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8CA261" w:rsidR="00EB27F7" w:rsidRDefault="002B69EE" w:rsidP="002B69EE">
            <w:pPr>
              <w:snapToGrid w:val="0"/>
              <w:jc w:val="center"/>
            </w:pPr>
            <w:r w:rsidRPr="002B69EE">
              <w:rPr>
                <w:sz w:val="28"/>
                <w:szCs w:val="28"/>
              </w:rPr>
              <w:t>09 февраля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55FA4EE8" w:rsidR="00EB27F7" w:rsidRPr="002B69EE" w:rsidRDefault="002B69EE" w:rsidP="002B69EE">
            <w:pPr>
              <w:snapToGrid w:val="0"/>
              <w:jc w:val="center"/>
              <w:rPr>
                <w:sz w:val="28"/>
                <w:szCs w:val="28"/>
              </w:rPr>
            </w:pPr>
            <w:r w:rsidRPr="002B69EE">
              <w:rPr>
                <w:sz w:val="28"/>
                <w:szCs w:val="28"/>
              </w:rPr>
              <w:t>90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6041F5F" w14:textId="7472945B" w:rsidR="00EB27F7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2B69E7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3E1B12">
        <w:rPr>
          <w:szCs w:val="28"/>
        </w:rPr>
        <w:t>ем</w:t>
      </w:r>
      <w:r w:rsidR="00FD7230">
        <w:rPr>
          <w:szCs w:val="28"/>
        </w:rPr>
        <w:t xml:space="preserve"> Думы города-курорта Железноводска Ставропольского края от </w:t>
      </w:r>
      <w:r w:rsidR="003E1B12">
        <w:rPr>
          <w:szCs w:val="28"/>
        </w:rPr>
        <w:t>29 октября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3E1B12">
        <w:rPr>
          <w:szCs w:val="28"/>
        </w:rPr>
        <w:t>10</w:t>
      </w:r>
      <w:r w:rsidR="00FD7230">
        <w:rPr>
          <w:szCs w:val="28"/>
        </w:rPr>
        <w:t>-V</w:t>
      </w:r>
      <w:r w:rsidR="003E1B12">
        <w:rPr>
          <w:szCs w:val="28"/>
          <w:lang w:val="en-US"/>
        </w:rPr>
        <w:t>I</w:t>
      </w:r>
      <w:r w:rsidR="00FD7230">
        <w:rPr>
          <w:szCs w:val="28"/>
        </w:rPr>
        <w:t xml:space="preserve"> «</w:t>
      </w:r>
      <w:r w:rsidR="000B25B4" w:rsidRPr="000B25B4">
        <w:rPr>
          <w:szCs w:val="28"/>
        </w:rPr>
        <w:t xml:space="preserve">О </w:t>
      </w:r>
      <w:r w:rsidR="00D8502D">
        <w:rPr>
          <w:szCs w:val="28"/>
        </w:rPr>
        <w:t>внесении изменений в</w:t>
      </w:r>
      <w:r w:rsidR="00FD7230">
        <w:rPr>
          <w:szCs w:val="28"/>
        </w:rPr>
        <w:t xml:space="preserve"> </w:t>
      </w:r>
      <w:r w:rsidR="00D8502D">
        <w:rPr>
          <w:szCs w:val="28"/>
        </w:rPr>
        <w:t>решение Думы города-курорта Железноводска Ставропольского края от</w:t>
      </w:r>
      <w:r w:rsidR="00D8502D">
        <w:rPr>
          <w:szCs w:val="28"/>
        </w:rPr>
        <w:br/>
        <w:t>18 декабря 2020 г</w:t>
      </w:r>
      <w:r w:rsidR="003B3AE2">
        <w:rPr>
          <w:szCs w:val="28"/>
        </w:rPr>
        <w:t>ода</w:t>
      </w:r>
      <w:r w:rsidR="00D8502D">
        <w:rPr>
          <w:szCs w:val="28"/>
        </w:rPr>
        <w:t xml:space="preserve"> № 419-V «</w:t>
      </w:r>
      <w:r w:rsidR="00D8502D" w:rsidRPr="000B25B4">
        <w:rPr>
          <w:szCs w:val="28"/>
        </w:rPr>
        <w:t>О бюджете города-курорта Железноводска Ставропольского края на 2021 год и плановый период 2022 и 2023 годов</w:t>
      </w:r>
      <w:r w:rsidR="00D8502D">
        <w:rPr>
          <w:szCs w:val="28"/>
        </w:rPr>
        <w:t>»</w:t>
      </w:r>
      <w:r w:rsidR="002B69E7">
        <w:rPr>
          <w:szCs w:val="28"/>
        </w:rPr>
        <w:br/>
      </w: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2EC285D3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</w:t>
      </w:r>
      <w:r>
        <w:rPr>
          <w:sz w:val="28"/>
          <w:szCs w:val="28"/>
        </w:rPr>
        <w:lastRenderedPageBreak/>
        <w:t>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302864">
        <w:rPr>
          <w:sz w:val="28"/>
          <w:szCs w:val="28"/>
        </w:rPr>
        <w:t xml:space="preserve">28 июля 2020 г. № 556, от </w:t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3E1B12">
        <w:rPr>
          <w:sz w:val="28"/>
          <w:szCs w:val="28"/>
        </w:rPr>
        <w:t xml:space="preserve">, от </w:t>
      </w:r>
      <w:r w:rsidR="005E2605">
        <w:rPr>
          <w:sz w:val="28"/>
          <w:szCs w:val="28"/>
        </w:rPr>
        <w:t>05 августа 2021 г. № 606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380D4BD1" w14:textId="37DCF403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C55221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C55221">
        <w:rPr>
          <w:sz w:val="28"/>
          <w:szCs w:val="28"/>
        </w:rPr>
        <w:t>Каспарова Г.И.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69644059" w:rsidR="00EB27F7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460585AD" w14:textId="7E5C1F23" w:rsidR="00872EC2" w:rsidRPr="00262614" w:rsidRDefault="00872EC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54832">
        <w:rPr>
          <w:sz w:val="28"/>
          <w:szCs w:val="28"/>
        </w:rPr>
        <w:t>от 09 февраля 2022 г. № 90</w:t>
      </w:r>
    </w:p>
    <w:p w14:paraId="74A0EFC2" w14:textId="25E697C5" w:rsidR="0002260A" w:rsidRDefault="0002260A" w:rsidP="00075A6A">
      <w:pPr>
        <w:spacing w:line="255" w:lineRule="exact"/>
        <w:jc w:val="right"/>
      </w:pPr>
    </w:p>
    <w:p w14:paraId="1A593A68" w14:textId="77777777" w:rsidR="0002260A" w:rsidRPr="002A68F4" w:rsidRDefault="0002260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5D1AE8D3" w:rsidR="00EB27F7" w:rsidRDefault="00EB27F7">
      <w:pPr>
        <w:jc w:val="both"/>
      </w:pPr>
    </w:p>
    <w:p w14:paraId="6C62D086" w14:textId="77777777" w:rsidR="0002260A" w:rsidRPr="002A68F4" w:rsidRDefault="0002260A">
      <w:pPr>
        <w:jc w:val="both"/>
      </w:pPr>
    </w:p>
    <w:p w14:paraId="7B55D701" w14:textId="68AAE142" w:rsidR="00820521" w:rsidRPr="00262614" w:rsidRDefault="00EB27F7" w:rsidP="00E64916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011A69" w:rsidRPr="00262614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511FAD" w:rsidRPr="00262614">
        <w:rPr>
          <w:sz w:val="28"/>
          <w:szCs w:val="28"/>
        </w:rPr>
        <w:t>паспорт</w:t>
      </w:r>
      <w:r w:rsidR="00011A69">
        <w:rPr>
          <w:sz w:val="28"/>
          <w:szCs w:val="28"/>
        </w:rPr>
        <w:t>а</w:t>
      </w:r>
      <w:r w:rsidR="00511FAD" w:rsidRPr="0026261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511FAD"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511FAD" w:rsidRPr="0026261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511FAD" w:rsidRPr="0026261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511FAD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11FAD" w:rsidRPr="0026261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011A69">
        <w:rPr>
          <w:sz w:val="28"/>
          <w:szCs w:val="28"/>
        </w:rPr>
        <w:t xml:space="preserve"> </w:t>
      </w:r>
      <w:r w:rsidR="00820521" w:rsidRPr="00262614">
        <w:rPr>
          <w:sz w:val="28"/>
          <w:szCs w:val="28"/>
        </w:rPr>
        <w:t>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6B895F6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E64916">
              <w:rPr>
                <w:sz w:val="28"/>
                <w:szCs w:val="28"/>
              </w:rPr>
              <w:t>38</w:t>
            </w:r>
            <w:r w:rsidR="006F6807">
              <w:rPr>
                <w:sz w:val="28"/>
                <w:szCs w:val="28"/>
              </w:rPr>
              <w:t> 211 410,09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335665B1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602BEF" w:rsidRPr="00262614">
              <w:rPr>
                <w:sz w:val="28"/>
                <w:szCs w:val="28"/>
              </w:rPr>
              <w:t>32</w:t>
            </w:r>
            <w:r w:rsidR="006F6807">
              <w:rPr>
                <w:sz w:val="28"/>
                <w:szCs w:val="28"/>
              </w:rPr>
              <w:t> 911 410,09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9713CE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2D1E9F9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74D12C5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0EB54B2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края </w:t>
            </w:r>
            <w:r w:rsidR="00F275CF" w:rsidRPr="00262614">
              <w:rPr>
                <w:sz w:val="28"/>
                <w:szCs w:val="28"/>
              </w:rPr>
              <w:t>7</w:t>
            </w:r>
            <w:r w:rsidR="00D5348E">
              <w:rPr>
                <w:sz w:val="28"/>
                <w:szCs w:val="28"/>
              </w:rPr>
              <w:t> 734 846,42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071862D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9E78D4" w:rsidRPr="00262614">
              <w:rPr>
                <w:sz w:val="28"/>
                <w:szCs w:val="28"/>
              </w:rPr>
              <w:t>4</w:t>
            </w:r>
            <w:r w:rsidR="00D5348E">
              <w:rPr>
                <w:sz w:val="28"/>
                <w:szCs w:val="28"/>
              </w:rPr>
              <w:t> 311 402,48</w:t>
            </w:r>
            <w:r w:rsidR="009E78D4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782F8409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3E0532B5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="002B20B0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42BC0CFD" w:rsidR="003F60BF" w:rsidRPr="00262614" w:rsidRDefault="00602BE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</w:t>
            </w:r>
            <w:r w:rsidR="00F030EC">
              <w:rPr>
                <w:sz w:val="28"/>
                <w:szCs w:val="28"/>
              </w:rPr>
              <w:t>5</w:t>
            </w:r>
            <w:r w:rsidR="006F6807">
              <w:rPr>
                <w:sz w:val="28"/>
                <w:szCs w:val="28"/>
              </w:rPr>
              <w:t> 176 563,67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502A6ED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77FBC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77FBC" w:rsidRPr="00262614">
              <w:rPr>
                <w:sz w:val="28"/>
                <w:szCs w:val="28"/>
              </w:rPr>
              <w:t>11</w:t>
            </w:r>
            <w:r w:rsidR="006F6807">
              <w:rPr>
                <w:sz w:val="28"/>
                <w:szCs w:val="28"/>
              </w:rPr>
              <w:t> 448 712,67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51E26482" w14:textId="429CD40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6 968 531</w:t>
            </w:r>
            <w:r w:rsidR="000558AA" w:rsidRPr="00262614">
              <w:rPr>
                <w:sz w:val="28"/>
                <w:szCs w:val="28"/>
              </w:rPr>
              <w:t>,00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1DDF6C9C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6 759 320</w:t>
            </w:r>
            <w:r w:rsidRPr="00262614">
              <w:rPr>
                <w:sz w:val="28"/>
                <w:szCs w:val="28"/>
              </w:rPr>
              <w:t>,00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62DB2F5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3</w:t>
            </w:r>
            <w:r w:rsidR="00D757B8" w:rsidRPr="00262614">
              <w:rPr>
                <w:sz w:val="28"/>
                <w:szCs w:val="28"/>
              </w:rPr>
              <w:t>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6812153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 0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191F0E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7DE64952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CA148AE" w14:textId="77777777" w:rsidR="00EF4FEA" w:rsidRPr="002A68F4" w:rsidRDefault="00EF4FEA" w:rsidP="00C85708">
      <w:pPr>
        <w:autoSpaceDE w:val="0"/>
        <w:ind w:firstLine="708"/>
        <w:jc w:val="both"/>
      </w:pPr>
    </w:p>
    <w:p w14:paraId="326E2443" w14:textId="0915FD08" w:rsidR="00EB27F7" w:rsidRPr="00262614" w:rsidRDefault="003F3E61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2.</w:t>
      </w:r>
      <w:r w:rsidR="000B435B" w:rsidRPr="00262614">
        <w:rPr>
          <w:bCs/>
          <w:sz w:val="28"/>
          <w:szCs w:val="28"/>
        </w:rPr>
        <w:t xml:space="preserve"> </w:t>
      </w:r>
      <w:r w:rsidR="009B61D6" w:rsidRPr="00262614">
        <w:rPr>
          <w:bCs/>
          <w:sz w:val="28"/>
          <w:szCs w:val="28"/>
        </w:rPr>
        <w:t>Приложение 3 «О</w:t>
      </w:r>
      <w:r w:rsidR="00571641">
        <w:rPr>
          <w:bCs/>
          <w:sz w:val="28"/>
          <w:szCs w:val="28"/>
        </w:rPr>
        <w:t>БЪЕМЫ И ИСТОЧНИКИ</w:t>
      </w:r>
      <w:r w:rsidR="009B61D6" w:rsidRPr="00262614">
        <w:rPr>
          <w:bCs/>
          <w:sz w:val="28"/>
          <w:szCs w:val="28"/>
        </w:rPr>
        <w:t xml:space="preserve">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E86C0D">
        <w:rPr>
          <w:bCs/>
          <w:sz w:val="28"/>
          <w:szCs w:val="28"/>
        </w:rPr>
        <w:t xml:space="preserve"> </w:t>
      </w:r>
      <w:r w:rsidR="00EB27F7" w:rsidRPr="00262614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0089D196" w14:textId="208F51D2" w:rsidR="00F9002B" w:rsidRPr="00262614" w:rsidRDefault="00EB27F7" w:rsidP="009256B1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B46805">
        <w:rPr>
          <w:bCs/>
          <w:sz w:val="28"/>
          <w:szCs w:val="28"/>
        </w:rPr>
        <w:t>3</w:t>
      </w:r>
      <w:r w:rsidR="009256B1">
        <w:rPr>
          <w:bCs/>
          <w:sz w:val="28"/>
          <w:szCs w:val="28"/>
        </w:rPr>
        <w:t xml:space="preserve">. </w:t>
      </w:r>
      <w:r w:rsidR="00F9002B" w:rsidRPr="00262614">
        <w:rPr>
          <w:bCs/>
          <w:sz w:val="28"/>
          <w:szCs w:val="28"/>
        </w:rPr>
        <w:t>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266D03E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B30AA5">
        <w:rPr>
          <w:bCs/>
          <w:sz w:val="28"/>
          <w:szCs w:val="28"/>
        </w:rPr>
        <w:t> 125 013,48</w:t>
      </w:r>
      <w:r w:rsidR="00FB1B70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B30AA5" w:rsidRPr="00262614">
        <w:rPr>
          <w:bCs/>
          <w:sz w:val="28"/>
          <w:szCs w:val="28"/>
        </w:rPr>
        <w:t>1</w:t>
      </w:r>
      <w:r w:rsidR="00B30AA5">
        <w:rPr>
          <w:bCs/>
          <w:sz w:val="28"/>
          <w:szCs w:val="28"/>
        </w:rPr>
        <w:t>9 125 013,48</w:t>
      </w:r>
      <w:r w:rsidR="00B30AA5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7C4C3352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179A15B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8EB27C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34ABC886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="00B15005" w:rsidRPr="00262614">
        <w:rPr>
          <w:bCs/>
          <w:sz w:val="28"/>
          <w:szCs w:val="28"/>
        </w:rPr>
        <w:t>1</w:t>
      </w:r>
      <w:r w:rsidR="00B15005">
        <w:rPr>
          <w:bCs/>
          <w:sz w:val="28"/>
          <w:szCs w:val="28"/>
        </w:rPr>
        <w:t>9 125 013,48</w:t>
      </w:r>
      <w:r w:rsidR="00B15005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 по годам: </w:t>
      </w:r>
    </w:p>
    <w:p w14:paraId="5301AD58" w14:textId="7E810D11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B30AA5">
        <w:rPr>
          <w:bCs/>
          <w:sz w:val="28"/>
          <w:szCs w:val="28"/>
        </w:rPr>
        <w:t> 621 912,67</w:t>
      </w:r>
      <w:r w:rsidRPr="00262614">
        <w:rPr>
          <w:bCs/>
          <w:sz w:val="28"/>
          <w:szCs w:val="28"/>
        </w:rPr>
        <w:t xml:space="preserve"> рублей;</w:t>
      </w:r>
    </w:p>
    <w:p w14:paraId="3B69452B" w14:textId="52209524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2022 год - 6</w:t>
      </w:r>
      <w:r w:rsidR="003A1960" w:rsidRPr="00262614">
        <w:rPr>
          <w:bCs/>
          <w:sz w:val="28"/>
          <w:szCs w:val="28"/>
        </w:rPr>
        <w:t> 243 780,81</w:t>
      </w:r>
      <w:r w:rsidRPr="00262614">
        <w:rPr>
          <w:bCs/>
          <w:sz w:val="28"/>
          <w:szCs w:val="28"/>
        </w:rPr>
        <w:t xml:space="preserve"> рублей; </w:t>
      </w:r>
    </w:p>
    <w:p w14:paraId="52B50B8E" w14:textId="77777777" w:rsidR="0002260A" w:rsidRDefault="0002260A" w:rsidP="0093419F">
      <w:pPr>
        <w:ind w:firstLine="708"/>
        <w:jc w:val="both"/>
        <w:rPr>
          <w:bCs/>
          <w:sz w:val="28"/>
          <w:szCs w:val="28"/>
        </w:rPr>
      </w:pPr>
    </w:p>
    <w:p w14:paraId="584E6902" w14:textId="77777777" w:rsidR="0002260A" w:rsidRDefault="0002260A" w:rsidP="0093419F">
      <w:pPr>
        <w:ind w:firstLine="708"/>
        <w:jc w:val="both"/>
        <w:rPr>
          <w:bCs/>
          <w:sz w:val="28"/>
          <w:szCs w:val="28"/>
        </w:rPr>
      </w:pPr>
    </w:p>
    <w:p w14:paraId="46FBA8AE" w14:textId="068931F6" w:rsidR="00497683" w:rsidRPr="00262614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>2023 год - 6</w:t>
      </w:r>
      <w:r w:rsidR="003A1960" w:rsidRPr="00262614">
        <w:rPr>
          <w:bCs/>
          <w:sz w:val="28"/>
          <w:szCs w:val="28"/>
        </w:rPr>
        <w:t> 259 320</w:t>
      </w:r>
      <w:r w:rsidRPr="00262614">
        <w:rPr>
          <w:bCs/>
          <w:sz w:val="28"/>
          <w:szCs w:val="28"/>
        </w:rPr>
        <w:t>,00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 </w:t>
      </w:r>
    </w:p>
    <w:p w14:paraId="4AE8531E" w14:textId="77777777" w:rsidR="00287A63" w:rsidRPr="002A68F4" w:rsidRDefault="00287A63" w:rsidP="003A4FE2">
      <w:pPr>
        <w:jc w:val="both"/>
      </w:pPr>
    </w:p>
    <w:p w14:paraId="57273BC7" w14:textId="3C5FA05B" w:rsidR="003A4FE2" w:rsidRPr="00262614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                                                          </w:t>
      </w:r>
    </w:p>
    <w:p w14:paraId="37C760EA" w14:textId="7E2A92A5" w:rsidR="00E7692C" w:rsidRPr="00262614" w:rsidRDefault="00EB27F7" w:rsidP="004624D2">
      <w:pPr>
        <w:autoSpaceDE w:val="0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</w:p>
    <w:p w14:paraId="635D1A73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>Заместител</w:t>
      </w:r>
      <w:r>
        <w:rPr>
          <w:spacing w:val="-2"/>
          <w:sz w:val="28"/>
          <w:szCs w:val="28"/>
        </w:rPr>
        <w:t xml:space="preserve">ь </w:t>
      </w:r>
      <w:r w:rsidRPr="005F2B70">
        <w:rPr>
          <w:spacing w:val="-2"/>
          <w:sz w:val="28"/>
          <w:szCs w:val="28"/>
        </w:rPr>
        <w:t xml:space="preserve">главы администрации </w:t>
      </w:r>
    </w:p>
    <w:p w14:paraId="124D8C25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города-курорта Железноводска          </w:t>
      </w:r>
    </w:p>
    <w:p w14:paraId="4F9222C9" w14:textId="40F1064D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Ставропольского края </w:t>
      </w:r>
      <w:r w:rsidR="00E33E96">
        <w:rPr>
          <w:spacing w:val="-2"/>
          <w:sz w:val="28"/>
          <w:szCs w:val="28"/>
        </w:rPr>
        <w:t>-</w:t>
      </w:r>
      <w:r w:rsidRPr="005F2B70">
        <w:rPr>
          <w:spacing w:val="-2"/>
          <w:sz w:val="28"/>
          <w:szCs w:val="28"/>
        </w:rPr>
        <w:t xml:space="preserve"> </w:t>
      </w:r>
      <w:r w:rsidRPr="005F2B70">
        <w:rPr>
          <w:bCs/>
          <w:sz w:val="28"/>
          <w:szCs w:val="28"/>
        </w:rPr>
        <w:t>начальник</w:t>
      </w:r>
    </w:p>
    <w:p w14:paraId="6E0F9537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Управления городского хозяйства </w:t>
      </w:r>
    </w:p>
    <w:p w14:paraId="2DA43230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администрации города-курорта </w:t>
      </w:r>
    </w:p>
    <w:p w14:paraId="3470D321" w14:textId="47768B99" w:rsidR="00D210A0" w:rsidRDefault="005F2B70" w:rsidP="0002260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 w:rsidRPr="005F2B70">
        <w:rPr>
          <w:bCs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 w:rsidRPr="005F2B70">
        <w:rPr>
          <w:spacing w:val="-2"/>
          <w:sz w:val="28"/>
          <w:szCs w:val="28"/>
        </w:rPr>
        <w:t>Каспаров</w:t>
      </w:r>
    </w:p>
    <w:p w14:paraId="6C470C90" w14:textId="77777777" w:rsidR="00D210A0" w:rsidRDefault="00D210A0" w:rsidP="00D210A0">
      <w:pPr>
        <w:spacing w:line="240" w:lineRule="exact"/>
        <w:rPr>
          <w:szCs w:val="28"/>
        </w:rPr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02260A">
          <w:pgSz w:w="11906" w:h="16838" w:code="9"/>
          <w:pgMar w:top="964" w:right="567" w:bottom="907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29D63CE8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730936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4B0019C5" w14:textId="77777777" w:rsidTr="003F4051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</w:t>
            </w:r>
            <w:r>
              <w:rPr>
                <w:sz w:val="24"/>
                <w:szCs w:val="24"/>
              </w:rPr>
              <w:lastRenderedPageBreak/>
              <w:t>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B3B25A6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20</w:t>
            </w:r>
            <w:r w:rsidR="006E1FE6">
              <w:rPr>
                <w:sz w:val="24"/>
                <w:szCs w:val="24"/>
              </w:rPr>
              <w:t> 810 115,15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6FF9DBD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8 780 25</w:t>
            </w:r>
            <w:r w:rsidR="00B17BF0">
              <w:rPr>
                <w:sz w:val="24"/>
                <w:szCs w:val="24"/>
              </w:rPr>
              <w:t>2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59632BE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8 621 04</w:t>
            </w:r>
            <w:r w:rsidR="00B17BF0">
              <w:rPr>
                <w:sz w:val="24"/>
                <w:szCs w:val="24"/>
              </w:rPr>
              <w:t>1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</w:tr>
      <w:tr w:rsidR="00194266" w14:paraId="71182D5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3AE3B4EB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E1FE6">
              <w:rPr>
                <w:sz w:val="24"/>
                <w:szCs w:val="24"/>
              </w:rPr>
              <w:t> 760 115,15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49B380B4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</w:t>
            </w:r>
            <w:r w:rsidR="00812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4BBEB6A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</w:t>
            </w:r>
            <w:r w:rsidR="0081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</w:tr>
      <w:tr w:rsidR="00194266" w14:paraId="378EFD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3332E426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Ставропольского края (далее </w:t>
            </w:r>
            <w:r w:rsidR="003F4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краевой бюджет)</w:t>
            </w:r>
            <w:r w:rsidR="00604047">
              <w:rPr>
                <w:sz w:val="24"/>
                <w:szCs w:val="24"/>
              </w:rPr>
              <w:t>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52498D3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619">
              <w:rPr>
                <w:sz w:val="24"/>
                <w:szCs w:val="24"/>
              </w:rPr>
              <w:t>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190203C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60777161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</w:tr>
      <w:tr w:rsidR="000314F6" w14:paraId="03E4DA3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32798D85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62B8E9C8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7412471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194266" w14:paraId="6A3D20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664167B5" w:rsidR="00194266" w:rsidRPr="002D4E38" w:rsidRDefault="00FF1A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57AF">
              <w:rPr>
                <w:sz w:val="24"/>
                <w:szCs w:val="24"/>
              </w:rPr>
              <w:t> 448 712,67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0D0A0BB6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</w:t>
            </w:r>
            <w:r w:rsidR="00E957AF">
              <w:rPr>
                <w:sz w:val="24"/>
                <w:szCs w:val="24"/>
              </w:rPr>
              <w:t> 948 712,67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4C8" w14:textId="7170DBAF" w:rsidR="00827CD1" w:rsidRDefault="00827CD1" w:rsidP="00872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</w:t>
            </w:r>
            <w:r w:rsidR="00AB5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Железноводске Ставропольского края», всего</w:t>
            </w: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0B3B501C" w:rsidR="00557565" w:rsidRPr="00483FA6" w:rsidRDefault="00557565" w:rsidP="0055756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5 0</w:t>
            </w:r>
            <w:r>
              <w:rPr>
                <w:sz w:val="24"/>
                <w:szCs w:val="24"/>
              </w:rPr>
              <w:t>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45A84834" w:rsidR="00194266" w:rsidRDefault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005B3B96" w:rsidR="00194266" w:rsidRDefault="00B16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5405DAB2" w:rsidR="00194266" w:rsidRDefault="00B16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3F4051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земельных </w:t>
            </w:r>
            <w:r>
              <w:rPr>
                <w:sz w:val="24"/>
                <w:szCs w:val="24"/>
              </w:rPr>
              <w:lastRenderedPageBreak/>
              <w:t>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7DB58FF8" w:rsidR="00014D2B" w:rsidRPr="00014D2B" w:rsidRDefault="00B16D5C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11A8AD0E" w:rsidR="00014D2B" w:rsidRDefault="00B16D5C" w:rsidP="0087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2F072BD5" w:rsidR="00014D2B" w:rsidRDefault="00B16D5C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0E5C1A1B" w:rsidR="00014D2B" w:rsidRDefault="00B16D5C" w:rsidP="000B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64EF2CBA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04A11F3D" w:rsidR="00194266" w:rsidRDefault="003F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450EF2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="00450E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  <w:r w:rsidR="00194266">
              <w:rPr>
                <w:sz w:val="24"/>
                <w:szCs w:val="24"/>
              </w:rPr>
              <w:t>,</w:t>
            </w:r>
            <w:r w:rsidR="00450EF2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479D84B5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4785028E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37823BB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765AFADF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F705A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6010F1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682CA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7A2DD73F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608E9E8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E6B62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9FE9B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72F5DFDC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28450E3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C07CA9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2A69BE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682B5F" w14:paraId="12C165B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682B5F" w:rsidRDefault="00682B5F" w:rsidP="00682B5F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682B5F" w:rsidRDefault="00682B5F" w:rsidP="00682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682B5F" w:rsidRDefault="00682B5F" w:rsidP="00682B5F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0DCD63DC" w:rsidR="00682B5F" w:rsidRDefault="00682B5F" w:rsidP="00682B5F">
            <w:pPr>
              <w:jc w:val="center"/>
              <w:rPr>
                <w:sz w:val="24"/>
                <w:szCs w:val="24"/>
              </w:rPr>
            </w:pPr>
            <w:r w:rsidRPr="008A20EB"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51D4C52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BFF0255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682B5F" w14:paraId="0D3247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682B5F" w:rsidRDefault="00682B5F" w:rsidP="00682B5F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682B5F" w:rsidRDefault="00682B5F" w:rsidP="00682B5F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682B5F" w:rsidRDefault="00682B5F" w:rsidP="00682B5F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17E1EF8E" w:rsidR="00682B5F" w:rsidRDefault="00682B5F" w:rsidP="00682B5F">
            <w:pPr>
              <w:jc w:val="center"/>
              <w:rPr>
                <w:sz w:val="24"/>
                <w:szCs w:val="24"/>
              </w:rPr>
            </w:pPr>
            <w:r w:rsidRPr="008A20EB"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FFC4A69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2E0DDAEA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BC3C0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647A9FB3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68EFA40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415BD7D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5C72D50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6E4FA9B0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D0FA33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3F7E19F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98259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7146F52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8C4795" w:rsidRDefault="008C4795" w:rsidP="008C4795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</w:t>
            </w:r>
            <w:r>
              <w:rPr>
                <w:sz w:val="24"/>
                <w:szCs w:val="24"/>
              </w:rPr>
              <w:lastRenderedPageBreak/>
              <w:t xml:space="preserve">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6BD7016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602DDA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0D7C91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8C4795" w14:paraId="75EF9BD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8C4795" w:rsidRDefault="008C4795" w:rsidP="008C479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313EC5C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4E2CC83C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291D75F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194266" w14:paraId="30B35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4D7B75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62378D56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  <w:r w:rsidR="00EB152F">
              <w:rPr>
                <w:sz w:val="24"/>
                <w:szCs w:val="24"/>
              </w:rPr>
              <w:t>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2C43C56B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573BCFA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18656CEF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9F57EE" w14:paraId="1E90609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232DCCD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7A8DB6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221501C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5232C79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747189" w14:paraId="7AD88A2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8C4795" w14:paraId="1E58FB4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8C4795" w:rsidRDefault="008C4795" w:rsidP="008C479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8C4795" w:rsidRDefault="008C4795" w:rsidP="008C4795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8C4795" w:rsidRDefault="008C4795" w:rsidP="008C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036D28A2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28DC1F1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7C564AA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8C4795" w14:paraId="01BBE9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8C4795" w:rsidRDefault="008C4795" w:rsidP="008C4795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1464DC3E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C4B0C2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ADC8303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194266" w14:paraId="35FC43E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7111EF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3BE895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77FB3DC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55D509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E37937" w14:paraId="57182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D61E7C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63D0A8C1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6ADA4D3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224F11F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B00620" w14:paraId="5BFA69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7514D35C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Sect="003F4051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58CF" w14:textId="77777777" w:rsidR="00A87F79" w:rsidRDefault="00A87F79">
      <w:r>
        <w:separator/>
      </w:r>
    </w:p>
  </w:endnote>
  <w:endnote w:type="continuationSeparator" w:id="0">
    <w:p w14:paraId="770304BA" w14:textId="77777777" w:rsidR="00A87F79" w:rsidRDefault="00A8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79B9" w14:textId="77777777" w:rsidR="00A87F79" w:rsidRDefault="00A87F79">
      <w:r>
        <w:separator/>
      </w:r>
    </w:p>
  </w:footnote>
  <w:footnote w:type="continuationSeparator" w:id="0">
    <w:p w14:paraId="601D75E1" w14:textId="77777777" w:rsidR="00A87F79" w:rsidRDefault="00A8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F78"/>
    <w:rsid w:val="0002260A"/>
    <w:rsid w:val="000300FA"/>
    <w:rsid w:val="000314F6"/>
    <w:rsid w:val="00035F4A"/>
    <w:rsid w:val="00041A5D"/>
    <w:rsid w:val="000465E4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25B4"/>
    <w:rsid w:val="000B3709"/>
    <w:rsid w:val="000B435B"/>
    <w:rsid w:val="000C0A97"/>
    <w:rsid w:val="000C2302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8D0"/>
    <w:rsid w:val="000F69D4"/>
    <w:rsid w:val="000F7451"/>
    <w:rsid w:val="00104F4C"/>
    <w:rsid w:val="00107013"/>
    <w:rsid w:val="0011532E"/>
    <w:rsid w:val="0011664E"/>
    <w:rsid w:val="00117829"/>
    <w:rsid w:val="00120E0C"/>
    <w:rsid w:val="00122E74"/>
    <w:rsid w:val="00125B83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E78C1"/>
    <w:rsid w:val="001F2ECD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62614"/>
    <w:rsid w:val="0026503B"/>
    <w:rsid w:val="002726BA"/>
    <w:rsid w:val="0027540D"/>
    <w:rsid w:val="0027661B"/>
    <w:rsid w:val="00277E91"/>
    <w:rsid w:val="00283EBB"/>
    <w:rsid w:val="00286184"/>
    <w:rsid w:val="00286EC6"/>
    <w:rsid w:val="00287A63"/>
    <w:rsid w:val="00287B51"/>
    <w:rsid w:val="0029198F"/>
    <w:rsid w:val="002923F7"/>
    <w:rsid w:val="002A68F4"/>
    <w:rsid w:val="002B20B0"/>
    <w:rsid w:val="002B57FD"/>
    <w:rsid w:val="002B69E7"/>
    <w:rsid w:val="002B69EE"/>
    <w:rsid w:val="002B6DA2"/>
    <w:rsid w:val="002C7BE5"/>
    <w:rsid w:val="002D1E63"/>
    <w:rsid w:val="002D45F1"/>
    <w:rsid w:val="002D4E38"/>
    <w:rsid w:val="002E294E"/>
    <w:rsid w:val="002E2A1D"/>
    <w:rsid w:val="002E2E83"/>
    <w:rsid w:val="002E746F"/>
    <w:rsid w:val="002E78D8"/>
    <w:rsid w:val="00300FA3"/>
    <w:rsid w:val="00302864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22D8"/>
    <w:rsid w:val="00333F1E"/>
    <w:rsid w:val="00334A60"/>
    <w:rsid w:val="0033563E"/>
    <w:rsid w:val="00335B4E"/>
    <w:rsid w:val="0034047E"/>
    <w:rsid w:val="003441B4"/>
    <w:rsid w:val="00346567"/>
    <w:rsid w:val="00357563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1B12"/>
    <w:rsid w:val="003E2D76"/>
    <w:rsid w:val="003E561B"/>
    <w:rsid w:val="003F186E"/>
    <w:rsid w:val="003F2D2E"/>
    <w:rsid w:val="003F33D3"/>
    <w:rsid w:val="003F3E61"/>
    <w:rsid w:val="003F405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0EF2"/>
    <w:rsid w:val="004533CE"/>
    <w:rsid w:val="0045498F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D7A17"/>
    <w:rsid w:val="004E0FC8"/>
    <w:rsid w:val="004F0E06"/>
    <w:rsid w:val="004F1D1A"/>
    <w:rsid w:val="004F49A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2BEF"/>
    <w:rsid w:val="00604047"/>
    <w:rsid w:val="00604981"/>
    <w:rsid w:val="00606CE0"/>
    <w:rsid w:val="00606D37"/>
    <w:rsid w:val="00607752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2B5F"/>
    <w:rsid w:val="00684717"/>
    <w:rsid w:val="00686A96"/>
    <w:rsid w:val="00697BA5"/>
    <w:rsid w:val="006A1F56"/>
    <w:rsid w:val="006A1FEC"/>
    <w:rsid w:val="006A35A4"/>
    <w:rsid w:val="006A6CC7"/>
    <w:rsid w:val="006C2FC5"/>
    <w:rsid w:val="006C4AE4"/>
    <w:rsid w:val="006C6619"/>
    <w:rsid w:val="006E1FE6"/>
    <w:rsid w:val="006E58D3"/>
    <w:rsid w:val="006E721E"/>
    <w:rsid w:val="006F2ACC"/>
    <w:rsid w:val="006F6807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22C9"/>
    <w:rsid w:val="00756F48"/>
    <w:rsid w:val="007714F2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2EC2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57E5"/>
    <w:rsid w:val="008F00CB"/>
    <w:rsid w:val="008F137C"/>
    <w:rsid w:val="009001A7"/>
    <w:rsid w:val="0090661F"/>
    <w:rsid w:val="00906AB9"/>
    <w:rsid w:val="00915D25"/>
    <w:rsid w:val="0092548B"/>
    <w:rsid w:val="009256B1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7841"/>
    <w:rsid w:val="00A50677"/>
    <w:rsid w:val="00A506B7"/>
    <w:rsid w:val="00A51559"/>
    <w:rsid w:val="00A55E87"/>
    <w:rsid w:val="00A644AA"/>
    <w:rsid w:val="00A66AB9"/>
    <w:rsid w:val="00A80F8A"/>
    <w:rsid w:val="00A87F79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5A6E"/>
    <w:rsid w:val="00AD4F77"/>
    <w:rsid w:val="00AD5C9F"/>
    <w:rsid w:val="00AE111D"/>
    <w:rsid w:val="00AE6F06"/>
    <w:rsid w:val="00B00620"/>
    <w:rsid w:val="00B04BA2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30AA5"/>
    <w:rsid w:val="00B35980"/>
    <w:rsid w:val="00B365C3"/>
    <w:rsid w:val="00B460A3"/>
    <w:rsid w:val="00B46805"/>
    <w:rsid w:val="00B4687B"/>
    <w:rsid w:val="00B4695B"/>
    <w:rsid w:val="00B47BAD"/>
    <w:rsid w:val="00B47CE0"/>
    <w:rsid w:val="00B52852"/>
    <w:rsid w:val="00B52BA3"/>
    <w:rsid w:val="00B63FF9"/>
    <w:rsid w:val="00B64E9F"/>
    <w:rsid w:val="00B726DE"/>
    <w:rsid w:val="00B760B6"/>
    <w:rsid w:val="00B83D40"/>
    <w:rsid w:val="00B90584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55221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3EA9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48E"/>
    <w:rsid w:val="00D53DD2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30CF"/>
    <w:rsid w:val="00DE7EAE"/>
    <w:rsid w:val="00DF06DC"/>
    <w:rsid w:val="00DF1FD6"/>
    <w:rsid w:val="00DF570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3E96"/>
    <w:rsid w:val="00E37937"/>
    <w:rsid w:val="00E53242"/>
    <w:rsid w:val="00E54832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957AF"/>
    <w:rsid w:val="00EA18B6"/>
    <w:rsid w:val="00EA30D9"/>
    <w:rsid w:val="00EA7096"/>
    <w:rsid w:val="00EA760C"/>
    <w:rsid w:val="00EB152F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0A72"/>
    <w:rsid w:val="00F22136"/>
    <w:rsid w:val="00F22320"/>
    <w:rsid w:val="00F231FB"/>
    <w:rsid w:val="00F23EFC"/>
    <w:rsid w:val="00F275CF"/>
    <w:rsid w:val="00F3435C"/>
    <w:rsid w:val="00F37021"/>
    <w:rsid w:val="00F454B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B193F"/>
    <w:rsid w:val="00FB1B70"/>
    <w:rsid w:val="00FB1E13"/>
    <w:rsid w:val="00FC4C6C"/>
    <w:rsid w:val="00FC781A"/>
    <w:rsid w:val="00FD2ABD"/>
    <w:rsid w:val="00FD5550"/>
    <w:rsid w:val="00FD64AD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28</cp:revision>
  <cp:lastPrinted>2022-02-09T09:35:00Z</cp:lastPrinted>
  <dcterms:created xsi:type="dcterms:W3CDTF">2021-12-24T09:06:00Z</dcterms:created>
  <dcterms:modified xsi:type="dcterms:W3CDTF">2022-02-09T09:35:00Z</dcterms:modified>
</cp:coreProperties>
</file>