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5" w:rsidRPr="00534A50" w:rsidRDefault="00302105" w:rsidP="00302105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>Приложение 4</w:t>
      </w:r>
    </w:p>
    <w:p w:rsidR="00302105" w:rsidRPr="00534A50" w:rsidRDefault="00302105" w:rsidP="00302105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302105" w:rsidRPr="00534A50" w:rsidRDefault="00302105" w:rsidP="00302105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302105" w:rsidRPr="00534A50" w:rsidRDefault="00302105" w:rsidP="00302105">
      <w:pPr>
        <w:pStyle w:val="3"/>
        <w:tabs>
          <w:tab w:val="left" w:pos="142"/>
        </w:tabs>
        <w:spacing w:line="280" w:lineRule="exact"/>
        <w:ind w:left="5529" w:firstLine="0"/>
        <w:jc w:val="both"/>
        <w:rPr>
          <w:b w:val="0"/>
          <w:color w:val="FF0000"/>
          <w:sz w:val="28"/>
          <w:szCs w:val="28"/>
        </w:rPr>
      </w:pPr>
    </w:p>
    <w:p w:rsidR="00302105" w:rsidRPr="00534A50" w:rsidRDefault="00302105" w:rsidP="00302105">
      <w:pPr>
        <w:ind w:left="5529"/>
        <w:jc w:val="both"/>
        <w:rPr>
          <w:sz w:val="28"/>
          <w:szCs w:val="28"/>
        </w:rPr>
      </w:pPr>
    </w:p>
    <w:p w:rsidR="00302105" w:rsidRPr="009A6E58" w:rsidRDefault="00302105" w:rsidP="00302105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  <w:r w:rsidRPr="009A6E58">
        <w:rPr>
          <w:b w:val="0"/>
          <w:sz w:val="28"/>
          <w:szCs w:val="28"/>
        </w:rPr>
        <w:t>Усредненная характеристика качества бытового стока,</w:t>
      </w:r>
    </w:p>
    <w:p w:rsidR="00302105" w:rsidRPr="009A6E58" w:rsidRDefault="00302105" w:rsidP="00302105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  <w:r w:rsidRPr="009A6E58">
        <w:rPr>
          <w:b w:val="0"/>
          <w:sz w:val="28"/>
          <w:szCs w:val="28"/>
        </w:rPr>
        <w:t>отводимого абонентами жилищного фонда населенных пунктов</w:t>
      </w:r>
    </w:p>
    <w:p w:rsidR="00302105" w:rsidRPr="0093556B" w:rsidRDefault="00302105" w:rsidP="00302105">
      <w:pPr>
        <w:pStyle w:val="3"/>
        <w:tabs>
          <w:tab w:val="clear" w:pos="709"/>
        </w:tabs>
        <w:ind w:firstLine="0"/>
        <w:rPr>
          <w:b w:val="0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8"/>
        <w:gridCol w:w="4268"/>
        <w:gridCol w:w="4116"/>
      </w:tblGrid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C46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BD2C46">
              <w:rPr>
                <w:b w:val="0"/>
                <w:sz w:val="28"/>
                <w:szCs w:val="28"/>
              </w:rPr>
              <w:t>/</w:t>
            </w:r>
            <w:proofErr w:type="spellStart"/>
            <w:r w:rsidRPr="00BD2C46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BD2C46">
              <w:rPr>
                <w:b w:val="0"/>
                <w:sz w:val="28"/>
                <w:szCs w:val="28"/>
              </w:rPr>
              <w:t>Усредненная характеристика хозяйственно-бытовых сточных вод (концентрация, мг/л)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Взвешенные вещества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110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70509E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szCs w:val="28"/>
              </w:rPr>
            </w:pPr>
            <w:r w:rsidRPr="0070509E">
              <w:rPr>
                <w:b w:val="0"/>
                <w:sz w:val="28"/>
                <w:szCs w:val="28"/>
              </w:rPr>
              <w:t>Биохимическое потребление кислорода.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180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70509E">
              <w:rPr>
                <w:b w:val="0"/>
                <w:sz w:val="28"/>
                <w:szCs w:val="28"/>
              </w:rPr>
              <w:t>Химическое потребление кислорода.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250</w:t>
            </w:r>
          </w:p>
        </w:tc>
      </w:tr>
      <w:tr w:rsidR="00302105" w:rsidRPr="00BD2C46" w:rsidTr="000F5755">
        <w:trPr>
          <w:trHeight w:val="2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Жиры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Азот аммонийный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18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Хлориды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45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Сульфаты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40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Сухой остаток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300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Нефтепродукты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1,0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СПАВ (</w:t>
            </w:r>
            <w:proofErr w:type="gramStart"/>
            <w:r w:rsidRPr="00BD2C46">
              <w:rPr>
                <w:b w:val="0"/>
                <w:bCs w:val="0"/>
                <w:sz w:val="28"/>
                <w:szCs w:val="28"/>
              </w:rPr>
              <w:t>анионные</w:t>
            </w:r>
            <w:proofErr w:type="gramEnd"/>
            <w:r w:rsidRPr="00BD2C46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2,5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Фенолы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0,005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Железо общее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2,2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Медь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0,02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Никель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0,005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Цинк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Хром (+3)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0,003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Хром (+6)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0,0003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Свинец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0,004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Кадмий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0,0002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Ртуть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0,0001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Алюминий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0,5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Марганец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0,1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Фториды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0,08</w:t>
            </w:r>
          </w:p>
        </w:tc>
      </w:tr>
      <w:tr w:rsidR="00302105" w:rsidRPr="00BD2C46" w:rsidTr="000F57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Фосфор фосфатов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05" w:rsidRPr="00BD2C46" w:rsidRDefault="00302105" w:rsidP="000F5755">
            <w:pPr>
              <w:pStyle w:val="3"/>
              <w:tabs>
                <w:tab w:val="left" w:pos="142"/>
                <w:tab w:val="left" w:pos="284"/>
                <w:tab w:val="left" w:pos="426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BD2C46">
              <w:rPr>
                <w:b w:val="0"/>
                <w:bCs w:val="0"/>
                <w:sz w:val="28"/>
                <w:szCs w:val="28"/>
              </w:rPr>
              <w:t>2,0</w:t>
            </w:r>
          </w:p>
        </w:tc>
      </w:tr>
    </w:tbl>
    <w:p w:rsidR="00302105" w:rsidRPr="00BD2C46" w:rsidRDefault="00302105" w:rsidP="00302105">
      <w:pPr>
        <w:pStyle w:val="3"/>
        <w:tabs>
          <w:tab w:val="clear" w:pos="709"/>
        </w:tabs>
        <w:spacing w:line="240" w:lineRule="exact"/>
        <w:ind w:firstLine="0"/>
        <w:jc w:val="both"/>
        <w:rPr>
          <w:b w:val="0"/>
          <w:bCs w:val="0"/>
          <w:sz w:val="28"/>
          <w:szCs w:val="28"/>
        </w:rPr>
      </w:pPr>
    </w:p>
    <w:p w:rsidR="00302105" w:rsidRPr="006F06D1" w:rsidRDefault="00302105" w:rsidP="0030210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sz w:val="28"/>
          <w:szCs w:val="28"/>
        </w:rPr>
        <w:t>Примечание</w:t>
      </w:r>
      <w:r w:rsidRPr="0093556B">
        <w:rPr>
          <w:b w:val="0"/>
          <w:bCs w:val="0"/>
          <w:sz w:val="28"/>
          <w:szCs w:val="28"/>
        </w:rPr>
        <w:t>: При необходимости данные, приведенные в таблице, могут уточняться и корректироваться на основе проведенных натурных исследований.</w:t>
      </w:r>
    </w:p>
    <w:p w:rsidR="00302105" w:rsidRDefault="00302105" w:rsidP="00302105">
      <w:pPr>
        <w:ind w:left="5398"/>
        <w:jc w:val="both"/>
        <w:rPr>
          <w:sz w:val="28"/>
          <w:szCs w:val="28"/>
        </w:rPr>
      </w:pPr>
    </w:p>
    <w:p w:rsidR="00302105" w:rsidRDefault="00302105" w:rsidP="00302105">
      <w:pPr>
        <w:ind w:left="5398"/>
        <w:jc w:val="both"/>
        <w:rPr>
          <w:sz w:val="28"/>
          <w:szCs w:val="28"/>
        </w:rPr>
      </w:pPr>
    </w:p>
    <w:p w:rsidR="00302105" w:rsidRDefault="00302105" w:rsidP="00302105">
      <w:pPr>
        <w:ind w:left="5398"/>
        <w:jc w:val="both"/>
        <w:rPr>
          <w:sz w:val="28"/>
          <w:szCs w:val="28"/>
        </w:rPr>
      </w:pPr>
    </w:p>
    <w:p w:rsidR="00302105" w:rsidRDefault="00302105" w:rsidP="00302105">
      <w:pPr>
        <w:ind w:left="5398"/>
        <w:jc w:val="both"/>
        <w:rPr>
          <w:sz w:val="28"/>
          <w:szCs w:val="28"/>
        </w:rPr>
      </w:pPr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105"/>
    <w:rsid w:val="002D1663"/>
    <w:rsid w:val="00302105"/>
    <w:rsid w:val="00755545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5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02105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302105"/>
    <w:rPr>
      <w:rFonts w:eastAsia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2016-08-15T11:18:00Z</dcterms:created>
  <dcterms:modified xsi:type="dcterms:W3CDTF">2016-08-15T11:18:00Z</dcterms:modified>
</cp:coreProperties>
</file>