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pict>
          <v:group id="_x0000_s1026" o:spid="_x0000_s1026" o:spt="203" style="position:absolute;left:0pt;margin-left:209.45pt;margin-top:-27pt;height:60.85pt;width:48.75pt;z-index:251659264;mso-width-relative:page;mso-height-relative:page;" coordorigin="1161,2934" coordsize="9508,11880">
            <o:lock v:ext="edit" aspectratio="t"/>
            <v:shape id="_x0000_s1027" o:spid="_x0000_s1027" o:spt="75" type="#_x0000_t75" style="position:absolute;left:1161;top:2934;height:11880;width:9508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28" o:spid="_x0000_s1028" o:spt="136" type="#_x0000_t136" style="position:absolute;left:4536;top:3837;height:1617;width:2700;" fillcolor="#000000" filled="t" coordsize="21600,21600">
              <v:path/>
              <v:fill on="t" focussize="0,0"/>
              <v:stroke/>
              <v:imagedata o:title=""/>
              <o:lock v:ext="edit" aspectratio="t"/>
              <v:textpath on="t" fitshape="t" fitpath="t" trim="t" xscale="f" string="1810" style="font-family:Clarendon;font-size:36pt;v-text-align:center;"/>
            </v:shape>
          </v:group>
        </w:pict>
      </w:r>
    </w:p>
    <w:p>
      <w:pPr>
        <w:rPr>
          <w:sz w:val="28"/>
        </w:rPr>
      </w:pPr>
    </w:p>
    <w:p>
      <w:pPr>
        <w:jc w:val="center"/>
        <w:rPr>
          <w:b/>
          <w:spacing w:val="26"/>
          <w:w w:val="130"/>
          <w:sz w:val="48"/>
          <w:szCs w:val="48"/>
        </w:rPr>
      </w:pPr>
    </w:p>
    <w:p>
      <w:pPr>
        <w:spacing w:after="120"/>
        <w:jc w:val="center"/>
        <w:rPr>
          <w:b/>
          <w:spacing w:val="26"/>
          <w:w w:val="130"/>
          <w:sz w:val="36"/>
          <w:szCs w:val="36"/>
        </w:rPr>
      </w:pPr>
      <w:r>
        <w:rPr>
          <w:b/>
          <w:spacing w:val="26"/>
          <w:w w:val="130"/>
          <w:sz w:val="36"/>
          <w:szCs w:val="36"/>
        </w:rPr>
        <w:t>ПОСТАНОВЛЕНИЕ</w:t>
      </w:r>
    </w:p>
    <w:p>
      <w:pPr>
        <w:jc w:val="center"/>
        <w:rPr>
          <w:b/>
        </w:rPr>
      </w:pPr>
      <w:r>
        <w:rPr>
          <w:b/>
        </w:rPr>
        <w:t>АДМИНИСТРАЦИИ ГОРОДА-КУРОРТА ЖЕЛЕЗНОВОДСКА СТАВРОПОЛЬСКОГО КРАЯ</w:t>
      </w:r>
    </w:p>
    <w:p>
      <w:pPr>
        <w:rPr>
          <w:sz w:val="48"/>
          <w:szCs w:val="48"/>
        </w:rPr>
      </w:pPr>
    </w:p>
    <w:tbl>
      <w:tblPr>
        <w:tblStyle w:val="9"/>
        <w:tblW w:w="0" w:type="auto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79"/>
        <w:gridCol w:w="4418"/>
        <w:gridCol w:w="558"/>
        <w:gridCol w:w="1716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80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445" w:type="dxa"/>
            <w:shd w:val="clear" w:color="auto" w:fill="auto"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г.Железноводск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распоряжением Правительства Ставропольского края от 19 октября 2017 г. № 308-рп «Об автоматизации закупок товаров, работ, услуг малого объема для обеспечения государственных нужд Ставропольского края», в целях совершенствования, обеспечения гласности и прозрачности закупок товаров, работ, услуг для обеспечения муниципальных нужд города-курорта Железноводска Ставропольского края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ПОСТАНОВЛЯЮ:</w:t>
      </w:r>
    </w:p>
    <w:p>
      <w:pPr>
        <w:shd w:val="clear" w:color="auto" w:fill="FFFFFF"/>
        <w:jc w:val="both"/>
        <w:rPr>
          <w:spacing w:val="-2"/>
          <w:sz w:val="28"/>
          <w:szCs w:val="28"/>
        </w:rPr>
      </w:pPr>
    </w:p>
    <w:p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Утвердить прилагаемый Порядок</w:t>
      </w:r>
      <w:r>
        <w:t xml:space="preserve"> </w:t>
      </w:r>
      <w:r>
        <w:rPr>
          <w:spacing w:val="-2"/>
          <w:sz w:val="28"/>
          <w:szCs w:val="28"/>
        </w:rPr>
        <w:t>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 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муниципальным казенным учреждениям города-курорта Железноводска Ставропольского края, муниципальным бюджетным учреждениям города-курорта Железноводска Ставропольского края, муниципальным унитарным предприятиям города-курорта Железноводска Ставропольского края с 01 декабря 2019 года осуществлять закупки малого объема у единственного поставщика (подрядчика, исполнителя) в соответствии с требованиями Федерального закона </w:t>
      </w:r>
      <w:r>
        <w:rPr>
          <w:spacing w:val="1"/>
          <w:sz w:val="28"/>
          <w:szCs w:val="28"/>
        </w:rPr>
        <w:t xml:space="preserve">от 5 апреля 2013 г.        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>посредством использования электронной торговой системы для автоматизации закупок малого объема, за исключением следующих случаев:</w:t>
      </w:r>
    </w:p>
    <w:p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поставщиков (подрядчиков, исполнителей), зарегистрированных в электронной торговой системе для автоматизации закупок малого объема, предложений, соответствующих требованиям заказчиков к объекту закупки малого объема;</w:t>
      </w:r>
    </w:p>
    <w:p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заказчиков предложений, идентичных предложениям, содержащимся в электронной торговой системе для автоматизации закупок малого объема, но по более низкой цене;</w:t>
      </w:r>
    </w:p>
    <w:p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закупки малого объема на сумму менее 10 тыс. рублей.</w:t>
      </w:r>
    </w:p>
    <w:p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города-курорта Железноводска Ставропольского края Бакулина Е.Е.</w:t>
      </w:r>
    </w:p>
    <w:p>
      <w:pPr>
        <w:shd w:val="clear" w:color="auto" w:fill="FFFFFF"/>
        <w:tabs>
          <w:tab w:val="left" w:pos="994"/>
        </w:tabs>
        <w:rPr>
          <w:sz w:val="24"/>
          <w:szCs w:val="24"/>
        </w:rPr>
      </w:pPr>
    </w:p>
    <w:p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>
      <w:pPr>
        <w:shd w:val="clear" w:color="auto" w:fill="FFFFFF"/>
        <w:spacing w:line="240" w:lineRule="exact"/>
        <w:ind w:left="7"/>
        <w:rPr>
          <w:sz w:val="28"/>
          <w:szCs w:val="28"/>
        </w:rPr>
      </w:pPr>
      <w:r>
        <w:rPr>
          <w:sz w:val="28"/>
          <w:szCs w:val="28"/>
        </w:rPr>
        <w:t>Глава города-курорта</w:t>
      </w:r>
    </w:p>
    <w:p>
      <w:pPr>
        <w:shd w:val="clear" w:color="auto" w:fill="FFFFFF"/>
        <w:spacing w:line="240" w:lineRule="exact"/>
        <w:ind w:left="7"/>
      </w:pPr>
      <w:r>
        <w:rPr>
          <w:sz w:val="28"/>
          <w:szCs w:val="28"/>
        </w:rPr>
        <w:t>Железноводска</w:t>
      </w:r>
    </w:p>
    <w:p>
      <w:pPr>
        <w:shd w:val="clear" w:color="auto" w:fill="FFFFFF"/>
        <w:tabs>
          <w:tab w:val="left" w:pos="7704"/>
        </w:tabs>
        <w:spacing w:line="240" w:lineRule="exact"/>
        <w:ind w:left="14"/>
        <w:rPr>
          <w:sz w:val="28"/>
          <w:szCs w:val="28"/>
        </w:rPr>
      </w:pPr>
      <w:r>
        <w:rPr>
          <w:spacing w:val="-3"/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Е.И. Моисеев</w:t>
      </w:r>
    </w:p>
    <w:sectPr>
      <w:headerReference r:id="rId4" w:type="first"/>
      <w:headerReference r:id="rId3" w:type="default"/>
      <w:pgSz w:w="11909" w:h="16834"/>
      <w:pgMar w:top="1134" w:right="567" w:bottom="1134" w:left="1985" w:header="720" w:footer="720" w:gutter="0"/>
      <w:cols w:space="6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  <w:szCs w:val="28"/>
      </w:rPr>
      <w:t>2</w:t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FA"/>
    <w:rsid w:val="0000799D"/>
    <w:rsid w:val="000140C3"/>
    <w:rsid w:val="00030912"/>
    <w:rsid w:val="0003485B"/>
    <w:rsid w:val="000469D3"/>
    <w:rsid w:val="00054321"/>
    <w:rsid w:val="000546B6"/>
    <w:rsid w:val="000625F1"/>
    <w:rsid w:val="00074928"/>
    <w:rsid w:val="000814F8"/>
    <w:rsid w:val="00087E18"/>
    <w:rsid w:val="000A6050"/>
    <w:rsid w:val="000C355C"/>
    <w:rsid w:val="00111934"/>
    <w:rsid w:val="001162C9"/>
    <w:rsid w:val="00125980"/>
    <w:rsid w:val="00162613"/>
    <w:rsid w:val="00167794"/>
    <w:rsid w:val="001C285D"/>
    <w:rsid w:val="001C53A2"/>
    <w:rsid w:val="00206069"/>
    <w:rsid w:val="00213FDF"/>
    <w:rsid w:val="0024438F"/>
    <w:rsid w:val="002B4BA7"/>
    <w:rsid w:val="00360FAE"/>
    <w:rsid w:val="00365E52"/>
    <w:rsid w:val="00396F42"/>
    <w:rsid w:val="003974D5"/>
    <w:rsid w:val="003F3FD2"/>
    <w:rsid w:val="00442748"/>
    <w:rsid w:val="00470426"/>
    <w:rsid w:val="00481D90"/>
    <w:rsid w:val="00495D6A"/>
    <w:rsid w:val="004A1E74"/>
    <w:rsid w:val="004E4EFB"/>
    <w:rsid w:val="004F268A"/>
    <w:rsid w:val="005063EF"/>
    <w:rsid w:val="00533358"/>
    <w:rsid w:val="00544926"/>
    <w:rsid w:val="00547749"/>
    <w:rsid w:val="00561740"/>
    <w:rsid w:val="00563C37"/>
    <w:rsid w:val="0057389D"/>
    <w:rsid w:val="00594130"/>
    <w:rsid w:val="005B2422"/>
    <w:rsid w:val="005E753B"/>
    <w:rsid w:val="00603B30"/>
    <w:rsid w:val="00604105"/>
    <w:rsid w:val="00644A38"/>
    <w:rsid w:val="00645019"/>
    <w:rsid w:val="0064781D"/>
    <w:rsid w:val="00647FA1"/>
    <w:rsid w:val="006872CE"/>
    <w:rsid w:val="006B204B"/>
    <w:rsid w:val="006E5794"/>
    <w:rsid w:val="00722E9A"/>
    <w:rsid w:val="00746ADE"/>
    <w:rsid w:val="00751868"/>
    <w:rsid w:val="0076152D"/>
    <w:rsid w:val="00764CDC"/>
    <w:rsid w:val="00793690"/>
    <w:rsid w:val="007B4669"/>
    <w:rsid w:val="007B4E10"/>
    <w:rsid w:val="00855980"/>
    <w:rsid w:val="0088089A"/>
    <w:rsid w:val="008903B3"/>
    <w:rsid w:val="008D2228"/>
    <w:rsid w:val="008D41B0"/>
    <w:rsid w:val="0090580B"/>
    <w:rsid w:val="00905FC7"/>
    <w:rsid w:val="00915D32"/>
    <w:rsid w:val="00924AD7"/>
    <w:rsid w:val="0096735E"/>
    <w:rsid w:val="0097427A"/>
    <w:rsid w:val="009921F8"/>
    <w:rsid w:val="009B45AC"/>
    <w:rsid w:val="009D6904"/>
    <w:rsid w:val="009E6742"/>
    <w:rsid w:val="00A11644"/>
    <w:rsid w:val="00A427E7"/>
    <w:rsid w:val="00A54C6E"/>
    <w:rsid w:val="00AA49F7"/>
    <w:rsid w:val="00AF4B32"/>
    <w:rsid w:val="00B022E9"/>
    <w:rsid w:val="00B05569"/>
    <w:rsid w:val="00B15167"/>
    <w:rsid w:val="00B15F38"/>
    <w:rsid w:val="00B37672"/>
    <w:rsid w:val="00B62235"/>
    <w:rsid w:val="00B644A9"/>
    <w:rsid w:val="00B901FA"/>
    <w:rsid w:val="00B913F1"/>
    <w:rsid w:val="00B93DB1"/>
    <w:rsid w:val="00BC4A86"/>
    <w:rsid w:val="00BC69AA"/>
    <w:rsid w:val="00BE0302"/>
    <w:rsid w:val="00BE1CAA"/>
    <w:rsid w:val="00C25F0F"/>
    <w:rsid w:val="00C44139"/>
    <w:rsid w:val="00C51003"/>
    <w:rsid w:val="00CA31A1"/>
    <w:rsid w:val="00CC31F4"/>
    <w:rsid w:val="00CD7C7A"/>
    <w:rsid w:val="00D01DF8"/>
    <w:rsid w:val="00DC0A42"/>
    <w:rsid w:val="00DD1610"/>
    <w:rsid w:val="00DE5500"/>
    <w:rsid w:val="00E00718"/>
    <w:rsid w:val="00E01E06"/>
    <w:rsid w:val="00E17077"/>
    <w:rsid w:val="00E658F8"/>
    <w:rsid w:val="00E65B83"/>
    <w:rsid w:val="00E86579"/>
    <w:rsid w:val="00E97C4D"/>
    <w:rsid w:val="00EA762E"/>
    <w:rsid w:val="00EC0A8E"/>
    <w:rsid w:val="00F535BC"/>
    <w:rsid w:val="00F8224D"/>
    <w:rsid w:val="00FA047D"/>
    <w:rsid w:val="00FC3D9E"/>
    <w:rsid w:val="00FD282D"/>
    <w:rsid w:val="00FE5765"/>
    <w:rsid w:val="00FE68E8"/>
    <w:rsid w:val="00FF250B"/>
    <w:rsid w:val="00FF3B6E"/>
    <w:rsid w:val="0514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note text"/>
    <w:basedOn w:val="1"/>
    <w:link w:val="11"/>
    <w:semiHidden/>
    <w:unhideWhenUsed/>
    <w:uiPriority w:val="99"/>
  </w:style>
  <w:style w:type="paragraph" w:styleId="4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сноски Знак"/>
    <w:basedOn w:val="6"/>
    <w:link w:val="3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6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16"/>
      <w:szCs w:val="16"/>
      <w:lang w:val="ru-RU" w:eastAsia="ru-RU" w:bidi="ar-SA"/>
    </w:rPr>
  </w:style>
  <w:style w:type="character" w:customStyle="1" w:styleId="15">
    <w:name w:val="Верхний колонтитул Знак"/>
    <w:basedOn w:val="6"/>
    <w:link w:val="4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Нижний колонтитул Знак"/>
    <w:basedOn w:val="6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4F981-1297-4A3E-931C-C465D79588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478</Words>
  <Characters>2727</Characters>
  <Lines>22</Lines>
  <Paragraphs>6</Paragraphs>
  <TotalTime>1128</TotalTime>
  <ScaleCrop>false</ScaleCrop>
  <LinksUpToDate>false</LinksUpToDate>
  <CharactersWithSpaces>3199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2017-01-19T09:15:00Z</dcterms:created>
  <dc:creator>1</dc:creator>
  <cp:lastModifiedBy>USER</cp:lastModifiedBy>
  <cp:lastPrinted>2019-11-26T07:27:00Z</cp:lastPrinted>
  <dcterms:modified xsi:type="dcterms:W3CDTF">2020-11-12T08:49:49Z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