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5E0" w:rsidRDefault="00000000">
      <w:pPr>
        <w:tabs>
          <w:tab w:val="left" w:pos="10205"/>
        </w:tabs>
        <w:spacing w:line="240" w:lineRule="auto"/>
        <w:ind w:left="10488"/>
        <w:jc w:val="left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УТВЕРЖДЕНА</w:t>
      </w:r>
    </w:p>
    <w:p w:rsidR="002665E0" w:rsidRDefault="002665E0">
      <w:pPr>
        <w:tabs>
          <w:tab w:val="left" w:pos="10205"/>
        </w:tabs>
        <w:spacing w:line="240" w:lineRule="auto"/>
        <w:ind w:left="10488"/>
        <w:jc w:val="left"/>
        <w:rPr>
          <w:rFonts w:eastAsia="Calibri" w:cs="Times New Roman"/>
          <w:sz w:val="24"/>
          <w:szCs w:val="24"/>
          <w:lang w:eastAsia="en-US"/>
        </w:rPr>
      </w:pPr>
    </w:p>
    <w:p w:rsidR="002665E0" w:rsidRDefault="00000000">
      <w:pPr>
        <w:tabs>
          <w:tab w:val="left" w:pos="10205"/>
        </w:tabs>
        <w:spacing w:line="240" w:lineRule="exact"/>
        <w:ind w:left="10488"/>
        <w:rPr>
          <w:szCs w:val="28"/>
        </w:rPr>
      </w:pPr>
      <w:r>
        <w:rPr>
          <w:rFonts w:eastAsia="Calibri" w:cs="Times New Roman"/>
          <w:szCs w:val="28"/>
          <w:lang w:eastAsia="en-US"/>
        </w:rPr>
        <w:t xml:space="preserve">постановлением администрации города-курорта Железноводска Ставропольского края </w:t>
      </w:r>
      <w:r>
        <w:rPr>
          <w:szCs w:val="28"/>
        </w:rPr>
        <w:t>от            01 сентября 2023 г. № 695                   в редакции постановления администрации города-курорта Железноводска Ставропольского края</w:t>
      </w:r>
    </w:p>
    <w:p w:rsidR="002E6CAB" w:rsidRDefault="002E6CAB">
      <w:pPr>
        <w:tabs>
          <w:tab w:val="left" w:pos="10205"/>
        </w:tabs>
        <w:spacing w:line="240" w:lineRule="exact"/>
        <w:ind w:left="10488"/>
        <w:rPr>
          <w:szCs w:val="28"/>
        </w:rPr>
      </w:pPr>
      <w:r>
        <w:rPr>
          <w:szCs w:val="28"/>
        </w:rPr>
        <w:t>от 17 апреля 2024 г. № 263</w:t>
      </w:r>
    </w:p>
    <w:p w:rsidR="002665E0" w:rsidRDefault="002665E0" w:rsidP="002E6CAB">
      <w:pPr>
        <w:tabs>
          <w:tab w:val="left" w:pos="9072"/>
        </w:tabs>
        <w:spacing w:line="240" w:lineRule="auto"/>
        <w:rPr>
          <w:szCs w:val="28"/>
        </w:rPr>
      </w:pPr>
    </w:p>
    <w:p w:rsidR="002665E0" w:rsidRDefault="002665E0">
      <w:pPr>
        <w:tabs>
          <w:tab w:val="left" w:pos="9072"/>
        </w:tabs>
        <w:spacing w:line="240" w:lineRule="auto"/>
        <w:ind w:left="9072"/>
        <w:rPr>
          <w:szCs w:val="28"/>
        </w:rPr>
      </w:pPr>
    </w:p>
    <w:p w:rsidR="002665E0" w:rsidRDefault="002665E0">
      <w:pPr>
        <w:tabs>
          <w:tab w:val="left" w:pos="9072"/>
        </w:tabs>
        <w:spacing w:line="240" w:lineRule="auto"/>
        <w:ind w:left="9072"/>
        <w:rPr>
          <w:rFonts w:eastAsia="Calibri" w:cs="Times New Roman"/>
          <w:szCs w:val="28"/>
          <w:lang w:eastAsia="en-US"/>
        </w:rPr>
      </w:pPr>
    </w:p>
    <w:p w:rsidR="002665E0" w:rsidRDefault="00000000">
      <w:pPr>
        <w:spacing w:line="240" w:lineRule="auto"/>
        <w:jc w:val="center"/>
        <w:rPr>
          <w:rFonts w:eastAsia="Calibri" w:cs="Times New Roman"/>
          <w:bCs/>
          <w:iCs/>
          <w:caps/>
          <w:szCs w:val="28"/>
          <w:lang w:eastAsia="en-US"/>
        </w:rPr>
      </w:pPr>
      <w:r>
        <w:rPr>
          <w:rFonts w:eastAsia="Calibri" w:cs="Times New Roman"/>
          <w:bCs/>
          <w:iCs/>
          <w:caps/>
          <w:szCs w:val="28"/>
          <w:lang w:eastAsia="en-US"/>
        </w:rPr>
        <w:t>таблица</w:t>
      </w:r>
    </w:p>
    <w:p w:rsidR="002665E0" w:rsidRDefault="002665E0">
      <w:pPr>
        <w:spacing w:line="240" w:lineRule="auto"/>
        <w:jc w:val="center"/>
        <w:rPr>
          <w:rFonts w:eastAsia="Calibri" w:cs="Times New Roman"/>
          <w:bCs/>
          <w:iCs/>
          <w:caps/>
          <w:sz w:val="24"/>
          <w:szCs w:val="24"/>
          <w:lang w:eastAsia="en-US"/>
        </w:rPr>
      </w:pPr>
    </w:p>
    <w:p w:rsidR="002665E0" w:rsidRDefault="00000000">
      <w:pPr>
        <w:spacing w:line="240" w:lineRule="exact"/>
        <w:jc w:val="center"/>
        <w:rPr>
          <w:rFonts w:eastAsia="Calibri" w:cs="Times New Roman"/>
          <w:bCs/>
          <w:iCs/>
          <w:szCs w:val="28"/>
          <w:lang w:eastAsia="en-US"/>
        </w:rPr>
      </w:pPr>
      <w:r>
        <w:rPr>
          <w:szCs w:val="28"/>
        </w:rPr>
        <w:t>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муниципального образования города-курорта Железноводска Ставропольского края</w:t>
      </w:r>
    </w:p>
    <w:p w:rsidR="002665E0" w:rsidRDefault="002665E0">
      <w:pPr>
        <w:spacing w:line="240" w:lineRule="auto"/>
        <w:jc w:val="center"/>
        <w:rPr>
          <w:rFonts w:eastAsia="Calibri" w:cs="Times New Roman"/>
          <w:bCs/>
          <w:i/>
          <w:iCs/>
          <w:sz w:val="20"/>
          <w:szCs w:val="24"/>
          <w:lang w:eastAsia="en-US"/>
        </w:rPr>
      </w:pPr>
    </w:p>
    <w:tbl>
      <w:tblPr>
        <w:tblStyle w:val="13"/>
        <w:tblW w:w="1459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693"/>
        <w:gridCol w:w="1984"/>
        <w:gridCol w:w="4110"/>
        <w:gridCol w:w="1843"/>
        <w:gridCol w:w="1417"/>
        <w:gridCol w:w="1969"/>
      </w:tblGrid>
      <w:tr w:rsidR="002665E0">
        <w:trPr>
          <w:trHeight w:val="579"/>
          <w:tblHeader/>
          <w:jc w:val="center"/>
        </w:trPr>
        <w:tc>
          <w:tcPr>
            <w:tcW w:w="579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84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110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843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69" w:type="dxa"/>
          </w:tcPr>
          <w:p w:rsidR="002665E0" w:rsidRDefault="00000000">
            <w:pPr>
              <w:spacing w:line="256" w:lineRule="auto"/>
              <w:ind w:left="-129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</w:tbl>
    <w:p w:rsidR="002665E0" w:rsidRDefault="002665E0">
      <w:pPr>
        <w:spacing w:line="17" w:lineRule="auto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1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985"/>
        <w:gridCol w:w="4111"/>
        <w:gridCol w:w="1841"/>
        <w:gridCol w:w="1417"/>
        <w:gridCol w:w="1987"/>
      </w:tblGrid>
      <w:tr w:rsidR="002665E0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65E0">
        <w:trPr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Усиление конкуренции при выборе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негосудар-ственных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исполнителей услуг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111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Создание условий для оказания услуг негосударственными исполнителями услуг в соответствии с социальным сертификатом</w:t>
            </w:r>
          </w:p>
        </w:tc>
        <w:tc>
          <w:tcPr>
            <w:tcW w:w="184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vAlign w:val="center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администрация города-курорта Железноводска Ставропольского края</w:t>
            </w:r>
          </w:p>
        </w:tc>
      </w:tr>
      <w:tr w:rsidR="002665E0">
        <w:trPr>
          <w:trHeight w:val="1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111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Количество юридических лиц, индивидуальных предпринимателей,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184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администрация города-курорта Железноводска Ставропольского края</w:t>
            </w:r>
          </w:p>
        </w:tc>
      </w:tr>
      <w:tr w:rsidR="002665E0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111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Доля юридических лиц, не являющихся государственными (муниципальными) учреждениями, индивидуальных предпринимателей, имеющих высокий уровень потенциала для конкуренции с государственными 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муниципаль-ными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>) учреждениями при отборе исполнителей услуг в целях оказания муниципальных услуг в социальной сфере, в соответствии с социальным сертификатом в общем объеме организаций, оказывающих указанные услуги в соответствии с социальным сертификатом</w:t>
            </w:r>
          </w:p>
        </w:tc>
        <w:tc>
          <w:tcPr>
            <w:tcW w:w="184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987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администрация города-курорта Железноводска Ставропольского края</w:t>
            </w:r>
          </w:p>
        </w:tc>
      </w:tr>
      <w:tr w:rsidR="002665E0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985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111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184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администрация города-курорта Железноводска Ставропольского края</w:t>
            </w:r>
          </w:p>
        </w:tc>
      </w:tr>
      <w:tr w:rsidR="002665E0">
        <w:tc>
          <w:tcPr>
            <w:tcW w:w="567" w:type="dxa"/>
            <w:vMerge/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111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</w:t>
            </w:r>
          </w:p>
        </w:tc>
        <w:tc>
          <w:tcPr>
            <w:tcW w:w="184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администрация города-курорта Железноводска Ставропольского края</w:t>
            </w:r>
          </w:p>
        </w:tc>
      </w:tr>
      <w:tr w:rsidR="002665E0">
        <w:trPr>
          <w:trHeight w:val="1447"/>
        </w:trPr>
        <w:tc>
          <w:tcPr>
            <w:tcW w:w="567" w:type="dxa"/>
            <w:vMerge/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2665E0" w:rsidRDefault="002665E0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111" w:type="dxa"/>
          </w:tcPr>
          <w:p w:rsidR="002665E0" w:rsidRDefault="00000000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определенного по результатам мониторинга удовлетворенности потребителей услуг</w:t>
            </w:r>
          </w:p>
        </w:tc>
        <w:tc>
          <w:tcPr>
            <w:tcW w:w="1841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  <w:p w:rsidR="002665E0" w:rsidRDefault="002665E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2665E0" w:rsidRDefault="00000000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987" w:type="dxa"/>
          </w:tcPr>
          <w:p w:rsidR="002665E0" w:rsidRDefault="00000000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администрация города-курорта Железноводска Ставропольского края</w:t>
            </w:r>
          </w:p>
        </w:tc>
      </w:tr>
    </w:tbl>
    <w:p w:rsidR="002665E0" w:rsidRDefault="002665E0">
      <w:pPr>
        <w:spacing w:line="240" w:lineRule="auto"/>
        <w:ind w:left="-1559" w:right="1134" w:firstLine="1559"/>
        <w:rPr>
          <w:rFonts w:cs="Times New Roman"/>
          <w:szCs w:val="28"/>
        </w:rPr>
      </w:pPr>
    </w:p>
    <w:p w:rsidR="002665E0" w:rsidRDefault="002665E0">
      <w:pPr>
        <w:spacing w:line="240" w:lineRule="auto"/>
        <w:ind w:left="-1559" w:right="1134" w:firstLine="1559"/>
        <w:rPr>
          <w:rFonts w:cs="Times New Roman"/>
          <w:szCs w:val="28"/>
        </w:rPr>
      </w:pPr>
    </w:p>
    <w:p w:rsidR="002665E0" w:rsidRDefault="002665E0">
      <w:pPr>
        <w:spacing w:line="240" w:lineRule="auto"/>
        <w:ind w:left="-1559" w:right="1134" w:firstLine="1559"/>
        <w:rPr>
          <w:rFonts w:cs="Times New Roman"/>
          <w:szCs w:val="28"/>
        </w:rPr>
      </w:pPr>
    </w:p>
    <w:p w:rsidR="002665E0" w:rsidRDefault="00000000">
      <w:pPr>
        <w:spacing w:line="240" w:lineRule="exact"/>
        <w:ind w:left="-1560" w:right="1134" w:firstLine="1560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администрации</w:t>
      </w:r>
    </w:p>
    <w:p w:rsidR="002665E0" w:rsidRDefault="00000000">
      <w:pPr>
        <w:spacing w:line="240" w:lineRule="exact"/>
        <w:ind w:left="-1560" w:right="1134" w:firstLine="1560"/>
        <w:rPr>
          <w:rFonts w:cs="Times New Roman"/>
          <w:szCs w:val="28"/>
        </w:rPr>
      </w:pPr>
      <w:r>
        <w:rPr>
          <w:rFonts w:cs="Times New Roman"/>
          <w:szCs w:val="28"/>
        </w:rPr>
        <w:t>города-курорта Железноводска</w:t>
      </w:r>
    </w:p>
    <w:p w:rsidR="002665E0" w:rsidRDefault="00000000">
      <w:pPr>
        <w:spacing w:line="240" w:lineRule="exact"/>
        <w:ind w:left="-1560" w:right="-31" w:firstLine="15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Ставропольского края                                                                                                                                                  </w:t>
      </w:r>
      <w:proofErr w:type="spellStart"/>
      <w:r>
        <w:rPr>
          <w:rFonts w:cs="Times New Roman"/>
          <w:szCs w:val="28"/>
        </w:rPr>
        <w:t>А.С.Шумкина</w:t>
      </w:r>
      <w:proofErr w:type="spellEnd"/>
    </w:p>
    <w:p w:rsidR="002665E0" w:rsidRDefault="00000000">
      <w:pPr>
        <w:ind w:right="-567"/>
        <w:rPr>
          <w:lang w:eastAsia="en-US"/>
        </w:rPr>
      </w:pPr>
      <w:r>
        <w:rPr>
          <w:lang w:eastAsia="en-US"/>
        </w:rPr>
        <w:t xml:space="preserve"> </w:t>
      </w:r>
    </w:p>
    <w:p w:rsidR="002665E0" w:rsidRDefault="002665E0">
      <w:pPr>
        <w:ind w:right="-567"/>
        <w:rPr>
          <w:lang w:eastAsia="en-US"/>
        </w:rPr>
      </w:pPr>
    </w:p>
    <w:p w:rsidR="002665E0" w:rsidRDefault="002665E0">
      <w:pPr>
        <w:ind w:right="-567"/>
        <w:rPr>
          <w:lang w:eastAsia="en-US"/>
        </w:rPr>
      </w:pPr>
    </w:p>
    <w:p w:rsidR="002665E0" w:rsidRDefault="002665E0">
      <w:pPr>
        <w:ind w:right="-567"/>
        <w:rPr>
          <w:lang w:eastAsia="en-US"/>
        </w:rPr>
        <w:sectPr w:rsidR="002665E0" w:rsidSect="00B75C02">
          <w:headerReference w:type="default" r:id="rId7"/>
          <w:pgSz w:w="16838" w:h="11906" w:orient="landscape"/>
          <w:pgMar w:top="1985" w:right="1134" w:bottom="567" w:left="1134" w:header="1418" w:footer="567" w:gutter="0"/>
          <w:cols w:space="708"/>
          <w:titlePg/>
          <w:docGrid w:linePitch="360"/>
        </w:sectPr>
      </w:pPr>
    </w:p>
    <w:p w:rsidR="002665E0" w:rsidRDefault="002665E0" w:rsidP="002E6CAB">
      <w:pPr>
        <w:spacing w:line="240" w:lineRule="auto"/>
        <w:rPr>
          <w:rFonts w:cs="Times New Roman"/>
          <w:i/>
          <w:sz w:val="18"/>
          <w:szCs w:val="18"/>
        </w:rPr>
      </w:pPr>
    </w:p>
    <w:sectPr w:rsidR="00266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C02" w:rsidRDefault="00B75C02">
      <w:pPr>
        <w:spacing w:line="240" w:lineRule="auto"/>
      </w:pPr>
      <w:r>
        <w:separator/>
      </w:r>
    </w:p>
  </w:endnote>
  <w:endnote w:type="continuationSeparator" w:id="0">
    <w:p w:rsidR="00B75C02" w:rsidRDefault="00B7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C02" w:rsidRDefault="00B75C02">
      <w:pPr>
        <w:spacing w:line="240" w:lineRule="auto"/>
      </w:pPr>
      <w:r>
        <w:separator/>
      </w:r>
    </w:p>
  </w:footnote>
  <w:footnote w:type="continuationSeparator" w:id="0">
    <w:p w:rsidR="00B75C02" w:rsidRDefault="00B75C02">
      <w:pPr>
        <w:spacing w:line="240" w:lineRule="auto"/>
      </w:pPr>
      <w:r>
        <w:continuationSeparator/>
      </w:r>
    </w:p>
  </w:footnote>
  <w:footnote w:id="1">
    <w:p w:rsidR="002665E0" w:rsidRDefault="00000000">
      <w:pPr>
        <w:pStyle w:val="af3"/>
      </w:pPr>
      <w:r>
        <w:rPr>
          <w:vertAlign w:val="superscript"/>
        </w:rPr>
        <w:footnoteRef/>
      </w:r>
      <w:r>
        <w:t xml:space="preserve"> Значение базовой величины и значение целевого ориентира рекомендуется определять на основе модели, разработанной Научно-исследовательским финансовым институтом Минфина России (далее - НИФИ Минфина России), описание которой размещено на официальном сайте НИФИ Минфина России.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45808"/>
      <w:docPartObj>
        <w:docPartGallery w:val="Page Numbers (Top of Page)"/>
        <w:docPartUnique/>
      </w:docPartObj>
    </w:sdtPr>
    <w:sdtContent>
      <w:p w:rsidR="002665E0" w:rsidRDefault="00000000">
        <w:pPr>
          <w:pStyle w:val="afd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2665E0" w:rsidRDefault="002665E0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5E0"/>
    <w:rsid w:val="002665E0"/>
    <w:rsid w:val="002E6CAB"/>
    <w:rsid w:val="00B7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D654"/>
  <w15:docId w15:val="{21A32A6A-1510-443D-B725-697DB5A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14"/>
    <w:uiPriority w:val="99"/>
    <w:semiHidden/>
    <w:rPr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footnote text"/>
    <w:basedOn w:val="a"/>
    <w:link w:val="1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3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Theme="minorEastAsia" w:hAnsi="Times New Roman"/>
      <w:sz w:val="28"/>
      <w:lang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1949-6B92-4C38-A17F-10DF5ED0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user</cp:lastModifiedBy>
  <cp:revision>22</cp:revision>
  <dcterms:created xsi:type="dcterms:W3CDTF">2024-03-01T07:10:00Z</dcterms:created>
  <dcterms:modified xsi:type="dcterms:W3CDTF">2024-04-17T11:38:00Z</dcterms:modified>
</cp:coreProperties>
</file>