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F444" w14:textId="77777777" w:rsidR="000859C7" w:rsidRDefault="00D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</w:t>
      </w:r>
    </w:p>
    <w:p w14:paraId="64929B95" w14:textId="3579C637" w:rsidR="000859C7" w:rsidRDefault="00DC429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мониторинга деятельности хозяйствующих субъектов с                  долей участия муниципального образования города-курорта Железноводска Ставропольского края 50 и более процентов за 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4C08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14:paraId="67679CE3" w14:textId="77777777" w:rsidR="000859C7" w:rsidRDefault="0008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FA90AD" w14:textId="19BDA6E1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города-курорта                         Железноводска Ставропольского края в 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19B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осуществляли деятельность 4</w:t>
      </w:r>
      <w:r w:rsidR="009419B4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доля участия муниципального образования</w:t>
      </w:r>
      <w:r w:rsidR="00880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="004E751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составляет</w:t>
      </w:r>
      <w:r w:rsidR="00124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50 и более процентов.</w:t>
      </w:r>
    </w:p>
    <w:p w14:paraId="3F684BCE" w14:textId="77777777" w:rsidR="00431A4C" w:rsidRDefault="00DC429D" w:rsidP="00DF7C82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 xml:space="preserve">В реестр хозяйствующих субъектов с долей участия муниципального </w:t>
      </w:r>
      <w:r w:rsidR="00124DC8">
        <w:rPr>
          <w:rStyle w:val="212pt"/>
          <w:sz w:val="28"/>
          <w:szCs w:val="28"/>
        </w:rPr>
        <w:t xml:space="preserve">            </w:t>
      </w:r>
      <w:r>
        <w:rPr>
          <w:rStyle w:val="212pt"/>
          <w:sz w:val="28"/>
          <w:szCs w:val="28"/>
        </w:rPr>
        <w:t>образования 50 % и более в 20</w:t>
      </w:r>
      <w:r w:rsidR="0088035E">
        <w:rPr>
          <w:rStyle w:val="212pt"/>
          <w:sz w:val="28"/>
          <w:szCs w:val="28"/>
        </w:rPr>
        <w:t>2</w:t>
      </w:r>
      <w:r w:rsidR="00DF7C82">
        <w:rPr>
          <w:rStyle w:val="212pt"/>
          <w:sz w:val="28"/>
          <w:szCs w:val="28"/>
        </w:rPr>
        <w:t>1</w:t>
      </w:r>
      <w:r>
        <w:rPr>
          <w:rStyle w:val="212pt"/>
          <w:sz w:val="28"/>
          <w:szCs w:val="28"/>
        </w:rPr>
        <w:t xml:space="preserve"> году</w:t>
      </w:r>
      <w:r w:rsidR="00DF7C82">
        <w:rPr>
          <w:rStyle w:val="212pt"/>
          <w:sz w:val="28"/>
          <w:szCs w:val="28"/>
        </w:rPr>
        <w:t xml:space="preserve"> произошли следующие изменения</w:t>
      </w:r>
      <w:r w:rsidR="00431A4C">
        <w:rPr>
          <w:rStyle w:val="212pt"/>
          <w:sz w:val="28"/>
          <w:szCs w:val="28"/>
        </w:rPr>
        <w:t>:</w:t>
      </w:r>
    </w:p>
    <w:p w14:paraId="011C9C99" w14:textId="4E412C9A" w:rsidR="00DF7C82" w:rsidRDefault="00431A4C" w:rsidP="00DF7C82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-</w:t>
      </w:r>
      <w:r w:rsidR="00DC429D">
        <w:rPr>
          <w:rStyle w:val="212pt"/>
          <w:sz w:val="28"/>
          <w:szCs w:val="28"/>
        </w:rPr>
        <w:t xml:space="preserve"> </w:t>
      </w:r>
      <w:r w:rsidR="00DF7C82">
        <w:rPr>
          <w:rStyle w:val="212pt"/>
          <w:sz w:val="28"/>
          <w:szCs w:val="28"/>
        </w:rPr>
        <w:t xml:space="preserve">муниципальное унитарное предприятие «Курортный парк»» города-курорта Железноводска Ставропольского края преобразовано 31 декабря 2021 г. муниципальное бюджетное учреждение </w:t>
      </w:r>
      <w:r w:rsidR="00DF7C82">
        <w:rPr>
          <w:rStyle w:val="212pt"/>
          <w:sz w:val="28"/>
          <w:szCs w:val="28"/>
        </w:rPr>
        <w:t>«Курортный парк»» города-курорта Железноводска Ставропольского края</w:t>
      </w:r>
      <w:r>
        <w:rPr>
          <w:rStyle w:val="212pt"/>
          <w:sz w:val="28"/>
          <w:szCs w:val="28"/>
        </w:rPr>
        <w:t>;</w:t>
      </w:r>
    </w:p>
    <w:p w14:paraId="4DAEBCB2" w14:textId="27853B2F" w:rsidR="00431A4C" w:rsidRPr="00431A4C" w:rsidRDefault="00431A4C" w:rsidP="00431A4C">
      <w:pPr>
        <w:spacing w:line="240" w:lineRule="auto"/>
        <w:ind w:firstLine="709"/>
        <w:contextualSpacing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- муниципальное унитарное предприятие «Аптека № 17» города-курорта Железноводска Ставропольского края</w:t>
      </w:r>
      <w:r w:rsidRPr="00431A4C"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t xml:space="preserve">прекратило </w:t>
      </w:r>
      <w:r w:rsidRPr="00431A4C">
        <w:rPr>
          <w:rStyle w:val="212pt"/>
          <w:sz w:val="28"/>
          <w:szCs w:val="28"/>
        </w:rPr>
        <w:t>деятельност</w:t>
      </w:r>
      <w:r>
        <w:rPr>
          <w:rStyle w:val="212pt"/>
          <w:sz w:val="28"/>
          <w:szCs w:val="28"/>
        </w:rPr>
        <w:t>ь</w:t>
      </w:r>
      <w:r w:rsidRPr="00431A4C">
        <w:rPr>
          <w:rStyle w:val="212pt"/>
          <w:sz w:val="28"/>
          <w:szCs w:val="28"/>
        </w:rPr>
        <w:t xml:space="preserve"> юридического</w:t>
      </w:r>
    </w:p>
    <w:p w14:paraId="2C0DFE19" w14:textId="3C575B72" w:rsidR="00DF7C82" w:rsidRPr="00DF7C82" w:rsidRDefault="00431A4C" w:rsidP="00431A4C">
      <w:pPr>
        <w:spacing w:line="240" w:lineRule="auto"/>
        <w:contextualSpacing/>
        <w:jc w:val="both"/>
        <w:rPr>
          <w:rStyle w:val="212pt"/>
          <w:sz w:val="28"/>
          <w:szCs w:val="28"/>
        </w:rPr>
      </w:pPr>
      <w:r w:rsidRPr="00431A4C">
        <w:rPr>
          <w:rStyle w:val="212pt"/>
          <w:sz w:val="28"/>
          <w:szCs w:val="28"/>
        </w:rPr>
        <w:t>лица путем реорганизации в форме</w:t>
      </w:r>
      <w:r>
        <w:rPr>
          <w:rStyle w:val="212pt"/>
          <w:sz w:val="28"/>
          <w:szCs w:val="28"/>
        </w:rPr>
        <w:t xml:space="preserve"> </w:t>
      </w:r>
      <w:r w:rsidRPr="00431A4C">
        <w:rPr>
          <w:rStyle w:val="212pt"/>
          <w:sz w:val="28"/>
          <w:szCs w:val="28"/>
        </w:rPr>
        <w:t xml:space="preserve">преобразования в </w:t>
      </w:r>
      <w:r>
        <w:rPr>
          <w:rStyle w:val="212pt"/>
          <w:sz w:val="28"/>
          <w:szCs w:val="28"/>
        </w:rPr>
        <w:t>государственное</w:t>
      </w:r>
      <w:r w:rsidRPr="00431A4C"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t>унитарное предприятие</w:t>
      </w:r>
      <w:r w:rsidRPr="00431A4C"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t xml:space="preserve">Ставропольского края </w:t>
      </w:r>
      <w:r>
        <w:rPr>
          <w:rStyle w:val="212pt"/>
          <w:sz w:val="28"/>
          <w:szCs w:val="28"/>
        </w:rPr>
        <w:t>«Аптека № 17» города-курорта Железноводска Ставропольского края</w:t>
      </w:r>
      <w:r>
        <w:rPr>
          <w:rStyle w:val="212pt"/>
          <w:sz w:val="28"/>
          <w:szCs w:val="28"/>
        </w:rPr>
        <w:t>, у</w:t>
      </w:r>
      <w:r w:rsidRPr="00431A4C">
        <w:rPr>
          <w:rStyle w:val="212pt"/>
          <w:sz w:val="28"/>
          <w:szCs w:val="28"/>
        </w:rPr>
        <w:t xml:space="preserve">чредитель юридического лица - </w:t>
      </w:r>
      <w:r>
        <w:rPr>
          <w:rStyle w:val="212pt"/>
          <w:sz w:val="28"/>
          <w:szCs w:val="28"/>
        </w:rPr>
        <w:t>м</w:t>
      </w:r>
      <w:r w:rsidRPr="00431A4C">
        <w:rPr>
          <w:rStyle w:val="212pt"/>
          <w:sz w:val="28"/>
          <w:szCs w:val="28"/>
        </w:rPr>
        <w:t>инистерство имущественных отношений Ставропольского края</w:t>
      </w:r>
      <w:r>
        <w:rPr>
          <w:rStyle w:val="212pt"/>
          <w:sz w:val="28"/>
          <w:szCs w:val="28"/>
        </w:rPr>
        <w:t>.</w:t>
      </w:r>
    </w:p>
    <w:p w14:paraId="1AA9F8B7" w14:textId="77777777" w:rsidR="004868D9" w:rsidRDefault="00DC429D" w:rsidP="004868D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общего числа хозяйствующих субъектов, включенных в реестр</w:t>
      </w:r>
      <w:r w:rsidR="001F7B4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31.12.2021 г.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хозяйствующие субъекты города-курорта Железноводска Ставропольского края, доля участия муниципального образования в которых составляет 50 и более процентов представлены следующими предприятиями (организациями)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F4323E" w14:textId="0BCD5969" w:rsidR="004868D9" w:rsidRDefault="00DC429D" w:rsidP="004868D9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унитарные предприятия – </w:t>
      </w:r>
      <w:r w:rsidR="001F7B4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(1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14:paraId="12860ED7" w14:textId="1BEA776C" w:rsidR="004868D9" w:rsidRDefault="001F7B40" w:rsidP="004868D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2021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 муниципальных унитарных предприятия реорганизованы в МБУ и ГУП)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AAC1CBD" w14:textId="6E59DACF" w:rsidR="000859C7" w:rsidRDefault="00DC429D" w:rsidP="0048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бюджетные учреждения – </w:t>
      </w:r>
      <w:r w:rsidR="009419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</w:t>
      </w:r>
      <w:r w:rsidR="004868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14:paraId="37D77E44" w14:textId="4E5D9A86" w:rsidR="000859C7" w:rsidRDefault="00DC429D" w:rsidP="0048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казенные учреждения – </w:t>
      </w:r>
      <w:r w:rsidR="00810B9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6113B711" w14:textId="3F8B260A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хозяйствующих субъектов присутствует                   на следующих рынках: дошкольного образования - 3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%, общего образования </w:t>
      </w:r>
      <w:r w:rsidR="00025F9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дополнительного образования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услуг в сфере культуры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%, деятельности в области спорта - 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CB4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62E223" w14:textId="77777777" w:rsidR="000859C7" w:rsidRDefault="00DC429D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хозяйствующих субъектов, включенных в реестр, осуществляют деятельность (реализует продукцию, услуги) на местном рынке.</w:t>
      </w:r>
    </w:p>
    <w:p w14:paraId="2A5C42CD" w14:textId="77777777" w:rsidR="00F353C0" w:rsidRDefault="00DC429D" w:rsidP="00F353C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Style w:val="212pt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мониторинга можно сделать выводы о том, что </w:t>
      </w:r>
      <w:r w:rsidR="00A6759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A67599">
        <w:rPr>
          <w:rStyle w:val="212pt"/>
          <w:sz w:val="28"/>
          <w:szCs w:val="28"/>
        </w:rPr>
        <w:t>хозяйствующих субъектов с долей участия муниципального образования 50 % и более в 2021</w:t>
      </w:r>
      <w:r w:rsidR="00A67599">
        <w:rPr>
          <w:rStyle w:val="212pt"/>
          <w:sz w:val="28"/>
          <w:szCs w:val="28"/>
        </w:rPr>
        <w:t xml:space="preserve"> </w:t>
      </w:r>
      <w:r w:rsidR="00F353C0">
        <w:rPr>
          <w:rStyle w:val="212pt"/>
          <w:sz w:val="28"/>
          <w:szCs w:val="28"/>
        </w:rPr>
        <w:t xml:space="preserve">году по сравнению с аналогичным периодом 2020 года </w:t>
      </w:r>
      <w:r w:rsidR="00A67599">
        <w:rPr>
          <w:rStyle w:val="212pt"/>
          <w:sz w:val="28"/>
          <w:szCs w:val="28"/>
        </w:rPr>
        <w:t>уменьшилось на 1 ед</w:t>
      </w:r>
      <w:r w:rsidR="00F353C0">
        <w:rPr>
          <w:rStyle w:val="212pt"/>
          <w:sz w:val="28"/>
          <w:szCs w:val="28"/>
        </w:rPr>
        <w:t xml:space="preserve">.  </w:t>
      </w:r>
    </w:p>
    <w:p w14:paraId="3BB36160" w14:textId="0B5C6E21" w:rsidR="000859C7" w:rsidRPr="00A67599" w:rsidRDefault="00F353C0" w:rsidP="00F353C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12pt"/>
          <w:sz w:val="28"/>
          <w:szCs w:val="28"/>
        </w:rPr>
        <w:t xml:space="preserve">По состоянию на 31.12.2021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города-курорта Железноводска Ставропольского края -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хозяйствующих субъектов, доля участия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города-курорта Железноводска Ставропольского края, в которых составляет 50 и более процентов.</w:t>
      </w:r>
    </w:p>
    <w:sectPr w:rsidR="000859C7" w:rsidRPr="00A67599" w:rsidSect="00CB4A3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2257" w14:textId="77777777" w:rsidR="00E45A38" w:rsidRDefault="00E45A38" w:rsidP="00CB4A3C">
      <w:pPr>
        <w:spacing w:after="0" w:line="240" w:lineRule="auto"/>
      </w:pPr>
      <w:r>
        <w:separator/>
      </w:r>
    </w:p>
  </w:endnote>
  <w:endnote w:type="continuationSeparator" w:id="0">
    <w:p w14:paraId="7D5B62F7" w14:textId="77777777" w:rsidR="00E45A38" w:rsidRDefault="00E45A38" w:rsidP="00CB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A9E4" w14:textId="77777777" w:rsidR="00E45A38" w:rsidRDefault="00E45A38" w:rsidP="00CB4A3C">
      <w:pPr>
        <w:spacing w:after="0" w:line="240" w:lineRule="auto"/>
      </w:pPr>
      <w:r>
        <w:separator/>
      </w:r>
    </w:p>
  </w:footnote>
  <w:footnote w:type="continuationSeparator" w:id="0">
    <w:p w14:paraId="02B9AD9D" w14:textId="77777777" w:rsidR="00E45A38" w:rsidRDefault="00E45A38" w:rsidP="00CB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894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2A9172" w14:textId="05A43E65" w:rsidR="00CB4A3C" w:rsidRPr="00CB4A3C" w:rsidRDefault="00CB4A3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A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4A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4A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B4A3C">
          <w:rPr>
            <w:rFonts w:ascii="Times New Roman" w:hAnsi="Times New Roman" w:cs="Times New Roman"/>
            <w:sz w:val="28"/>
            <w:szCs w:val="28"/>
          </w:rPr>
          <w:t>2</w:t>
        </w:r>
        <w:r w:rsidRPr="00CB4A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20963E" w14:textId="77777777" w:rsidR="00CB4A3C" w:rsidRDefault="00CB4A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7"/>
    <w:rsid w:val="00002503"/>
    <w:rsid w:val="000137E4"/>
    <w:rsid w:val="00025F90"/>
    <w:rsid w:val="000321B5"/>
    <w:rsid w:val="000576C5"/>
    <w:rsid w:val="0006146F"/>
    <w:rsid w:val="000710EC"/>
    <w:rsid w:val="000859C7"/>
    <w:rsid w:val="000A6873"/>
    <w:rsid w:val="000C2D2A"/>
    <w:rsid w:val="000D4832"/>
    <w:rsid w:val="000F1E95"/>
    <w:rsid w:val="00114DEB"/>
    <w:rsid w:val="00124DC8"/>
    <w:rsid w:val="00130343"/>
    <w:rsid w:val="00143077"/>
    <w:rsid w:val="001430DF"/>
    <w:rsid w:val="001440EB"/>
    <w:rsid w:val="001533CE"/>
    <w:rsid w:val="00155CB2"/>
    <w:rsid w:val="0016249C"/>
    <w:rsid w:val="0016646D"/>
    <w:rsid w:val="0017328E"/>
    <w:rsid w:val="001939C4"/>
    <w:rsid w:val="001B26F8"/>
    <w:rsid w:val="001B29C9"/>
    <w:rsid w:val="001F5316"/>
    <w:rsid w:val="001F7B40"/>
    <w:rsid w:val="0023515B"/>
    <w:rsid w:val="00246DDE"/>
    <w:rsid w:val="00253352"/>
    <w:rsid w:val="00253841"/>
    <w:rsid w:val="00270ECE"/>
    <w:rsid w:val="00285E7F"/>
    <w:rsid w:val="002863DB"/>
    <w:rsid w:val="00290DFA"/>
    <w:rsid w:val="00296D56"/>
    <w:rsid w:val="002A586E"/>
    <w:rsid w:val="002C52A5"/>
    <w:rsid w:val="002F0C3A"/>
    <w:rsid w:val="003214DA"/>
    <w:rsid w:val="00330E60"/>
    <w:rsid w:val="00355B72"/>
    <w:rsid w:val="00366891"/>
    <w:rsid w:val="00380C97"/>
    <w:rsid w:val="00382147"/>
    <w:rsid w:val="00383F12"/>
    <w:rsid w:val="003F7A8E"/>
    <w:rsid w:val="00416527"/>
    <w:rsid w:val="00431A4C"/>
    <w:rsid w:val="00460D45"/>
    <w:rsid w:val="00463F9C"/>
    <w:rsid w:val="004701C4"/>
    <w:rsid w:val="00470F08"/>
    <w:rsid w:val="00471B2D"/>
    <w:rsid w:val="004868D9"/>
    <w:rsid w:val="004978D6"/>
    <w:rsid w:val="004A5D87"/>
    <w:rsid w:val="004A6199"/>
    <w:rsid w:val="004C7D93"/>
    <w:rsid w:val="004D69E1"/>
    <w:rsid w:val="004D771D"/>
    <w:rsid w:val="004E751A"/>
    <w:rsid w:val="004F0E1D"/>
    <w:rsid w:val="00500314"/>
    <w:rsid w:val="00561763"/>
    <w:rsid w:val="005850B0"/>
    <w:rsid w:val="005E6EF8"/>
    <w:rsid w:val="006054CE"/>
    <w:rsid w:val="00654106"/>
    <w:rsid w:val="00655EAB"/>
    <w:rsid w:val="00666ED9"/>
    <w:rsid w:val="00684AF7"/>
    <w:rsid w:val="00684C81"/>
    <w:rsid w:val="006A3969"/>
    <w:rsid w:val="006C306A"/>
    <w:rsid w:val="006D56C3"/>
    <w:rsid w:val="0070516C"/>
    <w:rsid w:val="00713C06"/>
    <w:rsid w:val="00715407"/>
    <w:rsid w:val="00721962"/>
    <w:rsid w:val="00734697"/>
    <w:rsid w:val="00765E17"/>
    <w:rsid w:val="00783534"/>
    <w:rsid w:val="00784C08"/>
    <w:rsid w:val="007908E6"/>
    <w:rsid w:val="007C4FE2"/>
    <w:rsid w:val="007D6D24"/>
    <w:rsid w:val="007E2438"/>
    <w:rsid w:val="007E3FC9"/>
    <w:rsid w:val="00810B98"/>
    <w:rsid w:val="00812845"/>
    <w:rsid w:val="00820AB7"/>
    <w:rsid w:val="00833F05"/>
    <w:rsid w:val="00841A04"/>
    <w:rsid w:val="00854875"/>
    <w:rsid w:val="00866864"/>
    <w:rsid w:val="0088035E"/>
    <w:rsid w:val="008943A9"/>
    <w:rsid w:val="00897A96"/>
    <w:rsid w:val="008A165B"/>
    <w:rsid w:val="008A4323"/>
    <w:rsid w:val="008D21B5"/>
    <w:rsid w:val="008D697A"/>
    <w:rsid w:val="008E5A2D"/>
    <w:rsid w:val="008F7CF8"/>
    <w:rsid w:val="0090222D"/>
    <w:rsid w:val="00904BC0"/>
    <w:rsid w:val="00914704"/>
    <w:rsid w:val="009203C0"/>
    <w:rsid w:val="009266BD"/>
    <w:rsid w:val="009419B4"/>
    <w:rsid w:val="00984848"/>
    <w:rsid w:val="009F15D6"/>
    <w:rsid w:val="00A27189"/>
    <w:rsid w:val="00A36834"/>
    <w:rsid w:val="00A67599"/>
    <w:rsid w:val="00A715C0"/>
    <w:rsid w:val="00A74AC5"/>
    <w:rsid w:val="00A96556"/>
    <w:rsid w:val="00AA519C"/>
    <w:rsid w:val="00AC4BE4"/>
    <w:rsid w:val="00AC5D7D"/>
    <w:rsid w:val="00AE4749"/>
    <w:rsid w:val="00AF1263"/>
    <w:rsid w:val="00B05036"/>
    <w:rsid w:val="00B21FEE"/>
    <w:rsid w:val="00B2722F"/>
    <w:rsid w:val="00B55992"/>
    <w:rsid w:val="00B7100D"/>
    <w:rsid w:val="00B7158A"/>
    <w:rsid w:val="00BD7920"/>
    <w:rsid w:val="00C04693"/>
    <w:rsid w:val="00C2368C"/>
    <w:rsid w:val="00C23D47"/>
    <w:rsid w:val="00C247B7"/>
    <w:rsid w:val="00C42EAC"/>
    <w:rsid w:val="00C44DDE"/>
    <w:rsid w:val="00C508EA"/>
    <w:rsid w:val="00C54F0B"/>
    <w:rsid w:val="00C57A02"/>
    <w:rsid w:val="00C61204"/>
    <w:rsid w:val="00C63903"/>
    <w:rsid w:val="00C70A47"/>
    <w:rsid w:val="00C83A83"/>
    <w:rsid w:val="00CA7B14"/>
    <w:rsid w:val="00CB35E0"/>
    <w:rsid w:val="00CB38A8"/>
    <w:rsid w:val="00CB4A3C"/>
    <w:rsid w:val="00CC1F4E"/>
    <w:rsid w:val="00CC3CEC"/>
    <w:rsid w:val="00CD3BED"/>
    <w:rsid w:val="00CE553A"/>
    <w:rsid w:val="00CF4814"/>
    <w:rsid w:val="00CF5A0C"/>
    <w:rsid w:val="00D01A6E"/>
    <w:rsid w:val="00D13F3B"/>
    <w:rsid w:val="00D8182B"/>
    <w:rsid w:val="00D8703D"/>
    <w:rsid w:val="00D874AE"/>
    <w:rsid w:val="00DA2F09"/>
    <w:rsid w:val="00DC429D"/>
    <w:rsid w:val="00DD0667"/>
    <w:rsid w:val="00DE1538"/>
    <w:rsid w:val="00DE6E38"/>
    <w:rsid w:val="00DF7C82"/>
    <w:rsid w:val="00E04BC9"/>
    <w:rsid w:val="00E43BD5"/>
    <w:rsid w:val="00E45A38"/>
    <w:rsid w:val="00E81C05"/>
    <w:rsid w:val="00E86EF0"/>
    <w:rsid w:val="00E87327"/>
    <w:rsid w:val="00EA7D6A"/>
    <w:rsid w:val="00EB75DC"/>
    <w:rsid w:val="00EC29F7"/>
    <w:rsid w:val="00EC4052"/>
    <w:rsid w:val="00EF5540"/>
    <w:rsid w:val="00F353C0"/>
    <w:rsid w:val="00F36FA5"/>
    <w:rsid w:val="00F5597B"/>
    <w:rsid w:val="00F636D7"/>
    <w:rsid w:val="00F720D2"/>
    <w:rsid w:val="00F756E3"/>
    <w:rsid w:val="00FD4774"/>
    <w:rsid w:val="00FE18CC"/>
    <w:rsid w:val="00FF0F91"/>
    <w:rsid w:val="00FF5065"/>
    <w:rsid w:val="00FF61B3"/>
    <w:rsid w:val="0E551594"/>
    <w:rsid w:val="0F700A6F"/>
    <w:rsid w:val="167636F5"/>
    <w:rsid w:val="18502C64"/>
    <w:rsid w:val="4E9876B7"/>
    <w:rsid w:val="544C6550"/>
    <w:rsid w:val="70090A18"/>
    <w:rsid w:val="7DD6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D80"/>
  <w15:docId w15:val="{4279AF64-A7D3-43C7-BBB7-FE5CE77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212pt">
    <w:name w:val="Основной текст (2) + 12 pt"/>
    <w:basedOn w:val="a0"/>
    <w:uiPriority w:val="99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0D763-BB68-4248-A782-E84D9886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9</cp:revision>
  <cp:lastPrinted>2020-02-17T06:36:00Z</cp:lastPrinted>
  <dcterms:created xsi:type="dcterms:W3CDTF">2021-01-28T14:10:00Z</dcterms:created>
  <dcterms:modified xsi:type="dcterms:W3CDTF">2022-01-26T14:40:00Z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