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документов,</w:t>
      </w:r>
    </w:p>
    <w:p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 w:cs="Times New Roman"/>
          <w:b/>
          <w:bCs/>
          <w:caps w:val="0"/>
          <w:smallCaps w:val="0"/>
          <w:color w:val="000000"/>
          <w:sz w:val="24"/>
          <w:szCs w:val="24"/>
        </w:rPr>
        <w:t>жилых помещений муниципального специализированного жилищного фонда</w:t>
      </w:r>
      <w:r>
        <w:rPr>
          <w:rFonts w:hint="default" w:cs="Times New Roman"/>
          <w:b/>
          <w:bCs/>
          <w:caps w:val="0"/>
          <w:smallCap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города-курорта Железноводска</w:t>
      </w:r>
    </w:p>
    <w:p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pStyle w:val="12"/>
        <w:suppressAutoHyphens w:val="0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/>
        </w:rPr>
        <w:t>1. Паспорт гражданина Российской Федерации (документ, заменяющий паспорт и удостоверяющий личность гражданина, выданный уполномоченным государственным органом).</w:t>
      </w:r>
    </w:p>
    <w:p>
      <w:pPr>
        <w:pStyle w:val="12"/>
        <w:suppressAutoHyphens w:val="0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auto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auto"/>
          <w:lang/>
        </w:rPr>
        <w:t xml:space="preserve">2.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auto"/>
          <w:lang/>
        </w:rPr>
        <w:t>Свидетельство о заключении (расторжении) брака.</w:t>
      </w:r>
    </w:p>
    <w:p>
      <w:pPr>
        <w:pStyle w:val="12"/>
        <w:suppressAutoHyphens w:val="0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 w:val="0"/>
          <w:strike w:val="0"/>
          <w:dstrike w:val="0"/>
          <w:color w:val="000000"/>
          <w:sz w:val="24"/>
          <w:szCs w:val="24"/>
          <w:shd w:val="clear" w:color="auto" w:fill="auto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  <w:lang/>
        </w:rPr>
        <w:t>3. Свидетельство о рождении ребенка (при наличии несовершеннолетних членов семьи);</w:t>
      </w:r>
    </w:p>
    <w:p>
      <w:pPr>
        <w:widowControl/>
        <w:suppressAutoHyphens w:val="0"/>
        <w:bidi w:val="0"/>
        <w:snapToGrid w:val="0"/>
        <w:spacing w:before="0" w:after="0" w:line="240" w:lineRule="auto"/>
        <w:ind w:left="0" w:right="0" w:firstLine="73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uto"/>
          <w:lang/>
        </w:rPr>
      </w:pPr>
      <w:r>
        <w:rPr>
          <w:rFonts w:ascii="Times New Roman" w:hAnsi="Times New Roman" w:cs="Times New Roman"/>
          <w:b w:val="0"/>
          <w:bCs w:val="0"/>
          <w:strike w:val="0"/>
          <w:dstrike w:val="0"/>
          <w:color w:val="000000"/>
          <w:sz w:val="24"/>
          <w:szCs w:val="24"/>
          <w:shd w:val="clear" w:color="auto" w:fill="auto"/>
          <w:lang/>
        </w:rPr>
        <w:t>4. Ходатайство работодателя о предоставлении служебного жилого помещения гражданину, осуществляющему трудовую деятельность на территории города-курорта Железноводска;</w:t>
      </w:r>
    </w:p>
    <w:p>
      <w:pPr>
        <w:suppressAutoHyphens w:val="0"/>
        <w:snapToGrid w:val="0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uto"/>
          <w:lang/>
        </w:rPr>
        <w:t>5. Решение суда об определении состава семьи (в случае определения состава семьи в судебном порядке);</w:t>
      </w:r>
    </w:p>
    <w:p>
      <w:pPr>
        <w:widowControl/>
        <w:tabs>
          <w:tab w:val="left" w:pos="4500"/>
        </w:tabs>
        <w:suppressAutoHyphens/>
        <w:bidi w:val="0"/>
        <w:snapToGrid w:val="0"/>
        <w:spacing w:before="0" w:after="0" w:line="240" w:lineRule="auto"/>
        <w:ind w:left="0" w:right="0" w:firstLine="680"/>
        <w:jc w:val="both"/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</w:pP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6. Справка с места работы о том, что семья заявителя не обеспечивалась служебным жилым помещением на территории муниципального образования;</w:t>
      </w:r>
    </w:p>
    <w:p>
      <w:pPr>
        <w:widowControl/>
        <w:tabs>
          <w:tab w:val="left" w:pos="360"/>
        </w:tabs>
        <w:suppressAutoHyphens w:val="0"/>
        <w:bidi w:val="0"/>
        <w:snapToGrid w:val="0"/>
        <w:spacing w:before="0" w:after="0" w:line="240" w:lineRule="auto"/>
        <w:ind w:left="0" w:right="0" w:firstLine="737"/>
        <w:jc w:val="both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</w:pPr>
      <w:r>
        <w:rPr>
          <w:rFonts w:hint="default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 xml:space="preserve">7.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shd w:val="clear" w:color="auto" w:fill="auto"/>
          <w:lang w:val="ru-RU" w:bidi="ar-SA"/>
        </w:rPr>
        <w:t xml:space="preserve">справка, подтверждающая проведение капитального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>ремонта или реконструкции дома, в котором находится жилое помещения, занимаемое гражданином по договору социального найма</w:t>
      </w: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 xml:space="preserve"> (в случае прдоставления </w:t>
      </w:r>
      <w:r>
        <w:rPr>
          <w:rFonts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</w:rPr>
        <w:t xml:space="preserve">маневренного </w:t>
      </w:r>
      <w:r>
        <w:rPr>
          <w:rFonts w:ascii="Times New Roman" w:hAnsi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shd w:val="clear" w:color="auto" w:fill="auto"/>
        </w:rPr>
        <w:t>жилого помещения муниципального специализированного жилищного фонда</w:t>
      </w: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)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>;</w:t>
      </w:r>
    </w:p>
    <w:p>
      <w:pPr>
        <w:widowControl/>
        <w:tabs>
          <w:tab w:val="left" w:pos="360"/>
        </w:tabs>
        <w:suppressAutoHyphens w:val="0"/>
        <w:bidi w:val="0"/>
        <w:snapToGrid w:val="0"/>
        <w:spacing w:before="0" w:after="0" w:line="240" w:lineRule="auto"/>
        <w:ind w:left="0" w:right="0" w:firstLine="737"/>
        <w:jc w:val="both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</w:pP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 xml:space="preserve">8.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shd w:val="clear" w:color="auto" w:fill="auto"/>
          <w:lang w:val="ru-RU" w:bidi="ar-SA"/>
        </w:rPr>
        <w:t xml:space="preserve">справка, подтверждающая факт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>утраты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единственным для гражданина</w:t>
      </w: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 xml:space="preserve"> (в случае прдоставления </w:t>
      </w:r>
      <w:r>
        <w:rPr>
          <w:rFonts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</w:rPr>
        <w:t xml:space="preserve">маневренного </w:t>
      </w:r>
      <w:r>
        <w:rPr>
          <w:rFonts w:ascii="Times New Roman" w:hAnsi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shd w:val="clear" w:color="auto" w:fill="auto"/>
        </w:rPr>
        <w:t>жилого помещения муниципального специализированного жилищного фонда</w:t>
      </w: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)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>;</w:t>
      </w:r>
    </w:p>
    <w:p>
      <w:pPr>
        <w:widowControl/>
        <w:tabs>
          <w:tab w:val="left" w:pos="360"/>
        </w:tabs>
        <w:suppressAutoHyphens w:val="0"/>
        <w:bidi w:val="0"/>
        <w:snapToGrid w:val="0"/>
        <w:spacing w:before="0" w:after="0" w:line="240" w:lineRule="auto"/>
        <w:ind w:left="0" w:right="0" w:firstLine="737"/>
        <w:jc w:val="both"/>
        <w:rPr>
          <w:rFonts w:hint="default"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</w:pP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 xml:space="preserve">9.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>справка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shd w:val="clear" w:color="auto" w:fill="auto"/>
          <w:lang w:val="ru-RU" w:bidi="ar-SA"/>
        </w:rPr>
        <w:t xml:space="preserve">, подтверждающая факт непригодности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 xml:space="preserve">для проживания в результате чрезвычайных обстоятельств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shd w:val="clear" w:color="auto" w:fill="auto"/>
          <w:lang w:val="ru-RU" w:bidi="ar-SA"/>
        </w:rPr>
        <w:t>единственного жилого помещения, занимаемого гражданином</w:t>
      </w: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shd w:val="clear" w:color="auto" w:fill="auto"/>
          <w:lang w:val="ru-RU" w:bidi="ar-SA"/>
        </w:rPr>
        <w:t xml:space="preserve"> </w:t>
      </w: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 xml:space="preserve">(в случае прдоставления </w:t>
      </w:r>
      <w:r>
        <w:rPr>
          <w:rFonts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</w:rPr>
        <w:t xml:space="preserve">маневренного </w:t>
      </w:r>
      <w:r>
        <w:rPr>
          <w:rFonts w:ascii="Times New Roman" w:hAnsi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shd w:val="clear" w:color="auto" w:fill="auto"/>
        </w:rPr>
        <w:t>жилого помещения муниципального специализированного жилищного фонда</w:t>
      </w:r>
      <w:r>
        <w:rPr>
          <w:rFonts w:hint="default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)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color="auto" w:fill="auto"/>
          <w:lang w:val="ru-RU" w:eastAsia="zh-CN" w:bidi="ar-SA"/>
        </w:rPr>
        <w:t>;</w:t>
      </w:r>
    </w:p>
    <w:p>
      <w:pPr>
        <w:widowControl/>
        <w:tabs>
          <w:tab w:val="left" w:pos="4500"/>
        </w:tabs>
        <w:suppressAutoHyphens/>
        <w:bidi w:val="0"/>
        <w:snapToGrid w:val="0"/>
        <w:spacing w:before="0" w:after="0" w:line="240" w:lineRule="auto"/>
        <w:ind w:left="0" w:right="0" w:firstLine="680"/>
        <w:jc w:val="both"/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</w:pPr>
      <w:r>
        <w:rPr>
          <w:rFonts w:hint="default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10</w:t>
      </w: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. Трудовая книжка;</w:t>
      </w:r>
    </w:p>
    <w:p>
      <w:pPr>
        <w:widowControl/>
        <w:tabs>
          <w:tab w:val="left" w:pos="4500"/>
        </w:tabs>
        <w:suppressAutoHyphens/>
        <w:bidi w:val="0"/>
        <w:snapToGrid w:val="0"/>
        <w:spacing w:before="0" w:after="0" w:line="240" w:lineRule="auto"/>
        <w:ind w:left="0" w:right="0" w:firstLine="680"/>
        <w:jc w:val="both"/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</w:pPr>
      <w:r>
        <w:rPr>
          <w:rFonts w:hint="default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11</w:t>
      </w: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. Приказ о принятии на работу;</w:t>
      </w:r>
    </w:p>
    <w:p>
      <w:pPr>
        <w:widowControl/>
        <w:tabs>
          <w:tab w:val="left" w:pos="4500"/>
        </w:tabs>
        <w:suppressAutoHyphens/>
        <w:bidi w:val="0"/>
        <w:snapToGrid w:val="0"/>
        <w:spacing w:before="0" w:after="0" w:line="240" w:lineRule="auto"/>
        <w:ind w:left="0" w:right="0" w:firstLine="680"/>
        <w:jc w:val="both"/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</w:pPr>
      <w:r>
        <w:rPr>
          <w:rFonts w:hint="default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12</w:t>
      </w: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. Трудовой договор;</w:t>
      </w:r>
    </w:p>
    <w:p>
      <w:pPr>
        <w:widowControl/>
        <w:suppressAutoHyphens w:val="0"/>
        <w:bidi w:val="0"/>
        <w:snapToGrid w:val="0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</w:pP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1</w:t>
      </w:r>
      <w:r>
        <w:rPr>
          <w:rFonts w:hint="default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3</w:t>
      </w: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. Решение суда об усыновлении (удочерении) (в случае установления опеки (усыновления/удочерения) над несовершеннолетними членами семьи);</w:t>
      </w:r>
    </w:p>
    <w:p>
      <w:pPr>
        <w:widowControl/>
        <w:suppressAutoHyphens w:val="0"/>
        <w:bidi w:val="0"/>
        <w:snapToGrid w:val="0"/>
        <w:spacing w:before="0" w:after="0" w:line="240" w:lineRule="auto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1</w:t>
      </w:r>
      <w:r>
        <w:rPr>
          <w:rFonts w:hint="default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 w:val="ru-RU"/>
        </w:rPr>
        <w:t>4</w:t>
      </w:r>
      <w:r>
        <w:rPr>
          <w:rFonts w:ascii="Times New Roman" w:hAnsi="Times New Roman" w:cs="Times New Roman"/>
          <w:b w:val="0"/>
          <w:bCs/>
          <w:strike w:val="0"/>
          <w:dstrike w:val="0"/>
          <w:color w:val="000000"/>
          <w:sz w:val="24"/>
          <w:szCs w:val="24"/>
          <w:shd w:val="clear" w:color="auto" w:fill="auto"/>
          <w:lang/>
        </w:rPr>
        <w:t>. В случае подачи заявления от имени доверителя для представителей (доверенных лиц), – нотариально удостоверенная доверенность, паспорт доверенного лица.</w:t>
      </w:r>
    </w:p>
    <w:p>
      <w:pPr>
        <w:widowControl/>
        <w:suppressAutoHyphens w:val="0"/>
        <w:bidi w:val="0"/>
        <w:snapToGrid w:val="0"/>
        <w:spacing w:before="0" w:after="0" w:line="240" w:lineRule="auto"/>
        <w:ind w:left="0" w:right="0" w:firstLine="708"/>
        <w:jc w:val="both"/>
      </w:pPr>
    </w:p>
    <w:sectPr>
      <w:footnotePr>
        <w:pos w:val="beneathText"/>
        <w:numFmt w:val="decimal"/>
      </w:footnotePr>
      <w:pgSz w:w="11906" w:h="16838"/>
      <w:pgMar w:top="624" w:right="850" w:bottom="624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DejaVu Sans">
    <w:panose1 w:val="020B0603030804020204"/>
    <w:charset w:val="01"/>
    <w:family w:val="auto"/>
    <w:pitch w:val="default"/>
    <w:sig w:usb0="E7006EFF" w:usb1="D200FDFF" w:usb2="0A246029" w:usb3="0400200C" w:csb0="6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15A56"/>
    <w:rsid w:val="69A16034"/>
    <w:rsid w:val="70865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7" w:semiHidden="0" w:name="heading 1"/>
    <w:lsdException w:unhideWhenUsed="0" w:uiPriority="67" w:semiHidden="0" w:name="heading 2"/>
    <w:lsdException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67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2">
    <w:name w:val="heading 1"/>
    <w:basedOn w:val="3"/>
    <w:next w:val="4"/>
    <w:uiPriority w:val="67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uiPriority w:val="67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uiPriority w:val="67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uiPriority w:val="67"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4">
    <w:name w:val="Body Text"/>
    <w:basedOn w:val="1"/>
    <w:uiPriority w:val="67"/>
    <w:pPr>
      <w:jc w:val="center"/>
    </w:pPr>
    <w:rPr>
      <w:caps/>
    </w:rPr>
  </w:style>
  <w:style w:type="paragraph" w:styleId="7">
    <w:name w:val="Title"/>
    <w:basedOn w:val="3"/>
    <w:next w:val="4"/>
    <w:uiPriority w:val="67"/>
    <w:pPr>
      <w:jc w:val="center"/>
    </w:pPr>
    <w:rPr>
      <w:b/>
      <w:bCs/>
      <w:sz w:val="56"/>
      <w:szCs w:val="56"/>
    </w:rPr>
  </w:style>
  <w:style w:type="paragraph" w:styleId="8">
    <w:name w:val="List"/>
    <w:basedOn w:val="4"/>
    <w:uiPriority w:val="67"/>
    <w:rPr>
      <w:rFonts w:cs="DejaVu Sans"/>
    </w:rPr>
  </w:style>
  <w:style w:type="paragraph" w:styleId="9">
    <w:name w:val="Subtitle"/>
    <w:basedOn w:val="3"/>
    <w:next w:val="4"/>
    <w:uiPriority w:val="67"/>
    <w:pPr>
      <w:spacing w:before="60" w:after="120"/>
      <w:jc w:val="center"/>
    </w:pPr>
    <w:rPr>
      <w:sz w:val="36"/>
      <w:szCs w:val="36"/>
    </w:rPr>
  </w:style>
  <w:style w:type="paragraph" w:customStyle="1" w:styleId="12">
    <w:name w:val="ConsPlusNormal"/>
    <w:uiPriority w:val="6"/>
    <w:pPr>
      <w:widowControl w:val="0"/>
      <w:suppressAutoHyphens/>
      <w:autoSpaceDE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customStyle="1" w:styleId="13">
    <w:name w:val="Указатель1"/>
    <w:basedOn w:val="1"/>
    <w:uiPriority w:val="67"/>
    <w:pPr>
      <w:suppressLineNumbers/>
    </w:pPr>
    <w:rPr>
      <w:rFonts w:cs="DejaVu Sans"/>
    </w:rPr>
  </w:style>
  <w:style w:type="paragraph" w:customStyle="1" w:styleId="14">
    <w:name w:val="Блочная цитата"/>
    <w:basedOn w:val="1"/>
    <w:uiPriority w:val="67"/>
    <w:pPr>
      <w:spacing w:before="0" w:after="283"/>
      <w:ind w:left="567" w:right="567" w:firstLine="0"/>
    </w:pPr>
  </w:style>
  <w:style w:type="character" w:customStyle="1" w:styleId="15">
    <w:name w:val="WW8Num1z8"/>
    <w:uiPriority w:val="3"/>
  </w:style>
  <w:style w:type="character" w:customStyle="1" w:styleId="16">
    <w:name w:val="WW8Num1z2"/>
    <w:uiPriority w:val="3"/>
  </w:style>
  <w:style w:type="character" w:customStyle="1" w:styleId="17">
    <w:name w:val="WW8Num1z4"/>
    <w:uiPriority w:val="3"/>
  </w:style>
  <w:style w:type="character" w:customStyle="1" w:styleId="18">
    <w:name w:val="WW8Num1z6"/>
    <w:uiPriority w:val="3"/>
  </w:style>
  <w:style w:type="character" w:customStyle="1" w:styleId="19">
    <w:name w:val="WW8Num1z0"/>
    <w:uiPriority w:val="3"/>
  </w:style>
  <w:style w:type="character" w:customStyle="1" w:styleId="20">
    <w:name w:val="WW8Num1z7"/>
    <w:uiPriority w:val="3"/>
  </w:style>
  <w:style w:type="character" w:customStyle="1" w:styleId="21">
    <w:name w:val="WW8Num1z1"/>
    <w:uiPriority w:val="3"/>
  </w:style>
  <w:style w:type="character" w:customStyle="1" w:styleId="22">
    <w:name w:val="WW8Num1z3"/>
    <w:uiPriority w:val="3"/>
  </w:style>
  <w:style w:type="character" w:customStyle="1" w:styleId="23">
    <w:name w:val="Основной шрифт абзаца1"/>
    <w:uiPriority w:val="67"/>
  </w:style>
  <w:style w:type="character" w:customStyle="1" w:styleId="24">
    <w:name w:val="WW8Num1z5"/>
    <w:uiPriority w:val="3"/>
  </w:style>
  <w:style w:type="character" w:customStyle="1" w:styleId="25">
    <w:name w:val=" Знак Знак7"/>
    <w:basedOn w:val="23"/>
    <w:uiPriority w:val="67"/>
    <w:rPr>
      <w:caps/>
      <w:sz w:val="28"/>
      <w:szCs w:val="28"/>
      <w:lang w:val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Office_11.2.0.9453_F1E327BC-269C-435d-A152-05C5408002CA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2012-07-27T06:23:00Z</dcterms:created>
  <dc:creator>Userr</dc:creator>
  <cp:lastModifiedBy>Userr</cp:lastModifiedBy>
  <cp:lastPrinted>2020-07-03T08:49:58Z</cp:lastPrinted>
  <dcterms:modified xsi:type="dcterms:W3CDTF">2020-08-07T08:42:01Z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