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3" w:rsidRDefault="008C0CB3" w:rsidP="00025332">
      <w:pPr>
        <w:spacing w:line="240" w:lineRule="exact"/>
        <w:ind w:firstLine="708"/>
        <w:jc w:val="right"/>
      </w:pPr>
      <w:r>
        <w:rPr>
          <w:noProof/>
          <w:lang w:eastAsia="ru-RU"/>
        </w:rPr>
        <w:pict>
          <v:group id="_x0000_s1026" style="position:absolute;left:0;text-align:left;margin-left:3in;margin-top:-36pt;width:48.65pt;height:60.75pt;z-index:251658240;mso-wrap-distance-left:0;mso-wrap-distance-right:0" coordorigin="4320,-72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0;top:-720;width:972;height:1214;mso-wrap-style:none;v-text-anchor:middle" strokecolor="gray">
              <v:fill type="frame"/>
              <v:stroke color2="#7f7f7f"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666;top:-625;width:274;height:162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>
        <w:rPr>
          <w:szCs w:val="28"/>
        </w:rPr>
        <w:t xml:space="preserve"> </w:t>
      </w:r>
    </w:p>
    <w:p w:rsidR="008C0CB3" w:rsidRDefault="008C0CB3" w:rsidP="00025332">
      <w:pPr>
        <w:spacing w:line="240" w:lineRule="exact"/>
        <w:ind w:firstLine="708"/>
        <w:jc w:val="right"/>
      </w:pPr>
    </w:p>
    <w:p w:rsidR="008C0CB3" w:rsidRDefault="008C0CB3" w:rsidP="00025332">
      <w:pPr>
        <w:pStyle w:val="Heading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8C0CB3" w:rsidRDefault="008C0CB3" w:rsidP="00025332">
      <w:pPr>
        <w:pStyle w:val="BodyText"/>
        <w:spacing w:after="120"/>
        <w:rPr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8C0CB3" w:rsidRDefault="008C0CB3" w:rsidP="00025332">
      <w:pPr>
        <w:pStyle w:val="BodyText"/>
        <w:spacing w:after="120"/>
        <w:rPr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/>
      </w:tblPr>
      <w:tblGrid>
        <w:gridCol w:w="3045"/>
        <w:gridCol w:w="4110"/>
        <w:gridCol w:w="567"/>
        <w:gridCol w:w="1560"/>
      </w:tblGrid>
      <w:tr w:rsidR="008C0CB3" w:rsidTr="00025332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0CB3" w:rsidRDefault="008C0CB3">
            <w:pPr>
              <w:snapToGrid w:val="0"/>
            </w:pPr>
            <w:r>
              <w:t xml:space="preserve">    10   июня  2014  г.</w:t>
            </w:r>
          </w:p>
        </w:tc>
        <w:tc>
          <w:tcPr>
            <w:tcW w:w="4110" w:type="dxa"/>
            <w:vAlign w:val="bottom"/>
          </w:tcPr>
          <w:p w:rsidR="008C0CB3" w:rsidRDefault="008C0CB3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г.Железноводск</w:t>
            </w:r>
          </w:p>
        </w:tc>
        <w:tc>
          <w:tcPr>
            <w:tcW w:w="567" w:type="dxa"/>
            <w:vAlign w:val="bottom"/>
          </w:tcPr>
          <w:p w:rsidR="008C0CB3" w:rsidRDefault="008C0CB3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0CB3" w:rsidRDefault="008C0CB3">
            <w:r>
              <w:t xml:space="preserve">     482</w:t>
            </w:r>
          </w:p>
        </w:tc>
      </w:tr>
    </w:tbl>
    <w:p w:rsidR="008C0CB3" w:rsidRDefault="008C0CB3" w:rsidP="00025332">
      <w:pPr>
        <w:shd w:val="clear" w:color="auto" w:fill="FFFFFF"/>
        <w:spacing w:before="326" w:line="240" w:lineRule="exact"/>
        <w:ind w:left="57" w:right="5375"/>
      </w:pPr>
    </w:p>
    <w:p w:rsidR="008C0CB3" w:rsidRDefault="008C0CB3" w:rsidP="00025332">
      <w:pPr>
        <w:shd w:val="clear" w:color="auto" w:fill="FFFFFF"/>
        <w:spacing w:before="326" w:line="240" w:lineRule="exact"/>
        <w:ind w:left="57" w:right="5375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/>
      </w:tblPr>
      <w:tblGrid>
        <w:gridCol w:w="9390"/>
      </w:tblGrid>
      <w:tr w:rsidR="008C0CB3" w:rsidTr="00025332">
        <w:trPr>
          <w:trHeight w:val="706"/>
        </w:trPr>
        <w:tc>
          <w:tcPr>
            <w:tcW w:w="9390" w:type="dxa"/>
            <w:vAlign w:val="bottom"/>
          </w:tcPr>
          <w:p w:rsidR="008C0CB3" w:rsidRDefault="008C0CB3" w:rsidP="00BB29DA">
            <w:pPr>
              <w:spacing w:line="240" w:lineRule="exact"/>
              <w:jc w:val="both"/>
            </w:pPr>
            <w:r>
              <w:rPr>
                <w:szCs w:val="28"/>
              </w:rPr>
              <w:t xml:space="preserve">Об установлении мест сбора, определения маршрутов прогона и мест водопоя сельскохозяйственных животных индивидуального сектора на территории </w:t>
            </w:r>
            <w:r>
              <w:rPr>
                <w:color w:val="000000"/>
                <w:szCs w:val="28"/>
              </w:rPr>
              <w:t>города-курорта Железноводска на период пастбищного сезона     2014 года</w:t>
            </w:r>
          </w:p>
        </w:tc>
      </w:tr>
    </w:tbl>
    <w:p w:rsidR="008C0CB3" w:rsidRDefault="008C0CB3" w:rsidP="00025332">
      <w:pPr>
        <w:pStyle w:val="ConsNormal"/>
        <w:widowControl/>
        <w:spacing w:line="240" w:lineRule="exact"/>
        <w:ind w:right="0" w:firstLine="540"/>
      </w:pPr>
    </w:p>
    <w:p w:rsidR="008C0CB3" w:rsidRDefault="008C0CB3" w:rsidP="0002533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B3" w:rsidRDefault="008C0CB3" w:rsidP="0002533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B3" w:rsidRDefault="008C0CB3" w:rsidP="00025332">
      <w:pPr>
        <w:pStyle w:val="BodyText"/>
        <w:tabs>
          <w:tab w:val="left" w:pos="7200"/>
        </w:tabs>
        <w:ind w:firstLine="720"/>
        <w:jc w:val="both"/>
        <w:rPr>
          <w:caps w:val="0"/>
          <w:color w:val="000000"/>
          <w:szCs w:val="28"/>
        </w:rPr>
      </w:pPr>
      <w:r>
        <w:rPr>
          <w:caps w:val="0"/>
          <w:szCs w:val="28"/>
        </w:rPr>
        <w:t>В соответствии с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 </w:t>
      </w:r>
      <w:r>
        <w:rPr>
          <w:caps w:val="0"/>
          <w:szCs w:val="28"/>
        </w:rPr>
        <w:t xml:space="preserve">Законом  </w:t>
      </w:r>
      <w:r>
        <w:rPr>
          <w:caps w:val="0"/>
          <w:color w:val="000000"/>
          <w:szCs w:val="28"/>
        </w:rPr>
        <w:t xml:space="preserve">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>
          <w:rPr>
            <w:caps w:val="0"/>
            <w:color w:val="000000"/>
            <w:szCs w:val="28"/>
          </w:rPr>
          <w:t>1993 г</w:t>
        </w:r>
      </w:smartTag>
      <w:r>
        <w:rPr>
          <w:caps w:val="0"/>
          <w:color w:val="000000"/>
          <w:szCs w:val="28"/>
        </w:rPr>
        <w:t xml:space="preserve">.    № 4979-1 «О ветеринарии», </w:t>
      </w:r>
      <w:r>
        <w:rPr>
          <w:caps w:val="0"/>
          <w:szCs w:val="28"/>
        </w:rPr>
        <w:t xml:space="preserve">федеральными законами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caps w:val="0"/>
            <w:szCs w:val="28"/>
          </w:rPr>
          <w:t>1999 г</w:t>
        </w:r>
      </w:smartTag>
      <w:r>
        <w:rPr>
          <w:caps w:val="0"/>
          <w:szCs w:val="28"/>
        </w:rPr>
        <w:t xml:space="preserve">.      № 52-ФЗ «О санитарно-эпидемиологическом благополучии населения»,                     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aps w:val="0"/>
            <w:szCs w:val="28"/>
          </w:rPr>
          <w:t>2003 г</w:t>
        </w:r>
      </w:smartTag>
      <w:r>
        <w:rPr>
          <w:caps w:val="0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aps w:val="0"/>
          <w:color w:val="000000"/>
          <w:szCs w:val="28"/>
        </w:rPr>
        <w:t xml:space="preserve">Законом Ставропольского края от  07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caps w:val="0"/>
            <w:color w:val="000000"/>
            <w:szCs w:val="28"/>
          </w:rPr>
          <w:t>2002 г</w:t>
        </w:r>
      </w:smartTag>
      <w:r>
        <w:rPr>
          <w:caps w:val="0"/>
          <w:color w:val="000000"/>
          <w:szCs w:val="28"/>
        </w:rPr>
        <w:t xml:space="preserve">. № 36-кз «Об упорядочении выпаса и прогона сельскохозяйственных животных и птиц на территории Ставропольского края», Уставом города-курорта Железноводска Ставропольского края, решением Думы города-курорта Железноводска Ставропольского края от    30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caps w:val="0"/>
            <w:color w:val="000000"/>
            <w:szCs w:val="28"/>
          </w:rPr>
          <w:t>2011 г</w:t>
        </w:r>
      </w:smartTag>
      <w:r>
        <w:rPr>
          <w:caps w:val="0"/>
          <w:color w:val="000000"/>
          <w:szCs w:val="28"/>
        </w:rPr>
        <w:t>. № 83-</w:t>
      </w:r>
      <w:r>
        <w:rPr>
          <w:caps w:val="0"/>
          <w:color w:val="000000"/>
          <w:szCs w:val="28"/>
          <w:lang w:val="en-US"/>
        </w:rPr>
        <w:t>IV</w:t>
      </w:r>
      <w:r w:rsidRPr="00025332">
        <w:rPr>
          <w:caps w:val="0"/>
          <w:color w:val="000000"/>
          <w:szCs w:val="28"/>
        </w:rPr>
        <w:t xml:space="preserve"> </w:t>
      </w:r>
      <w:r>
        <w:rPr>
          <w:caps w:val="0"/>
          <w:color w:val="000000"/>
          <w:szCs w:val="28"/>
        </w:rPr>
        <w:t>«О Правилах содержания, регистрации, выпаса и прогона домашних сельскохозяйственных животных и птиц на территории города-курорта Железноводска Ставропольского края»</w:t>
      </w:r>
    </w:p>
    <w:p w:rsidR="008C0CB3" w:rsidRDefault="008C0CB3" w:rsidP="00025332">
      <w:pPr>
        <w:pStyle w:val="BodyText"/>
        <w:tabs>
          <w:tab w:val="left" w:pos="7200"/>
        </w:tabs>
        <w:ind w:right="-6"/>
        <w:jc w:val="both"/>
        <w:rPr>
          <w:caps w:val="0"/>
          <w:szCs w:val="28"/>
        </w:rPr>
      </w:pPr>
    </w:p>
    <w:p w:rsidR="008C0CB3" w:rsidRDefault="008C0CB3" w:rsidP="00025332">
      <w:pPr>
        <w:pStyle w:val="BodyText"/>
        <w:tabs>
          <w:tab w:val="left" w:pos="7200"/>
        </w:tabs>
        <w:ind w:right="-6"/>
        <w:jc w:val="both"/>
        <w:rPr>
          <w:caps w:val="0"/>
          <w:szCs w:val="28"/>
        </w:rPr>
      </w:pPr>
      <w:r>
        <w:rPr>
          <w:caps w:val="0"/>
          <w:szCs w:val="28"/>
        </w:rPr>
        <w:t>ПОСТАНОВЛЯЮ:</w:t>
      </w:r>
    </w:p>
    <w:p w:rsidR="008C0CB3" w:rsidRDefault="008C0CB3" w:rsidP="00025332">
      <w:pPr>
        <w:pStyle w:val="BodyText"/>
        <w:tabs>
          <w:tab w:val="left" w:pos="7200"/>
        </w:tabs>
        <w:ind w:right="-6"/>
        <w:jc w:val="both"/>
        <w:rPr>
          <w:caps w:val="0"/>
          <w:szCs w:val="28"/>
        </w:rPr>
      </w:pP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1. Установить следующие места сбора, определить маршруты прогона и места водопоя сельскохозяйственных животных индивидуального сектора на территории города-курорта Железноводска Ставропольского края на период пастбищного сезона 2014 года: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1.1. Стадо «Озеро Каррас»: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место сбора: пересечение улиц Красноармейской и Вокзальной в поселке Иноземцево;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маршрут движения стада – от места сбора с прогоном по правой обочине улицы Красноармейской в сторону МТФ на пастбище в районе балки «Гремучая»;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место водопоя — водоем восточнее балки «Гремучая». 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1.2. Стадо «МТФ»: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место сбора площадка в районе дома № 1 при въезде на МТФ;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маршрут движения стада – от места сбора с прогоном по левой обочине дороги «МТФ-Иноземцево» на пастбище в районе балки «Гремучая»;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место водопоя — водоем восточнее балки «Гремучая». </w:t>
      </w:r>
    </w:p>
    <w:p w:rsidR="008C0CB3" w:rsidRDefault="008C0CB3" w:rsidP="00025332">
      <w:pPr>
        <w:tabs>
          <w:tab w:val="left" w:pos="-567"/>
        </w:tabs>
        <w:jc w:val="both"/>
        <w:rPr>
          <w:szCs w:val="28"/>
        </w:rPr>
      </w:pPr>
      <w:r>
        <w:rPr>
          <w:szCs w:val="28"/>
        </w:rPr>
        <w:tab/>
      </w:r>
    </w:p>
    <w:p w:rsidR="008C0CB3" w:rsidRDefault="008C0CB3" w:rsidP="00025332">
      <w:pPr>
        <w:tabs>
          <w:tab w:val="left" w:pos="-567"/>
        </w:tabs>
        <w:jc w:val="both"/>
        <w:rPr>
          <w:szCs w:val="28"/>
        </w:rPr>
      </w:pPr>
      <w:r>
        <w:rPr>
          <w:szCs w:val="28"/>
        </w:rPr>
        <w:tab/>
        <w:t>2. Установить время сбора и прогона животных по указанным в     пункте 1 настоящего постановления маршрутам:</w:t>
      </w:r>
    </w:p>
    <w:p w:rsidR="008C0CB3" w:rsidRDefault="008C0CB3" w:rsidP="00025332">
      <w:pPr>
        <w:tabs>
          <w:tab w:val="left" w:pos="-567"/>
        </w:tabs>
        <w:jc w:val="both"/>
        <w:rPr>
          <w:szCs w:val="28"/>
        </w:rPr>
      </w:pPr>
      <w:r>
        <w:rPr>
          <w:szCs w:val="28"/>
        </w:rPr>
        <w:tab/>
        <w:t>в летнее время с 7.00 часов до 8.00 часов и после 20.00 часов;</w:t>
      </w:r>
    </w:p>
    <w:p w:rsidR="008C0CB3" w:rsidRDefault="008C0CB3" w:rsidP="00025332">
      <w:pPr>
        <w:tabs>
          <w:tab w:val="left" w:pos="-567"/>
        </w:tabs>
        <w:jc w:val="both"/>
        <w:rPr>
          <w:szCs w:val="28"/>
        </w:rPr>
      </w:pPr>
      <w:r>
        <w:rPr>
          <w:szCs w:val="28"/>
        </w:rPr>
        <w:tab/>
        <w:t>в весенне - осеннее время с 7.00 часов до 8.00 часов и после              18.00 часов.</w:t>
      </w:r>
    </w:p>
    <w:p w:rsidR="008C0CB3" w:rsidRDefault="008C0CB3" w:rsidP="00025332">
      <w:pPr>
        <w:tabs>
          <w:tab w:val="left" w:pos="0"/>
        </w:tabs>
        <w:jc w:val="both"/>
        <w:rPr>
          <w:szCs w:val="28"/>
        </w:rPr>
      </w:pPr>
    </w:p>
    <w:p w:rsidR="008C0CB3" w:rsidRDefault="008C0CB3" w:rsidP="0002533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Управлению городского хозяйства администрации города-курорта Железноводска Ставропольского края в целях обеспечения безопасности дорожного движения в местах прогона сельскохозяйственных животных внести изменения в проекты организации дорожного движения и установить соответствующие предупреждающие дорожные знаки 1.26. «Прогон скота». </w:t>
      </w:r>
    </w:p>
    <w:p w:rsidR="008C0CB3" w:rsidRDefault="008C0CB3" w:rsidP="00025332">
      <w:pPr>
        <w:tabs>
          <w:tab w:val="left" w:pos="0"/>
        </w:tabs>
        <w:jc w:val="both"/>
        <w:rPr>
          <w:szCs w:val="28"/>
        </w:rPr>
      </w:pPr>
    </w:p>
    <w:p w:rsidR="008C0CB3" w:rsidRDefault="008C0CB3" w:rsidP="0002533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4.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8C0CB3" w:rsidRDefault="008C0CB3" w:rsidP="00025332">
      <w:pPr>
        <w:tabs>
          <w:tab w:val="left" w:pos="0"/>
        </w:tabs>
        <w:ind w:firstLine="720"/>
        <w:jc w:val="both"/>
        <w:rPr>
          <w:szCs w:val="28"/>
        </w:rPr>
      </w:pP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5.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 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  <w:r>
        <w:rPr>
          <w:caps w:val="0"/>
          <w:szCs w:val="28"/>
        </w:rPr>
        <w:t>6. Настоящее постановление вступает в силу со дня его подписания.</w:t>
      </w: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</w:p>
    <w:p w:rsidR="008C0CB3" w:rsidRDefault="008C0CB3" w:rsidP="00025332">
      <w:pPr>
        <w:pStyle w:val="BodyText"/>
        <w:tabs>
          <w:tab w:val="left" w:pos="7200"/>
        </w:tabs>
        <w:ind w:right="-6" w:firstLine="720"/>
        <w:jc w:val="both"/>
        <w:rPr>
          <w:caps w:val="0"/>
          <w:szCs w:val="28"/>
        </w:rPr>
      </w:pPr>
    </w:p>
    <w:p w:rsidR="008C0CB3" w:rsidRDefault="008C0CB3" w:rsidP="00025332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8C0CB3" w:rsidRDefault="008C0CB3" w:rsidP="00025332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8C0CB3" w:rsidRDefault="008C0CB3" w:rsidP="00025332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В.Б.Мельникова</w:t>
      </w:r>
    </w:p>
    <w:p w:rsidR="008C0CB3" w:rsidRDefault="008C0CB3" w:rsidP="00025332">
      <w:pPr>
        <w:pStyle w:val="31"/>
        <w:spacing w:after="0" w:line="240" w:lineRule="exact"/>
        <w:ind w:left="0"/>
        <w:jc w:val="both"/>
      </w:pPr>
    </w:p>
    <w:p w:rsidR="008C0CB3" w:rsidRDefault="008C0CB3" w:rsidP="00025332">
      <w:pPr>
        <w:pStyle w:val="31"/>
        <w:spacing w:after="0" w:line="240" w:lineRule="exact"/>
        <w:ind w:left="0"/>
      </w:pPr>
    </w:p>
    <w:p w:rsidR="008C0CB3" w:rsidRDefault="008C0CB3" w:rsidP="00025332">
      <w:pPr>
        <w:pStyle w:val="31"/>
        <w:spacing w:after="0" w:line="240" w:lineRule="exact"/>
        <w:ind w:left="0"/>
      </w:pPr>
    </w:p>
    <w:p w:rsidR="008C0CB3" w:rsidRDefault="008C0CB3" w:rsidP="00025332">
      <w:pPr>
        <w:pStyle w:val="31"/>
        <w:spacing w:after="0" w:line="240" w:lineRule="exact"/>
        <w:ind w:left="0"/>
      </w:pPr>
    </w:p>
    <w:p w:rsidR="008C0CB3" w:rsidRDefault="008C0CB3" w:rsidP="00025332">
      <w:pPr>
        <w:suppressAutoHyphens w:val="0"/>
        <w:rPr>
          <w:sz w:val="16"/>
          <w:szCs w:val="16"/>
        </w:rPr>
        <w:sectPr w:rsidR="008C0CB3" w:rsidSect="00FF2810">
          <w:headerReference w:type="default" r:id="rId8"/>
          <w:pgSz w:w="11906" w:h="16838"/>
          <w:pgMar w:top="1410" w:right="567" w:bottom="1410" w:left="1985" w:header="720" w:footer="720" w:gutter="0"/>
          <w:cols w:space="720"/>
          <w:titlePg/>
          <w:docGrid w:linePitch="381"/>
        </w:sectPr>
      </w:pPr>
    </w:p>
    <w:p w:rsidR="008C0CB3" w:rsidRDefault="008C0CB3" w:rsidP="00BB29DA">
      <w:pPr>
        <w:spacing w:line="240" w:lineRule="exact"/>
        <w:jc w:val="both"/>
      </w:pPr>
    </w:p>
    <w:sectPr w:rsidR="008C0CB3" w:rsidSect="00FF2810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B3" w:rsidRDefault="008C0CB3" w:rsidP="00FF2810">
      <w:r>
        <w:separator/>
      </w:r>
    </w:p>
  </w:endnote>
  <w:endnote w:type="continuationSeparator" w:id="0">
    <w:p w:rsidR="008C0CB3" w:rsidRDefault="008C0CB3" w:rsidP="00FF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B3" w:rsidRDefault="008C0CB3" w:rsidP="00FF2810">
      <w:r>
        <w:separator/>
      </w:r>
    </w:p>
  </w:footnote>
  <w:footnote w:type="continuationSeparator" w:id="0">
    <w:p w:rsidR="008C0CB3" w:rsidRDefault="008C0CB3" w:rsidP="00FF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B3" w:rsidRDefault="008C0CB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C0CB3" w:rsidRDefault="008C0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EE307E"/>
    <w:multiLevelType w:val="multilevel"/>
    <w:tmpl w:val="F8E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332"/>
    <w:rsid w:val="00025332"/>
    <w:rsid w:val="000724A4"/>
    <w:rsid w:val="00075463"/>
    <w:rsid w:val="00101018"/>
    <w:rsid w:val="001223DD"/>
    <w:rsid w:val="001D2CA6"/>
    <w:rsid w:val="001D6A5C"/>
    <w:rsid w:val="00323F30"/>
    <w:rsid w:val="00324AA6"/>
    <w:rsid w:val="00380679"/>
    <w:rsid w:val="00477F31"/>
    <w:rsid w:val="004D04B7"/>
    <w:rsid w:val="005D420C"/>
    <w:rsid w:val="00623351"/>
    <w:rsid w:val="00747B71"/>
    <w:rsid w:val="007B06B7"/>
    <w:rsid w:val="00841177"/>
    <w:rsid w:val="008C0CB3"/>
    <w:rsid w:val="008D3DE3"/>
    <w:rsid w:val="00953FC6"/>
    <w:rsid w:val="00A23AB0"/>
    <w:rsid w:val="00AA3032"/>
    <w:rsid w:val="00BB29DA"/>
    <w:rsid w:val="00D73727"/>
    <w:rsid w:val="00E55155"/>
    <w:rsid w:val="00E646A2"/>
    <w:rsid w:val="00EA03B0"/>
    <w:rsid w:val="00EE0E6F"/>
    <w:rsid w:val="00EF142D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32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332"/>
    <w:pPr>
      <w:keepNext/>
      <w:tabs>
        <w:tab w:val="num" w:pos="720"/>
      </w:tabs>
      <w:ind w:left="720" w:hanging="720"/>
      <w:jc w:val="center"/>
      <w:outlineLvl w:val="0"/>
    </w:pPr>
    <w:rPr>
      <w:b/>
      <w:bCs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332"/>
    <w:rPr>
      <w:rFonts w:ascii="Times New Roman" w:hAnsi="Times New Roman" w:cs="Times New Roman"/>
      <w:b/>
      <w:bCs/>
      <w:cap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25332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5332"/>
    <w:rPr>
      <w:rFonts w:ascii="Times New Roman" w:hAnsi="Times New Roman" w:cs="Times New Roman"/>
      <w:caps/>
      <w:sz w:val="24"/>
      <w:szCs w:val="24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025332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02533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F28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10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FF28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81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"/>
    <w:uiPriority w:val="99"/>
    <w:rsid w:val="00FF2810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  <w:lang w:eastAsia="ru-RU"/>
    </w:rPr>
  </w:style>
  <w:style w:type="character" w:customStyle="1" w:styleId="FontStyle14">
    <w:name w:val="Font Style14"/>
    <w:uiPriority w:val="99"/>
    <w:rsid w:val="00FF281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488</Words>
  <Characters>2785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WiZaRd</cp:lastModifiedBy>
  <cp:revision>8</cp:revision>
  <cp:lastPrinted>2014-06-17T08:45:00Z</cp:lastPrinted>
  <dcterms:created xsi:type="dcterms:W3CDTF">2014-05-23T05:58:00Z</dcterms:created>
  <dcterms:modified xsi:type="dcterms:W3CDTF">2014-06-17T08:47:00Z</dcterms:modified>
</cp:coreProperties>
</file>