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CC19" w14:textId="6E4624EB" w:rsidR="00AD1D11" w:rsidRPr="00555C00" w:rsidRDefault="00AD1D11" w:rsidP="00555C00">
      <w:pPr>
        <w:spacing w:after="0"/>
        <w:jc w:val="center"/>
        <w:rPr>
          <w:rFonts w:ascii="Times New Roman" w:hAnsi="Times New Roman" w:cs="Times New Roman"/>
          <w:b/>
          <w:bCs/>
          <w:color w:val="000000" w:themeColor="text1"/>
          <w:sz w:val="28"/>
          <w:szCs w:val="28"/>
        </w:rPr>
      </w:pPr>
      <w:r w:rsidRPr="00555C00">
        <w:rPr>
          <w:rFonts w:ascii="Times New Roman" w:hAnsi="Times New Roman" w:cs="Times New Roman"/>
          <w:b/>
          <w:bCs/>
          <w:color w:val="000000" w:themeColor="text1"/>
          <w:sz w:val="28"/>
          <w:szCs w:val="28"/>
        </w:rPr>
        <w:t>Меры ответственности, применяемые при нарушении обязательных требований</w:t>
      </w:r>
    </w:p>
    <w:p w14:paraId="140336D2" w14:textId="77777777" w:rsidR="00AD1D11" w:rsidRPr="00555C00" w:rsidRDefault="00AD1D11" w:rsidP="00555C00">
      <w:pPr>
        <w:spacing w:after="0"/>
        <w:jc w:val="both"/>
        <w:rPr>
          <w:rFonts w:ascii="Times New Roman" w:hAnsi="Times New Roman" w:cs="Times New Roman"/>
          <w:sz w:val="28"/>
          <w:szCs w:val="28"/>
        </w:rPr>
      </w:pPr>
    </w:p>
    <w:p w14:paraId="2793BD3D"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Ответственность за нарушения природоохранного законодательства</w:t>
      </w:r>
    </w:p>
    <w:p w14:paraId="69CFA50C"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На основании ст. 75 ФЗ «Об охране окружающей среды», за нарушение законодательства в области охраны окружающей среды устанавливается ответственность:</w:t>
      </w:r>
    </w:p>
    <w:p w14:paraId="5DFBC008"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имущественная;</w:t>
      </w:r>
    </w:p>
    <w:p w14:paraId="1E02EAB8"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дисциплинарная;</w:t>
      </w:r>
    </w:p>
    <w:p w14:paraId="70F35953"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административная;</w:t>
      </w:r>
    </w:p>
    <w:p w14:paraId="42B6C61B"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уголовная.</w:t>
      </w:r>
    </w:p>
    <w:p w14:paraId="78DAC482"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При выявлении нарушений в результате проверки инспекторы в области охраны окружающей среды обязаны принять меры по привлечению лиц, допустивших нарушения, к ответственности. Наиболее распространенный вид ответственности за нарушение природоохранного законодательства – административная. </w:t>
      </w:r>
    </w:p>
    <w:p w14:paraId="7BB1B319" w14:textId="77777777" w:rsidR="00AD1D11" w:rsidRPr="00ED0FE0" w:rsidRDefault="00AD1D11" w:rsidP="00555C00">
      <w:pPr>
        <w:spacing w:after="0"/>
        <w:jc w:val="both"/>
        <w:rPr>
          <w:rFonts w:ascii="Times New Roman" w:hAnsi="Times New Roman" w:cs="Times New Roman"/>
          <w:b/>
          <w:bCs/>
          <w:sz w:val="28"/>
          <w:szCs w:val="28"/>
        </w:rPr>
      </w:pPr>
      <w:r w:rsidRPr="00ED0FE0">
        <w:rPr>
          <w:rFonts w:ascii="Times New Roman" w:hAnsi="Times New Roman" w:cs="Times New Roman"/>
          <w:b/>
          <w:bCs/>
          <w:sz w:val="28"/>
          <w:szCs w:val="28"/>
        </w:rPr>
        <w:t>Административная ответственность </w:t>
      </w:r>
    </w:p>
    <w:p w14:paraId="6B30BA4B"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За экологические правонарушения установлена статьями, включенными в главу 8 Кодекса Российской Федерации об административных правонарушениях (далее – КоАП РФ). В их числе:</w:t>
      </w:r>
    </w:p>
    <w:p w14:paraId="4767C4F5"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несоблюдение экологических требований при осуществлении градостроительной деятельности и эксплуатации предприятий, сооружений или иных объектов (статья 8.1);</w:t>
      </w:r>
    </w:p>
    <w:p w14:paraId="72FBD2A0"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несоблюдение требований в области охраны окружающей среды при обращении с отходами производства и потребления (статья 8.2);</w:t>
      </w:r>
    </w:p>
    <w:p w14:paraId="41CC4C58"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несоблюдение требований в области охраны окружающей среды при обращении с веществами, разрушающими озоновый слой (статья 8.2.1);</w:t>
      </w:r>
    </w:p>
    <w:p w14:paraId="5599AE80"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(статья 8.2.2);</w:t>
      </w:r>
    </w:p>
    <w:p w14:paraId="03C838E0"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несоблюдение требований в области охраны окружающей среды при обращении с отходами животноводства (статья 8.2.3);</w:t>
      </w:r>
    </w:p>
    <w:p w14:paraId="333A8AB8"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обращения с пестицидами и агрохимикатами (статья 8.3);</w:t>
      </w:r>
    </w:p>
    <w:p w14:paraId="67E8882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законодательства об экологической экспертизе (статья 8.4);</w:t>
      </w:r>
    </w:p>
    <w:p w14:paraId="5EBC8C7F"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сокрытие или искажение экологической информации (статья 8.5);</w:t>
      </w:r>
    </w:p>
    <w:p w14:paraId="0266CACB"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xml:space="preserve">-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w:t>
      </w:r>
      <w:r w:rsidRPr="00555C00">
        <w:rPr>
          <w:rFonts w:ascii="Times New Roman" w:hAnsi="Times New Roman" w:cs="Times New Roman"/>
          <w:sz w:val="28"/>
          <w:szCs w:val="28"/>
        </w:rPr>
        <w:lastRenderedPageBreak/>
        <w:t>реализованных для внутреннего потребления на территории Российской Федерации за предыдущий календарный год (статья 8.5.1);</w:t>
      </w:r>
    </w:p>
    <w:p w14:paraId="3C7E7B61"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 (статья 8.5.2);</w:t>
      </w:r>
    </w:p>
    <w:p w14:paraId="5B500378"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порча земель (статья 8.6);</w:t>
      </w:r>
    </w:p>
    <w:p w14:paraId="27A1EB2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невыполнение обязанностей по рекультивации земель, обязательных мероприятий по улучшению земель и охране почв (статья 8.7);</w:t>
      </w:r>
    </w:p>
    <w:p w14:paraId="09C75233"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(статья 8.8);</w:t>
      </w:r>
    </w:p>
    <w:p w14:paraId="3EA91AE3"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требований по охране недр и гидроминеральных ресурсов (статья 8.9);</w:t>
      </w:r>
    </w:p>
    <w:p w14:paraId="78793E51"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требований по рациональному использованию недр (статья 8.10);</w:t>
      </w:r>
    </w:p>
    <w:p w14:paraId="5E58B10B"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и требований проведения работ по геологическому изучению недр (статья 8.11);</w:t>
      </w:r>
    </w:p>
    <w:p w14:paraId="0B8CEA83"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режима использования земельных участков и лесов в водоохранных зонах (статья 8.12);</w:t>
      </w:r>
    </w:p>
    <w:p w14:paraId="380D4C3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 несоблюдение условия обеспечения свободного доступа граждан к водному объекту общего пользования и его береговой полосе (статья 8.12.1);</w:t>
      </w:r>
    </w:p>
    <w:p w14:paraId="71312B9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охраны водных объектов (статья 8.13);</w:t>
      </w:r>
    </w:p>
    <w:p w14:paraId="06627C1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водопользования (статья 8.14);</w:t>
      </w:r>
    </w:p>
    <w:p w14:paraId="0B3EC98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эксплуатации водохозяйственных или водоохранных сооружений и устройств (статья 8.15);</w:t>
      </w:r>
    </w:p>
    <w:p w14:paraId="02C63E1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охраны атмосферного воздуха (статья 8.21);</w:t>
      </w:r>
    </w:p>
    <w:p w14:paraId="0A482650"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(статья 8.22);</w:t>
      </w:r>
    </w:p>
    <w:p w14:paraId="0CF2828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эксплуатация механических транспортных средств с превышением нормативов содержания загрязняющих веществ в выбросах либо нормативов уровня шума (статья 8.23);</w:t>
      </w:r>
    </w:p>
    <w:p w14:paraId="4E85B5F2"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использования лесов (статья 8.25);</w:t>
      </w:r>
    </w:p>
    <w:p w14:paraId="7AA1D1BE"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самовольное использование лесов, нарушение правил использования лесов для ведения сельского хозяйства, уничтожение лесных ресурсов (статья 8.26);</w:t>
      </w:r>
    </w:p>
    <w:p w14:paraId="2CF84E40"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лесовосстановления, правил лесоразведения, правил ухода за лесами, правил лесного семеноводства (статья 8.27);</w:t>
      </w:r>
    </w:p>
    <w:p w14:paraId="4CDEBA33"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незаконная рубка, повреждение лесных насаждений или самовольное выкапывание в лесах деревьев, кустарников, лиан (статья 8.28);</w:t>
      </w:r>
    </w:p>
    <w:p w14:paraId="179A2546"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требований лесного законодательства об учете древесины и сделок с ней (статья 8.28.1);</w:t>
      </w:r>
    </w:p>
    <w:p w14:paraId="0F94B3BE"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уничтожение мест обитания животных (статья 8.29);</w:t>
      </w:r>
    </w:p>
    <w:p w14:paraId="56C0342C"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lastRenderedPageBreak/>
        <w:t>- уничтожение лесной инфраструктуры, а также сенокосов, пастбищ (статья 8.30);</w:t>
      </w:r>
    </w:p>
    <w:p w14:paraId="269E6603"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порядка проектирования, создания, содержания и эксплуатации объектов лесной инфраструктуры (статья 8.30.1);</w:t>
      </w:r>
    </w:p>
    <w:p w14:paraId="25BC356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санитарной безопасности в лесах (статья 8.31);</w:t>
      </w:r>
    </w:p>
    <w:p w14:paraId="40590EED"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пожарной безопасности в лесах (статья 8.32);</w:t>
      </w:r>
    </w:p>
    <w:p w14:paraId="339E6C85"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xml:space="preserve">- </w:t>
      </w:r>
      <w:proofErr w:type="spellStart"/>
      <w:r w:rsidRPr="00555C00">
        <w:rPr>
          <w:rFonts w:ascii="Times New Roman" w:hAnsi="Times New Roman" w:cs="Times New Roman"/>
          <w:sz w:val="28"/>
          <w:szCs w:val="28"/>
        </w:rPr>
        <w:t>ненаправление</w:t>
      </w:r>
      <w:proofErr w:type="spellEnd"/>
      <w:r w:rsidRPr="00555C00">
        <w:rPr>
          <w:rFonts w:ascii="Times New Roman" w:hAnsi="Times New Roman" w:cs="Times New Roman"/>
          <w:sz w:val="28"/>
          <w:szCs w:val="28"/>
        </w:rP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(статья 8.32.1);</w:t>
      </w:r>
    </w:p>
    <w:p w14:paraId="5FB5FCA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включение заведомо недостоверной информации в реестр недобросовестных арендаторов лесных участков и покупателей лесных насаждений (статья 8.32.2);</w:t>
      </w:r>
    </w:p>
    <w:p w14:paraId="63AAD122"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невыполнение мероприятий, предусмотренных сводным планом тушения лесных пожаров на территории субъекта Российской Федерации (статья 8.32.3);</w:t>
      </w:r>
    </w:p>
    <w:p w14:paraId="2B25FB37"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охраны среды обитания или путей миграции объектов животного мира и водных биологических ресурсов (статья 8.33);</w:t>
      </w:r>
    </w:p>
    <w:p w14:paraId="6B233C1A"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уничтожение редких и находящихся под угрозой исчезновения видов животных или растений (статья 8.35);</w:t>
      </w:r>
    </w:p>
    <w:p w14:paraId="41C5AA7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переселения, акклиматизации или гибридизации объектов животного мира и водных биологических ресурсов (статья 8.36);</w:t>
      </w:r>
    </w:p>
    <w:p w14:paraId="57290B77"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охоты, правил, регламентирующих рыболовство и другие виды пользования объектами животного мира (статья 8.37);</w:t>
      </w:r>
    </w:p>
    <w:p w14:paraId="5CA9C093"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охраны водных биологических ресурсов (статья 8.38);</w:t>
      </w:r>
    </w:p>
    <w:p w14:paraId="774DBA4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правил охраны и использования природных ресурсов на особо охраняемых природных территориях (статья 8.39);</w:t>
      </w:r>
    </w:p>
    <w:p w14:paraId="7BEFADFF"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 (статья 8.40);</w:t>
      </w:r>
    </w:p>
    <w:p w14:paraId="34F3140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невнесение в установленные сроки платы за негативное воздействие на окружающую среду (статья 8.41);</w:t>
      </w:r>
    </w:p>
    <w:p w14:paraId="6C54759C"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(статья 8.41.1);</w:t>
      </w:r>
    </w:p>
    <w:p w14:paraId="7F30C16D"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(статья 8.42);</w:t>
      </w:r>
    </w:p>
    <w:p w14:paraId="0C797833"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lastRenderedPageBreak/>
        <w:t>- нарушение режима осуществления хозяйственной и иной деятельности в границах зон затопления, подтопления (статья 8.44);</w:t>
      </w:r>
    </w:p>
    <w:p w14:paraId="2B04EAE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(статья 8.45);</w:t>
      </w:r>
    </w:p>
    <w:p w14:paraId="76B4B0D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режима осуществления хозяйственной и иной деятельности в лесопарковом зеленом поясе (статья 8.45.1);</w:t>
      </w:r>
    </w:p>
    <w:p w14:paraId="0CF09A1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(статья 8.46);</w:t>
      </w:r>
    </w:p>
    <w:p w14:paraId="055465E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xml:space="preserve">- осуществление хозяйственной и (или) иной деятельности без комплексного </w:t>
      </w:r>
      <w:proofErr w:type="spellStart"/>
      <w:r w:rsidRPr="00555C00">
        <w:rPr>
          <w:rFonts w:ascii="Times New Roman" w:hAnsi="Times New Roman" w:cs="Times New Roman"/>
          <w:sz w:val="28"/>
          <w:szCs w:val="28"/>
        </w:rPr>
        <w:t>оэкологического</w:t>
      </w:r>
      <w:proofErr w:type="spellEnd"/>
      <w:r w:rsidRPr="00555C00">
        <w:rPr>
          <w:rFonts w:ascii="Times New Roman" w:hAnsi="Times New Roman" w:cs="Times New Roman"/>
          <w:sz w:val="28"/>
          <w:szCs w:val="28"/>
        </w:rPr>
        <w:t xml:space="preserve"> разрешения (статья 8.47);</w:t>
      </w:r>
    </w:p>
    <w:p w14:paraId="11D6514C"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несоблюдение требований к сохранению водных биологических ресурсов и среды их обитания (статья 8.48);</w:t>
      </w:r>
    </w:p>
    <w:p w14:paraId="65F9862E"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нарушение порядка ведения реестра недобросовестных водопользователей и участников аукциона на право заключения договора водопользования (статья 8.49).</w:t>
      </w:r>
    </w:p>
    <w:p w14:paraId="309D8E0B" w14:textId="77777777" w:rsidR="00AD1D11" w:rsidRPr="00555C00" w:rsidRDefault="00AD1D11" w:rsidP="00555C00">
      <w:pPr>
        <w:spacing w:after="0"/>
        <w:jc w:val="both"/>
        <w:rPr>
          <w:rFonts w:ascii="Times New Roman" w:hAnsi="Times New Roman" w:cs="Times New Roman"/>
          <w:sz w:val="28"/>
          <w:szCs w:val="28"/>
        </w:rPr>
      </w:pPr>
    </w:p>
    <w:p w14:paraId="275F1516"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Конкретные требования, за нарушение которых наступает административная ответственность, установлены отраслевыми законами и подзаконными актами. </w:t>
      </w:r>
    </w:p>
    <w:p w14:paraId="05B8C5B6"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К правонарушителям в области административного производства применяются следующие виды административных наказаний: штраф, предупреждение, конфискация орудия совершения или предмета административного правонарушения; лишение специального права; административное приостановление деятельности на срок до девяноста суток. Наложение штрафа не освобождает виновных от обязанности возмещения причиненного вреда и устранения последствий административного правонарушения.</w:t>
      </w:r>
    </w:p>
    <w:p w14:paraId="1C858CFE"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Деяния, представляющие собой повышенную общественную опасность, входят в составы экологических преступлений, за которые установлена уголовная ответственность уголовным законодательством Российской Федерации.</w:t>
      </w:r>
    </w:p>
    <w:p w14:paraId="4A7EB6C0" w14:textId="77777777" w:rsidR="00AD1D11" w:rsidRPr="00ED0FE0" w:rsidRDefault="00AD1D11" w:rsidP="00555C00">
      <w:pPr>
        <w:spacing w:after="0"/>
        <w:jc w:val="both"/>
        <w:rPr>
          <w:rFonts w:ascii="Times New Roman" w:hAnsi="Times New Roman" w:cs="Times New Roman"/>
          <w:b/>
          <w:bCs/>
          <w:sz w:val="28"/>
          <w:szCs w:val="28"/>
        </w:rPr>
      </w:pPr>
      <w:r w:rsidRPr="00ED0FE0">
        <w:rPr>
          <w:rFonts w:ascii="Times New Roman" w:hAnsi="Times New Roman" w:cs="Times New Roman"/>
          <w:b/>
          <w:bCs/>
          <w:sz w:val="28"/>
          <w:szCs w:val="28"/>
        </w:rPr>
        <w:t>Уголовная ответственность</w:t>
      </w:r>
    </w:p>
    <w:p w14:paraId="7A35D2B7"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Уголовная ответственность может наступить не только за оконченное преступление, но и за попытку его совершения, за приготовление и покушение на преступление.</w:t>
      </w:r>
    </w:p>
    <w:p w14:paraId="7DE1B70E"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Экологические преступления указаны в специальной главе Уголовного кодекса Российской Федерации (далее – УК РФ) «Экологические преступления», в которой содержится 18 статей, в числе которых:</w:t>
      </w:r>
    </w:p>
    <w:p w14:paraId="5738889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lastRenderedPageBreak/>
        <w:t>Статья 246 УК РФ - нарушение правил охраны окружающей среды при производстве работ.</w:t>
      </w:r>
    </w:p>
    <w:p w14:paraId="2EDD40CE"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Преступность данного деяния заключается в нарушении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w:t>
      </w:r>
    </w:p>
    <w:p w14:paraId="790BF5E6"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247 УК РФ - нарушение правил обращения экологически опасных веществ и отходов.</w:t>
      </w:r>
    </w:p>
    <w:p w14:paraId="5AE57B4E"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Сущность данного деяния -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повлекли загрязнение, отравление или заражение окружающей среды, причинение вреда здоровью человека либо массовую гибель животных; были совершены в зоне экологического бедствия или в зоне чрезвычайной экологической ситуации; повлекли по неосторожности смерть человека либо массовое заболевание людей.</w:t>
      </w:r>
    </w:p>
    <w:p w14:paraId="30B837D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248 УК РФ - нарушение правил безопасности при обращении с микробиологическими либо другими биологическими агентами или токсинами.</w:t>
      </w:r>
    </w:p>
    <w:p w14:paraId="2642875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Для применения данной статьи обязательным условием является наличие следующих негативных последствий: причинение вреда здоровью человека; распространение эпидемий или эпизоотий; иные тяжкие последствия, в том числе наступление по неосторожности смерти человека.</w:t>
      </w:r>
    </w:p>
    <w:p w14:paraId="614F382C"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249 УК РФ - нарушение ветеринарных правил и правил, установленных для борьбы с болезнями и вредителями растений.</w:t>
      </w:r>
    </w:p>
    <w:p w14:paraId="372ADDD5"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Названная статья признает уголовно наказуемыми деяния, выразившиеся в нарушении ветеринарных правил, повлекшие по неосторожности распространение эпизоотий или иные тяжкие последствия; нарушение правил, установленных для борьбы с болезнями и вредителями растений, повлекшее по неосторожности тяжкие последствия.</w:t>
      </w:r>
    </w:p>
    <w:p w14:paraId="028CF2CC"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250 УК РФ - загрязнение вод.</w:t>
      </w:r>
    </w:p>
    <w:p w14:paraId="744B3B5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xml:space="preserve">Статья предусматривает наступление уголовной ответственности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причинение вреда здоровью человека или массовую гибель </w:t>
      </w:r>
      <w:r w:rsidRPr="00555C00">
        <w:rPr>
          <w:rFonts w:ascii="Times New Roman" w:hAnsi="Times New Roman" w:cs="Times New Roman"/>
          <w:sz w:val="28"/>
          <w:szCs w:val="28"/>
        </w:rPr>
        <w:lastRenderedPageBreak/>
        <w:t>животных; были совершены в зоне экологического бедствия или в зоне чрезвычайной экологической ситуации; повлекли по неосторожности смерть человека либо массовое заболевание людей.</w:t>
      </w:r>
    </w:p>
    <w:p w14:paraId="0530AADE"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251 УК РФ - загрязнение атмосферы.</w:t>
      </w:r>
    </w:p>
    <w:p w14:paraId="3717AF7C"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Данная статья признает преступлением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по неосторожности причинение вреда здоровью человека; по неосторожности смерть человека. Критерии экстремального высокого загрязнения атмосферы воздуха определены в Инструкции о порядке предоставления информации о загрязнении окружающей среды на территории РФ, утвержденной Приказом Росгидромета от 31.10.2000 № 156.</w:t>
      </w:r>
    </w:p>
    <w:p w14:paraId="22B401AA"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254 УК РФ - порча земли.</w:t>
      </w:r>
    </w:p>
    <w:p w14:paraId="6EB09386"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Преступность этого деяния заключается в отравлении, загрязнении или иной порче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если они: повлекли причинение вреда здоровью человека или окружающей среде; совершены в зоне экологического бедствия или в зоне чрезвычайной экологической ситуации; повлекли по неосторожности смерть человека. Отравление почвы есть насыщение ее ядохимикатами или ядовитыми (токсичными) продуктами хозяйственной деятельности, в результате чего земля становится опасной для здоровья людей, животных, насекомых, растений и иных организмов и использование ее может вызвать их гибель.</w:t>
      </w:r>
    </w:p>
    <w:p w14:paraId="07186170"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255 УК РФ - нарушение правил охраны и использования недр.</w:t>
      </w:r>
    </w:p>
    <w:p w14:paraId="4D5EAC93" w14:textId="71D0DA5D"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Данный состав преступления образуют нарушения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при обязательном присутствии и наступлении неблагоприятных последствий.</w:t>
      </w:r>
    </w:p>
    <w:p w14:paraId="440F67A8"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256 УК РФ - незаконная добыча (вылов) водных биологических ресурсов.</w:t>
      </w:r>
    </w:p>
    <w:p w14:paraId="1E08733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xml:space="preserve">Уголовная ответственность наступает только в случае наличия одного из квалифицирующих признаков: причинение крупного ущерба; применение самоходного транспортного плавающего средства или взрывчатых и химических веществ, электротока либо иных способов массового истребления водных животных и растений; совершение в местах нереста или на </w:t>
      </w:r>
      <w:r w:rsidRPr="00555C00">
        <w:rPr>
          <w:rFonts w:ascii="Times New Roman" w:hAnsi="Times New Roman" w:cs="Times New Roman"/>
          <w:sz w:val="28"/>
          <w:szCs w:val="28"/>
        </w:rPr>
        <w:lastRenderedPageBreak/>
        <w:t>миграционных путях к ним, на особо охраняемых природных территориях, либо в зоне экологического бедствия или в зоне чрезвычайной экологической ситуации.</w:t>
      </w:r>
    </w:p>
    <w:p w14:paraId="4539075B"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Под незаконной добычей (выловом) водных биологических ресурсов понимаются действия, направленные на их изъятие из среды обитания и (или) завладение ими в нарушение норм экологического законодательства: без полученного в установленном законом порядке разрешения, в нарушение положений, предусмотренных таким разрешением; в запрещенных местах; в отношении отдельных видов запрещенных к добыче (вылову) водных биологических ресурсов; в запрещенное время; с использованием запрещенных орудий лова.</w:t>
      </w:r>
    </w:p>
    <w:p w14:paraId="37DC09FF"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257 УК РФ - нарушение правил охраны рыбных запасов.</w:t>
      </w:r>
    </w:p>
    <w:p w14:paraId="0F78509C"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Преступность этого деяния заключается в производстве сплава древесины, строительстве мостов, дамб, транспортировке древесины и других лесных ресурсов, осуществлении взрывных и иных работ, а равно эксплуатации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К иным тяжким последствиям относятся уничтожение мест нереста; нарушение экологического равновесия биосистемы; крупные убытки, связанные с восстановлением качества природной среды и численности водных животных.</w:t>
      </w:r>
    </w:p>
    <w:p w14:paraId="15B92367"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258 УК РФ - незаконная охота.</w:t>
      </w:r>
    </w:p>
    <w:p w14:paraId="7A8FD8C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Деяния могут образовывать состав преступления как при наличии причиненного ущерба, так и по формальным признакам, к которым относятся применение запрещенных средств охоты, охота на запрещенные виды, охота в не предназначенных для этого местах. Преступлением является незаконная охота, если она совершена: 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
    <w:p w14:paraId="7B7BD9CD"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258.1 УК РФ -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14:paraId="595F7E63"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Под незаконной добычей понимаются действия, направленные на изъятие из естественной среды обитания особо ценных диких животных и водных биологических ресурсов и (или) завладение ими в нарушение норм экологического законодательства (незаконная охота, браконьерство).</w:t>
      </w:r>
    </w:p>
    <w:p w14:paraId="3F8091FA"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lastRenderedPageBreak/>
        <w:t>Содержание – действия по уходу за особо ценными дикими животными и водными биологическими ресурсами, основанные на признаках полномочий, присущих праву собственности (содержание в питомнике, садке и т.п.).</w:t>
      </w:r>
    </w:p>
    <w:p w14:paraId="426D00E2"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Приобретение – получение предмета преступления как возмездным, так и безвозмездным способом (покупка, обмен, подарок и т.п.).</w:t>
      </w:r>
    </w:p>
    <w:p w14:paraId="6AC7A881"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Хранение – временное удержание предмета преступления для последующего распоряжения им (продажа, дарение, употребление в пищу и т.п.).</w:t>
      </w:r>
    </w:p>
    <w:p w14:paraId="089844DE"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Перевозка – перемещение предмета преступления из одного пункта в другой.</w:t>
      </w:r>
    </w:p>
    <w:p w14:paraId="5496B09E"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Пересылка – перемещение предмета преступления из одного пункта в другой с использованием транспортных организаций, почты, посыльных.</w:t>
      </w:r>
    </w:p>
    <w:p w14:paraId="3402918A"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Продажа – возмездная передача предмета преступления третьим лицам.</w:t>
      </w:r>
    </w:p>
    <w:p w14:paraId="61962370"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Преступление считается оконченным с момента совершения хотя бы одного из перечисленных выше действий.</w:t>
      </w:r>
    </w:p>
    <w:p w14:paraId="57DA646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259 УК РФ - уничтожение критических местообитаний для организмов, занесенных в Красную книгу РФ.</w:t>
      </w:r>
    </w:p>
    <w:p w14:paraId="704A2EF6"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Критическим местообитанием является территория в определенных границах (водоема, леса, урочища, болота и т.п.), на которой обитают популяции каких-либо занесенных в Красную книгу животных или растений и которая находится в состоянии, близком к невозможному для обитания на ней этих организмов.</w:t>
      </w:r>
    </w:p>
    <w:p w14:paraId="68F87D0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260 УК РФ - незаконная рубка лесных насаждений.</w:t>
      </w:r>
    </w:p>
    <w:p w14:paraId="1FE0E0CA"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Преступный характер заключается в незаконной рубке, а равно повреждении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незаконной рубке, а равно повреждении до степени прекращения роста лесных насаждений или не отнесенных к лесным насаждениям деревьев, кустарников, лиан, если эти деяния совершены: группой лиц; лицом с использованием своего служебного положения; в крупном размере; в особо крупном размере; группой лиц по предварительному сговору или организованной группой.</w:t>
      </w:r>
    </w:p>
    <w:p w14:paraId="111C7329"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261 УК РФ - уничтожение или повреждение лесных насаждений.</w:t>
      </w:r>
    </w:p>
    <w:p w14:paraId="0B7AB434"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Согласно данной статье преступлением является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они причинили крупный ущерб.</w:t>
      </w:r>
    </w:p>
    <w:p w14:paraId="7D5FED3A"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262 УК РФ - нарушение режима особо охраняемых природных территорий и природных объектов.</w:t>
      </w:r>
    </w:p>
    <w:p w14:paraId="641CCF11"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xml:space="preserve">Главное отличие данного состава от состава административного правонарушения - причинение значительного ущерба. При этом значительность ущерба зависит от конкретных обстоятельств и определяется </w:t>
      </w:r>
      <w:r w:rsidRPr="00555C00">
        <w:rPr>
          <w:rFonts w:ascii="Times New Roman" w:hAnsi="Times New Roman" w:cs="Times New Roman"/>
          <w:sz w:val="28"/>
          <w:szCs w:val="28"/>
        </w:rPr>
        <w:lastRenderedPageBreak/>
        <w:t>при рассмотрении дела с учетом: категорий особо охраняемых природных территорий и объектов; их экономической и социальной значимости; тяжести причиненного вреда; способности природного ресурса к самовосстановлению; стоимости истребленных, поврежденных компонентов природной среды, исчисленной по соответствующим методикам и таксам; их количества и других обстоятельств, повлекших вредные последствия.</w:t>
      </w:r>
    </w:p>
    <w:p w14:paraId="4040A8E6"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Статья 358 УК РФ Экоцид -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14:paraId="0B9C64B6"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наказываются лишением свободы на срок от двенадцати до двадцати лет.</w:t>
      </w:r>
    </w:p>
    <w:p w14:paraId="09D055D7"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Санкции вышеуказанных статей предусматривают штрафы в различных размерах, ограничение свободы, исправительные работы, арест на различные сроки, лишение свободы, лишение права занимать определенные должности или заниматься определенной деятельностью. </w:t>
      </w:r>
    </w:p>
    <w:p w14:paraId="1879C3AB" w14:textId="77777777" w:rsidR="00AD1D11" w:rsidRPr="00ED0FE0" w:rsidRDefault="00AD1D11" w:rsidP="00555C00">
      <w:pPr>
        <w:spacing w:after="0"/>
        <w:jc w:val="both"/>
        <w:rPr>
          <w:rFonts w:ascii="Times New Roman" w:hAnsi="Times New Roman" w:cs="Times New Roman"/>
          <w:b/>
          <w:bCs/>
          <w:sz w:val="28"/>
          <w:szCs w:val="28"/>
        </w:rPr>
      </w:pPr>
      <w:r w:rsidRPr="00ED0FE0">
        <w:rPr>
          <w:rFonts w:ascii="Times New Roman" w:hAnsi="Times New Roman" w:cs="Times New Roman"/>
          <w:b/>
          <w:bCs/>
          <w:sz w:val="28"/>
          <w:szCs w:val="28"/>
        </w:rPr>
        <w:t>Гражданско-правовая (имущественная) ответственность </w:t>
      </w:r>
    </w:p>
    <w:p w14:paraId="12543132"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Гражданско-правовая (имущественная) ответственность за вред, причиненный окружающей среде, может возникать в результате нарушения договора в сфере природопользования (например, договора аренды лесного участка), а также в результате внедоговорного причинения вреда.</w:t>
      </w:r>
    </w:p>
    <w:p w14:paraId="42EFF5E0"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Федеральный закон «Об охране окружающей среды» не предполагает ограничения размера ответственности по обязательствам, возникающим из договоров в сфере природопользования.</w:t>
      </w:r>
    </w:p>
    <w:p w14:paraId="0AB85A62"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Вред, причиненный окружающей среде, а также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 (пункт 1 статьи 77, пункт 1 статьи 79 Федерального закона «Об охране окружающей среды»).</w:t>
      </w:r>
    </w:p>
    <w:p w14:paraId="5D702A6E"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В соответствии со статьей 1064 Гражданского кодекса Российской Федерации (далее – ГК РФ) и статьей 77 Федерального закона «Об охране окружающей среды» вред, причиненный окружающей среде, подлежит возмещению виновным лицом независимо от того, причинен ли он в результате умышленных действий (бездействия) или по неосторожности.</w:t>
      </w:r>
    </w:p>
    <w:p w14:paraId="3318AD15"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Исключение составляют случаи, когда вред причинен юридическими лицами и гражданами, деятельность которых связана с повышенной опасностью для окружающей среды (статья 1079 ГК РФ). В этих случаях ответственность наступает независимо от наличия вины, если причинитель вреда не докажет, что вред возник вследствие непреодолимой силы или умысла потерпевшего.</w:t>
      </w:r>
    </w:p>
    <w:p w14:paraId="54B4C06A"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xml:space="preserve">С учетом положений пункта 3 статьи 1064 ГК РФ Федеральный закон «Об охране окружающей среды» допускает ответственность за вред, причиненный правомерными действиями. Так, например, внесение платы за негативное воздействие на окружающую среду не освобождает субъектов хозяйственной и иной деятельности от выполнения мероприятий по охране окружающей </w:t>
      </w:r>
      <w:r w:rsidRPr="00555C00">
        <w:rPr>
          <w:rFonts w:ascii="Times New Roman" w:hAnsi="Times New Roman" w:cs="Times New Roman"/>
          <w:sz w:val="28"/>
          <w:szCs w:val="28"/>
        </w:rPr>
        <w:lastRenderedPageBreak/>
        <w:t>среды и возмещению вреда окружающей среде (статья 16 Федерального закона «Об охране окружающей среды»); осуществление заказчиком и (или) субъектом хозяйственной и иной деятельности, включая деятельность по изъятию компонентов природной среды, предполагает обязанность этих лиц возместить вред окружающей среде, в том числе когда на проект такой деятельности имеется положительное заключение государственной экологической экспертизы (статья 77 Федерального закона «Об охране окружающей среды»).</w:t>
      </w:r>
    </w:p>
    <w:p w14:paraId="35468EC8"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Компенсация вреда окружающей среде, причиненного нарушением законодательства в области охраны окружающей среды и природопользования, осуществляется добровольно либо по решению суда.</w:t>
      </w:r>
    </w:p>
    <w:p w14:paraId="6EE05430"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При наличии такс и методик исчисления размера вреда (ущерба), причиненного окружающей среде, отдельным компонентам природной среды (землям, водным объектам, лесам, животному миру и др.), утвержденных федеральными органами исполнительной власти, осуществляющими государственное управление в области охраны окружающей среды, указанные таксы и методики подлежат обязательному применению для определения размера возмещения вреда в его денежном исчислении.</w:t>
      </w:r>
    </w:p>
    <w:p w14:paraId="2F0AA4DB"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 xml:space="preserve">В случае отсутствия такс и методик определение размера вреда окружающей среде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555C00">
        <w:rPr>
          <w:rFonts w:ascii="Times New Roman" w:hAnsi="Times New Roman" w:cs="Times New Roman"/>
          <w:sz w:val="28"/>
          <w:szCs w:val="28"/>
        </w:rPr>
        <w:t>рекультивационных</w:t>
      </w:r>
      <w:proofErr w:type="spellEnd"/>
      <w:r w:rsidRPr="00555C00">
        <w:rPr>
          <w:rFonts w:ascii="Times New Roman" w:hAnsi="Times New Roman" w:cs="Times New Roman"/>
          <w:sz w:val="28"/>
          <w:szCs w:val="28"/>
        </w:rPr>
        <w:t xml:space="preserve"> и иных восстановительных работ.</w:t>
      </w:r>
    </w:p>
    <w:p w14:paraId="4663434B"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По смыслу пункта 2 статьи 78 Федерального закона «Об охране окружающей среды», вред, причиненный окружающей среде, на основании решения суда может быть возмещен посредством возложения на виновное лицо обязанности по восстановлению нарушенного состояния окружающей среды за счет его средств в соответствии с проектом восстановительных работ.</w:t>
      </w:r>
    </w:p>
    <w:p w14:paraId="69197700"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Если причиненный вред является последствием эксплуатации предприятия, сооружения либо иной производственной деятельности, причиняющей вред или угрожающей новым вредом, суд вправе обязать ответчика, помимо возмещения вреда, приостановить или прекратить соответствующую деятельность (пункт 2 статьи 1065 ГК РФ).</w:t>
      </w:r>
    </w:p>
    <w:p w14:paraId="10F72447"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Основанием для ограничения, приостановления либо прекращения деятельности эксплуатирующей организации может являться эксплуатация объекта без разрешений и лицензий либо с нарушением условий выданных эксплуатирующей организацией разрешений, лицензий, в том числе с превышением лимитов выбросов и сбросов загрязняющих веществ в окружающую среду, лимитов на размещение отходов, отнесенных к I - IV классу опасности, несоблюдение требований промышленной безопасности и другие нарушения.</w:t>
      </w:r>
    </w:p>
    <w:p w14:paraId="74377322"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lastRenderedPageBreak/>
        <w:t>Опасность причинения вреда окружающей среде в будущем может являться основанием к запрещению деятельности, создающей такую опасность (пункт 1 статьи 1065 ГК РФ).</w:t>
      </w:r>
    </w:p>
    <w:p w14:paraId="0E48DA2A" w14:textId="77777777" w:rsidR="00AD1D11" w:rsidRPr="00555C00" w:rsidRDefault="00AD1D11" w:rsidP="00555C00">
      <w:pPr>
        <w:spacing w:after="0"/>
        <w:jc w:val="both"/>
        <w:rPr>
          <w:rFonts w:ascii="Times New Roman" w:hAnsi="Times New Roman" w:cs="Times New Roman"/>
          <w:sz w:val="28"/>
          <w:szCs w:val="28"/>
        </w:rPr>
      </w:pPr>
      <w:r w:rsidRPr="00555C00">
        <w:rPr>
          <w:rFonts w:ascii="Times New Roman" w:hAnsi="Times New Roman" w:cs="Times New Roman"/>
          <w:sz w:val="28"/>
          <w:szCs w:val="28"/>
        </w:rPr>
        <w:t>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20 лет.</w:t>
      </w:r>
    </w:p>
    <w:p w14:paraId="34D62A05" w14:textId="77F69FE2" w:rsidR="00FE23AE" w:rsidRPr="00555C00" w:rsidRDefault="00FE23AE" w:rsidP="00555C00">
      <w:pPr>
        <w:spacing w:after="0"/>
        <w:jc w:val="both"/>
        <w:rPr>
          <w:rFonts w:ascii="Times New Roman" w:hAnsi="Times New Roman" w:cs="Times New Roman"/>
          <w:sz w:val="28"/>
          <w:szCs w:val="28"/>
        </w:rPr>
      </w:pPr>
    </w:p>
    <w:p w14:paraId="4B608894" w14:textId="5494DF44" w:rsidR="00AD1D11" w:rsidRPr="00555C00" w:rsidRDefault="00AD1D11" w:rsidP="00555C00">
      <w:pPr>
        <w:spacing w:after="0"/>
        <w:jc w:val="center"/>
        <w:rPr>
          <w:rFonts w:ascii="Times New Roman" w:hAnsi="Times New Roman" w:cs="Times New Roman"/>
          <w:b/>
          <w:bCs/>
          <w:sz w:val="28"/>
          <w:szCs w:val="28"/>
        </w:rPr>
      </w:pPr>
      <w:r w:rsidRPr="00555C00">
        <w:rPr>
          <w:rFonts w:ascii="Times New Roman" w:hAnsi="Times New Roman" w:cs="Times New Roman"/>
          <w:b/>
          <w:bCs/>
          <w:sz w:val="28"/>
          <w:szCs w:val="28"/>
        </w:rPr>
        <w:t>Уважаемые граждане, обо всех известных фактах нарушений в области охраны окружающей среды и природопользования просьба сообщать в администрацию города-курорта Железноводска Ставропольского края по телефону – 8 (87932) 4-55-08 или 4-38-66.</w:t>
      </w:r>
    </w:p>
    <w:sectPr w:rsidR="00AD1D11" w:rsidRPr="00555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E3"/>
    <w:rsid w:val="001661E3"/>
    <w:rsid w:val="00555C00"/>
    <w:rsid w:val="00AD1D11"/>
    <w:rsid w:val="00ED0FE0"/>
    <w:rsid w:val="00FE2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E72E"/>
  <w15:chartTrackingRefBased/>
  <w15:docId w15:val="{DE47F19F-1F50-4360-BDCF-1DE531E8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D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449797">
      <w:bodyDiv w:val="1"/>
      <w:marLeft w:val="0"/>
      <w:marRight w:val="0"/>
      <w:marTop w:val="0"/>
      <w:marBottom w:val="0"/>
      <w:divBdr>
        <w:top w:val="none" w:sz="0" w:space="0" w:color="auto"/>
        <w:left w:val="none" w:sz="0" w:space="0" w:color="auto"/>
        <w:bottom w:val="none" w:sz="0" w:space="0" w:color="auto"/>
        <w:right w:val="none" w:sz="0" w:space="0" w:color="auto"/>
      </w:divBdr>
      <w:divsChild>
        <w:div w:id="2105030638">
          <w:marLeft w:val="0"/>
          <w:marRight w:val="0"/>
          <w:marTop w:val="900"/>
          <w:marBottom w:val="0"/>
          <w:divBdr>
            <w:top w:val="none" w:sz="0" w:space="0" w:color="auto"/>
            <w:left w:val="none" w:sz="0" w:space="0" w:color="auto"/>
            <w:bottom w:val="none" w:sz="0" w:space="0" w:color="auto"/>
            <w:right w:val="none" w:sz="0" w:space="0" w:color="auto"/>
          </w:divBdr>
          <w:divsChild>
            <w:div w:id="604266042">
              <w:marLeft w:val="0"/>
              <w:marRight w:val="0"/>
              <w:marTop w:val="0"/>
              <w:marBottom w:val="0"/>
              <w:divBdr>
                <w:top w:val="none" w:sz="0" w:space="0" w:color="auto"/>
                <w:left w:val="none" w:sz="0" w:space="0" w:color="auto"/>
                <w:bottom w:val="none" w:sz="0" w:space="0" w:color="auto"/>
                <w:right w:val="none" w:sz="0" w:space="0" w:color="auto"/>
              </w:divBdr>
              <w:divsChild>
                <w:div w:id="751506731">
                  <w:marLeft w:val="0"/>
                  <w:marRight w:val="0"/>
                  <w:marTop w:val="0"/>
                  <w:marBottom w:val="0"/>
                  <w:divBdr>
                    <w:top w:val="none" w:sz="0" w:space="0" w:color="auto"/>
                    <w:left w:val="none" w:sz="0" w:space="0" w:color="auto"/>
                    <w:bottom w:val="none" w:sz="0" w:space="0" w:color="auto"/>
                    <w:right w:val="none" w:sz="0" w:space="0" w:color="auto"/>
                  </w:divBdr>
                  <w:divsChild>
                    <w:div w:id="100093239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543979399">
          <w:marLeft w:val="0"/>
          <w:marRight w:val="0"/>
          <w:marTop w:val="0"/>
          <w:marBottom w:val="0"/>
          <w:divBdr>
            <w:top w:val="none" w:sz="0" w:space="0" w:color="auto"/>
            <w:left w:val="none" w:sz="0" w:space="0" w:color="auto"/>
            <w:bottom w:val="none" w:sz="0" w:space="0" w:color="auto"/>
            <w:right w:val="none" w:sz="0" w:space="0" w:color="auto"/>
          </w:divBdr>
          <w:divsChild>
            <w:div w:id="1398819981">
              <w:marLeft w:val="0"/>
              <w:marRight w:val="0"/>
              <w:marTop w:val="0"/>
              <w:marBottom w:val="0"/>
              <w:divBdr>
                <w:top w:val="none" w:sz="0" w:space="0" w:color="auto"/>
                <w:left w:val="none" w:sz="0" w:space="0" w:color="auto"/>
                <w:bottom w:val="none" w:sz="0" w:space="0" w:color="auto"/>
                <w:right w:val="none" w:sz="0" w:space="0" w:color="auto"/>
              </w:divBdr>
              <w:divsChild>
                <w:div w:id="1567762197">
                  <w:marLeft w:val="-225"/>
                  <w:marRight w:val="-225"/>
                  <w:marTop w:val="0"/>
                  <w:marBottom w:val="0"/>
                  <w:divBdr>
                    <w:top w:val="none" w:sz="0" w:space="0" w:color="auto"/>
                    <w:left w:val="none" w:sz="0" w:space="0" w:color="auto"/>
                    <w:bottom w:val="none" w:sz="0" w:space="0" w:color="auto"/>
                    <w:right w:val="none" w:sz="0" w:space="0" w:color="auto"/>
                  </w:divBdr>
                  <w:divsChild>
                    <w:div w:id="1457941260">
                      <w:marLeft w:val="0"/>
                      <w:marRight w:val="0"/>
                      <w:marTop w:val="0"/>
                      <w:marBottom w:val="0"/>
                      <w:divBdr>
                        <w:top w:val="none" w:sz="0" w:space="0" w:color="auto"/>
                        <w:left w:val="none" w:sz="0" w:space="0" w:color="auto"/>
                        <w:bottom w:val="none" w:sz="0" w:space="0" w:color="auto"/>
                        <w:right w:val="none" w:sz="0" w:space="0" w:color="auto"/>
                      </w:divBdr>
                      <w:divsChild>
                        <w:div w:id="9626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3813</Words>
  <Characters>21738</Characters>
  <Application>Microsoft Office Word</Application>
  <DocSecurity>0</DocSecurity>
  <Lines>181</Lines>
  <Paragraphs>50</Paragraphs>
  <ScaleCrop>false</ScaleCrop>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2022-06-02T10:32:00Z</dcterms:created>
  <dcterms:modified xsi:type="dcterms:W3CDTF">2022-06-02T12:55:00Z</dcterms:modified>
</cp:coreProperties>
</file>