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jc w:val="center"/>
        <w:rPr>
          <w:b/>
          <w:snapToGrid w:val="0"/>
          <w:sz w:val="22"/>
          <w:szCs w:val="22"/>
        </w:rPr>
      </w:pPr>
      <w:r w:rsidRPr="00A019DC">
        <w:rPr>
          <w:b/>
          <w:bCs/>
          <w:color w:val="FF0000"/>
          <w:sz w:val="24"/>
          <w:szCs w:val="24"/>
        </w:rPr>
        <w:tab/>
      </w:r>
      <w:r w:rsidRPr="00A019DC">
        <w:rPr>
          <w:b/>
          <w:bCs/>
          <w:color w:val="FF0000"/>
          <w:sz w:val="24"/>
          <w:szCs w:val="24"/>
        </w:rPr>
        <w:tab/>
      </w:r>
      <w:r w:rsidRPr="00A019DC">
        <w:rPr>
          <w:b/>
          <w:bCs/>
          <w:color w:val="FF0000"/>
          <w:sz w:val="24"/>
          <w:szCs w:val="24"/>
        </w:rPr>
        <w:tab/>
      </w:r>
      <w:r w:rsidRPr="00A019DC">
        <w:rPr>
          <w:b/>
          <w:bCs/>
          <w:sz w:val="24"/>
          <w:szCs w:val="24"/>
        </w:rPr>
        <w:tab/>
      </w:r>
      <w:r w:rsidRPr="00A019DC">
        <w:rPr>
          <w:b/>
          <w:bCs/>
          <w:i/>
          <w:iCs/>
          <w:noProof/>
          <w:sz w:val="36"/>
          <w:szCs w:val="40"/>
        </w:rPr>
        <w:drawing>
          <wp:inline distT="0" distB="0" distL="0" distR="0">
            <wp:extent cx="4451230" cy="5619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568874" cy="576822"/>
                    </a:xfrm>
                    <a:prstGeom prst="rect">
                      <a:avLst/>
                    </a:prstGeom>
                    <a:noFill/>
                    <a:ln w="9525">
                      <a:noFill/>
                      <a:miter lim="800000"/>
                      <a:headEnd/>
                      <a:tailEnd/>
                    </a:ln>
                  </pic:spPr>
                </pic:pic>
              </a:graphicData>
            </a:graphic>
          </wp:inline>
        </w:drawing>
      </w:r>
    </w:p>
    <w:p w:rsidR="0058568C" w:rsidRPr="00A019DC" w:rsidRDefault="0058568C" w:rsidP="0058568C">
      <w:pPr>
        <w:pStyle w:val="1"/>
        <w:pBdr>
          <w:top w:val="threeDEmboss" w:sz="24" w:space="1" w:color="auto"/>
          <w:left w:val="threeDEmboss" w:sz="24" w:space="4" w:color="auto"/>
          <w:bottom w:val="threeDEmboss" w:sz="24" w:space="1" w:color="auto"/>
          <w:right w:val="threeDEmboss" w:sz="24" w:space="4" w:color="auto"/>
        </w:pBdr>
        <w:shd w:val="pct5" w:color="000000" w:fill="FFFFFF"/>
        <w:rPr>
          <w:rFonts w:ascii="Times New Roman" w:hAnsi="Times New Roman"/>
          <w:b/>
          <w:color w:val="auto"/>
          <w:sz w:val="22"/>
          <w:szCs w:val="22"/>
        </w:rPr>
      </w:pPr>
    </w:p>
    <w:p w:rsidR="0058568C" w:rsidRPr="00EE265E" w:rsidRDefault="0058568C" w:rsidP="0058568C">
      <w:pPr>
        <w:pStyle w:val="1"/>
        <w:pBdr>
          <w:top w:val="threeDEmboss" w:sz="24" w:space="1" w:color="auto"/>
          <w:left w:val="threeDEmboss" w:sz="24" w:space="4" w:color="auto"/>
          <w:bottom w:val="threeDEmboss" w:sz="24" w:space="1" w:color="auto"/>
          <w:right w:val="threeDEmboss" w:sz="24" w:space="4" w:color="auto"/>
        </w:pBdr>
        <w:shd w:val="pct5" w:color="000000" w:fill="FFFFFF"/>
        <w:rPr>
          <w:rFonts w:ascii="Times New Roman" w:hAnsi="Times New Roman"/>
          <w:b/>
          <w:color w:val="auto"/>
          <w:sz w:val="20"/>
        </w:rPr>
      </w:pPr>
      <w:r w:rsidRPr="00EE265E">
        <w:rPr>
          <w:rFonts w:ascii="Times New Roman" w:hAnsi="Times New Roman"/>
          <w:b/>
          <w:color w:val="auto"/>
          <w:sz w:val="20"/>
        </w:rPr>
        <w:t>МИНИСТЕРСТВО ВНУТРЕННИХ ДЕЛ РОССИЙСКОЙ ФЕДЕРАЦИИ</w:t>
      </w:r>
    </w:p>
    <w:p w:rsidR="0058568C" w:rsidRPr="00EE265E" w:rsidRDefault="0058568C" w:rsidP="0058568C">
      <w:pPr>
        <w:pStyle w:val="7"/>
        <w:pBdr>
          <w:top w:val="threeDEmboss" w:sz="24" w:space="1" w:color="auto"/>
          <w:left w:val="threeDEmboss" w:sz="24" w:space="4" w:color="auto"/>
          <w:bottom w:val="threeDEmboss" w:sz="24" w:space="1" w:color="auto"/>
          <w:right w:val="threeDEmboss" w:sz="24" w:space="4" w:color="auto"/>
        </w:pBdr>
        <w:shd w:val="pct5" w:color="000000" w:fill="FFFFFF"/>
        <w:rPr>
          <w:rFonts w:ascii="Times New Roman" w:hAnsi="Times New Roman"/>
          <w:sz w:val="20"/>
        </w:rPr>
      </w:pPr>
      <w:r w:rsidRPr="00EE265E">
        <w:rPr>
          <w:rFonts w:ascii="Times New Roman" w:hAnsi="Times New Roman"/>
          <w:sz w:val="20"/>
        </w:rPr>
        <w:t>ОТДЕЛ МВД РОССИИ ПО Г. ЖЕЛЕЗНОВОДСКУ</w:t>
      </w:r>
    </w:p>
    <w:p w:rsidR="00F72E11" w:rsidRPr="00EE265E"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Pr="00A019DC"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F72E11"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52"/>
          <w:szCs w:val="52"/>
        </w:rPr>
      </w:pPr>
      <w:r w:rsidRPr="0071714E">
        <w:rPr>
          <w:b/>
          <w:sz w:val="52"/>
          <w:szCs w:val="52"/>
        </w:rPr>
        <w:t>ОТЧЕТ</w:t>
      </w:r>
    </w:p>
    <w:p w:rsidR="00F72E11"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52"/>
          <w:szCs w:val="52"/>
        </w:rPr>
      </w:pPr>
    </w:p>
    <w:p w:rsidR="00F72E11"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52"/>
          <w:szCs w:val="52"/>
        </w:rPr>
      </w:pPr>
    </w:p>
    <w:p w:rsidR="00F72E11"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52"/>
          <w:szCs w:val="52"/>
        </w:rPr>
      </w:pPr>
      <w:r w:rsidRPr="0071714E">
        <w:rPr>
          <w:b/>
          <w:sz w:val="52"/>
          <w:szCs w:val="52"/>
        </w:rPr>
        <w:t>об итогах оперативно-служебной деятельности Отдела МВД России</w:t>
      </w:r>
    </w:p>
    <w:p w:rsidR="00F72E11" w:rsidRPr="0071714E" w:rsidRDefault="00F72E11" w:rsidP="00F72E11">
      <w:pPr>
        <w:pBdr>
          <w:top w:val="threeDEmboss" w:sz="24" w:space="1" w:color="auto"/>
          <w:left w:val="threeDEmboss" w:sz="24" w:space="4" w:color="auto"/>
          <w:bottom w:val="threeDEmboss" w:sz="24" w:space="1" w:color="auto"/>
          <w:right w:val="threeDEmboss" w:sz="24" w:space="4" w:color="auto"/>
        </w:pBdr>
        <w:shd w:val="pct5" w:color="000000" w:fill="FFFFFF"/>
        <w:jc w:val="center"/>
        <w:rPr>
          <w:rFonts w:ascii="Monotype Corsiva" w:hAnsi="Monotype Corsiva"/>
          <w:b/>
          <w:sz w:val="52"/>
          <w:szCs w:val="52"/>
        </w:rPr>
      </w:pPr>
      <w:r w:rsidRPr="0071714E">
        <w:rPr>
          <w:b/>
          <w:sz w:val="52"/>
          <w:szCs w:val="52"/>
        </w:rPr>
        <w:t>по г</w:t>
      </w:r>
      <w:r>
        <w:rPr>
          <w:b/>
          <w:sz w:val="52"/>
          <w:szCs w:val="52"/>
        </w:rPr>
        <w:t xml:space="preserve">ороду </w:t>
      </w:r>
      <w:r w:rsidRPr="0071714E">
        <w:rPr>
          <w:b/>
          <w:sz w:val="52"/>
          <w:szCs w:val="52"/>
        </w:rPr>
        <w:t>Железноводску за 201</w:t>
      </w:r>
      <w:r>
        <w:rPr>
          <w:b/>
          <w:sz w:val="52"/>
          <w:szCs w:val="52"/>
        </w:rPr>
        <w:t>9</w:t>
      </w:r>
      <w:r w:rsidRPr="0071714E">
        <w:rPr>
          <w:b/>
          <w:sz w:val="52"/>
          <w:szCs w:val="52"/>
        </w:rPr>
        <w:t xml:space="preserve"> год</w:t>
      </w:r>
      <w:bookmarkStart w:id="0" w:name="_GoBack"/>
      <w:bookmarkEnd w:id="0"/>
    </w:p>
    <w:p w:rsidR="0058568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F72E11"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F72E11" w:rsidRPr="00A019DC"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58568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F72E11"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F72E11"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F72E11" w:rsidRPr="00A019DC"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40"/>
          <w:szCs w:val="40"/>
        </w:rPr>
      </w:pPr>
    </w:p>
    <w:p w:rsidR="0058568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rPr>
          <w:sz w:val="22"/>
          <w:szCs w:val="22"/>
        </w:rPr>
      </w:pPr>
    </w:p>
    <w:p w:rsidR="0058568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rPr>
          <w:sz w:val="22"/>
          <w:szCs w:val="22"/>
        </w:rPr>
      </w:pPr>
    </w:p>
    <w:p w:rsidR="00F72E11"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22"/>
          <w:szCs w:val="22"/>
        </w:rPr>
      </w:pPr>
    </w:p>
    <w:p w:rsidR="00F72E11" w:rsidRPr="00A019DC" w:rsidRDefault="00F72E11" w:rsidP="0058568C">
      <w:pPr>
        <w:pBdr>
          <w:top w:val="threeDEmboss" w:sz="24" w:space="1" w:color="auto"/>
          <w:left w:val="threeDEmboss" w:sz="24" w:space="4" w:color="auto"/>
          <w:bottom w:val="threeDEmboss" w:sz="24" w:space="1" w:color="auto"/>
          <w:right w:val="threeDEmboss" w:sz="24" w:space="4" w:color="auto"/>
        </w:pBdr>
        <w:shd w:val="pct5" w:color="000000" w:fill="FFFFFF"/>
        <w:rPr>
          <w:sz w:val="22"/>
          <w:szCs w:val="22"/>
        </w:rPr>
      </w:pPr>
    </w:p>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rPr>
          <w:sz w:val="22"/>
          <w:szCs w:val="22"/>
        </w:rPr>
      </w:pPr>
    </w:p>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r w:rsidRPr="00A019DC">
        <w:rPr>
          <w:b/>
          <w:sz w:val="22"/>
          <w:szCs w:val="22"/>
        </w:rPr>
        <w:t>г. Железноводск</w:t>
      </w:r>
    </w:p>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58568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p w:rsidR="0058568C" w:rsidRPr="00A019DC" w:rsidRDefault="0058568C" w:rsidP="0058568C">
      <w:pPr>
        <w:pBdr>
          <w:top w:val="threeDEmboss" w:sz="24" w:space="1" w:color="auto"/>
          <w:left w:val="threeDEmboss" w:sz="24" w:space="4" w:color="auto"/>
          <w:bottom w:val="threeDEmboss" w:sz="24" w:space="1" w:color="auto"/>
          <w:right w:val="threeDEmboss" w:sz="24" w:space="4" w:color="auto"/>
        </w:pBdr>
        <w:shd w:val="pct5" w:color="000000" w:fill="FFFFFF"/>
        <w:jc w:val="center"/>
        <w:rPr>
          <w:b/>
          <w:sz w:val="22"/>
          <w:szCs w:val="22"/>
        </w:rPr>
      </w:pPr>
    </w:p>
    <w:tbl>
      <w:tblPr>
        <w:tblW w:w="10490" w:type="dxa"/>
        <w:tblInd w:w="-34" w:type="dxa"/>
        <w:tblLayout w:type="fixed"/>
        <w:tblLook w:val="0000" w:firstRow="0" w:lastRow="0" w:firstColumn="0" w:lastColumn="0" w:noHBand="0" w:noVBand="0"/>
      </w:tblPr>
      <w:tblGrid>
        <w:gridCol w:w="10490"/>
      </w:tblGrid>
      <w:tr w:rsidR="00453642" w:rsidRPr="00EE265E" w:rsidTr="00614A92">
        <w:trPr>
          <w:trHeight w:val="603"/>
        </w:trPr>
        <w:tc>
          <w:tcPr>
            <w:tcW w:w="9073" w:type="dxa"/>
          </w:tcPr>
          <w:p w:rsidR="00453642" w:rsidRDefault="00453642" w:rsidP="00614A92">
            <w:pPr>
              <w:ind w:right="-817"/>
              <w:rPr>
                <w:rFonts w:ascii="Monotype Corsiva" w:eastAsia="Aksent" w:hAnsi="Monotype Corsiva"/>
                <w:b/>
                <w:bCs/>
                <w:i/>
                <w:iCs/>
                <w:spacing w:val="-6"/>
                <w:sz w:val="32"/>
                <w:szCs w:val="32"/>
              </w:rPr>
            </w:pPr>
            <w:r>
              <w:rPr>
                <w:rFonts w:ascii="Monotype Corsiva" w:eastAsia="Aksent" w:hAnsi="Monotype Corsiva"/>
                <w:b/>
                <w:bCs/>
                <w:i/>
                <w:iCs/>
                <w:spacing w:val="-6"/>
                <w:sz w:val="32"/>
                <w:szCs w:val="32"/>
              </w:rPr>
              <w:lastRenderedPageBreak/>
              <w:t xml:space="preserve">                                                      СОДЕРЖАНИЕ:</w:t>
            </w:r>
          </w:p>
          <w:p w:rsidR="00453642" w:rsidRDefault="00453642" w:rsidP="00614A92">
            <w:pPr>
              <w:ind w:right="-817"/>
              <w:rPr>
                <w:rFonts w:ascii="Monotype Corsiva" w:eastAsia="Aksent" w:hAnsi="Monotype Corsiva"/>
                <w:b/>
                <w:bCs/>
                <w:i/>
                <w:iCs/>
                <w:spacing w:val="-6"/>
                <w:sz w:val="32"/>
                <w:szCs w:val="32"/>
              </w:rPr>
            </w:pPr>
          </w:p>
          <w:p w:rsidR="00453642" w:rsidRPr="00EE265E" w:rsidRDefault="00453642" w:rsidP="001830C6">
            <w:pPr>
              <w:ind w:right="-817"/>
              <w:rPr>
                <w:rFonts w:ascii="Monotype Corsiva" w:eastAsia="Aksent" w:hAnsi="Monotype Corsiva"/>
                <w:sz w:val="32"/>
                <w:szCs w:val="32"/>
              </w:rPr>
            </w:pPr>
            <w:r w:rsidRPr="00EE265E">
              <w:rPr>
                <w:rFonts w:ascii="Monotype Corsiva" w:eastAsia="Aksent" w:hAnsi="Monotype Corsiva"/>
                <w:b/>
                <w:bCs/>
                <w:i/>
                <w:iCs/>
                <w:spacing w:val="-6"/>
                <w:sz w:val="32"/>
                <w:szCs w:val="32"/>
              </w:rPr>
              <w:t>Социально</w:t>
            </w:r>
            <w:r>
              <w:rPr>
                <w:rFonts w:ascii="Monotype Corsiva" w:eastAsia="Aksent" w:hAnsi="Monotype Corsiva"/>
                <w:b/>
                <w:bCs/>
                <w:i/>
                <w:iCs/>
                <w:spacing w:val="-6"/>
                <w:sz w:val="32"/>
                <w:szCs w:val="32"/>
              </w:rPr>
              <w:t xml:space="preserve">-демографические, </w:t>
            </w:r>
            <w:r w:rsidRPr="00EE265E">
              <w:rPr>
                <w:rFonts w:ascii="Monotype Corsiva" w:eastAsia="Aksent" w:hAnsi="Monotype Corsiva"/>
                <w:b/>
                <w:bCs/>
                <w:i/>
                <w:iCs/>
                <w:spacing w:val="-6"/>
                <w:sz w:val="32"/>
                <w:szCs w:val="32"/>
              </w:rPr>
              <w:t xml:space="preserve">экономические </w:t>
            </w:r>
            <w:r>
              <w:rPr>
                <w:rFonts w:ascii="Monotype Corsiva" w:eastAsia="Aksent" w:hAnsi="Monotype Corsiva"/>
                <w:b/>
                <w:bCs/>
                <w:i/>
                <w:iCs/>
                <w:spacing w:val="-6"/>
                <w:sz w:val="32"/>
                <w:szCs w:val="32"/>
              </w:rPr>
              <w:t xml:space="preserve">, общественно-политические </w:t>
            </w:r>
            <w:r w:rsidRPr="00EE265E">
              <w:rPr>
                <w:rFonts w:ascii="Monotype Corsiva" w:eastAsia="Aksent" w:hAnsi="Monotype Corsiva"/>
                <w:b/>
                <w:bCs/>
                <w:i/>
                <w:iCs/>
                <w:spacing w:val="-6"/>
                <w:sz w:val="32"/>
                <w:szCs w:val="32"/>
              </w:rPr>
              <w:t>сведения................................................</w:t>
            </w:r>
            <w:r>
              <w:rPr>
                <w:rFonts w:ascii="Monotype Corsiva" w:eastAsia="Aksent" w:hAnsi="Monotype Corsiva"/>
                <w:b/>
                <w:bCs/>
                <w:i/>
                <w:iCs/>
                <w:spacing w:val="-6"/>
                <w:sz w:val="32"/>
                <w:szCs w:val="32"/>
              </w:rPr>
              <w:t>..................................................................</w:t>
            </w:r>
            <w:r w:rsidRPr="00EE265E">
              <w:rPr>
                <w:rFonts w:ascii="Monotype Corsiva" w:eastAsia="Aksent" w:hAnsi="Monotype Corsiva"/>
                <w:b/>
                <w:bCs/>
                <w:i/>
                <w:iCs/>
                <w:spacing w:val="-6"/>
                <w:sz w:val="32"/>
                <w:szCs w:val="32"/>
              </w:rPr>
              <w:t>...</w:t>
            </w:r>
            <w:r>
              <w:rPr>
                <w:rFonts w:ascii="Monotype Corsiva" w:eastAsia="Aksent" w:hAnsi="Monotype Corsiva"/>
                <w:b/>
                <w:bCs/>
                <w:i/>
                <w:iCs/>
                <w:spacing w:val="-6"/>
                <w:sz w:val="32"/>
                <w:szCs w:val="32"/>
              </w:rPr>
              <w:t>.</w:t>
            </w:r>
            <w:r w:rsidR="001830C6">
              <w:rPr>
                <w:rFonts w:ascii="Monotype Corsiva" w:eastAsia="Aksent" w:hAnsi="Monotype Corsiva"/>
                <w:b/>
                <w:bCs/>
                <w:i/>
                <w:iCs/>
                <w:spacing w:val="-6"/>
                <w:sz w:val="32"/>
                <w:szCs w:val="32"/>
              </w:rPr>
              <w:t>....</w:t>
            </w:r>
            <w:r>
              <w:rPr>
                <w:rFonts w:ascii="Monotype Corsiva" w:eastAsia="Aksent" w:hAnsi="Monotype Corsiva"/>
                <w:b/>
                <w:bCs/>
                <w:i/>
                <w:iCs/>
                <w:spacing w:val="-6"/>
                <w:sz w:val="32"/>
                <w:szCs w:val="32"/>
              </w:rPr>
              <w:t>.</w:t>
            </w:r>
          </w:p>
        </w:tc>
      </w:tr>
      <w:tr w:rsidR="00453642" w:rsidRPr="00B02B3E" w:rsidTr="00614A92">
        <w:trPr>
          <w:trHeight w:val="523"/>
        </w:trPr>
        <w:tc>
          <w:tcPr>
            <w:tcW w:w="9073" w:type="dxa"/>
          </w:tcPr>
          <w:p w:rsidR="00453642" w:rsidRPr="00B02B3E" w:rsidRDefault="00453642" w:rsidP="00614A92">
            <w:pPr>
              <w:ind w:right="-108"/>
              <w:rPr>
                <w:rFonts w:ascii="Monotype Corsiva" w:eastAsia="Aksent" w:hAnsi="Monotype Corsiva"/>
                <w:sz w:val="32"/>
                <w:szCs w:val="32"/>
              </w:rPr>
            </w:pPr>
            <w:r w:rsidRPr="00B02B3E">
              <w:rPr>
                <w:rFonts w:ascii="Monotype Corsiva" w:eastAsia="Aksent" w:hAnsi="Monotype Corsiva"/>
                <w:b/>
                <w:bCs/>
                <w:i/>
                <w:iCs/>
                <w:sz w:val="32"/>
                <w:szCs w:val="32"/>
              </w:rPr>
              <w:t xml:space="preserve">Общая характеристика </w:t>
            </w:r>
            <w:r>
              <w:rPr>
                <w:rFonts w:ascii="Monotype Corsiva" w:eastAsia="Aksent" w:hAnsi="Monotype Corsiva"/>
                <w:b/>
                <w:bCs/>
                <w:i/>
                <w:iCs/>
                <w:sz w:val="32"/>
                <w:szCs w:val="32"/>
              </w:rPr>
              <w:t>оперативной обстановки</w:t>
            </w:r>
            <w:r w:rsidRPr="00B02B3E">
              <w:rPr>
                <w:rFonts w:ascii="Monotype Corsiva" w:eastAsia="Aksent" w:hAnsi="Monotype Corsiva"/>
                <w:b/>
                <w:bCs/>
                <w:i/>
                <w:iCs/>
                <w:sz w:val="32"/>
                <w:szCs w:val="32"/>
              </w:rPr>
              <w:t>...............</w:t>
            </w:r>
            <w:r w:rsidR="001830C6">
              <w:rPr>
                <w:rFonts w:ascii="Monotype Corsiva" w:eastAsia="Aksent" w:hAnsi="Monotype Corsiva"/>
                <w:b/>
                <w:bCs/>
                <w:i/>
                <w:iCs/>
                <w:sz w:val="32"/>
                <w:szCs w:val="32"/>
              </w:rPr>
              <w:t>............................</w:t>
            </w:r>
          </w:p>
        </w:tc>
      </w:tr>
      <w:tr w:rsidR="00453642" w:rsidRPr="00A26B47" w:rsidTr="00614A92">
        <w:trPr>
          <w:trHeight w:val="386"/>
        </w:trPr>
        <w:tc>
          <w:tcPr>
            <w:tcW w:w="9073" w:type="dxa"/>
          </w:tcPr>
          <w:p w:rsidR="00453642" w:rsidRPr="00A26B47" w:rsidRDefault="00453642" w:rsidP="00614A92">
            <w:pPr>
              <w:rPr>
                <w:rFonts w:ascii="Monotype Corsiva" w:eastAsia="Aksent" w:hAnsi="Monotype Corsiva"/>
                <w:sz w:val="32"/>
                <w:szCs w:val="32"/>
              </w:rPr>
            </w:pPr>
            <w:r w:rsidRPr="00A26B47">
              <w:rPr>
                <w:rFonts w:ascii="Monotype Corsiva" w:eastAsia="Aksent" w:hAnsi="Monotype Corsiva"/>
                <w:b/>
                <w:bCs/>
                <w:i/>
                <w:iCs/>
                <w:sz w:val="32"/>
                <w:szCs w:val="32"/>
              </w:rPr>
              <w:t>Деятельность органов внутренних дел:</w:t>
            </w:r>
          </w:p>
        </w:tc>
      </w:tr>
      <w:tr w:rsidR="00453642" w:rsidRPr="00D9108C" w:rsidTr="00614A92">
        <w:trPr>
          <w:trHeight w:val="409"/>
        </w:trPr>
        <w:tc>
          <w:tcPr>
            <w:tcW w:w="9073" w:type="dxa"/>
          </w:tcPr>
          <w:p w:rsidR="00453642" w:rsidRPr="00D9108C" w:rsidRDefault="00453642" w:rsidP="001830C6">
            <w:pPr>
              <w:rPr>
                <w:rFonts w:ascii="Monotype Corsiva" w:eastAsia="Aksent" w:hAnsi="Monotype Corsiva"/>
                <w:i/>
                <w:iCs/>
                <w:sz w:val="32"/>
                <w:szCs w:val="32"/>
              </w:rPr>
            </w:pPr>
            <w:r w:rsidRPr="00D9108C">
              <w:rPr>
                <w:rFonts w:ascii="Monotype Corsiva" w:eastAsia="Aksent" w:hAnsi="Monotype Corsiva"/>
                <w:i/>
                <w:iCs/>
                <w:sz w:val="32"/>
                <w:szCs w:val="32"/>
              </w:rPr>
              <w:t>Раскрытие и расследование преступлений…………………………</w:t>
            </w:r>
            <w:r>
              <w:rPr>
                <w:rFonts w:ascii="Monotype Corsiva" w:eastAsia="Aksent" w:hAnsi="Monotype Corsiva"/>
                <w:i/>
                <w:iCs/>
                <w:sz w:val="32"/>
                <w:szCs w:val="32"/>
              </w:rPr>
              <w:t>…</w:t>
            </w:r>
            <w:r w:rsidR="001830C6">
              <w:rPr>
                <w:rFonts w:ascii="Monotype Corsiva" w:eastAsia="Aksent" w:hAnsi="Monotype Corsiva"/>
                <w:i/>
                <w:iCs/>
                <w:sz w:val="32"/>
                <w:szCs w:val="32"/>
              </w:rPr>
              <w:t>.......</w:t>
            </w:r>
          </w:p>
        </w:tc>
      </w:tr>
      <w:tr w:rsidR="00453642" w:rsidRPr="00D9108C" w:rsidTr="00614A92">
        <w:trPr>
          <w:trHeight w:val="841"/>
        </w:trPr>
        <w:tc>
          <w:tcPr>
            <w:tcW w:w="9073" w:type="dxa"/>
          </w:tcPr>
          <w:p w:rsidR="00453642" w:rsidRPr="00D9108C" w:rsidRDefault="00453642" w:rsidP="001830C6">
            <w:pPr>
              <w:rPr>
                <w:rFonts w:ascii="Monotype Corsiva" w:eastAsia="Aksent" w:hAnsi="Monotype Corsiva"/>
                <w:sz w:val="32"/>
                <w:szCs w:val="32"/>
              </w:rPr>
            </w:pPr>
            <w:r w:rsidRPr="00D9108C">
              <w:rPr>
                <w:rFonts w:ascii="Monotype Corsiva" w:eastAsia="Aksent" w:hAnsi="Monotype Corsiva"/>
                <w:i/>
                <w:iCs/>
                <w:sz w:val="32"/>
                <w:szCs w:val="32"/>
              </w:rPr>
              <w:t>Экспертно-криминалистическое обеспечение раскрытия и расследования преступлений</w:t>
            </w:r>
            <w:r w:rsidRPr="00F43AD2">
              <w:rPr>
                <w:rFonts w:ascii="Monotype Corsiva" w:eastAsia="Aksent" w:hAnsi="Monotype Corsiva"/>
                <w:i/>
                <w:iCs/>
                <w:sz w:val="28"/>
                <w:szCs w:val="28"/>
              </w:rPr>
              <w:t>……………………………………………………...</w:t>
            </w:r>
            <w:r>
              <w:rPr>
                <w:rFonts w:ascii="Monotype Corsiva" w:eastAsia="Aksent" w:hAnsi="Monotype Corsiva"/>
                <w:i/>
                <w:iCs/>
                <w:sz w:val="28"/>
                <w:szCs w:val="28"/>
              </w:rPr>
              <w:t>..............</w:t>
            </w:r>
            <w:r>
              <w:rPr>
                <w:rFonts w:ascii="Monotype Corsiva" w:eastAsia="Aksent" w:hAnsi="Monotype Corsiva"/>
                <w:i/>
                <w:iCs/>
                <w:sz w:val="32"/>
                <w:szCs w:val="32"/>
              </w:rPr>
              <w:t>.</w:t>
            </w:r>
            <w:r w:rsidRPr="00D9108C">
              <w:rPr>
                <w:rFonts w:ascii="Monotype Corsiva" w:eastAsia="Aksent" w:hAnsi="Monotype Corsiva"/>
                <w:i/>
                <w:iCs/>
                <w:sz w:val="32"/>
                <w:szCs w:val="32"/>
              </w:rPr>
              <w:t>..</w:t>
            </w:r>
            <w:r w:rsidR="001830C6">
              <w:rPr>
                <w:rFonts w:ascii="Monotype Corsiva" w:eastAsia="Aksent" w:hAnsi="Monotype Corsiva"/>
                <w:i/>
                <w:iCs/>
                <w:sz w:val="32"/>
                <w:szCs w:val="32"/>
              </w:rPr>
              <w:t>........</w:t>
            </w:r>
          </w:p>
        </w:tc>
      </w:tr>
      <w:tr w:rsidR="00453642" w:rsidRPr="00891236" w:rsidTr="00614A92">
        <w:trPr>
          <w:trHeight w:val="451"/>
        </w:trPr>
        <w:tc>
          <w:tcPr>
            <w:tcW w:w="9073" w:type="dxa"/>
          </w:tcPr>
          <w:p w:rsidR="00453642" w:rsidRPr="00891236" w:rsidRDefault="00453642" w:rsidP="001830C6">
            <w:pPr>
              <w:rPr>
                <w:rFonts w:ascii="Monotype Corsiva" w:eastAsia="Aksent" w:hAnsi="Monotype Corsiva"/>
                <w:sz w:val="32"/>
                <w:szCs w:val="32"/>
              </w:rPr>
            </w:pPr>
            <w:r w:rsidRPr="00891236">
              <w:rPr>
                <w:rFonts w:ascii="Monotype Corsiva" w:eastAsia="Aksent" w:hAnsi="Monotype Corsiva"/>
                <w:i/>
                <w:iCs/>
                <w:sz w:val="32"/>
                <w:szCs w:val="32"/>
              </w:rPr>
              <w:t>Противодействие экстремизму и терроризму……………………</w:t>
            </w:r>
            <w:r>
              <w:rPr>
                <w:rFonts w:ascii="Monotype Corsiva" w:eastAsia="Aksent" w:hAnsi="Monotype Corsiva"/>
                <w:i/>
                <w:iCs/>
                <w:sz w:val="32"/>
                <w:szCs w:val="32"/>
              </w:rPr>
              <w:t>…</w:t>
            </w:r>
            <w:r w:rsidR="001830C6">
              <w:rPr>
                <w:rFonts w:ascii="Monotype Corsiva" w:eastAsia="Aksent" w:hAnsi="Monotype Corsiva"/>
                <w:i/>
                <w:iCs/>
                <w:sz w:val="32"/>
                <w:szCs w:val="32"/>
              </w:rPr>
              <w:t>.…...</w:t>
            </w:r>
          </w:p>
        </w:tc>
      </w:tr>
      <w:tr w:rsidR="00453642" w:rsidRPr="00202617" w:rsidTr="00614A92">
        <w:trPr>
          <w:trHeight w:val="467"/>
        </w:trPr>
        <w:tc>
          <w:tcPr>
            <w:tcW w:w="9073" w:type="dxa"/>
          </w:tcPr>
          <w:p w:rsidR="00453642" w:rsidRPr="00202617" w:rsidRDefault="00453642" w:rsidP="001830C6">
            <w:pPr>
              <w:rPr>
                <w:rFonts w:ascii="Monotype Corsiva" w:eastAsia="Aksent" w:hAnsi="Monotype Corsiva"/>
                <w:sz w:val="32"/>
                <w:szCs w:val="32"/>
              </w:rPr>
            </w:pPr>
            <w:r w:rsidRPr="00202617">
              <w:rPr>
                <w:rFonts w:ascii="Monotype Corsiva" w:eastAsia="Aksent" w:hAnsi="Monotype Corsiva"/>
                <w:i/>
                <w:iCs/>
                <w:sz w:val="32"/>
                <w:szCs w:val="32"/>
              </w:rPr>
              <w:t>Защита экономики от преступных посягательств…….…………</w:t>
            </w:r>
            <w:r w:rsidR="001830C6">
              <w:rPr>
                <w:rFonts w:ascii="Monotype Corsiva" w:eastAsia="Aksent" w:hAnsi="Monotype Corsiva"/>
                <w:i/>
                <w:iCs/>
                <w:sz w:val="32"/>
                <w:szCs w:val="32"/>
              </w:rPr>
              <w:t>.….…..</w:t>
            </w:r>
          </w:p>
        </w:tc>
      </w:tr>
      <w:tr w:rsidR="00453642" w:rsidRPr="00A462FD" w:rsidTr="00614A92">
        <w:trPr>
          <w:trHeight w:val="467"/>
        </w:trPr>
        <w:tc>
          <w:tcPr>
            <w:tcW w:w="9073" w:type="dxa"/>
          </w:tcPr>
          <w:p w:rsidR="00453642" w:rsidRPr="00A462FD" w:rsidRDefault="00453642" w:rsidP="00614A92">
            <w:pPr>
              <w:rPr>
                <w:rFonts w:ascii="Monotype Corsiva" w:eastAsia="Aksent" w:hAnsi="Monotype Corsiva"/>
                <w:i/>
                <w:iCs/>
                <w:sz w:val="32"/>
                <w:szCs w:val="32"/>
              </w:rPr>
            </w:pPr>
            <w:r w:rsidRPr="00A462FD">
              <w:rPr>
                <w:rFonts w:ascii="Monotype Corsiva" w:eastAsia="Aksent" w:hAnsi="Monotype Corsiva"/>
                <w:i/>
                <w:iCs/>
                <w:sz w:val="32"/>
                <w:szCs w:val="32"/>
              </w:rPr>
              <w:t xml:space="preserve">Обеспечение общественного порядка </w:t>
            </w:r>
            <w:r>
              <w:rPr>
                <w:rFonts w:ascii="Monotype Corsiva" w:eastAsia="Aksent" w:hAnsi="Monotype Corsiva"/>
                <w:i/>
                <w:iCs/>
                <w:sz w:val="32"/>
                <w:szCs w:val="32"/>
              </w:rPr>
              <w:t>и общественной безопасности…....</w:t>
            </w:r>
            <w:r w:rsidR="001830C6">
              <w:rPr>
                <w:rFonts w:ascii="Monotype Corsiva" w:eastAsia="Aksent" w:hAnsi="Monotype Corsiva"/>
                <w:i/>
                <w:iCs/>
                <w:sz w:val="32"/>
                <w:szCs w:val="32"/>
              </w:rPr>
              <w:t>........</w:t>
            </w:r>
          </w:p>
          <w:p w:rsidR="00453642" w:rsidRPr="00A462FD" w:rsidRDefault="00453642" w:rsidP="001830C6">
            <w:pPr>
              <w:rPr>
                <w:rFonts w:ascii="Monotype Corsiva" w:eastAsia="Aksent" w:hAnsi="Monotype Corsiva"/>
                <w:sz w:val="32"/>
                <w:szCs w:val="32"/>
              </w:rPr>
            </w:pPr>
            <w:r w:rsidRPr="00A462FD">
              <w:rPr>
                <w:rFonts w:ascii="Monotype Corsiva" w:eastAsia="Aksent" w:hAnsi="Monotype Corsiva"/>
                <w:i/>
                <w:iCs/>
                <w:sz w:val="32"/>
                <w:szCs w:val="32"/>
              </w:rPr>
              <w:t>Обеспечение безопасности дорожного движения……………</w:t>
            </w:r>
            <w:r>
              <w:rPr>
                <w:rFonts w:ascii="Monotype Corsiva" w:eastAsia="Aksent" w:hAnsi="Monotype Corsiva"/>
                <w:i/>
                <w:iCs/>
                <w:sz w:val="32"/>
                <w:szCs w:val="32"/>
              </w:rPr>
              <w:t>………....</w:t>
            </w:r>
            <w:r w:rsidR="001830C6">
              <w:rPr>
                <w:rFonts w:ascii="Monotype Corsiva" w:eastAsia="Aksent" w:hAnsi="Monotype Corsiva"/>
                <w:i/>
                <w:iCs/>
                <w:sz w:val="32"/>
                <w:szCs w:val="32"/>
              </w:rPr>
              <w:t>.........</w:t>
            </w:r>
          </w:p>
        </w:tc>
      </w:tr>
      <w:tr w:rsidR="00453642" w:rsidRPr="002961E4" w:rsidTr="00614A92">
        <w:trPr>
          <w:trHeight w:val="467"/>
        </w:trPr>
        <w:tc>
          <w:tcPr>
            <w:tcW w:w="9073" w:type="dxa"/>
          </w:tcPr>
          <w:p w:rsidR="00453642" w:rsidRDefault="00453642" w:rsidP="00614A92">
            <w:pPr>
              <w:rPr>
                <w:rFonts w:ascii="Monotype Corsiva" w:eastAsia="Aksent" w:hAnsi="Monotype Corsiva"/>
                <w:i/>
                <w:iCs/>
                <w:sz w:val="32"/>
                <w:szCs w:val="32"/>
              </w:rPr>
            </w:pPr>
            <w:r w:rsidRPr="002961E4">
              <w:rPr>
                <w:rFonts w:ascii="Monotype Corsiva" w:eastAsia="Aksent" w:hAnsi="Monotype Corsiva"/>
                <w:i/>
                <w:iCs/>
                <w:sz w:val="32"/>
                <w:szCs w:val="32"/>
              </w:rPr>
              <w:t>Незаконный оборот наркотических средств  и оборот оружия……</w:t>
            </w:r>
            <w:r>
              <w:rPr>
                <w:rFonts w:ascii="Monotype Corsiva" w:eastAsia="Aksent" w:hAnsi="Monotype Corsiva"/>
                <w:i/>
                <w:iCs/>
                <w:sz w:val="32"/>
                <w:szCs w:val="32"/>
              </w:rPr>
              <w:t>..…</w:t>
            </w:r>
            <w:r w:rsidR="001830C6">
              <w:rPr>
                <w:rFonts w:ascii="Monotype Corsiva" w:eastAsia="Aksent" w:hAnsi="Monotype Corsiva"/>
                <w:i/>
                <w:iCs/>
                <w:sz w:val="32"/>
                <w:szCs w:val="32"/>
              </w:rPr>
              <w:t>…...</w:t>
            </w:r>
          </w:p>
          <w:p w:rsidR="00453642" w:rsidRDefault="00453642" w:rsidP="00614A92">
            <w:pPr>
              <w:rPr>
                <w:rFonts w:ascii="Monotype Corsiva" w:eastAsia="Aksent" w:hAnsi="Monotype Corsiva"/>
                <w:i/>
                <w:iCs/>
                <w:sz w:val="32"/>
                <w:szCs w:val="32"/>
              </w:rPr>
            </w:pPr>
            <w:r>
              <w:rPr>
                <w:rFonts w:ascii="Monotype Corsiva" w:eastAsia="Aksent" w:hAnsi="Monotype Corsiva"/>
                <w:i/>
                <w:iCs/>
                <w:sz w:val="32"/>
                <w:szCs w:val="32"/>
              </w:rPr>
              <w:t>Предупреждение преступности несовершеннолетних……………..…...</w:t>
            </w:r>
            <w:r w:rsidR="001830C6">
              <w:rPr>
                <w:rFonts w:ascii="Monotype Corsiva" w:eastAsia="Aksent" w:hAnsi="Monotype Corsiva"/>
                <w:i/>
                <w:iCs/>
                <w:sz w:val="32"/>
                <w:szCs w:val="32"/>
              </w:rPr>
              <w:t>.........</w:t>
            </w:r>
          </w:p>
          <w:p w:rsidR="00453642" w:rsidRDefault="00453642" w:rsidP="00614A92">
            <w:pPr>
              <w:rPr>
                <w:rFonts w:ascii="Monotype Corsiva" w:eastAsia="Aksent" w:hAnsi="Monotype Corsiva"/>
                <w:i/>
                <w:iCs/>
                <w:sz w:val="32"/>
                <w:szCs w:val="32"/>
              </w:rPr>
            </w:pPr>
            <w:r>
              <w:rPr>
                <w:rFonts w:ascii="Monotype Corsiva" w:eastAsia="Aksent" w:hAnsi="Monotype Corsiva"/>
                <w:i/>
                <w:iCs/>
                <w:sz w:val="32"/>
                <w:szCs w:val="32"/>
              </w:rPr>
              <w:t>Реализация полномочи</w:t>
            </w:r>
            <w:r w:rsidR="001830C6">
              <w:rPr>
                <w:rFonts w:ascii="Monotype Corsiva" w:eastAsia="Aksent" w:hAnsi="Monotype Corsiva"/>
                <w:i/>
                <w:iCs/>
                <w:sz w:val="32"/>
                <w:szCs w:val="32"/>
              </w:rPr>
              <w:t>й в сфере  миграции………………………………..</w:t>
            </w:r>
          </w:p>
          <w:p w:rsidR="00453642" w:rsidRDefault="00453642" w:rsidP="00614A92">
            <w:pPr>
              <w:rPr>
                <w:rFonts w:ascii="Monotype Corsiva" w:eastAsia="Aksent" w:hAnsi="Monotype Corsiva"/>
                <w:i/>
                <w:iCs/>
                <w:sz w:val="32"/>
                <w:szCs w:val="32"/>
              </w:rPr>
            </w:pPr>
            <w:r>
              <w:rPr>
                <w:rFonts w:ascii="Monotype Corsiva" w:eastAsia="Aksent" w:hAnsi="Monotype Corsiva"/>
                <w:i/>
                <w:iCs/>
                <w:sz w:val="32"/>
                <w:szCs w:val="32"/>
              </w:rPr>
              <w:t>Административная практика………………………………………</w:t>
            </w:r>
            <w:r w:rsidR="001830C6">
              <w:rPr>
                <w:rFonts w:ascii="Monotype Corsiva" w:eastAsia="Aksent" w:hAnsi="Monotype Corsiva"/>
                <w:i/>
                <w:iCs/>
                <w:sz w:val="32"/>
                <w:szCs w:val="32"/>
              </w:rPr>
              <w:t>…….</w:t>
            </w:r>
          </w:p>
          <w:p w:rsidR="00453642" w:rsidRDefault="00453642" w:rsidP="00614A92">
            <w:pPr>
              <w:rPr>
                <w:rFonts w:ascii="Monotype Corsiva" w:eastAsia="Aksent" w:hAnsi="Monotype Corsiva"/>
                <w:sz w:val="32"/>
                <w:szCs w:val="32"/>
              </w:rPr>
            </w:pPr>
            <w:r>
              <w:rPr>
                <w:rFonts w:ascii="Monotype Corsiva" w:eastAsia="Aksent" w:hAnsi="Monotype Corsiva"/>
                <w:sz w:val="32"/>
                <w:szCs w:val="32"/>
              </w:rPr>
              <w:t>Предоставление го</w:t>
            </w:r>
            <w:r w:rsidR="001830C6">
              <w:rPr>
                <w:rFonts w:ascii="Monotype Corsiva" w:eastAsia="Aksent" w:hAnsi="Monotype Corsiva"/>
                <w:sz w:val="32"/>
                <w:szCs w:val="32"/>
              </w:rPr>
              <w:t>сударственных услуг……………………………………</w:t>
            </w:r>
          </w:p>
          <w:p w:rsidR="00453642" w:rsidRPr="002961E4" w:rsidRDefault="00453642" w:rsidP="001830C6">
            <w:pPr>
              <w:rPr>
                <w:rFonts w:ascii="Monotype Corsiva" w:eastAsia="Aksent" w:hAnsi="Monotype Corsiva"/>
                <w:sz w:val="32"/>
                <w:szCs w:val="32"/>
              </w:rPr>
            </w:pPr>
            <w:r>
              <w:rPr>
                <w:rFonts w:ascii="Monotype Corsiva" w:eastAsia="Aksent" w:hAnsi="Monotype Corsiva"/>
                <w:sz w:val="32"/>
                <w:szCs w:val="32"/>
              </w:rPr>
              <w:t>Учетно-регистрационная дисциплина……………………………..…</w:t>
            </w:r>
            <w:r w:rsidR="001830C6">
              <w:rPr>
                <w:rFonts w:ascii="Monotype Corsiva" w:eastAsia="Aksent" w:hAnsi="Monotype Corsiva"/>
                <w:sz w:val="32"/>
                <w:szCs w:val="32"/>
              </w:rPr>
              <w:t>…....</w:t>
            </w:r>
          </w:p>
        </w:tc>
      </w:tr>
      <w:tr w:rsidR="00453642" w:rsidRPr="00527194" w:rsidTr="00614A92">
        <w:trPr>
          <w:trHeight w:val="467"/>
        </w:trPr>
        <w:tc>
          <w:tcPr>
            <w:tcW w:w="9073" w:type="dxa"/>
          </w:tcPr>
          <w:p w:rsidR="00527194" w:rsidRPr="00527194" w:rsidRDefault="00527194" w:rsidP="00527194">
            <w:pPr>
              <w:pStyle w:val="af7"/>
              <w:jc w:val="both"/>
              <w:rPr>
                <w:rFonts w:ascii="Monotype Corsiva" w:hAnsi="Monotype Corsiva"/>
                <w:sz w:val="32"/>
                <w:szCs w:val="32"/>
              </w:rPr>
            </w:pPr>
            <w:r w:rsidRPr="00527194">
              <w:rPr>
                <w:rFonts w:ascii="Monotype Corsiva" w:hAnsi="Monotype Corsiva"/>
                <w:sz w:val="32"/>
                <w:szCs w:val="32"/>
              </w:rPr>
              <w:t>Информационно-пропагандистское обеспечение</w:t>
            </w:r>
            <w:r>
              <w:rPr>
                <w:rFonts w:ascii="Monotype Corsiva" w:hAnsi="Monotype Corsiva"/>
                <w:sz w:val="32"/>
                <w:szCs w:val="32"/>
              </w:rPr>
              <w:t xml:space="preserve"> </w:t>
            </w:r>
            <w:r w:rsidRPr="00527194">
              <w:rPr>
                <w:rFonts w:ascii="Monotype Corsiva" w:hAnsi="Monotype Corsiva"/>
                <w:sz w:val="32"/>
                <w:szCs w:val="32"/>
              </w:rPr>
              <w:t>деятельности  ОМВД</w:t>
            </w:r>
            <w:r>
              <w:rPr>
                <w:rFonts w:ascii="Monotype Corsiva" w:hAnsi="Monotype Corsiva"/>
                <w:sz w:val="32"/>
                <w:szCs w:val="32"/>
              </w:rPr>
              <w:t>…….</w:t>
            </w:r>
          </w:p>
        </w:tc>
      </w:tr>
      <w:tr w:rsidR="00453642" w:rsidRPr="00961D77" w:rsidTr="00614A92">
        <w:trPr>
          <w:trHeight w:val="467"/>
        </w:trPr>
        <w:tc>
          <w:tcPr>
            <w:tcW w:w="9073" w:type="dxa"/>
          </w:tcPr>
          <w:p w:rsidR="00453642" w:rsidRPr="00961D77" w:rsidRDefault="00453642" w:rsidP="001830C6">
            <w:pPr>
              <w:rPr>
                <w:rFonts w:ascii="Monotype Corsiva" w:eastAsia="Aksent" w:hAnsi="Monotype Corsiva"/>
                <w:sz w:val="32"/>
                <w:szCs w:val="32"/>
              </w:rPr>
            </w:pPr>
          </w:p>
        </w:tc>
      </w:tr>
      <w:tr w:rsidR="00453642" w:rsidRPr="00961D77" w:rsidTr="00614A92">
        <w:trPr>
          <w:trHeight w:val="1475"/>
        </w:trPr>
        <w:tc>
          <w:tcPr>
            <w:tcW w:w="9073" w:type="dxa"/>
          </w:tcPr>
          <w:p w:rsidR="00453642" w:rsidRPr="00961D77" w:rsidRDefault="00453642" w:rsidP="00614A92">
            <w:pPr>
              <w:rPr>
                <w:rFonts w:ascii="Monotype Corsiva" w:eastAsia="Aksent" w:hAnsi="Monotype Corsiva"/>
                <w:b/>
                <w:bCs/>
                <w:i/>
                <w:iCs/>
                <w:sz w:val="32"/>
                <w:szCs w:val="32"/>
              </w:rPr>
            </w:pPr>
          </w:p>
        </w:tc>
      </w:tr>
    </w:tbl>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566799" w:rsidRDefault="00566799"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453642" w:rsidRDefault="00453642"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B26200" w:rsidRPr="00B96A63" w:rsidRDefault="00B26200" w:rsidP="00B26200">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r w:rsidRPr="00B96A63">
        <w:rPr>
          <w:rStyle w:val="af0"/>
          <w:rFonts w:ascii="Monotype Corsiva" w:hAnsi="Monotype Corsiva"/>
          <w:sz w:val="40"/>
          <w:szCs w:val="40"/>
          <w:u w:val="single"/>
        </w:rPr>
        <w:t>Социально-демографические, экономические и</w:t>
      </w:r>
    </w:p>
    <w:p w:rsidR="00B26200" w:rsidRPr="00B96A63" w:rsidRDefault="00B26200" w:rsidP="00B26200">
      <w:pPr>
        <w:jc w:val="center"/>
        <w:rPr>
          <w:rStyle w:val="af0"/>
          <w:rFonts w:ascii="Monotype Corsiva" w:hAnsi="Monotype Corsiva"/>
          <w:sz w:val="40"/>
          <w:szCs w:val="40"/>
          <w:u w:val="single"/>
        </w:rPr>
      </w:pPr>
      <w:r w:rsidRPr="00B96A63">
        <w:rPr>
          <w:rStyle w:val="af0"/>
          <w:rFonts w:ascii="Monotype Corsiva" w:hAnsi="Monotype Corsiva"/>
          <w:sz w:val="40"/>
          <w:szCs w:val="40"/>
          <w:u w:val="single"/>
        </w:rPr>
        <w:t>общественно-политические сведения:</w:t>
      </w:r>
    </w:p>
    <w:p w:rsidR="00B26200" w:rsidRPr="00B96A63" w:rsidRDefault="00B26200" w:rsidP="00BB0794">
      <w:pPr>
        <w:pStyle w:val="a6"/>
        <w:shd w:val="clear" w:color="auto" w:fill="FFFFFF" w:themeFill="background1"/>
        <w:tabs>
          <w:tab w:val="left" w:pos="540"/>
          <w:tab w:val="left" w:pos="1980"/>
        </w:tabs>
        <w:ind w:firstLine="0"/>
        <w:jc w:val="center"/>
        <w:rPr>
          <w:rStyle w:val="af0"/>
          <w:rFonts w:ascii="Monotype Corsiva" w:hAnsi="Monotype Corsiva"/>
          <w:sz w:val="40"/>
          <w:szCs w:val="40"/>
          <w:u w:val="single"/>
        </w:rPr>
      </w:pPr>
    </w:p>
    <w:p w:rsidR="00036051" w:rsidRDefault="00061F13" w:rsidP="00C7758D">
      <w:pPr>
        <w:autoSpaceDE w:val="0"/>
        <w:autoSpaceDN w:val="0"/>
        <w:adjustRightInd w:val="0"/>
        <w:ind w:firstLine="708"/>
        <w:jc w:val="both"/>
        <w:rPr>
          <w:color w:val="000000"/>
          <w:sz w:val="22"/>
          <w:szCs w:val="22"/>
        </w:rPr>
      </w:pPr>
      <w:r w:rsidRPr="00B96A63">
        <w:rPr>
          <w:sz w:val="22"/>
          <w:szCs w:val="22"/>
        </w:rPr>
        <w:t>Город</w:t>
      </w:r>
      <w:r w:rsidRPr="00061F13">
        <w:rPr>
          <w:color w:val="000000"/>
          <w:sz w:val="22"/>
          <w:szCs w:val="22"/>
        </w:rPr>
        <w:t>-курорт Железноводск Ставропольского края основан в 1810 году, находится на юго-западе Ставропольского края в районе Кавказских Минеральных Вод, входит в состав Ставропольского края в 15 км от железнодорожной станции «Минеральные Воды», 12 км от аэропорта города Минеральные Воды, в 23 км от города Пятигорска и является единым муниципальным образованием федерального значения. Муниципальное образование города-курорта Железноводска Ставропольского края включает в себя: поселок Иноземцево, жилые районы - Капельница, Бештау, Розы Люксембург.</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546"/>
      </w:tblGrid>
      <w:tr w:rsidR="00036051" w:rsidTr="00B96A63">
        <w:trPr>
          <w:trHeight w:val="3341"/>
        </w:trPr>
        <w:tc>
          <w:tcPr>
            <w:tcW w:w="2810" w:type="dxa"/>
          </w:tcPr>
          <w:p w:rsidR="00036051" w:rsidRDefault="00036051" w:rsidP="00B83D4E">
            <w:pPr>
              <w:ind w:left="-109" w:firstLine="109"/>
              <w:jc w:val="both"/>
              <w:rPr>
                <w:color w:val="72A376" w:themeColor="accent1"/>
                <w:sz w:val="22"/>
                <w:szCs w:val="22"/>
              </w:rPr>
            </w:pPr>
            <w:r w:rsidRPr="00036051">
              <w:rPr>
                <w:color w:val="000000"/>
                <w:sz w:val="22"/>
                <w:szCs w:val="22"/>
              </w:rPr>
              <w:t xml:space="preserve">Характерной особенностью ландшафта </w:t>
            </w:r>
            <w:r w:rsidR="0053435B">
              <w:rPr>
                <w:color w:val="000000"/>
                <w:sz w:val="22"/>
                <w:szCs w:val="22"/>
              </w:rPr>
              <w:t>являе</w:t>
            </w:r>
            <w:r>
              <w:rPr>
                <w:color w:val="000000"/>
                <w:sz w:val="22"/>
                <w:szCs w:val="22"/>
              </w:rPr>
              <w:t xml:space="preserve">тся </w:t>
            </w:r>
            <w:r w:rsidRPr="00036051">
              <w:rPr>
                <w:color w:val="000000"/>
                <w:sz w:val="22"/>
                <w:szCs w:val="22"/>
              </w:rPr>
              <w:t>резко возвышающиеся горы: Бештау (1400 м), Бык (821 м), Верблюд (885,5 м), Бык (887,8 м), Развалка (1102 м) и Железная (1250 м.). Перепады по высоте на территории города-курорта Железноводска Ставропольского края составляют от 320 до 650 метров над уровнем моря.</w:t>
            </w:r>
          </w:p>
        </w:tc>
        <w:tc>
          <w:tcPr>
            <w:tcW w:w="6546" w:type="dxa"/>
          </w:tcPr>
          <w:p w:rsidR="00036051" w:rsidRDefault="00036051" w:rsidP="00B26200">
            <w:pPr>
              <w:rPr>
                <w:color w:val="72A376" w:themeColor="accent1"/>
                <w:sz w:val="22"/>
                <w:szCs w:val="22"/>
              </w:rPr>
            </w:pPr>
          </w:p>
          <w:p w:rsidR="00036051" w:rsidRDefault="00036051" w:rsidP="00036051">
            <w:pPr>
              <w:rPr>
                <w:color w:val="72A376" w:themeColor="accent1"/>
                <w:sz w:val="22"/>
                <w:szCs w:val="22"/>
              </w:rPr>
            </w:pPr>
            <w:r w:rsidRPr="0053776C">
              <w:rPr>
                <w:noProof/>
                <w:color w:val="72A376" w:themeColor="accent1"/>
                <w:sz w:val="22"/>
                <w:szCs w:val="22"/>
              </w:rPr>
              <w:drawing>
                <wp:inline distT="0" distB="0" distL="0" distR="0">
                  <wp:extent cx="4018240" cy="1992702"/>
                  <wp:effectExtent l="0" t="0" r="1905" b="7620"/>
                  <wp:docPr id="26" name="Рисунок 1" descr="C:\Users\Карина\Desktop\2017-10-21 20.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ина\Desktop\2017-10-21 20.15.51.png"/>
                          <pic:cNvPicPr>
                            <a:picLocks noChangeAspect="1" noChangeArrowheads="1"/>
                          </pic:cNvPicPr>
                        </pic:nvPicPr>
                        <pic:blipFill>
                          <a:blip r:embed="rId10" cstate="print"/>
                          <a:srcRect/>
                          <a:stretch>
                            <a:fillRect/>
                          </a:stretch>
                        </pic:blipFill>
                        <pic:spPr bwMode="auto">
                          <a:xfrm>
                            <a:off x="0" y="0"/>
                            <a:ext cx="4095892" cy="2031211"/>
                          </a:xfrm>
                          <a:prstGeom prst="rect">
                            <a:avLst/>
                          </a:prstGeom>
                          <a:noFill/>
                          <a:ln w="9525">
                            <a:noFill/>
                            <a:miter lim="800000"/>
                            <a:headEnd/>
                            <a:tailEnd/>
                          </a:ln>
                        </pic:spPr>
                      </pic:pic>
                    </a:graphicData>
                  </a:graphic>
                </wp:inline>
              </w:drawing>
            </w:r>
          </w:p>
        </w:tc>
      </w:tr>
    </w:tbl>
    <w:p w:rsidR="00B83D4E" w:rsidRPr="00036051" w:rsidRDefault="00B83D4E" w:rsidP="00B83D4E">
      <w:pPr>
        <w:autoSpaceDE w:val="0"/>
        <w:autoSpaceDN w:val="0"/>
        <w:adjustRightInd w:val="0"/>
        <w:ind w:firstLine="708"/>
        <w:jc w:val="both"/>
        <w:rPr>
          <w:color w:val="000000"/>
          <w:sz w:val="22"/>
          <w:szCs w:val="22"/>
        </w:rPr>
      </w:pPr>
      <w:r w:rsidRPr="00036051">
        <w:rPr>
          <w:color w:val="000000"/>
          <w:sz w:val="22"/>
          <w:szCs w:val="22"/>
        </w:rPr>
        <w:t xml:space="preserve">Город-курорт Железноводск Ставропольского края расположен в особо охраняемом эколого-курортном регионе Кавказских Минеральных Вод, в центральной части </w:t>
      </w:r>
      <w:proofErr w:type="spellStart"/>
      <w:r w:rsidRPr="00036051">
        <w:rPr>
          <w:color w:val="000000"/>
          <w:sz w:val="22"/>
          <w:szCs w:val="22"/>
        </w:rPr>
        <w:t>Предкавказья</w:t>
      </w:r>
      <w:proofErr w:type="spellEnd"/>
      <w:r w:rsidRPr="00036051">
        <w:rPr>
          <w:color w:val="000000"/>
          <w:sz w:val="22"/>
          <w:szCs w:val="22"/>
        </w:rPr>
        <w:t xml:space="preserve"> и представляет собой местность, характеризующуюся благоприятным сочетанием природных элементов, составляющих географический ландшафт, в пределах которой происходит питание, движение и разгрузка основных водоносных горизонтов, к которым приурочены минеральные воды, определяющие решающее влияние на развитие его экономики и культуры. Узкая межгорная долина, открыта западным и восточным ветрам и защищена с юга горой Бештау. </w:t>
      </w:r>
    </w:p>
    <w:p w:rsidR="00B83D4E" w:rsidRPr="00036051" w:rsidRDefault="00B83D4E" w:rsidP="00B83D4E">
      <w:pPr>
        <w:autoSpaceDE w:val="0"/>
        <w:autoSpaceDN w:val="0"/>
        <w:adjustRightInd w:val="0"/>
        <w:ind w:firstLine="709"/>
        <w:jc w:val="both"/>
        <w:rPr>
          <w:color w:val="000000"/>
          <w:sz w:val="22"/>
          <w:szCs w:val="22"/>
        </w:rPr>
      </w:pPr>
      <w:r w:rsidRPr="00036051">
        <w:rPr>
          <w:color w:val="000000"/>
          <w:sz w:val="22"/>
          <w:szCs w:val="22"/>
        </w:rPr>
        <w:t>Город-курорт Железноводск Ставропольского края занимает территорию общей площадью - 9313 га:</w:t>
      </w:r>
    </w:p>
    <w:p w:rsidR="00B83D4E" w:rsidRPr="00036051" w:rsidRDefault="00B83D4E" w:rsidP="00B83D4E">
      <w:pPr>
        <w:autoSpaceDE w:val="0"/>
        <w:autoSpaceDN w:val="0"/>
        <w:adjustRightInd w:val="0"/>
        <w:ind w:firstLine="709"/>
        <w:jc w:val="both"/>
        <w:rPr>
          <w:color w:val="000000"/>
          <w:sz w:val="22"/>
          <w:szCs w:val="22"/>
        </w:rPr>
      </w:pPr>
      <w:r w:rsidRPr="00036051">
        <w:rPr>
          <w:color w:val="000000"/>
          <w:sz w:val="22"/>
          <w:szCs w:val="22"/>
        </w:rPr>
        <w:t>- пашня - 1014 га;</w:t>
      </w:r>
    </w:p>
    <w:p w:rsidR="00B83D4E" w:rsidRPr="00036051" w:rsidRDefault="00B83D4E" w:rsidP="00B83D4E">
      <w:pPr>
        <w:autoSpaceDE w:val="0"/>
        <w:autoSpaceDN w:val="0"/>
        <w:adjustRightInd w:val="0"/>
        <w:ind w:firstLine="709"/>
        <w:jc w:val="both"/>
        <w:rPr>
          <w:color w:val="000000"/>
          <w:sz w:val="22"/>
          <w:szCs w:val="22"/>
        </w:rPr>
      </w:pPr>
      <w:r w:rsidRPr="00036051">
        <w:rPr>
          <w:color w:val="000000"/>
          <w:sz w:val="22"/>
          <w:szCs w:val="22"/>
        </w:rPr>
        <w:t>- многолетние насаждения - 1041 га.</w:t>
      </w:r>
    </w:p>
    <w:p w:rsidR="00B83D4E" w:rsidRPr="00036051" w:rsidRDefault="00B83D4E" w:rsidP="00B83D4E">
      <w:pPr>
        <w:autoSpaceDE w:val="0"/>
        <w:autoSpaceDN w:val="0"/>
        <w:adjustRightInd w:val="0"/>
        <w:ind w:firstLine="709"/>
        <w:jc w:val="both"/>
        <w:rPr>
          <w:color w:val="000000"/>
          <w:sz w:val="22"/>
          <w:szCs w:val="22"/>
        </w:rPr>
      </w:pPr>
      <w:r w:rsidRPr="00036051">
        <w:rPr>
          <w:color w:val="000000"/>
          <w:sz w:val="22"/>
          <w:szCs w:val="22"/>
        </w:rPr>
        <w:t>Всего на территории муниципального образования - 2579 га сельхозугодий. Леса занимают площадь - 3999 га.</w:t>
      </w:r>
    </w:p>
    <w:p w:rsidR="00B83D4E" w:rsidRPr="00036051" w:rsidRDefault="00B83D4E" w:rsidP="00B83D4E">
      <w:pPr>
        <w:autoSpaceDE w:val="0"/>
        <w:autoSpaceDN w:val="0"/>
        <w:adjustRightInd w:val="0"/>
        <w:ind w:firstLine="709"/>
        <w:jc w:val="both"/>
        <w:rPr>
          <w:sz w:val="22"/>
          <w:szCs w:val="22"/>
        </w:rPr>
      </w:pPr>
      <w:r w:rsidRPr="00036051">
        <w:rPr>
          <w:sz w:val="22"/>
          <w:szCs w:val="22"/>
        </w:rPr>
        <w:t>Площадь застройки в границах муниципального образования составляет 1989,5 га.</w:t>
      </w:r>
    </w:p>
    <w:p w:rsidR="00B83D4E" w:rsidRPr="00036051" w:rsidRDefault="00B83D4E" w:rsidP="00B83D4E">
      <w:pPr>
        <w:autoSpaceDE w:val="0"/>
        <w:autoSpaceDN w:val="0"/>
        <w:adjustRightInd w:val="0"/>
        <w:ind w:firstLine="709"/>
        <w:jc w:val="both"/>
        <w:rPr>
          <w:sz w:val="22"/>
          <w:szCs w:val="22"/>
        </w:rPr>
      </w:pPr>
      <w:r w:rsidRPr="00036051">
        <w:rPr>
          <w:sz w:val="22"/>
          <w:szCs w:val="22"/>
        </w:rPr>
        <w:t>Общая площадь жилых помещений в границах муниципального образования составляет 1613,7 м</w:t>
      </w:r>
      <w:r w:rsidRPr="00036051">
        <w:rPr>
          <w:sz w:val="22"/>
          <w:szCs w:val="22"/>
          <w:vertAlign w:val="superscript"/>
        </w:rPr>
        <w:t>2</w:t>
      </w:r>
      <w:r w:rsidRPr="00036051">
        <w:rPr>
          <w:sz w:val="22"/>
          <w:szCs w:val="22"/>
        </w:rPr>
        <w:t>.</w:t>
      </w:r>
    </w:p>
    <w:p w:rsidR="00B83D4E" w:rsidRPr="0053435B" w:rsidRDefault="00B83D4E" w:rsidP="00B83D4E">
      <w:pPr>
        <w:autoSpaceDE w:val="0"/>
        <w:autoSpaceDN w:val="0"/>
        <w:adjustRightInd w:val="0"/>
        <w:ind w:firstLine="709"/>
        <w:jc w:val="both"/>
        <w:rPr>
          <w:color w:val="FF0000"/>
          <w:sz w:val="22"/>
          <w:szCs w:val="22"/>
        </w:rPr>
      </w:pPr>
      <w:r w:rsidRPr="00C7758D">
        <w:rPr>
          <w:sz w:val="22"/>
          <w:szCs w:val="22"/>
        </w:rPr>
        <w:t xml:space="preserve">Климат – </w:t>
      </w:r>
      <w:proofErr w:type="gramStart"/>
      <w:r w:rsidRPr="00C7758D">
        <w:rPr>
          <w:sz w:val="22"/>
          <w:szCs w:val="22"/>
        </w:rPr>
        <w:t>горно-лесной</w:t>
      </w:r>
      <w:proofErr w:type="gramEnd"/>
      <w:r w:rsidRPr="00C7758D">
        <w:rPr>
          <w:sz w:val="22"/>
          <w:szCs w:val="22"/>
        </w:rPr>
        <w:t xml:space="preserve"> с выраженным влиянием окружающих ставропольских степей. </w:t>
      </w:r>
    </w:p>
    <w:p w:rsidR="00B86455" w:rsidRPr="004D34AB" w:rsidRDefault="00B86455" w:rsidP="00B83D4E">
      <w:pPr>
        <w:autoSpaceDE w:val="0"/>
        <w:autoSpaceDN w:val="0"/>
        <w:adjustRightInd w:val="0"/>
        <w:ind w:firstLine="708"/>
        <w:jc w:val="both"/>
        <w:rPr>
          <w:sz w:val="22"/>
          <w:szCs w:val="22"/>
        </w:rPr>
      </w:pPr>
      <w:r w:rsidRPr="00055E33">
        <w:rPr>
          <w:b/>
          <w:sz w:val="22"/>
          <w:szCs w:val="22"/>
        </w:rPr>
        <w:t>Территория</w:t>
      </w:r>
      <w:r w:rsidRPr="00055E33">
        <w:rPr>
          <w:sz w:val="22"/>
          <w:szCs w:val="22"/>
        </w:rPr>
        <w:t xml:space="preserve">: Железноводск располагается  на крупнохолмистом рельефе, расчлененном балками и оврагами, в непосредственной близости от конусовидных гор – лакколитов -  “Бештау”, “Железная”, “Развалка”. Центр города Железноводска расположен на высоте </w:t>
      </w:r>
      <w:smartTag w:uri="urn:schemas-microsoft-com:office:smarttags" w:element="metricconverter">
        <w:smartTagPr>
          <w:attr w:name="ProductID" w:val="600 метров"/>
        </w:smartTagPr>
        <w:r w:rsidRPr="00055E33">
          <w:rPr>
            <w:sz w:val="22"/>
            <w:szCs w:val="22"/>
          </w:rPr>
          <w:t>600 метров</w:t>
        </w:r>
      </w:smartTag>
      <w:r w:rsidRPr="00055E33">
        <w:rPr>
          <w:sz w:val="22"/>
          <w:szCs w:val="22"/>
        </w:rPr>
        <w:t xml:space="preserve"> над уровнем моря, Восточная и Западная части города значительно ниже центра</w:t>
      </w:r>
      <w:r w:rsidRPr="0053776C">
        <w:rPr>
          <w:color w:val="72A376" w:themeColor="accent1"/>
          <w:sz w:val="22"/>
          <w:szCs w:val="22"/>
        </w:rPr>
        <w:t xml:space="preserve">. </w:t>
      </w:r>
      <w:r w:rsidRPr="004D34AB">
        <w:rPr>
          <w:sz w:val="22"/>
          <w:szCs w:val="22"/>
        </w:rPr>
        <w:t>Территория города Железноводска составляет 42,7 кв. км.</w:t>
      </w:r>
    </w:p>
    <w:p w:rsidR="00B86455" w:rsidRPr="004D34AB" w:rsidRDefault="00B86455" w:rsidP="00B86455">
      <w:pPr>
        <w:jc w:val="both"/>
        <w:rPr>
          <w:sz w:val="22"/>
          <w:szCs w:val="22"/>
        </w:rPr>
      </w:pPr>
      <w:r w:rsidRPr="004D34AB">
        <w:rPr>
          <w:sz w:val="22"/>
          <w:szCs w:val="22"/>
        </w:rPr>
        <w:tab/>
        <w:t xml:space="preserve">Поселок Иноземцево расположен в </w:t>
      </w:r>
      <w:smartTag w:uri="urn:schemas-microsoft-com:office:smarttags" w:element="metricconverter">
        <w:smartTagPr>
          <w:attr w:name="ProductID" w:val="7 км"/>
        </w:smartTagPr>
        <w:r w:rsidRPr="004D34AB">
          <w:rPr>
            <w:sz w:val="22"/>
            <w:szCs w:val="22"/>
          </w:rPr>
          <w:t>7 км</w:t>
        </w:r>
      </w:smartTag>
      <w:r w:rsidRPr="004D34AB">
        <w:rPr>
          <w:sz w:val="22"/>
          <w:szCs w:val="22"/>
        </w:rPr>
        <w:t xml:space="preserve">. от города Железноводска, вдоль федеральной дороги Ростов - Баку  у восточного подножья горы “Бештау” на высоте </w:t>
      </w:r>
      <w:smartTag w:uri="urn:schemas-microsoft-com:office:smarttags" w:element="metricconverter">
        <w:smartTagPr>
          <w:attr w:name="ProductID" w:val="479 метров"/>
        </w:smartTagPr>
        <w:r w:rsidRPr="004D34AB">
          <w:rPr>
            <w:sz w:val="22"/>
            <w:szCs w:val="22"/>
          </w:rPr>
          <w:t>479 метров</w:t>
        </w:r>
      </w:smartTag>
      <w:r w:rsidRPr="004D34AB">
        <w:rPr>
          <w:sz w:val="22"/>
          <w:szCs w:val="22"/>
        </w:rPr>
        <w:t xml:space="preserve"> на уровнем моря. Территория п. Иноземцево составляет 61,3 кв. км.</w:t>
      </w:r>
    </w:p>
    <w:p w:rsidR="00B86455" w:rsidRPr="004D34AB" w:rsidRDefault="00B86455" w:rsidP="00B86455">
      <w:pPr>
        <w:jc w:val="both"/>
        <w:rPr>
          <w:sz w:val="22"/>
          <w:szCs w:val="22"/>
        </w:rPr>
      </w:pPr>
      <w:r w:rsidRPr="004D34AB">
        <w:rPr>
          <w:sz w:val="22"/>
          <w:szCs w:val="22"/>
        </w:rPr>
        <w:tab/>
        <w:t xml:space="preserve">Планировка города и поселка прямоугольная. Застройка в Центральной части и в 5 – м микрорайоне г. Железноводска плотная, на окраинах разреженная. Дома в центре и микрорайонах каменные (от 2 –х до 12 - </w:t>
      </w:r>
      <w:proofErr w:type="spellStart"/>
      <w:r w:rsidRPr="004D34AB">
        <w:rPr>
          <w:sz w:val="22"/>
          <w:szCs w:val="22"/>
        </w:rPr>
        <w:t>ти</w:t>
      </w:r>
      <w:proofErr w:type="spellEnd"/>
      <w:r w:rsidRPr="004D34AB">
        <w:rPr>
          <w:sz w:val="22"/>
          <w:szCs w:val="22"/>
        </w:rPr>
        <w:t xml:space="preserve"> этажей), с подвалами. На окраинах преобладает частный сектор, дома </w:t>
      </w:r>
      <w:r w:rsidRPr="004D34AB">
        <w:rPr>
          <w:sz w:val="22"/>
          <w:szCs w:val="22"/>
        </w:rPr>
        <w:lastRenderedPageBreak/>
        <w:t xml:space="preserve">каменные или саманные. Улицы  в городе Железноводске  и пос. Иноземцево в основном прямые, главные  - шириной 20 – </w:t>
      </w:r>
      <w:smartTag w:uri="urn:schemas-microsoft-com:office:smarttags" w:element="metricconverter">
        <w:smartTagPr>
          <w:attr w:name="ProductID" w:val="50 метров"/>
        </w:smartTagPr>
        <w:r w:rsidRPr="004D34AB">
          <w:rPr>
            <w:sz w:val="22"/>
            <w:szCs w:val="22"/>
          </w:rPr>
          <w:t>50 метров</w:t>
        </w:r>
      </w:smartTag>
      <w:r w:rsidRPr="004D34AB">
        <w:rPr>
          <w:sz w:val="22"/>
          <w:szCs w:val="22"/>
        </w:rPr>
        <w:t xml:space="preserve">, асфальтированные, остальные шириной 20 –30 метров.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368"/>
      </w:tblGrid>
      <w:tr w:rsidR="00A64356" w:rsidRPr="004D34AB" w:rsidTr="00A64356">
        <w:trPr>
          <w:trHeight w:val="77"/>
        </w:trPr>
        <w:tc>
          <w:tcPr>
            <w:tcW w:w="6204" w:type="dxa"/>
          </w:tcPr>
          <w:p w:rsidR="00A64356" w:rsidRPr="004D34AB" w:rsidRDefault="00A64356" w:rsidP="00B86455">
            <w:pPr>
              <w:jc w:val="both"/>
              <w:rPr>
                <w:b/>
                <w:sz w:val="22"/>
                <w:szCs w:val="22"/>
              </w:rPr>
            </w:pPr>
          </w:p>
          <w:p w:rsidR="00A64356" w:rsidRPr="004D34AB" w:rsidRDefault="00A64356" w:rsidP="00B86455">
            <w:pPr>
              <w:jc w:val="both"/>
              <w:rPr>
                <w:b/>
                <w:sz w:val="22"/>
                <w:szCs w:val="22"/>
              </w:rPr>
            </w:pPr>
            <w:r w:rsidRPr="004D34AB">
              <w:rPr>
                <w:b/>
                <w:noProof/>
                <w:sz w:val="22"/>
                <w:szCs w:val="22"/>
              </w:rPr>
              <w:drawing>
                <wp:inline distT="0" distB="0" distL="0" distR="0">
                  <wp:extent cx="3904364" cy="2009553"/>
                  <wp:effectExtent l="19050" t="0" r="886" b="0"/>
                  <wp:docPr id="33" name="Рисунок 3" descr="C:\Users\Карина\Desktop\2017-10-21 20.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ина\Desktop\2017-10-21 20.15.25.png"/>
                          <pic:cNvPicPr>
                            <a:picLocks noChangeAspect="1" noChangeArrowheads="1"/>
                          </pic:cNvPicPr>
                        </pic:nvPicPr>
                        <pic:blipFill>
                          <a:blip r:embed="rId11" cstate="print"/>
                          <a:srcRect/>
                          <a:stretch>
                            <a:fillRect/>
                          </a:stretch>
                        </pic:blipFill>
                        <pic:spPr bwMode="auto">
                          <a:xfrm>
                            <a:off x="0" y="0"/>
                            <a:ext cx="3903647" cy="2009184"/>
                          </a:xfrm>
                          <a:prstGeom prst="rect">
                            <a:avLst/>
                          </a:prstGeom>
                          <a:noFill/>
                          <a:ln w="9525">
                            <a:noFill/>
                            <a:miter lim="800000"/>
                            <a:headEnd/>
                            <a:tailEnd/>
                          </a:ln>
                        </pic:spPr>
                      </pic:pic>
                    </a:graphicData>
                  </a:graphic>
                </wp:inline>
              </w:drawing>
            </w:r>
          </w:p>
        </w:tc>
        <w:tc>
          <w:tcPr>
            <w:tcW w:w="3368" w:type="dxa"/>
          </w:tcPr>
          <w:p w:rsidR="00A64356" w:rsidRPr="004D34AB" w:rsidRDefault="00A64356" w:rsidP="00B86455">
            <w:pPr>
              <w:jc w:val="both"/>
              <w:rPr>
                <w:sz w:val="22"/>
                <w:szCs w:val="22"/>
              </w:rPr>
            </w:pPr>
            <w:r w:rsidRPr="004D34AB">
              <w:rPr>
                <w:sz w:val="22"/>
                <w:szCs w:val="22"/>
              </w:rPr>
              <w:t xml:space="preserve">Город Железноводск обеспечивается водой от ГНС по Минераловодскому </w:t>
            </w:r>
            <w:smartTag w:uri="urn:schemas-microsoft-com:office:smarttags" w:element="metricconverter">
              <w:smartTagPr>
                <w:attr w:name="ProductID" w:val="400 мм"/>
              </w:smartTagPr>
              <w:r w:rsidRPr="004D34AB">
                <w:rPr>
                  <w:sz w:val="22"/>
                  <w:szCs w:val="22"/>
                </w:rPr>
                <w:t>400 мм</w:t>
              </w:r>
            </w:smartTag>
            <w:r w:rsidRPr="004D34AB">
              <w:rPr>
                <w:sz w:val="22"/>
                <w:szCs w:val="22"/>
              </w:rPr>
              <w:t xml:space="preserve"> и Острогорскому </w:t>
            </w:r>
            <w:smartTag w:uri="urn:schemas-microsoft-com:office:smarttags" w:element="metricconverter">
              <w:smartTagPr>
                <w:attr w:name="ProductID" w:val="300 мм"/>
              </w:smartTagPr>
              <w:r w:rsidRPr="004D34AB">
                <w:rPr>
                  <w:sz w:val="22"/>
                  <w:szCs w:val="22"/>
                </w:rPr>
                <w:t>300 мм</w:t>
              </w:r>
            </w:smartTag>
            <w:r w:rsidRPr="004D34AB">
              <w:rPr>
                <w:sz w:val="22"/>
                <w:szCs w:val="22"/>
              </w:rPr>
              <w:t xml:space="preserve"> водопроводам. Пос. Иноземцево обеспечивается водой из ГНС г. Пятигорска по </w:t>
            </w:r>
            <w:smartTag w:uri="urn:schemas-microsoft-com:office:smarttags" w:element="metricconverter">
              <w:smartTagPr>
                <w:attr w:name="ProductID" w:val="250 мм"/>
              </w:smartTagPr>
              <w:r w:rsidRPr="004D34AB">
                <w:rPr>
                  <w:sz w:val="22"/>
                  <w:szCs w:val="22"/>
                </w:rPr>
                <w:t>250 мм</w:t>
              </w:r>
            </w:smartTag>
            <w:r w:rsidRPr="004D34AB">
              <w:rPr>
                <w:sz w:val="22"/>
                <w:szCs w:val="22"/>
              </w:rPr>
              <w:t xml:space="preserve"> водопроводу. Кроме этого до 1000 </w:t>
            </w:r>
            <w:proofErr w:type="spellStart"/>
            <w:r w:rsidRPr="004D34AB">
              <w:rPr>
                <w:sz w:val="22"/>
                <w:szCs w:val="22"/>
              </w:rPr>
              <w:t>куб.м</w:t>
            </w:r>
            <w:proofErr w:type="spellEnd"/>
            <w:r w:rsidRPr="004D34AB">
              <w:rPr>
                <w:sz w:val="22"/>
                <w:szCs w:val="22"/>
              </w:rPr>
              <w:t xml:space="preserve">./ сутки пос. Иноземцево получает воды из местных источников. Всего в город и поселок, без учета местных источников, подается </w:t>
            </w:r>
            <w:smartTag w:uri="urn:schemas-microsoft-com:office:smarttags" w:element="metricconverter">
              <w:smartTagPr>
                <w:attr w:name="ProductID" w:val="25000 куб. м"/>
              </w:smartTagPr>
              <w:r w:rsidRPr="004D34AB">
                <w:rPr>
                  <w:sz w:val="22"/>
                  <w:szCs w:val="22"/>
                </w:rPr>
                <w:t>25000 куб. м</w:t>
              </w:r>
            </w:smartTag>
            <w:r w:rsidRPr="004D34AB">
              <w:rPr>
                <w:sz w:val="22"/>
                <w:szCs w:val="22"/>
              </w:rPr>
              <w:t xml:space="preserve">. /сутки.    </w:t>
            </w:r>
          </w:p>
        </w:tc>
      </w:tr>
    </w:tbl>
    <w:p w:rsidR="00B86455" w:rsidRPr="004D34AB" w:rsidRDefault="00B86455" w:rsidP="00A64356">
      <w:pPr>
        <w:jc w:val="both"/>
        <w:rPr>
          <w:sz w:val="22"/>
          <w:szCs w:val="22"/>
        </w:rPr>
      </w:pPr>
      <w:r w:rsidRPr="004D34AB">
        <w:rPr>
          <w:b/>
          <w:sz w:val="22"/>
          <w:szCs w:val="22"/>
        </w:rPr>
        <w:t>Инфраструктура:</w:t>
      </w:r>
      <w:r w:rsidR="00C609EE" w:rsidRPr="004D34AB">
        <w:rPr>
          <w:b/>
          <w:sz w:val="22"/>
          <w:szCs w:val="22"/>
        </w:rPr>
        <w:t xml:space="preserve"> </w:t>
      </w:r>
      <w:r w:rsidRPr="004D34AB">
        <w:rPr>
          <w:sz w:val="22"/>
          <w:szCs w:val="22"/>
        </w:rPr>
        <w:t xml:space="preserve">На расстоянии </w:t>
      </w:r>
      <w:smartTag w:uri="urn:schemas-microsoft-com:office:smarttags" w:element="metricconverter">
        <w:smartTagPr>
          <w:attr w:name="ProductID" w:val="7 км"/>
        </w:smartTagPr>
        <w:r w:rsidRPr="004D34AB">
          <w:rPr>
            <w:sz w:val="22"/>
            <w:szCs w:val="22"/>
          </w:rPr>
          <w:t>7 км</w:t>
        </w:r>
      </w:smartTag>
      <w:r w:rsidRPr="004D34AB">
        <w:rPr>
          <w:sz w:val="22"/>
          <w:szCs w:val="22"/>
        </w:rPr>
        <w:t xml:space="preserve">. от города Железноводска проходит федеральная дорога “Кавказ”.  В 3 - х км  - автострада из  аэропорта г. Минеральные Воды  до г. Кисловодска, что позволяет иметь выход во все города </w:t>
      </w:r>
      <w:proofErr w:type="spellStart"/>
      <w:r w:rsidRPr="004D34AB">
        <w:rPr>
          <w:sz w:val="22"/>
          <w:szCs w:val="22"/>
        </w:rPr>
        <w:t>Кавминводской</w:t>
      </w:r>
      <w:proofErr w:type="spellEnd"/>
      <w:r w:rsidRPr="004D34AB">
        <w:rPr>
          <w:sz w:val="22"/>
          <w:szCs w:val="22"/>
        </w:rPr>
        <w:t xml:space="preserve"> группы. Кроме того, город связан со станцией “Бештау” железной дорогой. От железнодорожной станции Бештау до г. Железноводска проложена ветка, которая заканчивается железнодорожным вокзалом “ Железноводск “</w:t>
      </w:r>
      <w:r w:rsidR="00A64356" w:rsidRPr="004D34AB">
        <w:rPr>
          <w:sz w:val="22"/>
          <w:szCs w:val="22"/>
        </w:rPr>
        <w:t xml:space="preserve">. </w:t>
      </w:r>
      <w:r w:rsidRPr="004D34AB">
        <w:rPr>
          <w:sz w:val="22"/>
          <w:szCs w:val="22"/>
        </w:rPr>
        <w:t>Через пос. Иноземцево проходит железная дорога Минеральные Воды – Кисловодск. На территории пос. Иноземцево расположены 2 железнодорожные станции “Иноземцево” и “Машук”</w:t>
      </w:r>
    </w:p>
    <w:p w:rsidR="00B86455" w:rsidRPr="004D34AB" w:rsidRDefault="00B86455" w:rsidP="00B86455">
      <w:pPr>
        <w:pStyle w:val="32"/>
        <w:spacing w:after="0"/>
        <w:jc w:val="both"/>
        <w:rPr>
          <w:sz w:val="22"/>
          <w:szCs w:val="22"/>
        </w:rPr>
      </w:pPr>
    </w:p>
    <w:p w:rsidR="00B86455" w:rsidRPr="004353EB" w:rsidRDefault="00B86455" w:rsidP="00B86455">
      <w:pPr>
        <w:widowControl w:val="0"/>
        <w:tabs>
          <w:tab w:val="left" w:pos="720"/>
          <w:tab w:val="left" w:pos="1152"/>
          <w:tab w:val="left" w:pos="3888"/>
          <w:tab w:val="left" w:pos="9360"/>
          <w:tab w:val="left" w:pos="9792"/>
        </w:tabs>
        <w:jc w:val="both"/>
        <w:rPr>
          <w:sz w:val="22"/>
          <w:szCs w:val="22"/>
        </w:rPr>
      </w:pPr>
      <w:r w:rsidRPr="00A206BB">
        <w:rPr>
          <w:b/>
          <w:sz w:val="22"/>
          <w:szCs w:val="22"/>
        </w:rPr>
        <w:t>Экономика:</w:t>
      </w:r>
      <w:r w:rsidR="00C609EE" w:rsidRPr="00A206BB">
        <w:rPr>
          <w:b/>
          <w:sz w:val="22"/>
          <w:szCs w:val="22"/>
        </w:rPr>
        <w:t xml:space="preserve"> </w:t>
      </w:r>
      <w:r w:rsidRPr="00A206BB">
        <w:rPr>
          <w:sz w:val="22"/>
          <w:szCs w:val="22"/>
        </w:rPr>
        <w:t xml:space="preserve">Город  Железноводск не является промышленным городом. Так, в г. Железноводске и п. Иноземцево </w:t>
      </w:r>
      <w:r w:rsidRPr="004353EB">
        <w:rPr>
          <w:sz w:val="22"/>
          <w:szCs w:val="22"/>
        </w:rPr>
        <w:t xml:space="preserve">зарегистрировано </w:t>
      </w:r>
      <w:r w:rsidR="004353EB" w:rsidRPr="004353EB">
        <w:rPr>
          <w:sz w:val="22"/>
          <w:szCs w:val="22"/>
        </w:rPr>
        <w:t>3</w:t>
      </w:r>
      <w:r w:rsidR="00B83687">
        <w:rPr>
          <w:sz w:val="22"/>
          <w:szCs w:val="22"/>
        </w:rPr>
        <w:t>09</w:t>
      </w:r>
      <w:r w:rsidRPr="004353EB">
        <w:rPr>
          <w:sz w:val="22"/>
          <w:szCs w:val="22"/>
        </w:rPr>
        <w:t xml:space="preserve"> предприятий</w:t>
      </w:r>
      <w:r w:rsidR="004353EB" w:rsidRPr="004353EB">
        <w:rPr>
          <w:sz w:val="22"/>
          <w:szCs w:val="22"/>
        </w:rPr>
        <w:t xml:space="preserve"> (организаций) различных форм собственности</w:t>
      </w:r>
      <w:r w:rsidRPr="004353EB">
        <w:rPr>
          <w:sz w:val="22"/>
          <w:szCs w:val="22"/>
        </w:rPr>
        <w:t>:</w:t>
      </w:r>
    </w:p>
    <w:p w:rsidR="00B86455" w:rsidRPr="000E373C"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Промышленность – 19</w:t>
      </w:r>
      <w:r w:rsidR="000E373C">
        <w:rPr>
          <w:sz w:val="22"/>
          <w:szCs w:val="22"/>
        </w:rPr>
        <w:t>;</w:t>
      </w:r>
    </w:p>
    <w:p w:rsidR="00B86455"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 xml:space="preserve">Строительство – </w:t>
      </w:r>
      <w:r w:rsidR="000E373C" w:rsidRPr="000E373C">
        <w:rPr>
          <w:sz w:val="22"/>
          <w:szCs w:val="22"/>
        </w:rPr>
        <w:t>9</w:t>
      </w:r>
      <w:r w:rsidR="000E373C">
        <w:rPr>
          <w:sz w:val="22"/>
          <w:szCs w:val="22"/>
        </w:rPr>
        <w:t>;</w:t>
      </w:r>
    </w:p>
    <w:p w:rsidR="000E373C" w:rsidRPr="000E373C" w:rsidRDefault="000E373C" w:rsidP="00B86455">
      <w:pPr>
        <w:widowControl w:val="0"/>
        <w:tabs>
          <w:tab w:val="left" w:pos="720"/>
          <w:tab w:val="left" w:pos="1152"/>
          <w:tab w:val="left" w:pos="3888"/>
          <w:tab w:val="left" w:pos="9360"/>
          <w:tab w:val="left" w:pos="9792"/>
        </w:tabs>
        <w:jc w:val="both"/>
        <w:rPr>
          <w:sz w:val="22"/>
          <w:szCs w:val="22"/>
        </w:rPr>
      </w:pPr>
      <w:r>
        <w:rPr>
          <w:sz w:val="22"/>
          <w:szCs w:val="22"/>
        </w:rPr>
        <w:t>Связь, транспорт -3;</w:t>
      </w:r>
    </w:p>
    <w:p w:rsidR="000E373C" w:rsidRPr="000E373C"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 xml:space="preserve">Торговля </w:t>
      </w:r>
      <w:r w:rsidR="000E373C" w:rsidRPr="000E373C">
        <w:rPr>
          <w:sz w:val="22"/>
          <w:szCs w:val="22"/>
        </w:rPr>
        <w:t>33</w:t>
      </w:r>
      <w:r w:rsidR="000E373C">
        <w:rPr>
          <w:sz w:val="22"/>
          <w:szCs w:val="22"/>
        </w:rPr>
        <w:t>;</w:t>
      </w:r>
    </w:p>
    <w:p w:rsidR="00B86455" w:rsidRPr="000E373C"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 xml:space="preserve">общественное питание – </w:t>
      </w:r>
      <w:r w:rsidR="000E373C" w:rsidRPr="000E373C">
        <w:rPr>
          <w:sz w:val="22"/>
          <w:szCs w:val="22"/>
        </w:rPr>
        <w:t>47 (рестораны-7, кафе-30, закусочные -10)</w:t>
      </w:r>
      <w:r w:rsidR="000E373C">
        <w:rPr>
          <w:sz w:val="22"/>
          <w:szCs w:val="22"/>
        </w:rPr>
        <w:t>;</w:t>
      </w:r>
    </w:p>
    <w:p w:rsidR="00B86455" w:rsidRPr="000E373C"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 xml:space="preserve">Жилищно-коммунальное хозяйство – </w:t>
      </w:r>
      <w:r w:rsidR="000E373C" w:rsidRPr="000E373C">
        <w:rPr>
          <w:sz w:val="22"/>
          <w:szCs w:val="22"/>
        </w:rPr>
        <w:t>26 (управляющие организации 7, коммунальное хозяйство19);</w:t>
      </w:r>
    </w:p>
    <w:p w:rsidR="00B86455" w:rsidRPr="000E373C"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 xml:space="preserve">Здравоохранение– </w:t>
      </w:r>
      <w:r w:rsidR="000E373C" w:rsidRPr="000E373C">
        <w:rPr>
          <w:sz w:val="22"/>
          <w:szCs w:val="22"/>
        </w:rPr>
        <w:t>15</w:t>
      </w:r>
    </w:p>
    <w:p w:rsidR="00B86455" w:rsidRPr="000E373C" w:rsidRDefault="00B86455" w:rsidP="00A34A4E">
      <w:pPr>
        <w:widowControl w:val="0"/>
        <w:tabs>
          <w:tab w:val="left" w:pos="720"/>
          <w:tab w:val="left" w:pos="1276"/>
          <w:tab w:val="left" w:pos="3888"/>
          <w:tab w:val="left" w:pos="9360"/>
          <w:tab w:val="left" w:pos="9792"/>
        </w:tabs>
        <w:jc w:val="both"/>
        <w:rPr>
          <w:sz w:val="22"/>
          <w:szCs w:val="22"/>
        </w:rPr>
      </w:pPr>
      <w:r w:rsidRPr="000E373C">
        <w:rPr>
          <w:sz w:val="22"/>
          <w:szCs w:val="22"/>
        </w:rPr>
        <w:t xml:space="preserve">Образование – </w:t>
      </w:r>
      <w:r w:rsidR="000E373C" w:rsidRPr="000E373C">
        <w:rPr>
          <w:sz w:val="22"/>
          <w:szCs w:val="22"/>
        </w:rPr>
        <w:t>31</w:t>
      </w:r>
    </w:p>
    <w:p w:rsidR="00B86455" w:rsidRDefault="00B86455" w:rsidP="00B86455">
      <w:pPr>
        <w:widowControl w:val="0"/>
        <w:tabs>
          <w:tab w:val="left" w:pos="720"/>
          <w:tab w:val="left" w:pos="1152"/>
          <w:tab w:val="left" w:pos="3888"/>
          <w:tab w:val="left" w:pos="9360"/>
          <w:tab w:val="left" w:pos="9792"/>
        </w:tabs>
        <w:jc w:val="both"/>
        <w:rPr>
          <w:sz w:val="22"/>
          <w:szCs w:val="22"/>
        </w:rPr>
      </w:pPr>
      <w:r w:rsidRPr="000E373C">
        <w:rPr>
          <w:sz w:val="22"/>
          <w:szCs w:val="22"/>
        </w:rPr>
        <w:t xml:space="preserve">Культура и искусство – </w:t>
      </w:r>
      <w:r w:rsidR="000E373C" w:rsidRPr="000E373C">
        <w:rPr>
          <w:sz w:val="22"/>
          <w:szCs w:val="22"/>
        </w:rPr>
        <w:t>14</w:t>
      </w:r>
    </w:p>
    <w:p w:rsidR="0021262B" w:rsidRDefault="0021262B" w:rsidP="00B86455">
      <w:pPr>
        <w:widowControl w:val="0"/>
        <w:tabs>
          <w:tab w:val="left" w:pos="720"/>
          <w:tab w:val="left" w:pos="1152"/>
          <w:tab w:val="left" w:pos="3888"/>
          <w:tab w:val="left" w:pos="9360"/>
          <w:tab w:val="left" w:pos="9792"/>
        </w:tabs>
        <w:jc w:val="both"/>
        <w:rPr>
          <w:sz w:val="22"/>
          <w:szCs w:val="22"/>
        </w:rPr>
      </w:pPr>
      <w:r>
        <w:rPr>
          <w:sz w:val="22"/>
          <w:szCs w:val="22"/>
        </w:rPr>
        <w:t xml:space="preserve">Санаторно-курортные учреждения </w:t>
      </w:r>
      <w:r w:rsidR="00E26DE8">
        <w:rPr>
          <w:sz w:val="22"/>
          <w:szCs w:val="22"/>
        </w:rPr>
        <w:t>-</w:t>
      </w:r>
      <w:r>
        <w:rPr>
          <w:sz w:val="22"/>
          <w:szCs w:val="22"/>
        </w:rPr>
        <w:t>39 (СКК-23, гостиницы-16);</w:t>
      </w:r>
    </w:p>
    <w:p w:rsidR="000E373C" w:rsidRDefault="00806782" w:rsidP="00B86455">
      <w:pPr>
        <w:widowControl w:val="0"/>
        <w:tabs>
          <w:tab w:val="left" w:pos="720"/>
          <w:tab w:val="left" w:pos="1152"/>
          <w:tab w:val="left" w:pos="3888"/>
          <w:tab w:val="left" w:pos="9360"/>
          <w:tab w:val="left" w:pos="9792"/>
        </w:tabs>
        <w:jc w:val="both"/>
        <w:rPr>
          <w:sz w:val="22"/>
          <w:szCs w:val="22"/>
        </w:rPr>
      </w:pPr>
      <w:r>
        <w:rPr>
          <w:sz w:val="22"/>
          <w:szCs w:val="22"/>
        </w:rPr>
        <w:t>Общественные  и религиозные организации -29;</w:t>
      </w:r>
    </w:p>
    <w:p w:rsidR="00806782" w:rsidRDefault="00806782" w:rsidP="00B86455">
      <w:pPr>
        <w:widowControl w:val="0"/>
        <w:tabs>
          <w:tab w:val="left" w:pos="720"/>
          <w:tab w:val="left" w:pos="1152"/>
          <w:tab w:val="left" w:pos="3888"/>
          <w:tab w:val="left" w:pos="9360"/>
          <w:tab w:val="left" w:pos="9792"/>
        </w:tabs>
        <w:jc w:val="both"/>
        <w:rPr>
          <w:sz w:val="22"/>
          <w:szCs w:val="22"/>
        </w:rPr>
      </w:pPr>
      <w:r>
        <w:rPr>
          <w:sz w:val="22"/>
          <w:szCs w:val="22"/>
        </w:rPr>
        <w:t>Религиозные орагниации-16;</w:t>
      </w:r>
    </w:p>
    <w:p w:rsidR="00806782" w:rsidRPr="000E373C" w:rsidRDefault="00806782" w:rsidP="00B86455">
      <w:pPr>
        <w:widowControl w:val="0"/>
        <w:tabs>
          <w:tab w:val="left" w:pos="720"/>
          <w:tab w:val="left" w:pos="1152"/>
          <w:tab w:val="left" w:pos="3888"/>
          <w:tab w:val="left" w:pos="9360"/>
          <w:tab w:val="left" w:pos="9792"/>
        </w:tabs>
        <w:jc w:val="both"/>
        <w:rPr>
          <w:sz w:val="22"/>
          <w:szCs w:val="22"/>
        </w:rPr>
      </w:pPr>
      <w:r>
        <w:rPr>
          <w:sz w:val="22"/>
          <w:szCs w:val="22"/>
        </w:rPr>
        <w:t>ПОО и иные органы и организации – 28.</w:t>
      </w:r>
    </w:p>
    <w:p w:rsidR="00B96A63" w:rsidRDefault="00B96A63" w:rsidP="00B86455">
      <w:pPr>
        <w:widowControl w:val="0"/>
        <w:tabs>
          <w:tab w:val="left" w:pos="720"/>
          <w:tab w:val="left" w:pos="1152"/>
          <w:tab w:val="left" w:pos="3888"/>
          <w:tab w:val="left" w:pos="9360"/>
          <w:tab w:val="left" w:pos="9792"/>
        </w:tabs>
        <w:jc w:val="both"/>
        <w:rPr>
          <w:b/>
          <w:sz w:val="22"/>
          <w:szCs w:val="22"/>
        </w:rPr>
      </w:pPr>
    </w:p>
    <w:p w:rsidR="00F20386" w:rsidRPr="00072905" w:rsidRDefault="00B86455" w:rsidP="00B86455">
      <w:pPr>
        <w:widowControl w:val="0"/>
        <w:tabs>
          <w:tab w:val="left" w:pos="720"/>
          <w:tab w:val="left" w:pos="1152"/>
          <w:tab w:val="left" w:pos="3888"/>
          <w:tab w:val="left" w:pos="9360"/>
          <w:tab w:val="left" w:pos="9792"/>
        </w:tabs>
        <w:jc w:val="both"/>
        <w:rPr>
          <w:sz w:val="22"/>
          <w:szCs w:val="22"/>
        </w:rPr>
      </w:pPr>
      <w:proofErr w:type="spellStart"/>
      <w:r w:rsidRPr="00072905">
        <w:rPr>
          <w:b/>
          <w:sz w:val="22"/>
          <w:szCs w:val="22"/>
        </w:rPr>
        <w:t>Санаторно</w:t>
      </w:r>
      <w:proofErr w:type="spellEnd"/>
      <w:r w:rsidRPr="00072905">
        <w:rPr>
          <w:b/>
          <w:sz w:val="22"/>
          <w:szCs w:val="22"/>
        </w:rPr>
        <w:t xml:space="preserve"> – курортная сфера:</w:t>
      </w:r>
      <w:r w:rsidRPr="00072905">
        <w:rPr>
          <w:sz w:val="22"/>
          <w:szCs w:val="22"/>
        </w:rPr>
        <w:t xml:space="preserve"> Город Железноводск специализируется как всероссийская здравница, на его территории</w:t>
      </w:r>
      <w:r w:rsidR="00072905">
        <w:rPr>
          <w:sz w:val="22"/>
          <w:szCs w:val="22"/>
        </w:rPr>
        <w:t xml:space="preserve"> расположено 16 гостиниц и </w:t>
      </w:r>
      <w:r w:rsidRPr="00072905">
        <w:rPr>
          <w:sz w:val="22"/>
          <w:szCs w:val="22"/>
        </w:rPr>
        <w:t xml:space="preserve"> </w:t>
      </w:r>
      <w:r w:rsidRPr="00834DFD">
        <w:rPr>
          <w:sz w:val="22"/>
          <w:szCs w:val="22"/>
        </w:rPr>
        <w:t>зарегистрировано 2</w:t>
      </w:r>
      <w:r w:rsidR="00045F5B" w:rsidRPr="00834DFD">
        <w:rPr>
          <w:sz w:val="22"/>
          <w:szCs w:val="22"/>
        </w:rPr>
        <w:t>8</w:t>
      </w:r>
      <w:r w:rsidRPr="00072905">
        <w:rPr>
          <w:sz w:val="22"/>
          <w:szCs w:val="22"/>
        </w:rPr>
        <w:t xml:space="preserve"> санаторно-курортных учреждения.  Минеральные воды </w:t>
      </w:r>
      <w:r w:rsidR="00834DFD">
        <w:rPr>
          <w:sz w:val="22"/>
          <w:szCs w:val="22"/>
        </w:rPr>
        <w:t>большинства из</w:t>
      </w:r>
      <w:r w:rsidR="001B6684" w:rsidRPr="00072905">
        <w:rPr>
          <w:sz w:val="22"/>
          <w:szCs w:val="22"/>
        </w:rPr>
        <w:t xml:space="preserve"> </w:t>
      </w:r>
      <w:proofErr w:type="spellStart"/>
      <w:r w:rsidR="001B6684" w:rsidRPr="00072905">
        <w:rPr>
          <w:sz w:val="22"/>
          <w:szCs w:val="22"/>
        </w:rPr>
        <w:t>Ж</w:t>
      </w:r>
      <w:r w:rsidRPr="00072905">
        <w:rPr>
          <w:sz w:val="22"/>
          <w:szCs w:val="22"/>
        </w:rPr>
        <w:t>елезноводских</w:t>
      </w:r>
      <w:proofErr w:type="spellEnd"/>
      <w:r w:rsidRPr="00072905">
        <w:rPr>
          <w:sz w:val="22"/>
          <w:szCs w:val="22"/>
        </w:rPr>
        <w:t xml:space="preserve"> источников относятся к углекислым </w:t>
      </w:r>
      <w:proofErr w:type="spellStart"/>
      <w:r w:rsidRPr="00072905">
        <w:rPr>
          <w:sz w:val="22"/>
          <w:szCs w:val="22"/>
        </w:rPr>
        <w:t>гидрокарбонатно</w:t>
      </w:r>
      <w:proofErr w:type="spellEnd"/>
      <w:r w:rsidRPr="00072905">
        <w:rPr>
          <w:sz w:val="22"/>
          <w:szCs w:val="22"/>
        </w:rPr>
        <w:t xml:space="preserve"> – сульфатным </w:t>
      </w:r>
      <w:proofErr w:type="spellStart"/>
      <w:r w:rsidRPr="00072905">
        <w:rPr>
          <w:sz w:val="22"/>
          <w:szCs w:val="22"/>
        </w:rPr>
        <w:t>натриево</w:t>
      </w:r>
      <w:proofErr w:type="spellEnd"/>
      <w:r w:rsidRPr="00072905">
        <w:rPr>
          <w:sz w:val="22"/>
          <w:szCs w:val="22"/>
        </w:rPr>
        <w:t xml:space="preserve"> – кальциевым, отличаются один от другого, главным образом, температурой (от холодных – ниже 20 градусов Цельсия до высокотермальных - свыше 42 градусов).</w:t>
      </w:r>
    </w:p>
    <w:tbl>
      <w:tblPr>
        <w:tblStyle w:val="aff0"/>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62"/>
        <w:gridCol w:w="3510"/>
      </w:tblGrid>
      <w:tr w:rsidR="00072905" w:rsidRPr="00072905" w:rsidTr="00F20386">
        <w:trPr>
          <w:trHeight w:val="4000"/>
        </w:trPr>
        <w:tc>
          <w:tcPr>
            <w:tcW w:w="6062" w:type="dxa"/>
          </w:tcPr>
          <w:p w:rsidR="00F20386" w:rsidRPr="00072905" w:rsidRDefault="00F20386" w:rsidP="00B86455">
            <w:pPr>
              <w:widowControl w:val="0"/>
              <w:tabs>
                <w:tab w:val="left" w:pos="720"/>
                <w:tab w:val="left" w:pos="1152"/>
                <w:tab w:val="left" w:pos="3888"/>
                <w:tab w:val="left" w:pos="9360"/>
                <w:tab w:val="left" w:pos="9792"/>
              </w:tabs>
              <w:jc w:val="both"/>
              <w:rPr>
                <w:sz w:val="22"/>
                <w:szCs w:val="22"/>
              </w:rPr>
            </w:pPr>
            <w:r w:rsidRPr="00072905">
              <w:rPr>
                <w:noProof/>
                <w:sz w:val="22"/>
                <w:szCs w:val="22"/>
              </w:rPr>
              <w:lastRenderedPageBreak/>
              <w:drawing>
                <wp:inline distT="0" distB="0" distL="0" distR="0">
                  <wp:extent cx="4448175" cy="2466524"/>
                  <wp:effectExtent l="19050" t="0" r="9525" b="0"/>
                  <wp:docPr id="35" name="Рисунок 2" descr="C:\Users\Карина\Desktop\2017-10-21 20.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ина\Desktop\2017-10-21 20.14.42.png"/>
                          <pic:cNvPicPr>
                            <a:picLocks noChangeAspect="1" noChangeArrowheads="1"/>
                          </pic:cNvPicPr>
                        </pic:nvPicPr>
                        <pic:blipFill>
                          <a:blip r:embed="rId12" cstate="print"/>
                          <a:srcRect/>
                          <a:stretch>
                            <a:fillRect/>
                          </a:stretch>
                        </pic:blipFill>
                        <pic:spPr bwMode="auto">
                          <a:xfrm>
                            <a:off x="0" y="0"/>
                            <a:ext cx="4446275" cy="2465470"/>
                          </a:xfrm>
                          <a:prstGeom prst="rect">
                            <a:avLst/>
                          </a:prstGeom>
                          <a:noFill/>
                          <a:ln w="9525">
                            <a:noFill/>
                            <a:miter lim="800000"/>
                            <a:headEnd/>
                            <a:tailEnd/>
                          </a:ln>
                        </pic:spPr>
                      </pic:pic>
                    </a:graphicData>
                  </a:graphic>
                </wp:inline>
              </w:drawing>
            </w:r>
          </w:p>
        </w:tc>
        <w:tc>
          <w:tcPr>
            <w:tcW w:w="3510" w:type="dxa"/>
          </w:tcPr>
          <w:p w:rsidR="00F20386" w:rsidRPr="00072905" w:rsidRDefault="00F20386" w:rsidP="00B86455">
            <w:pPr>
              <w:widowControl w:val="0"/>
              <w:tabs>
                <w:tab w:val="left" w:pos="720"/>
                <w:tab w:val="left" w:pos="1152"/>
                <w:tab w:val="left" w:pos="3888"/>
                <w:tab w:val="left" w:pos="9360"/>
                <w:tab w:val="left" w:pos="9792"/>
              </w:tabs>
              <w:jc w:val="both"/>
              <w:rPr>
                <w:sz w:val="22"/>
                <w:szCs w:val="22"/>
              </w:rPr>
            </w:pPr>
            <w:r w:rsidRPr="00072905">
              <w:rPr>
                <w:sz w:val="22"/>
                <w:szCs w:val="22"/>
              </w:rPr>
              <w:t xml:space="preserve">           За последние годы количество отдыхающих в г. Железноводске и п. Иноземцево возрастает, что объясняется реконструкцией и реорганизацией </w:t>
            </w:r>
            <w:proofErr w:type="spellStart"/>
            <w:r w:rsidRPr="00072905">
              <w:rPr>
                <w:sz w:val="22"/>
                <w:szCs w:val="22"/>
              </w:rPr>
              <w:t>санаторно</w:t>
            </w:r>
            <w:proofErr w:type="spellEnd"/>
            <w:r w:rsidRPr="00072905">
              <w:rPr>
                <w:sz w:val="22"/>
                <w:szCs w:val="22"/>
              </w:rPr>
              <w:t xml:space="preserve"> – курортных учреждений и ведёт к их большей наполняемости. В процентном соотношении наполняемость </w:t>
            </w:r>
            <w:proofErr w:type="spellStart"/>
            <w:r w:rsidRPr="00072905">
              <w:rPr>
                <w:sz w:val="22"/>
                <w:szCs w:val="22"/>
              </w:rPr>
              <w:t>санаторно</w:t>
            </w:r>
            <w:proofErr w:type="spellEnd"/>
            <w:r w:rsidRPr="00072905">
              <w:rPr>
                <w:sz w:val="22"/>
                <w:szCs w:val="22"/>
              </w:rPr>
              <w:t xml:space="preserve"> – курортных учреждений колеблется в зависимости от времени года; от 56 – 74 % (в зимний период, начало весны и окончание осени) до 100 – 120 % в летний период.</w:t>
            </w:r>
          </w:p>
          <w:p w:rsidR="00F20386" w:rsidRPr="00072905" w:rsidRDefault="00F20386" w:rsidP="00F20386">
            <w:pPr>
              <w:widowControl w:val="0"/>
              <w:tabs>
                <w:tab w:val="left" w:pos="720"/>
                <w:tab w:val="left" w:pos="1152"/>
                <w:tab w:val="left" w:pos="3888"/>
                <w:tab w:val="left" w:pos="9360"/>
                <w:tab w:val="left" w:pos="9792"/>
              </w:tabs>
              <w:jc w:val="both"/>
              <w:rPr>
                <w:sz w:val="22"/>
                <w:szCs w:val="22"/>
              </w:rPr>
            </w:pPr>
          </w:p>
        </w:tc>
      </w:tr>
    </w:tbl>
    <w:p w:rsidR="005C71A1" w:rsidRPr="007A68E7" w:rsidRDefault="00B86455" w:rsidP="005C71A1">
      <w:pPr>
        <w:widowControl w:val="0"/>
        <w:tabs>
          <w:tab w:val="left" w:pos="-284"/>
          <w:tab w:val="left" w:pos="1152"/>
          <w:tab w:val="left" w:pos="1872"/>
          <w:tab w:val="left" w:pos="2592"/>
          <w:tab w:val="left" w:pos="3888"/>
        </w:tabs>
        <w:jc w:val="both"/>
        <w:rPr>
          <w:sz w:val="22"/>
          <w:szCs w:val="22"/>
        </w:rPr>
      </w:pPr>
      <w:r w:rsidRPr="007A68E7">
        <w:rPr>
          <w:b/>
          <w:sz w:val="22"/>
          <w:szCs w:val="22"/>
        </w:rPr>
        <w:t>Религия:</w:t>
      </w:r>
      <w:r w:rsidR="005C71A1" w:rsidRPr="007A68E7">
        <w:rPr>
          <w:sz w:val="22"/>
          <w:szCs w:val="22"/>
        </w:rPr>
        <w:t xml:space="preserve"> На территории обслуживания расположены 1 храм, 2 церкви, 1 молельный дом.  Мечетей на территории обслуживания нет, равно как отсутствуют религиозные организации, объединения, исповедующие ислам. </w:t>
      </w:r>
    </w:p>
    <w:p w:rsidR="008D300C" w:rsidRPr="007A68E7" w:rsidRDefault="008D300C" w:rsidP="005C71A1">
      <w:pPr>
        <w:widowControl w:val="0"/>
        <w:tabs>
          <w:tab w:val="left" w:pos="-284"/>
          <w:tab w:val="left" w:pos="1152"/>
          <w:tab w:val="left" w:pos="1872"/>
          <w:tab w:val="left" w:pos="2592"/>
          <w:tab w:val="left" w:pos="3888"/>
        </w:tabs>
        <w:jc w:val="both"/>
        <w:rPr>
          <w:sz w:val="22"/>
          <w:szCs w:val="22"/>
        </w:rPr>
      </w:pPr>
      <w:r w:rsidRPr="007A68E7">
        <w:rPr>
          <w:sz w:val="22"/>
          <w:szCs w:val="22"/>
        </w:rPr>
        <w:t>На территории обслуживания ОМВД России по г. Железноводску расположены</w:t>
      </w:r>
      <w:r w:rsidR="007A68E7" w:rsidRPr="007A68E7">
        <w:rPr>
          <w:sz w:val="22"/>
          <w:szCs w:val="22"/>
        </w:rPr>
        <w:t xml:space="preserve"> 29 общественных и религиозных организаций и 16 религиозных организаций.</w:t>
      </w:r>
    </w:p>
    <w:p w:rsidR="00B86455" w:rsidRPr="00072905" w:rsidRDefault="00B86455" w:rsidP="00B86455">
      <w:pPr>
        <w:jc w:val="both"/>
        <w:rPr>
          <w:sz w:val="22"/>
          <w:szCs w:val="22"/>
        </w:rPr>
      </w:pPr>
      <w:r w:rsidRPr="00072905">
        <w:rPr>
          <w:b/>
          <w:bCs/>
          <w:sz w:val="22"/>
          <w:szCs w:val="22"/>
        </w:rPr>
        <w:t xml:space="preserve">Образовательные учреждения: </w:t>
      </w:r>
      <w:r w:rsidRPr="00072905">
        <w:rPr>
          <w:sz w:val="22"/>
          <w:szCs w:val="22"/>
        </w:rPr>
        <w:t xml:space="preserve">На территории города Железноводска </w:t>
      </w:r>
      <w:r w:rsidR="00072905" w:rsidRPr="00072905">
        <w:rPr>
          <w:sz w:val="22"/>
          <w:szCs w:val="22"/>
        </w:rPr>
        <w:t>расположено 31</w:t>
      </w:r>
      <w:r w:rsidRPr="00072905">
        <w:rPr>
          <w:sz w:val="22"/>
          <w:szCs w:val="22"/>
        </w:rPr>
        <w:t xml:space="preserve"> объект образования, в том числе: </w:t>
      </w:r>
    </w:p>
    <w:p w:rsidR="00B86455" w:rsidRPr="00072905" w:rsidRDefault="008430D7" w:rsidP="00B86455">
      <w:pPr>
        <w:ind w:right="567"/>
        <w:jc w:val="both"/>
        <w:rPr>
          <w:sz w:val="22"/>
          <w:szCs w:val="22"/>
        </w:rPr>
      </w:pPr>
      <w:r w:rsidRPr="00072905">
        <w:rPr>
          <w:sz w:val="22"/>
          <w:szCs w:val="22"/>
        </w:rPr>
        <w:t>- Общеобразовательные школы – 9</w:t>
      </w:r>
      <w:r w:rsidR="00B86455" w:rsidRPr="00072905">
        <w:rPr>
          <w:sz w:val="22"/>
          <w:szCs w:val="22"/>
        </w:rPr>
        <w:t>.</w:t>
      </w:r>
    </w:p>
    <w:p w:rsidR="00B86455" w:rsidRPr="00072905" w:rsidRDefault="00B86455" w:rsidP="00B86455">
      <w:pPr>
        <w:ind w:right="567"/>
        <w:jc w:val="both"/>
        <w:rPr>
          <w:sz w:val="22"/>
          <w:szCs w:val="22"/>
        </w:rPr>
      </w:pPr>
      <w:r w:rsidRPr="00072905">
        <w:rPr>
          <w:sz w:val="22"/>
          <w:szCs w:val="22"/>
        </w:rPr>
        <w:t>- Коррекционная школа – 1.</w:t>
      </w:r>
    </w:p>
    <w:p w:rsidR="00072905" w:rsidRPr="00072905" w:rsidRDefault="00B86455" w:rsidP="00072905">
      <w:pPr>
        <w:ind w:right="567"/>
        <w:jc w:val="both"/>
        <w:rPr>
          <w:sz w:val="22"/>
          <w:szCs w:val="22"/>
        </w:rPr>
      </w:pPr>
      <w:r w:rsidRPr="00072905">
        <w:rPr>
          <w:sz w:val="22"/>
          <w:szCs w:val="22"/>
        </w:rPr>
        <w:t>- Высшие учебные заведения – 2.</w:t>
      </w:r>
      <w:r w:rsidR="00072905" w:rsidRPr="00072905">
        <w:rPr>
          <w:sz w:val="22"/>
          <w:szCs w:val="22"/>
        </w:rPr>
        <w:t xml:space="preserve"> </w:t>
      </w:r>
    </w:p>
    <w:p w:rsidR="00072905" w:rsidRPr="00072905" w:rsidRDefault="00072905" w:rsidP="00072905">
      <w:pPr>
        <w:ind w:right="567"/>
        <w:jc w:val="both"/>
        <w:rPr>
          <w:sz w:val="22"/>
          <w:szCs w:val="22"/>
        </w:rPr>
      </w:pPr>
      <w:r w:rsidRPr="00072905">
        <w:rPr>
          <w:sz w:val="22"/>
          <w:szCs w:val="22"/>
        </w:rPr>
        <w:t>- Средние учебные заведения – 1.</w:t>
      </w:r>
    </w:p>
    <w:p w:rsidR="00B86455" w:rsidRPr="00072905" w:rsidRDefault="00B86455" w:rsidP="00B86455">
      <w:pPr>
        <w:ind w:right="567"/>
        <w:jc w:val="both"/>
        <w:rPr>
          <w:sz w:val="22"/>
          <w:szCs w:val="22"/>
        </w:rPr>
      </w:pPr>
      <w:r w:rsidRPr="00072905">
        <w:rPr>
          <w:sz w:val="22"/>
          <w:szCs w:val="22"/>
        </w:rPr>
        <w:t>- Дошкольные заведения – 14.</w:t>
      </w:r>
    </w:p>
    <w:p w:rsidR="00B86455" w:rsidRPr="00072905" w:rsidRDefault="00B86455" w:rsidP="00B86455">
      <w:pPr>
        <w:ind w:right="567"/>
        <w:jc w:val="both"/>
        <w:rPr>
          <w:sz w:val="22"/>
          <w:szCs w:val="22"/>
        </w:rPr>
      </w:pPr>
      <w:r w:rsidRPr="00072905">
        <w:rPr>
          <w:sz w:val="22"/>
          <w:szCs w:val="22"/>
        </w:rPr>
        <w:t>- МБОУ ДОД «</w:t>
      </w:r>
      <w:proofErr w:type="spellStart"/>
      <w:r w:rsidRPr="00072905">
        <w:rPr>
          <w:sz w:val="22"/>
          <w:szCs w:val="22"/>
        </w:rPr>
        <w:t>Детско</w:t>
      </w:r>
      <w:proofErr w:type="spellEnd"/>
      <w:r w:rsidRPr="00072905">
        <w:rPr>
          <w:sz w:val="22"/>
          <w:szCs w:val="22"/>
        </w:rPr>
        <w:t xml:space="preserve"> – юношеская спортивная школа» - 1.</w:t>
      </w:r>
    </w:p>
    <w:p w:rsidR="00B86455" w:rsidRPr="00072905" w:rsidRDefault="00B86455" w:rsidP="00B86455">
      <w:pPr>
        <w:ind w:right="567"/>
        <w:jc w:val="both"/>
        <w:rPr>
          <w:sz w:val="22"/>
          <w:szCs w:val="22"/>
        </w:rPr>
      </w:pPr>
      <w:r w:rsidRPr="00072905">
        <w:rPr>
          <w:sz w:val="22"/>
          <w:szCs w:val="22"/>
        </w:rPr>
        <w:t>- МБОУ ДОД «Дом детского творчества» - 1.</w:t>
      </w:r>
    </w:p>
    <w:p w:rsidR="00072905" w:rsidRPr="00072905" w:rsidRDefault="00072905" w:rsidP="00072905">
      <w:pPr>
        <w:ind w:right="567"/>
        <w:jc w:val="both"/>
        <w:rPr>
          <w:sz w:val="22"/>
          <w:szCs w:val="22"/>
        </w:rPr>
      </w:pPr>
      <w:r w:rsidRPr="00072905">
        <w:rPr>
          <w:sz w:val="22"/>
          <w:szCs w:val="22"/>
        </w:rPr>
        <w:t>- Детский дом им. «Н.К. Крупской» - 1.</w:t>
      </w:r>
    </w:p>
    <w:p w:rsidR="00072905" w:rsidRPr="00072905" w:rsidRDefault="00072905" w:rsidP="00072905">
      <w:pPr>
        <w:ind w:right="567"/>
        <w:jc w:val="both"/>
        <w:rPr>
          <w:sz w:val="22"/>
          <w:szCs w:val="22"/>
        </w:rPr>
      </w:pPr>
      <w:r w:rsidRPr="00072905">
        <w:rPr>
          <w:sz w:val="22"/>
          <w:szCs w:val="22"/>
        </w:rPr>
        <w:t>- Дом малютки «Машук» - 1.</w:t>
      </w:r>
    </w:p>
    <w:p w:rsidR="00B86455" w:rsidRPr="007C610E" w:rsidRDefault="00B86455" w:rsidP="00B86455">
      <w:pPr>
        <w:ind w:right="567" w:firstLine="709"/>
        <w:jc w:val="both"/>
        <w:rPr>
          <w:sz w:val="28"/>
          <w:szCs w:val="28"/>
        </w:rPr>
      </w:pPr>
    </w:p>
    <w:p w:rsidR="00B86455" w:rsidRPr="00A031B7" w:rsidRDefault="00B86455" w:rsidP="00B86455">
      <w:pPr>
        <w:jc w:val="both"/>
        <w:rPr>
          <w:b/>
          <w:bCs/>
          <w:sz w:val="22"/>
          <w:szCs w:val="22"/>
        </w:rPr>
      </w:pPr>
      <w:r w:rsidRPr="00A031B7">
        <w:rPr>
          <w:b/>
          <w:bCs/>
          <w:sz w:val="22"/>
          <w:szCs w:val="22"/>
        </w:rPr>
        <w:t>Объекты транспорта и транспортные коммуникации.</w:t>
      </w:r>
    </w:p>
    <w:p w:rsidR="00D674C1" w:rsidRPr="00D674C1" w:rsidRDefault="00D674C1" w:rsidP="00D674C1">
      <w:pPr>
        <w:shd w:val="clear" w:color="auto" w:fill="FFFFFF"/>
        <w:ind w:right="52"/>
        <w:jc w:val="both"/>
        <w:rPr>
          <w:sz w:val="22"/>
          <w:szCs w:val="22"/>
        </w:rPr>
      </w:pPr>
      <w:r w:rsidRPr="00D674C1">
        <w:rPr>
          <w:sz w:val="22"/>
          <w:szCs w:val="22"/>
        </w:rPr>
        <w:t>На территории муниципального образования на основании договоров о выполнении пассажирских перевозок по маршрутам регулярного сообщения автомобильным транспортом общего пользования в городе-курорте Железноводске Ставропольского края осуществляют следующие перевозчики:</w:t>
      </w:r>
    </w:p>
    <w:p w:rsidR="00D674C1" w:rsidRPr="00D674C1" w:rsidRDefault="00D674C1" w:rsidP="005F2D2D">
      <w:pPr>
        <w:numPr>
          <w:ilvl w:val="0"/>
          <w:numId w:val="4"/>
        </w:numPr>
        <w:shd w:val="clear" w:color="auto" w:fill="FFFFFF"/>
        <w:ind w:left="0" w:right="52" w:firstLine="709"/>
        <w:jc w:val="both"/>
        <w:rPr>
          <w:sz w:val="22"/>
          <w:szCs w:val="22"/>
        </w:rPr>
      </w:pPr>
      <w:r w:rsidRPr="00D674C1">
        <w:rPr>
          <w:sz w:val="22"/>
          <w:szCs w:val="22"/>
        </w:rPr>
        <w:t>Муниципальное унитарное предприятие «Автоколонна № 2066» расположенное по адресу: Ставропольский к</w:t>
      </w:r>
      <w:r w:rsidR="00970B3E">
        <w:rPr>
          <w:sz w:val="22"/>
          <w:szCs w:val="22"/>
        </w:rPr>
        <w:t xml:space="preserve">рай, г. Железноводск, </w:t>
      </w:r>
      <w:r w:rsidRPr="00D674C1">
        <w:rPr>
          <w:sz w:val="22"/>
          <w:szCs w:val="22"/>
        </w:rPr>
        <w:t>ул. Оранжерейная, 3А, ИНН 2627011566;</w:t>
      </w:r>
    </w:p>
    <w:p w:rsidR="00D674C1" w:rsidRPr="00D674C1" w:rsidRDefault="00D674C1" w:rsidP="005F2D2D">
      <w:pPr>
        <w:numPr>
          <w:ilvl w:val="0"/>
          <w:numId w:val="4"/>
        </w:numPr>
        <w:shd w:val="clear" w:color="auto" w:fill="FFFFFF"/>
        <w:ind w:left="0" w:right="52" w:firstLine="709"/>
        <w:jc w:val="both"/>
        <w:rPr>
          <w:sz w:val="22"/>
          <w:szCs w:val="22"/>
        </w:rPr>
      </w:pPr>
      <w:r w:rsidRPr="00D674C1">
        <w:rPr>
          <w:sz w:val="22"/>
          <w:szCs w:val="22"/>
        </w:rPr>
        <w:t xml:space="preserve">Индивидуальный предприниматель Рыбкин Василий Степанович, расположенного </w:t>
      </w:r>
      <w:r w:rsidR="00A031B7">
        <w:rPr>
          <w:sz w:val="22"/>
          <w:szCs w:val="22"/>
        </w:rPr>
        <w:t xml:space="preserve">п адресу: Ставропольский край, </w:t>
      </w:r>
      <w:r w:rsidRPr="00D674C1">
        <w:rPr>
          <w:sz w:val="22"/>
          <w:szCs w:val="22"/>
        </w:rPr>
        <w:t xml:space="preserve">г. Железноводск,  пос. Капельница, ул. Фрунзе, д.4, ИНН 262700286031. </w:t>
      </w:r>
    </w:p>
    <w:p w:rsidR="00D674C1" w:rsidRPr="00D674C1" w:rsidRDefault="00D674C1" w:rsidP="00D674C1">
      <w:pPr>
        <w:shd w:val="clear" w:color="auto" w:fill="FFFFFF"/>
        <w:ind w:right="52" w:firstLine="708"/>
        <w:jc w:val="both"/>
        <w:rPr>
          <w:sz w:val="22"/>
          <w:szCs w:val="22"/>
        </w:rPr>
      </w:pPr>
      <w:r w:rsidRPr="00D674C1">
        <w:rPr>
          <w:sz w:val="22"/>
          <w:szCs w:val="22"/>
        </w:rPr>
        <w:t>Общее количество транспорта, осуществляющего перевозки пассажиров в муниципальном сообщении составляет 55 единицы.</w:t>
      </w:r>
    </w:p>
    <w:p w:rsidR="00D674C1" w:rsidRPr="00D674C1" w:rsidRDefault="00FA776D" w:rsidP="00D674C1">
      <w:pPr>
        <w:shd w:val="clear" w:color="auto" w:fill="FFFFFF"/>
        <w:ind w:right="52" w:firstLine="708"/>
        <w:jc w:val="both"/>
        <w:rPr>
          <w:sz w:val="22"/>
          <w:szCs w:val="22"/>
        </w:rPr>
      </w:pPr>
      <w:r>
        <w:rPr>
          <w:sz w:val="22"/>
          <w:szCs w:val="22"/>
        </w:rPr>
        <w:t>П</w:t>
      </w:r>
      <w:r w:rsidR="00D674C1" w:rsidRPr="00D674C1">
        <w:rPr>
          <w:sz w:val="22"/>
          <w:szCs w:val="22"/>
        </w:rPr>
        <w:t>ротяженность автомобильных дорог общего пользования местного значения в городе Железноводске составляет 111,8 км.</w:t>
      </w:r>
    </w:p>
    <w:p w:rsidR="00D674C1" w:rsidRPr="00D674C1" w:rsidRDefault="00D674C1" w:rsidP="00D674C1">
      <w:pPr>
        <w:shd w:val="clear" w:color="auto" w:fill="FFFFFF"/>
        <w:ind w:right="52" w:firstLine="708"/>
        <w:jc w:val="both"/>
        <w:rPr>
          <w:sz w:val="22"/>
          <w:szCs w:val="22"/>
        </w:rPr>
      </w:pPr>
      <w:r w:rsidRPr="00D674C1">
        <w:rPr>
          <w:sz w:val="22"/>
          <w:szCs w:val="22"/>
        </w:rPr>
        <w:t>Количество дорог в городе Железноводске составляет 146.</w:t>
      </w:r>
    </w:p>
    <w:p w:rsidR="00D674C1" w:rsidRPr="00D674C1" w:rsidRDefault="00D674C1" w:rsidP="00D674C1">
      <w:pPr>
        <w:shd w:val="clear" w:color="auto" w:fill="FFFFFF"/>
        <w:ind w:right="52" w:firstLine="708"/>
        <w:jc w:val="both"/>
        <w:rPr>
          <w:sz w:val="22"/>
          <w:szCs w:val="22"/>
        </w:rPr>
      </w:pPr>
      <w:r w:rsidRPr="00D674C1">
        <w:rPr>
          <w:sz w:val="22"/>
          <w:szCs w:val="22"/>
        </w:rPr>
        <w:t>Количество искусственных сооружений на автомобильных дорогах общего пользования местного значения составляет 10 шт. (мосты – 5шт., путепроводы – 5 шт.)</w:t>
      </w:r>
    </w:p>
    <w:p w:rsidR="00B96A63" w:rsidRDefault="00B96A63" w:rsidP="00A22434">
      <w:pPr>
        <w:pStyle w:val="310"/>
        <w:widowControl w:val="0"/>
        <w:tabs>
          <w:tab w:val="left" w:pos="720"/>
          <w:tab w:val="left" w:pos="1152"/>
          <w:tab w:val="left" w:pos="1872"/>
          <w:tab w:val="left" w:pos="2592"/>
          <w:tab w:val="left" w:pos="3888"/>
        </w:tabs>
        <w:rPr>
          <w:rFonts w:ascii="Times New Roman" w:hAnsi="Times New Roman"/>
          <w:color w:val="72A376" w:themeColor="accent1"/>
          <w:sz w:val="22"/>
          <w:szCs w:val="22"/>
        </w:rPr>
      </w:pPr>
    </w:p>
    <w:p w:rsidR="00B2645E" w:rsidRPr="00C81D58" w:rsidRDefault="00B86455" w:rsidP="00A22434">
      <w:pPr>
        <w:pStyle w:val="310"/>
        <w:widowControl w:val="0"/>
        <w:tabs>
          <w:tab w:val="left" w:pos="720"/>
          <w:tab w:val="left" w:pos="1152"/>
          <w:tab w:val="left" w:pos="1872"/>
          <w:tab w:val="left" w:pos="2592"/>
          <w:tab w:val="left" w:pos="3888"/>
        </w:tabs>
        <w:rPr>
          <w:rFonts w:ascii="Times New Roman" w:hAnsi="Times New Roman"/>
          <w:b w:val="0"/>
          <w:sz w:val="22"/>
          <w:szCs w:val="22"/>
        </w:rPr>
      </w:pPr>
      <w:r w:rsidRPr="00C81D58">
        <w:rPr>
          <w:rFonts w:ascii="Times New Roman" w:hAnsi="Times New Roman"/>
          <w:sz w:val="22"/>
          <w:szCs w:val="22"/>
        </w:rPr>
        <w:t xml:space="preserve">Демографическая ситуация: </w:t>
      </w:r>
      <w:r w:rsidRPr="00C81D58">
        <w:rPr>
          <w:rFonts w:ascii="Times New Roman" w:hAnsi="Times New Roman"/>
          <w:b w:val="0"/>
          <w:sz w:val="22"/>
          <w:szCs w:val="22"/>
        </w:rPr>
        <w:t>На территории г. Железноводска и пос. Иноземцево численность населения составляет</w:t>
      </w:r>
      <w:r w:rsidR="00124B09" w:rsidRPr="00C81D58">
        <w:rPr>
          <w:rFonts w:ascii="Times New Roman" w:hAnsi="Times New Roman"/>
          <w:b w:val="0"/>
          <w:sz w:val="22"/>
          <w:szCs w:val="22"/>
        </w:rPr>
        <w:t xml:space="preserve"> </w:t>
      </w:r>
      <w:r w:rsidR="00B2645E" w:rsidRPr="00C81D58">
        <w:rPr>
          <w:rFonts w:ascii="Times New Roman" w:hAnsi="Times New Roman"/>
          <w:b w:val="0"/>
          <w:sz w:val="22"/>
          <w:szCs w:val="22"/>
        </w:rPr>
        <w:t>55533 человек.</w:t>
      </w:r>
    </w:p>
    <w:p w:rsidR="00B2645E" w:rsidRPr="00C81D58" w:rsidRDefault="00B2645E" w:rsidP="00B2645E">
      <w:pPr>
        <w:pStyle w:val="310"/>
        <w:widowControl w:val="0"/>
        <w:tabs>
          <w:tab w:val="left" w:pos="720"/>
          <w:tab w:val="left" w:pos="1152"/>
          <w:tab w:val="left" w:pos="1872"/>
          <w:tab w:val="left" w:pos="2592"/>
          <w:tab w:val="left" w:pos="3888"/>
        </w:tabs>
        <w:rPr>
          <w:rFonts w:ascii="Times New Roman" w:hAnsi="Times New Roman"/>
          <w:b w:val="0"/>
          <w:sz w:val="22"/>
          <w:szCs w:val="22"/>
        </w:rPr>
      </w:pPr>
      <w:r w:rsidRPr="00C81D58">
        <w:rPr>
          <w:rFonts w:ascii="Times New Roman" w:hAnsi="Times New Roman"/>
          <w:b w:val="0"/>
          <w:sz w:val="22"/>
          <w:szCs w:val="22"/>
        </w:rPr>
        <w:tab/>
        <w:t xml:space="preserve">В национальном составе значительно преобладают русские 82%, на втором месте по численности находятся армяне  – 3%, затем греки – 2%, осетины 2%, украинцы – 2%. </w:t>
      </w:r>
    </w:p>
    <w:p w:rsidR="00B2645E" w:rsidRPr="00C81D58" w:rsidRDefault="00B2645E" w:rsidP="0017501A">
      <w:pPr>
        <w:pStyle w:val="af9"/>
        <w:spacing w:before="0" w:beforeAutospacing="0" w:after="0" w:afterAutospacing="0"/>
        <w:ind w:firstLine="709"/>
        <w:jc w:val="both"/>
        <w:rPr>
          <w:color w:val="72A376" w:themeColor="accent1"/>
          <w:sz w:val="22"/>
          <w:szCs w:val="22"/>
        </w:rPr>
      </w:pPr>
    </w:p>
    <w:p w:rsidR="00B86455" w:rsidRPr="00B96A63" w:rsidRDefault="00B86455" w:rsidP="0017501A">
      <w:pPr>
        <w:jc w:val="both"/>
        <w:rPr>
          <w:sz w:val="22"/>
          <w:szCs w:val="22"/>
        </w:rPr>
      </w:pPr>
      <w:r w:rsidRPr="00B96A63">
        <w:rPr>
          <w:b/>
          <w:sz w:val="22"/>
          <w:szCs w:val="22"/>
        </w:rPr>
        <w:lastRenderedPageBreak/>
        <w:t>Общественно-политическая ситуация</w:t>
      </w:r>
      <w:r w:rsidR="0017501A" w:rsidRPr="00B96A63">
        <w:rPr>
          <w:b/>
          <w:sz w:val="22"/>
          <w:szCs w:val="22"/>
        </w:rPr>
        <w:t xml:space="preserve">: </w:t>
      </w:r>
      <w:r w:rsidRPr="00B96A63">
        <w:rPr>
          <w:sz w:val="22"/>
          <w:szCs w:val="22"/>
        </w:rPr>
        <w:t>В городе Железноводске организованы и функционируют более 20 различных общественных и политических организаций. Представленные институты гражданского общества принимают активное участие в решении социально значимых вопросов развития города. Руководители представленных в Железноводске общественных организаций входят в состав Общественного совета города, что дает возможность решения общегородских проблем с учетом мнения различных групп населения.</w:t>
      </w:r>
    </w:p>
    <w:p w:rsidR="00B86455" w:rsidRPr="00B96A63" w:rsidRDefault="00B86455" w:rsidP="008D300C">
      <w:pPr>
        <w:pStyle w:val="a4"/>
        <w:tabs>
          <w:tab w:val="left" w:pos="286"/>
        </w:tabs>
        <w:jc w:val="both"/>
        <w:rPr>
          <w:rFonts w:ascii="Times New Roman" w:hAnsi="Times New Roman" w:cs="Times New Roman"/>
          <w:sz w:val="22"/>
          <w:szCs w:val="22"/>
        </w:rPr>
      </w:pPr>
      <w:r w:rsidRPr="00B96A63">
        <w:rPr>
          <w:rFonts w:ascii="Times New Roman" w:hAnsi="Times New Roman" w:cs="Times New Roman"/>
          <w:sz w:val="22"/>
          <w:szCs w:val="22"/>
        </w:rPr>
        <w:tab/>
      </w:r>
      <w:r w:rsidRPr="00B96A63">
        <w:rPr>
          <w:rFonts w:ascii="Times New Roman" w:hAnsi="Times New Roman" w:cs="Times New Roman"/>
          <w:sz w:val="22"/>
          <w:szCs w:val="22"/>
        </w:rPr>
        <w:tab/>
        <w:t>Официально не зарегистрированные, но осуществляющие политическую деятельность организации, на территории обслуживания ОМВД России по г. Железноводску не имеются.</w:t>
      </w:r>
    </w:p>
    <w:p w:rsidR="0017501A" w:rsidRPr="00AA1671" w:rsidRDefault="0017501A" w:rsidP="00B86455">
      <w:pPr>
        <w:jc w:val="center"/>
        <w:rPr>
          <w:rFonts w:ascii="Monotype Corsiva" w:hAnsi="Monotype Corsiva"/>
          <w:b/>
          <w:sz w:val="32"/>
          <w:szCs w:val="32"/>
          <w:u w:val="single"/>
        </w:rPr>
      </w:pPr>
    </w:p>
    <w:p w:rsidR="00B86455" w:rsidRPr="00AA1671" w:rsidRDefault="00B86455" w:rsidP="00B86455">
      <w:pPr>
        <w:jc w:val="center"/>
        <w:rPr>
          <w:rFonts w:ascii="Monotype Corsiva" w:hAnsi="Monotype Corsiva"/>
          <w:b/>
          <w:sz w:val="40"/>
          <w:szCs w:val="40"/>
          <w:u w:val="single"/>
        </w:rPr>
      </w:pPr>
      <w:r w:rsidRPr="00AA1671">
        <w:rPr>
          <w:rFonts w:ascii="Monotype Corsiva" w:hAnsi="Monotype Corsiva"/>
          <w:b/>
          <w:sz w:val="40"/>
          <w:szCs w:val="40"/>
          <w:u w:val="single"/>
        </w:rPr>
        <w:t xml:space="preserve">Общая </w:t>
      </w:r>
      <w:r w:rsidR="005B4784" w:rsidRPr="00AA1671">
        <w:rPr>
          <w:rFonts w:ascii="Monotype Corsiva" w:hAnsi="Monotype Corsiva"/>
          <w:b/>
          <w:sz w:val="40"/>
          <w:szCs w:val="40"/>
          <w:u w:val="single"/>
        </w:rPr>
        <w:t xml:space="preserve">характеристика </w:t>
      </w:r>
      <w:r w:rsidR="00B02B3E" w:rsidRPr="00AA1671">
        <w:rPr>
          <w:rFonts w:ascii="Monotype Corsiva" w:hAnsi="Monotype Corsiva"/>
          <w:b/>
          <w:sz w:val="40"/>
          <w:szCs w:val="40"/>
          <w:u w:val="single"/>
        </w:rPr>
        <w:t>о</w:t>
      </w:r>
      <w:r w:rsidRPr="00AA1671">
        <w:rPr>
          <w:rFonts w:ascii="Monotype Corsiva" w:hAnsi="Monotype Corsiva"/>
          <w:b/>
          <w:sz w:val="40"/>
          <w:szCs w:val="40"/>
          <w:u w:val="single"/>
        </w:rPr>
        <w:t>перативной обстановки.</w:t>
      </w:r>
    </w:p>
    <w:p w:rsidR="00B86455" w:rsidRPr="00AA1671" w:rsidRDefault="00B86455" w:rsidP="00B86455">
      <w:pPr>
        <w:pStyle w:val="a6"/>
        <w:rPr>
          <w:rFonts w:ascii="Times New Roman" w:hAnsi="Times New Roman"/>
          <w:sz w:val="24"/>
          <w:szCs w:val="24"/>
        </w:rPr>
      </w:pPr>
    </w:p>
    <w:p w:rsidR="00F147BF" w:rsidRPr="00107AFE" w:rsidRDefault="00D444D2" w:rsidP="00AA1671">
      <w:pPr>
        <w:ind w:firstLine="708"/>
        <w:jc w:val="both"/>
        <w:rPr>
          <w:sz w:val="22"/>
          <w:szCs w:val="22"/>
        </w:rPr>
      </w:pPr>
      <w:r w:rsidRPr="000160C5">
        <w:rPr>
          <w:sz w:val="22"/>
          <w:szCs w:val="22"/>
        </w:rPr>
        <w:t xml:space="preserve">В течение </w:t>
      </w:r>
      <w:r w:rsidR="00AC305C">
        <w:rPr>
          <w:sz w:val="22"/>
          <w:szCs w:val="22"/>
        </w:rPr>
        <w:t>12</w:t>
      </w:r>
      <w:r w:rsidR="00D46B91" w:rsidRPr="000160C5">
        <w:rPr>
          <w:sz w:val="22"/>
          <w:szCs w:val="22"/>
        </w:rPr>
        <w:t xml:space="preserve"> месяц</w:t>
      </w:r>
      <w:r w:rsidR="009D4FC6" w:rsidRPr="000160C5">
        <w:rPr>
          <w:sz w:val="22"/>
          <w:szCs w:val="22"/>
        </w:rPr>
        <w:t>ев</w:t>
      </w:r>
      <w:r w:rsidR="00F147BF" w:rsidRPr="000160C5">
        <w:rPr>
          <w:sz w:val="22"/>
          <w:szCs w:val="22"/>
        </w:rPr>
        <w:t xml:space="preserve"> 201</w:t>
      </w:r>
      <w:r w:rsidR="00D46B91" w:rsidRPr="000160C5">
        <w:rPr>
          <w:sz w:val="22"/>
          <w:szCs w:val="22"/>
        </w:rPr>
        <w:t>9</w:t>
      </w:r>
      <w:r w:rsidR="00F147BF" w:rsidRPr="000160C5">
        <w:rPr>
          <w:sz w:val="22"/>
          <w:szCs w:val="22"/>
        </w:rPr>
        <w:t xml:space="preserve"> года силами подразделений Отдела МВД России по г.</w:t>
      </w:r>
      <w:r w:rsidR="00834DFD" w:rsidRPr="000160C5">
        <w:rPr>
          <w:sz w:val="22"/>
          <w:szCs w:val="22"/>
        </w:rPr>
        <w:t xml:space="preserve"> </w:t>
      </w:r>
      <w:r w:rsidR="00F147BF" w:rsidRPr="000160C5">
        <w:rPr>
          <w:sz w:val="22"/>
          <w:szCs w:val="22"/>
        </w:rPr>
        <w:t xml:space="preserve">Железноводску была проделана немалая работа, направленная на понижение криминальной составляющей в городе-курорте Железноводске и п. Иноземцево. </w:t>
      </w:r>
      <w:r w:rsidR="00B15A52" w:rsidRPr="000160C5">
        <w:rPr>
          <w:sz w:val="22"/>
          <w:szCs w:val="22"/>
        </w:rPr>
        <w:t>П</w:t>
      </w:r>
      <w:r w:rsidR="00F147BF" w:rsidRPr="000160C5">
        <w:rPr>
          <w:sz w:val="22"/>
          <w:szCs w:val="22"/>
        </w:rPr>
        <w:t>ри повышенных требованиях к работе органов внутренних дел, нами проводились оперативные мероприятия по выявлению криминальных элементов и пресечению преступной деятельности таковых. Реализованы меры по усилению ад</w:t>
      </w:r>
      <w:r w:rsidR="000079AD" w:rsidRPr="000160C5">
        <w:rPr>
          <w:sz w:val="22"/>
          <w:szCs w:val="22"/>
        </w:rPr>
        <w:t xml:space="preserve">министративной ответственности. </w:t>
      </w:r>
      <w:r w:rsidR="00F147BF" w:rsidRPr="000160C5">
        <w:rPr>
          <w:sz w:val="22"/>
          <w:szCs w:val="22"/>
        </w:rPr>
        <w:t>Нельзя не отметить, что одн</w:t>
      </w:r>
      <w:r w:rsidR="00AA1671" w:rsidRPr="000160C5">
        <w:rPr>
          <w:sz w:val="22"/>
          <w:szCs w:val="22"/>
        </w:rPr>
        <w:t>им из необходимых  приоритетных</w:t>
      </w:r>
      <w:r w:rsidR="00F147BF" w:rsidRPr="000160C5">
        <w:rPr>
          <w:sz w:val="22"/>
          <w:szCs w:val="22"/>
        </w:rPr>
        <w:t xml:space="preserve"> направлений правоохранительной деятельности является предупредительно-профилактическая работа. Есть цифры, есть данные, есть общая и сравнительная статистика.</w:t>
      </w:r>
      <w:r w:rsidR="009A636D" w:rsidRPr="000160C5">
        <w:rPr>
          <w:sz w:val="22"/>
          <w:szCs w:val="22"/>
        </w:rPr>
        <w:t xml:space="preserve"> </w:t>
      </w:r>
      <w:r w:rsidR="00F147BF" w:rsidRPr="000160C5">
        <w:rPr>
          <w:sz w:val="22"/>
          <w:szCs w:val="22"/>
        </w:rPr>
        <w:t xml:space="preserve">Весь комплекс проведенных мероприятий, направленных на стабилизацию криминогенной обстановки, </w:t>
      </w:r>
      <w:r w:rsidR="00F147BF" w:rsidRPr="00107AFE">
        <w:rPr>
          <w:sz w:val="22"/>
          <w:szCs w:val="22"/>
        </w:rPr>
        <w:t xml:space="preserve">привёл к следующим результатам:                                                                                                 </w:t>
      </w:r>
    </w:p>
    <w:p w:rsidR="004707F3" w:rsidRPr="000F4389" w:rsidRDefault="00C846C2" w:rsidP="004707F3">
      <w:pPr>
        <w:spacing w:line="0" w:lineRule="atLeast"/>
        <w:ind w:firstLine="709"/>
        <w:jc w:val="both"/>
        <w:rPr>
          <w:sz w:val="22"/>
          <w:szCs w:val="22"/>
        </w:rPr>
      </w:pPr>
      <w:r w:rsidRPr="00107AFE">
        <w:rPr>
          <w:sz w:val="22"/>
          <w:szCs w:val="22"/>
        </w:rPr>
        <w:t xml:space="preserve">В течение </w:t>
      </w:r>
      <w:r w:rsidR="00AC305C" w:rsidRPr="00107AFE">
        <w:rPr>
          <w:sz w:val="22"/>
          <w:szCs w:val="22"/>
        </w:rPr>
        <w:t>12</w:t>
      </w:r>
      <w:r w:rsidR="006B1C93" w:rsidRPr="00107AFE">
        <w:rPr>
          <w:sz w:val="22"/>
          <w:szCs w:val="22"/>
        </w:rPr>
        <w:t xml:space="preserve"> месяц</w:t>
      </w:r>
      <w:r w:rsidR="009D4FC6" w:rsidRPr="00107AFE">
        <w:rPr>
          <w:sz w:val="22"/>
          <w:szCs w:val="22"/>
        </w:rPr>
        <w:t>ев</w:t>
      </w:r>
      <w:r w:rsidR="004707F3" w:rsidRPr="00107AFE">
        <w:rPr>
          <w:sz w:val="22"/>
          <w:szCs w:val="22"/>
        </w:rPr>
        <w:t xml:space="preserve"> 201</w:t>
      </w:r>
      <w:r w:rsidRPr="00107AFE">
        <w:rPr>
          <w:sz w:val="22"/>
          <w:szCs w:val="22"/>
        </w:rPr>
        <w:t>9</w:t>
      </w:r>
      <w:r w:rsidR="004707F3" w:rsidRPr="00107AFE">
        <w:rPr>
          <w:sz w:val="22"/>
          <w:szCs w:val="22"/>
        </w:rPr>
        <w:t xml:space="preserve"> года в Отдел поступило </w:t>
      </w:r>
      <w:r w:rsidR="00AC305C" w:rsidRPr="00107AFE">
        <w:rPr>
          <w:sz w:val="22"/>
          <w:szCs w:val="22"/>
        </w:rPr>
        <w:t>6894</w:t>
      </w:r>
      <w:r w:rsidR="004707F3" w:rsidRPr="00107AFE">
        <w:rPr>
          <w:sz w:val="22"/>
          <w:szCs w:val="22"/>
        </w:rPr>
        <w:t xml:space="preserve"> сообщений о </w:t>
      </w:r>
      <w:r w:rsidR="00A33455" w:rsidRPr="00107AFE">
        <w:rPr>
          <w:sz w:val="22"/>
          <w:szCs w:val="22"/>
        </w:rPr>
        <w:t>преступлениях и происшествиях (</w:t>
      </w:r>
      <w:r w:rsidR="00AC305C" w:rsidRPr="00107AFE">
        <w:rPr>
          <w:sz w:val="22"/>
          <w:szCs w:val="22"/>
        </w:rPr>
        <w:t>7276</w:t>
      </w:r>
      <w:r w:rsidR="000160C5" w:rsidRPr="00107AFE">
        <w:rPr>
          <w:sz w:val="22"/>
          <w:szCs w:val="22"/>
        </w:rPr>
        <w:t>, -</w:t>
      </w:r>
      <w:r w:rsidR="00AC305C" w:rsidRPr="00107AFE">
        <w:rPr>
          <w:sz w:val="22"/>
          <w:szCs w:val="22"/>
        </w:rPr>
        <w:t>5,3</w:t>
      </w:r>
      <w:r w:rsidR="004707F3" w:rsidRPr="00107AFE">
        <w:rPr>
          <w:sz w:val="22"/>
          <w:szCs w:val="22"/>
        </w:rPr>
        <w:t>%).</w:t>
      </w:r>
      <w:r w:rsidR="004707F3" w:rsidRPr="00AC305C">
        <w:rPr>
          <w:color w:val="FF0000"/>
          <w:sz w:val="22"/>
          <w:szCs w:val="22"/>
        </w:rPr>
        <w:t xml:space="preserve"> </w:t>
      </w:r>
      <w:r w:rsidR="004707F3" w:rsidRPr="00F6445C">
        <w:rPr>
          <w:sz w:val="22"/>
          <w:szCs w:val="22"/>
        </w:rPr>
        <w:t xml:space="preserve">Доля сообщений, содержащих признаки состава преступления, составила </w:t>
      </w:r>
      <w:r w:rsidR="00F6445C" w:rsidRPr="00F6445C">
        <w:rPr>
          <w:sz w:val="22"/>
          <w:szCs w:val="22"/>
        </w:rPr>
        <w:t>37,2</w:t>
      </w:r>
      <w:r w:rsidR="004707F3" w:rsidRPr="00F6445C">
        <w:rPr>
          <w:sz w:val="22"/>
          <w:szCs w:val="22"/>
        </w:rPr>
        <w:t xml:space="preserve"> %. Зарегистрировано </w:t>
      </w:r>
      <w:r w:rsidR="000160C5" w:rsidRPr="00F6445C">
        <w:rPr>
          <w:sz w:val="22"/>
          <w:szCs w:val="22"/>
        </w:rPr>
        <w:t>2</w:t>
      </w:r>
      <w:r w:rsidR="00F6445C" w:rsidRPr="00F6445C">
        <w:rPr>
          <w:sz w:val="22"/>
          <w:szCs w:val="22"/>
        </w:rPr>
        <w:t>707</w:t>
      </w:r>
      <w:r w:rsidR="004707F3" w:rsidRPr="00F6445C">
        <w:rPr>
          <w:sz w:val="22"/>
          <w:szCs w:val="22"/>
        </w:rPr>
        <w:t xml:space="preserve"> сообщени</w:t>
      </w:r>
      <w:r w:rsidR="000160C5" w:rsidRPr="00F6445C">
        <w:rPr>
          <w:sz w:val="22"/>
          <w:szCs w:val="22"/>
        </w:rPr>
        <w:t>е</w:t>
      </w:r>
      <w:r w:rsidR="004707F3" w:rsidRPr="00F6445C">
        <w:rPr>
          <w:sz w:val="22"/>
          <w:szCs w:val="22"/>
        </w:rPr>
        <w:t xml:space="preserve"> данной категории, из</w:t>
      </w:r>
      <w:r w:rsidR="004707F3" w:rsidRPr="00AC305C">
        <w:rPr>
          <w:color w:val="FF0000"/>
          <w:sz w:val="22"/>
          <w:szCs w:val="22"/>
        </w:rPr>
        <w:t xml:space="preserve"> </w:t>
      </w:r>
      <w:r w:rsidR="004707F3" w:rsidRPr="00107AFE">
        <w:rPr>
          <w:sz w:val="22"/>
          <w:szCs w:val="22"/>
        </w:rPr>
        <w:t xml:space="preserve">которых по </w:t>
      </w:r>
      <w:r w:rsidR="00107AFE" w:rsidRPr="00107AFE">
        <w:rPr>
          <w:sz w:val="22"/>
          <w:szCs w:val="22"/>
        </w:rPr>
        <w:t>477</w:t>
      </w:r>
      <w:r w:rsidR="004707F3" w:rsidRPr="00107AFE">
        <w:rPr>
          <w:sz w:val="22"/>
          <w:szCs w:val="22"/>
        </w:rPr>
        <w:t xml:space="preserve"> (</w:t>
      </w:r>
      <w:r w:rsidR="000160C5" w:rsidRPr="00107AFE">
        <w:rPr>
          <w:sz w:val="22"/>
          <w:szCs w:val="22"/>
        </w:rPr>
        <w:t>3</w:t>
      </w:r>
      <w:r w:rsidR="00107AFE" w:rsidRPr="00107AFE">
        <w:rPr>
          <w:sz w:val="22"/>
          <w:szCs w:val="22"/>
        </w:rPr>
        <w:t>33</w:t>
      </w:r>
      <w:r w:rsidR="000160C5" w:rsidRPr="00107AFE">
        <w:rPr>
          <w:sz w:val="22"/>
          <w:szCs w:val="22"/>
        </w:rPr>
        <w:t xml:space="preserve">, </w:t>
      </w:r>
      <w:r w:rsidR="00744B7F" w:rsidRPr="00107AFE">
        <w:rPr>
          <w:sz w:val="22"/>
          <w:szCs w:val="22"/>
        </w:rPr>
        <w:t>+</w:t>
      </w:r>
      <w:r w:rsidR="00107AFE" w:rsidRPr="00107AFE">
        <w:rPr>
          <w:sz w:val="22"/>
          <w:szCs w:val="22"/>
        </w:rPr>
        <w:t>10,2</w:t>
      </w:r>
      <w:r w:rsidR="004707F3" w:rsidRPr="00AC305C">
        <w:rPr>
          <w:color w:val="FF0000"/>
          <w:sz w:val="22"/>
          <w:szCs w:val="22"/>
        </w:rPr>
        <w:t xml:space="preserve"> </w:t>
      </w:r>
      <w:r w:rsidR="004707F3" w:rsidRPr="00101224">
        <w:rPr>
          <w:sz w:val="22"/>
          <w:szCs w:val="22"/>
        </w:rPr>
        <w:t xml:space="preserve">%) сотрудниками Отдела возбуждены </w:t>
      </w:r>
      <w:r w:rsidR="004707F3" w:rsidRPr="000F4389">
        <w:rPr>
          <w:sz w:val="22"/>
          <w:szCs w:val="22"/>
        </w:rPr>
        <w:t xml:space="preserve">уголовные дела, </w:t>
      </w:r>
      <w:r w:rsidR="00107AFE" w:rsidRPr="000F4389">
        <w:rPr>
          <w:sz w:val="22"/>
          <w:szCs w:val="22"/>
        </w:rPr>
        <w:t>1017</w:t>
      </w:r>
      <w:r w:rsidR="004707F3" w:rsidRPr="000F4389">
        <w:rPr>
          <w:sz w:val="22"/>
          <w:szCs w:val="22"/>
        </w:rPr>
        <w:t xml:space="preserve"> (</w:t>
      </w:r>
      <w:r w:rsidR="00101224" w:rsidRPr="000F4389">
        <w:rPr>
          <w:sz w:val="22"/>
          <w:szCs w:val="22"/>
        </w:rPr>
        <w:t>-0,09</w:t>
      </w:r>
      <w:r w:rsidR="00565165" w:rsidRPr="000F4389">
        <w:rPr>
          <w:sz w:val="22"/>
          <w:szCs w:val="22"/>
        </w:rPr>
        <w:t xml:space="preserve"> </w:t>
      </w:r>
      <w:r w:rsidR="004707F3" w:rsidRPr="000F4389">
        <w:rPr>
          <w:sz w:val="22"/>
          <w:szCs w:val="22"/>
        </w:rPr>
        <w:t xml:space="preserve">%) передано по </w:t>
      </w:r>
      <w:proofErr w:type="spellStart"/>
      <w:r w:rsidR="004707F3" w:rsidRPr="000F4389">
        <w:rPr>
          <w:sz w:val="22"/>
          <w:szCs w:val="22"/>
        </w:rPr>
        <w:t>подследственности</w:t>
      </w:r>
      <w:proofErr w:type="spellEnd"/>
      <w:r w:rsidR="004707F3" w:rsidRPr="000F4389">
        <w:rPr>
          <w:sz w:val="22"/>
          <w:szCs w:val="22"/>
        </w:rPr>
        <w:t xml:space="preserve"> и территориальности, в </w:t>
      </w:r>
      <w:r w:rsidR="000F4389" w:rsidRPr="000F4389">
        <w:rPr>
          <w:sz w:val="22"/>
          <w:szCs w:val="22"/>
        </w:rPr>
        <w:t>1213</w:t>
      </w:r>
      <w:r w:rsidR="004707F3" w:rsidRPr="000F4389">
        <w:rPr>
          <w:sz w:val="22"/>
          <w:szCs w:val="22"/>
        </w:rPr>
        <w:t xml:space="preserve"> (</w:t>
      </w:r>
      <w:r w:rsidR="000F4389" w:rsidRPr="000F4389">
        <w:rPr>
          <w:sz w:val="22"/>
          <w:szCs w:val="22"/>
        </w:rPr>
        <w:t>1286</w:t>
      </w:r>
      <w:r w:rsidR="006575DC" w:rsidRPr="000F4389">
        <w:rPr>
          <w:sz w:val="22"/>
          <w:szCs w:val="22"/>
        </w:rPr>
        <w:t xml:space="preserve">, </w:t>
      </w:r>
      <w:r w:rsidR="00744B7F" w:rsidRPr="000F4389">
        <w:rPr>
          <w:sz w:val="22"/>
          <w:szCs w:val="22"/>
        </w:rPr>
        <w:t>-</w:t>
      </w:r>
      <w:r w:rsidR="000F4389" w:rsidRPr="000F4389">
        <w:rPr>
          <w:sz w:val="22"/>
          <w:szCs w:val="22"/>
        </w:rPr>
        <w:t>5,7</w:t>
      </w:r>
      <w:r w:rsidR="004707F3" w:rsidRPr="000F4389">
        <w:rPr>
          <w:sz w:val="22"/>
          <w:szCs w:val="22"/>
        </w:rPr>
        <w:t>%)</w:t>
      </w:r>
      <w:r w:rsidR="004707F3" w:rsidRPr="00AC305C">
        <w:rPr>
          <w:color w:val="FF0000"/>
          <w:sz w:val="22"/>
          <w:szCs w:val="22"/>
        </w:rPr>
        <w:t xml:space="preserve"> </w:t>
      </w:r>
      <w:r w:rsidR="004707F3" w:rsidRPr="000F4389">
        <w:rPr>
          <w:sz w:val="22"/>
          <w:szCs w:val="22"/>
        </w:rPr>
        <w:t>случаях принято решение об отказе в возбуждении уголовного дела.</w:t>
      </w:r>
    </w:p>
    <w:p w:rsidR="006575DC" w:rsidRDefault="00BB7D9F" w:rsidP="00BB7D9F">
      <w:pPr>
        <w:tabs>
          <w:tab w:val="left" w:pos="540"/>
          <w:tab w:val="left" w:pos="1980"/>
          <w:tab w:val="left" w:pos="9000"/>
        </w:tabs>
        <w:spacing w:line="0" w:lineRule="atLeast"/>
        <w:ind w:firstLine="709"/>
        <w:jc w:val="both"/>
        <w:rPr>
          <w:sz w:val="22"/>
          <w:szCs w:val="22"/>
        </w:rPr>
      </w:pPr>
      <w:r w:rsidRPr="006575DC">
        <w:rPr>
          <w:sz w:val="22"/>
          <w:szCs w:val="22"/>
        </w:rPr>
        <w:t xml:space="preserve">Общий массив зарегистрированных на территории обслуживания преступных посягательств </w:t>
      </w:r>
      <w:r w:rsidR="00CF6F5E" w:rsidRPr="006575DC">
        <w:rPr>
          <w:sz w:val="22"/>
          <w:szCs w:val="22"/>
        </w:rPr>
        <w:t>увеличен</w:t>
      </w:r>
      <w:r w:rsidRPr="006575DC">
        <w:rPr>
          <w:sz w:val="22"/>
          <w:szCs w:val="22"/>
        </w:rPr>
        <w:t xml:space="preserve"> на </w:t>
      </w:r>
      <w:r w:rsidR="00F6445C">
        <w:rPr>
          <w:sz w:val="22"/>
          <w:szCs w:val="22"/>
        </w:rPr>
        <w:t>11,3</w:t>
      </w:r>
      <w:r w:rsidR="00C06445" w:rsidRPr="006575DC">
        <w:rPr>
          <w:sz w:val="22"/>
          <w:szCs w:val="22"/>
        </w:rPr>
        <w:t xml:space="preserve"> </w:t>
      </w:r>
      <w:r w:rsidR="009E6A23" w:rsidRPr="006575DC">
        <w:rPr>
          <w:sz w:val="22"/>
          <w:szCs w:val="22"/>
        </w:rPr>
        <w:t>% (с</w:t>
      </w:r>
      <w:r w:rsidRPr="006575DC">
        <w:rPr>
          <w:sz w:val="22"/>
          <w:szCs w:val="22"/>
        </w:rPr>
        <w:t xml:space="preserve"> </w:t>
      </w:r>
      <w:r w:rsidR="00F6445C">
        <w:rPr>
          <w:sz w:val="22"/>
          <w:szCs w:val="22"/>
        </w:rPr>
        <w:t>520</w:t>
      </w:r>
      <w:r w:rsidR="00CF6F5E" w:rsidRPr="006575DC">
        <w:rPr>
          <w:sz w:val="22"/>
          <w:szCs w:val="22"/>
        </w:rPr>
        <w:t xml:space="preserve"> </w:t>
      </w:r>
      <w:r w:rsidRPr="006575DC">
        <w:rPr>
          <w:sz w:val="22"/>
          <w:szCs w:val="22"/>
        </w:rPr>
        <w:t xml:space="preserve">до </w:t>
      </w:r>
      <w:r w:rsidR="00F6445C">
        <w:rPr>
          <w:sz w:val="22"/>
          <w:szCs w:val="22"/>
        </w:rPr>
        <w:t>579</w:t>
      </w:r>
      <w:r w:rsidRPr="006575DC">
        <w:rPr>
          <w:sz w:val="22"/>
          <w:szCs w:val="22"/>
        </w:rPr>
        <w:t xml:space="preserve">). </w:t>
      </w:r>
    </w:p>
    <w:p w:rsidR="00BB7D9F" w:rsidRPr="006575DC" w:rsidRDefault="006575DC" w:rsidP="00BB7D9F">
      <w:pPr>
        <w:tabs>
          <w:tab w:val="left" w:pos="540"/>
          <w:tab w:val="left" w:pos="1980"/>
          <w:tab w:val="left" w:pos="9000"/>
        </w:tabs>
        <w:spacing w:line="0" w:lineRule="atLeast"/>
        <w:ind w:firstLine="709"/>
        <w:jc w:val="both"/>
        <w:rPr>
          <w:sz w:val="22"/>
          <w:szCs w:val="22"/>
        </w:rPr>
      </w:pPr>
      <w:r w:rsidRPr="006575DC">
        <w:rPr>
          <w:sz w:val="22"/>
          <w:szCs w:val="22"/>
        </w:rPr>
        <w:t xml:space="preserve">Зарегистрировано </w:t>
      </w:r>
      <w:r w:rsidR="00F6445C">
        <w:rPr>
          <w:sz w:val="22"/>
          <w:szCs w:val="22"/>
        </w:rPr>
        <w:t>131</w:t>
      </w:r>
      <w:r w:rsidRPr="006575DC">
        <w:rPr>
          <w:sz w:val="22"/>
          <w:szCs w:val="22"/>
        </w:rPr>
        <w:t xml:space="preserve"> тяжк</w:t>
      </w:r>
      <w:r w:rsidR="00F6445C">
        <w:rPr>
          <w:sz w:val="22"/>
          <w:szCs w:val="22"/>
        </w:rPr>
        <w:t>ое</w:t>
      </w:r>
      <w:r w:rsidRPr="006575DC">
        <w:rPr>
          <w:sz w:val="22"/>
          <w:szCs w:val="22"/>
        </w:rPr>
        <w:t xml:space="preserve"> и особо тяжк</w:t>
      </w:r>
      <w:r w:rsidR="00F6445C">
        <w:rPr>
          <w:sz w:val="22"/>
          <w:szCs w:val="22"/>
        </w:rPr>
        <w:t>ое</w:t>
      </w:r>
      <w:r w:rsidRPr="006575DC">
        <w:rPr>
          <w:sz w:val="22"/>
          <w:szCs w:val="22"/>
        </w:rPr>
        <w:t xml:space="preserve"> преступлени</w:t>
      </w:r>
      <w:r w:rsidR="00F6445C">
        <w:rPr>
          <w:sz w:val="22"/>
          <w:szCs w:val="22"/>
        </w:rPr>
        <w:t>е</w:t>
      </w:r>
      <w:r w:rsidRPr="006575DC">
        <w:rPr>
          <w:sz w:val="22"/>
          <w:szCs w:val="22"/>
        </w:rPr>
        <w:t xml:space="preserve"> (прошлый год – </w:t>
      </w:r>
      <w:r w:rsidR="00F6445C">
        <w:rPr>
          <w:sz w:val="22"/>
          <w:szCs w:val="22"/>
        </w:rPr>
        <w:t>127</w:t>
      </w:r>
      <w:r w:rsidRPr="006575DC">
        <w:rPr>
          <w:sz w:val="22"/>
          <w:szCs w:val="22"/>
        </w:rPr>
        <w:t xml:space="preserve">), рост на </w:t>
      </w:r>
      <w:r w:rsidR="00F6445C">
        <w:rPr>
          <w:sz w:val="22"/>
          <w:szCs w:val="22"/>
        </w:rPr>
        <w:t>3.1</w:t>
      </w:r>
      <w:r w:rsidRPr="006575DC">
        <w:rPr>
          <w:sz w:val="22"/>
          <w:szCs w:val="22"/>
        </w:rPr>
        <w:t xml:space="preserve"> %</w:t>
      </w:r>
      <w:r w:rsidR="00BB7D9F" w:rsidRPr="006575DC">
        <w:rPr>
          <w:sz w:val="22"/>
          <w:szCs w:val="22"/>
        </w:rPr>
        <w:t xml:space="preserve">. На тяжкие и особо тяжкие преступления приходится </w:t>
      </w:r>
      <w:r w:rsidR="00F6445C">
        <w:rPr>
          <w:sz w:val="22"/>
          <w:szCs w:val="22"/>
        </w:rPr>
        <w:t>22,6</w:t>
      </w:r>
      <w:r w:rsidR="00352F5E" w:rsidRPr="006575DC">
        <w:rPr>
          <w:sz w:val="22"/>
          <w:szCs w:val="22"/>
        </w:rPr>
        <w:t xml:space="preserve"> %, то есть </w:t>
      </w:r>
      <w:r w:rsidR="00BB7D9F" w:rsidRPr="006575DC">
        <w:rPr>
          <w:sz w:val="22"/>
          <w:szCs w:val="22"/>
        </w:rPr>
        <w:t xml:space="preserve">каждое </w:t>
      </w:r>
      <w:r w:rsidR="00681776" w:rsidRPr="006575DC">
        <w:rPr>
          <w:sz w:val="22"/>
          <w:szCs w:val="22"/>
        </w:rPr>
        <w:t xml:space="preserve">четвертое </w:t>
      </w:r>
      <w:r w:rsidR="00BB7D9F" w:rsidRPr="006575DC">
        <w:rPr>
          <w:sz w:val="22"/>
          <w:szCs w:val="22"/>
        </w:rPr>
        <w:t>преступление относится именно к этой категории.</w:t>
      </w:r>
    </w:p>
    <w:p w:rsidR="00BB7D9F" w:rsidRPr="006575DC" w:rsidRDefault="00BB7D9F" w:rsidP="009E6A23">
      <w:pPr>
        <w:pStyle w:val="31"/>
        <w:ind w:firstLine="708"/>
        <w:rPr>
          <w:color w:val="auto"/>
          <w:sz w:val="22"/>
          <w:szCs w:val="22"/>
        </w:rPr>
      </w:pPr>
      <w:r w:rsidRPr="006575DC">
        <w:rPr>
          <w:color w:val="auto"/>
          <w:sz w:val="22"/>
          <w:szCs w:val="22"/>
        </w:rPr>
        <w:t xml:space="preserve">Количество преступлений предварительное следствие по которым обязательно </w:t>
      </w:r>
      <w:r w:rsidR="000748C6" w:rsidRPr="006575DC">
        <w:rPr>
          <w:color w:val="auto"/>
          <w:sz w:val="22"/>
          <w:szCs w:val="22"/>
        </w:rPr>
        <w:t>возросло</w:t>
      </w:r>
      <w:r w:rsidRPr="006575DC">
        <w:rPr>
          <w:color w:val="auto"/>
          <w:sz w:val="22"/>
          <w:szCs w:val="22"/>
        </w:rPr>
        <w:t xml:space="preserve"> на </w:t>
      </w:r>
      <w:r w:rsidR="00F6445C">
        <w:rPr>
          <w:color w:val="auto"/>
          <w:sz w:val="22"/>
          <w:szCs w:val="22"/>
        </w:rPr>
        <w:t>8,7</w:t>
      </w:r>
      <w:r w:rsidRPr="006575DC">
        <w:rPr>
          <w:color w:val="auto"/>
          <w:sz w:val="22"/>
          <w:szCs w:val="22"/>
        </w:rPr>
        <w:t>%, зарегистри</w:t>
      </w:r>
      <w:r w:rsidR="00352F5E" w:rsidRPr="006575DC">
        <w:rPr>
          <w:color w:val="auto"/>
          <w:sz w:val="22"/>
          <w:szCs w:val="22"/>
        </w:rPr>
        <w:t xml:space="preserve">ровано </w:t>
      </w:r>
      <w:r w:rsidR="00F6445C">
        <w:rPr>
          <w:color w:val="auto"/>
          <w:sz w:val="22"/>
          <w:szCs w:val="22"/>
        </w:rPr>
        <w:t>363</w:t>
      </w:r>
      <w:r w:rsidRPr="006575DC">
        <w:rPr>
          <w:color w:val="auto"/>
          <w:sz w:val="22"/>
          <w:szCs w:val="22"/>
        </w:rPr>
        <w:t xml:space="preserve"> преступлени</w:t>
      </w:r>
      <w:r w:rsidR="00352F5E" w:rsidRPr="006575DC">
        <w:rPr>
          <w:color w:val="auto"/>
          <w:sz w:val="22"/>
          <w:szCs w:val="22"/>
        </w:rPr>
        <w:t>я</w:t>
      </w:r>
      <w:r w:rsidRPr="006575DC">
        <w:rPr>
          <w:color w:val="auto"/>
          <w:sz w:val="22"/>
          <w:szCs w:val="22"/>
        </w:rPr>
        <w:t xml:space="preserve"> против </w:t>
      </w:r>
      <w:r w:rsidR="00F6445C">
        <w:rPr>
          <w:color w:val="auto"/>
          <w:sz w:val="22"/>
          <w:szCs w:val="22"/>
        </w:rPr>
        <w:t>334</w:t>
      </w:r>
      <w:r w:rsidRPr="006575DC">
        <w:rPr>
          <w:color w:val="auto"/>
          <w:sz w:val="22"/>
          <w:szCs w:val="22"/>
        </w:rPr>
        <w:t xml:space="preserve"> в прошлом году.</w:t>
      </w:r>
    </w:p>
    <w:p w:rsidR="00C55BD5" w:rsidRPr="00B44641" w:rsidRDefault="00BB7D9F" w:rsidP="009E6A23">
      <w:pPr>
        <w:pStyle w:val="31"/>
        <w:ind w:firstLine="708"/>
        <w:rPr>
          <w:color w:val="auto"/>
          <w:sz w:val="22"/>
          <w:szCs w:val="22"/>
        </w:rPr>
      </w:pPr>
      <w:r w:rsidRPr="00B44641">
        <w:rPr>
          <w:color w:val="auto"/>
          <w:sz w:val="22"/>
          <w:szCs w:val="22"/>
        </w:rPr>
        <w:t xml:space="preserve">По преступлениям, следствие по которым не обязательно отмечен </w:t>
      </w:r>
      <w:r w:rsidR="00CF6F5E" w:rsidRPr="00B44641">
        <w:rPr>
          <w:color w:val="auto"/>
          <w:sz w:val="22"/>
          <w:szCs w:val="22"/>
        </w:rPr>
        <w:t>также рост</w:t>
      </w:r>
      <w:r w:rsidR="006575DC" w:rsidRPr="00B44641">
        <w:rPr>
          <w:color w:val="auto"/>
          <w:sz w:val="22"/>
          <w:szCs w:val="22"/>
        </w:rPr>
        <w:t xml:space="preserve">  зарегистрированных</w:t>
      </w:r>
      <w:r w:rsidRPr="00B44641">
        <w:rPr>
          <w:color w:val="auto"/>
          <w:sz w:val="22"/>
          <w:szCs w:val="22"/>
        </w:rPr>
        <w:t xml:space="preserve"> преступлений на </w:t>
      </w:r>
      <w:r w:rsidR="00F6445C">
        <w:rPr>
          <w:color w:val="auto"/>
          <w:sz w:val="22"/>
          <w:szCs w:val="22"/>
        </w:rPr>
        <w:t>16,1</w:t>
      </w:r>
      <w:r w:rsidRPr="00B44641">
        <w:rPr>
          <w:color w:val="auto"/>
          <w:sz w:val="22"/>
          <w:szCs w:val="22"/>
        </w:rPr>
        <w:t xml:space="preserve"> % (с </w:t>
      </w:r>
      <w:r w:rsidR="00F6445C">
        <w:rPr>
          <w:color w:val="auto"/>
          <w:sz w:val="22"/>
          <w:szCs w:val="22"/>
        </w:rPr>
        <w:t>186</w:t>
      </w:r>
      <w:r w:rsidR="00614A92" w:rsidRPr="00B44641">
        <w:rPr>
          <w:color w:val="auto"/>
          <w:sz w:val="22"/>
          <w:szCs w:val="22"/>
        </w:rPr>
        <w:t xml:space="preserve"> до </w:t>
      </w:r>
      <w:r w:rsidR="00F6445C">
        <w:rPr>
          <w:color w:val="auto"/>
          <w:sz w:val="22"/>
          <w:szCs w:val="22"/>
        </w:rPr>
        <w:t>216</w:t>
      </w:r>
      <w:r w:rsidRPr="00B44641">
        <w:rPr>
          <w:color w:val="auto"/>
          <w:sz w:val="22"/>
          <w:szCs w:val="22"/>
        </w:rPr>
        <w:t>).</w:t>
      </w:r>
    </w:p>
    <w:p w:rsidR="00CE4270" w:rsidRPr="00AA0FF1" w:rsidRDefault="00CE4270" w:rsidP="00077426">
      <w:pPr>
        <w:pStyle w:val="31"/>
        <w:ind w:firstLine="0"/>
        <w:rPr>
          <w:color w:val="FF0000"/>
          <w:sz w:val="24"/>
          <w:szCs w:val="24"/>
        </w:rPr>
      </w:pPr>
      <w:r w:rsidRPr="00AA0FF1">
        <w:rPr>
          <w:noProof/>
          <w:color w:val="FF0000"/>
          <w:sz w:val="24"/>
          <w:szCs w:val="24"/>
        </w:rPr>
        <w:drawing>
          <wp:inline distT="0" distB="0" distL="0" distR="0">
            <wp:extent cx="5756854" cy="18764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30BEF" w:rsidRPr="00EB79E5" w:rsidRDefault="00330BEF" w:rsidP="00330BEF">
      <w:pPr>
        <w:pStyle w:val="11"/>
        <w:ind w:firstLine="708"/>
        <w:jc w:val="both"/>
        <w:rPr>
          <w:rFonts w:ascii="Times New Roman" w:hAnsi="Times New Roman"/>
          <w:sz w:val="22"/>
          <w:szCs w:val="22"/>
        </w:rPr>
      </w:pPr>
      <w:r w:rsidRPr="00EB79E5">
        <w:rPr>
          <w:rFonts w:ascii="Monotype Corsiva" w:hAnsi="Monotype Corsiva"/>
          <w:sz w:val="28"/>
          <w:szCs w:val="28"/>
        </w:rPr>
        <w:t>В структуре</w:t>
      </w:r>
      <w:r w:rsidRPr="00EB79E5">
        <w:rPr>
          <w:rFonts w:ascii="Monotype Corsiva" w:hAnsi="Monotype Corsiva"/>
          <w:sz w:val="32"/>
          <w:szCs w:val="32"/>
        </w:rPr>
        <w:t xml:space="preserve"> </w:t>
      </w:r>
      <w:r w:rsidRPr="00EB79E5">
        <w:rPr>
          <w:rFonts w:ascii="Times New Roman" w:hAnsi="Times New Roman"/>
          <w:sz w:val="22"/>
          <w:szCs w:val="22"/>
        </w:rPr>
        <w:t xml:space="preserve">преступности в текущем году преобладают преступления против собственности (кражи, грабежи, разбои, вымогательство, мошеннические действия). На эти виды преступлений приходится </w:t>
      </w:r>
      <w:r w:rsidR="00724079">
        <w:rPr>
          <w:rFonts w:ascii="Times New Roman" w:hAnsi="Times New Roman"/>
          <w:sz w:val="22"/>
          <w:szCs w:val="22"/>
        </w:rPr>
        <w:t>67,8</w:t>
      </w:r>
      <w:r w:rsidRPr="00EB79E5">
        <w:rPr>
          <w:rFonts w:ascii="Times New Roman" w:hAnsi="Times New Roman"/>
          <w:sz w:val="22"/>
          <w:szCs w:val="22"/>
        </w:rPr>
        <w:t xml:space="preserve"> % от общего количества зарегистрированных.</w:t>
      </w:r>
    </w:p>
    <w:p w:rsidR="00330BEF" w:rsidRPr="00EB79E5" w:rsidRDefault="00330BEF" w:rsidP="008B7368">
      <w:pPr>
        <w:ind w:firstLine="708"/>
        <w:jc w:val="both"/>
        <w:rPr>
          <w:sz w:val="22"/>
          <w:szCs w:val="22"/>
        </w:rPr>
      </w:pPr>
      <w:r w:rsidRPr="00EB79E5">
        <w:rPr>
          <w:sz w:val="22"/>
          <w:szCs w:val="22"/>
        </w:rPr>
        <w:t xml:space="preserve">На тяжкие и особо тяжкие преступления приходится </w:t>
      </w:r>
      <w:r w:rsidR="00724079">
        <w:rPr>
          <w:sz w:val="22"/>
          <w:szCs w:val="22"/>
        </w:rPr>
        <w:t>22,6</w:t>
      </w:r>
      <w:r w:rsidRPr="00EB79E5">
        <w:rPr>
          <w:sz w:val="22"/>
          <w:szCs w:val="22"/>
        </w:rPr>
        <w:t xml:space="preserve"> </w:t>
      </w:r>
      <w:r w:rsidR="009A79E7" w:rsidRPr="00EB79E5">
        <w:rPr>
          <w:sz w:val="22"/>
          <w:szCs w:val="22"/>
        </w:rPr>
        <w:t>%;</w:t>
      </w:r>
    </w:p>
    <w:p w:rsidR="00330BEF" w:rsidRPr="00EB79E5" w:rsidRDefault="00330BEF" w:rsidP="00330BEF">
      <w:pPr>
        <w:jc w:val="both"/>
        <w:rPr>
          <w:sz w:val="22"/>
          <w:szCs w:val="22"/>
        </w:rPr>
      </w:pPr>
      <w:r w:rsidRPr="00AA0FF1">
        <w:rPr>
          <w:color w:val="FF0000"/>
          <w:sz w:val="22"/>
          <w:szCs w:val="22"/>
        </w:rPr>
        <w:t xml:space="preserve"> </w:t>
      </w:r>
      <w:r w:rsidR="008B7368" w:rsidRPr="00AA0FF1">
        <w:rPr>
          <w:color w:val="FF0000"/>
          <w:sz w:val="22"/>
          <w:szCs w:val="22"/>
        </w:rPr>
        <w:tab/>
      </w:r>
      <w:r w:rsidRPr="00EB79E5">
        <w:rPr>
          <w:sz w:val="22"/>
          <w:szCs w:val="22"/>
        </w:rPr>
        <w:t xml:space="preserve">На преступления, связанные с незаконным оборотом наркотиков </w:t>
      </w:r>
      <w:r w:rsidR="00DB7B2F">
        <w:rPr>
          <w:sz w:val="22"/>
          <w:szCs w:val="22"/>
        </w:rPr>
        <w:t>6,7</w:t>
      </w:r>
      <w:r w:rsidRPr="00EB79E5">
        <w:rPr>
          <w:sz w:val="22"/>
          <w:szCs w:val="22"/>
        </w:rPr>
        <w:t xml:space="preserve"> %</w:t>
      </w:r>
      <w:r w:rsidR="009A79E7" w:rsidRPr="00EB79E5">
        <w:rPr>
          <w:sz w:val="22"/>
          <w:szCs w:val="22"/>
        </w:rPr>
        <w:t>;</w:t>
      </w:r>
      <w:r w:rsidRPr="00EB79E5">
        <w:rPr>
          <w:sz w:val="22"/>
          <w:szCs w:val="22"/>
        </w:rPr>
        <w:t xml:space="preserve"> </w:t>
      </w:r>
    </w:p>
    <w:p w:rsidR="00D3521D" w:rsidRPr="00EB79E5" w:rsidRDefault="00330BEF" w:rsidP="00D3521D">
      <w:pPr>
        <w:jc w:val="both"/>
        <w:rPr>
          <w:sz w:val="22"/>
          <w:szCs w:val="22"/>
        </w:rPr>
      </w:pPr>
      <w:r w:rsidRPr="00AA0FF1">
        <w:rPr>
          <w:color w:val="FF0000"/>
          <w:sz w:val="22"/>
          <w:szCs w:val="22"/>
        </w:rPr>
        <w:t xml:space="preserve"> </w:t>
      </w:r>
      <w:r w:rsidR="008B7368" w:rsidRPr="00AA0FF1">
        <w:rPr>
          <w:color w:val="FF0000"/>
          <w:sz w:val="22"/>
          <w:szCs w:val="22"/>
        </w:rPr>
        <w:tab/>
      </w:r>
      <w:r w:rsidRPr="00EB79E5">
        <w:rPr>
          <w:sz w:val="22"/>
          <w:szCs w:val="22"/>
        </w:rPr>
        <w:t xml:space="preserve">На экономические преступления приходится </w:t>
      </w:r>
      <w:r w:rsidR="00DB7B2F">
        <w:rPr>
          <w:sz w:val="22"/>
          <w:szCs w:val="22"/>
        </w:rPr>
        <w:t>6,04</w:t>
      </w:r>
      <w:r w:rsidR="009A79E7" w:rsidRPr="00EB79E5">
        <w:rPr>
          <w:sz w:val="22"/>
          <w:szCs w:val="22"/>
        </w:rPr>
        <w:t>%;</w:t>
      </w:r>
    </w:p>
    <w:p w:rsidR="00D3521D" w:rsidRPr="00EB79E5" w:rsidRDefault="00D3521D" w:rsidP="008B7368">
      <w:pPr>
        <w:ind w:firstLine="708"/>
        <w:jc w:val="both"/>
        <w:rPr>
          <w:sz w:val="22"/>
          <w:szCs w:val="22"/>
        </w:rPr>
      </w:pPr>
      <w:r w:rsidRPr="00EB79E5">
        <w:rPr>
          <w:sz w:val="22"/>
          <w:szCs w:val="22"/>
        </w:rPr>
        <w:lastRenderedPageBreak/>
        <w:t xml:space="preserve">На преступления против общественного порядка и общественной безопасности приходится </w:t>
      </w:r>
      <w:r w:rsidR="00DB7B2F">
        <w:rPr>
          <w:sz w:val="22"/>
          <w:szCs w:val="22"/>
        </w:rPr>
        <w:t>5,8</w:t>
      </w:r>
      <w:r w:rsidR="008B7368" w:rsidRPr="00EB79E5">
        <w:rPr>
          <w:sz w:val="22"/>
          <w:szCs w:val="22"/>
        </w:rPr>
        <w:t xml:space="preserve"> </w:t>
      </w:r>
      <w:r w:rsidRPr="00EB79E5">
        <w:rPr>
          <w:sz w:val="22"/>
          <w:szCs w:val="22"/>
        </w:rPr>
        <w:t>%</w:t>
      </w:r>
      <w:r w:rsidR="009A79E7" w:rsidRPr="00EB79E5">
        <w:rPr>
          <w:sz w:val="22"/>
          <w:szCs w:val="22"/>
        </w:rPr>
        <w:t>;</w:t>
      </w:r>
    </w:p>
    <w:p w:rsidR="00330BEF" w:rsidRPr="00EB79E5" w:rsidRDefault="00330BEF" w:rsidP="00330BEF">
      <w:pPr>
        <w:jc w:val="both"/>
        <w:rPr>
          <w:sz w:val="22"/>
          <w:szCs w:val="22"/>
        </w:rPr>
      </w:pPr>
      <w:r w:rsidRPr="00AA0FF1">
        <w:rPr>
          <w:color w:val="FF0000"/>
          <w:sz w:val="22"/>
          <w:szCs w:val="22"/>
        </w:rPr>
        <w:t xml:space="preserve"> </w:t>
      </w:r>
      <w:r w:rsidR="008B7368" w:rsidRPr="00AA0FF1">
        <w:rPr>
          <w:color w:val="FF0000"/>
          <w:sz w:val="22"/>
          <w:szCs w:val="22"/>
        </w:rPr>
        <w:tab/>
      </w:r>
      <w:r w:rsidRPr="00EB79E5">
        <w:rPr>
          <w:sz w:val="22"/>
          <w:szCs w:val="22"/>
        </w:rPr>
        <w:t xml:space="preserve">На преступления против личности приходится </w:t>
      </w:r>
      <w:r w:rsidR="00DB7B2F">
        <w:rPr>
          <w:sz w:val="22"/>
          <w:szCs w:val="22"/>
        </w:rPr>
        <w:t>1,2</w:t>
      </w:r>
      <w:r w:rsidRPr="00EB79E5">
        <w:rPr>
          <w:sz w:val="22"/>
          <w:szCs w:val="22"/>
        </w:rPr>
        <w:t xml:space="preserve"> %.  </w:t>
      </w:r>
    </w:p>
    <w:p w:rsidR="00267027" w:rsidRPr="00EB79E5" w:rsidRDefault="00267027" w:rsidP="00330BEF">
      <w:pPr>
        <w:jc w:val="both"/>
        <w:rPr>
          <w:sz w:val="22"/>
          <w:szCs w:val="22"/>
        </w:rPr>
      </w:pPr>
    </w:p>
    <w:p w:rsidR="00267027" w:rsidRPr="00AA0FF1" w:rsidRDefault="00267027" w:rsidP="00330BEF">
      <w:pPr>
        <w:jc w:val="both"/>
        <w:rPr>
          <w:color w:val="FF0000"/>
          <w:sz w:val="22"/>
          <w:szCs w:val="22"/>
        </w:rPr>
      </w:pPr>
      <w:r w:rsidRPr="00AA0FF1">
        <w:rPr>
          <w:rFonts w:ascii="CourDL" w:hAnsi="CourDL"/>
          <w:noProof/>
          <w:color w:val="FF0000"/>
          <w:sz w:val="24"/>
        </w:rPr>
        <w:drawing>
          <wp:inline distT="0" distB="0" distL="0" distR="0">
            <wp:extent cx="6092647" cy="3928262"/>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7027" w:rsidRPr="00AA0FF1" w:rsidRDefault="00267027" w:rsidP="00330BEF">
      <w:pPr>
        <w:jc w:val="both"/>
        <w:rPr>
          <w:color w:val="FF0000"/>
          <w:sz w:val="22"/>
          <w:szCs w:val="22"/>
        </w:rPr>
      </w:pPr>
    </w:p>
    <w:p w:rsidR="00267027" w:rsidRPr="00AA0FF1" w:rsidRDefault="00267027" w:rsidP="009668CA">
      <w:pPr>
        <w:pStyle w:val="a6"/>
        <w:jc w:val="center"/>
        <w:rPr>
          <w:rFonts w:ascii="Monotype Corsiva" w:hAnsi="Monotype Corsiva"/>
          <w:b/>
          <w:color w:val="FF0000"/>
          <w:sz w:val="32"/>
          <w:szCs w:val="32"/>
          <w:u w:val="single"/>
        </w:rPr>
      </w:pPr>
    </w:p>
    <w:p w:rsidR="009668CA" w:rsidRPr="006F3ABF" w:rsidRDefault="00A101A3" w:rsidP="009C16A9">
      <w:pPr>
        <w:pStyle w:val="a6"/>
        <w:ind w:firstLine="567"/>
        <w:rPr>
          <w:rFonts w:ascii="Times New Roman" w:hAnsi="Times New Roman"/>
          <w:sz w:val="22"/>
          <w:szCs w:val="22"/>
        </w:rPr>
      </w:pPr>
      <w:r w:rsidRPr="006F3ABF">
        <w:rPr>
          <w:rFonts w:ascii="Times New Roman" w:hAnsi="Times New Roman"/>
          <w:sz w:val="22"/>
          <w:szCs w:val="22"/>
        </w:rPr>
        <w:t>Большое количество</w:t>
      </w:r>
      <w:r w:rsidR="009668CA" w:rsidRPr="006F3ABF">
        <w:rPr>
          <w:rFonts w:ascii="Times New Roman" w:hAnsi="Times New Roman"/>
          <w:sz w:val="22"/>
          <w:szCs w:val="22"/>
        </w:rPr>
        <w:t xml:space="preserve"> от всех </w:t>
      </w:r>
      <w:r w:rsidRPr="006F3ABF">
        <w:rPr>
          <w:rFonts w:ascii="Times New Roman" w:hAnsi="Times New Roman"/>
          <w:sz w:val="22"/>
          <w:szCs w:val="22"/>
        </w:rPr>
        <w:t>зарегистрированных преступлений занимают</w:t>
      </w:r>
      <w:r w:rsidR="009668CA" w:rsidRPr="006F3ABF">
        <w:rPr>
          <w:rFonts w:ascii="Times New Roman" w:hAnsi="Times New Roman"/>
          <w:sz w:val="22"/>
          <w:szCs w:val="22"/>
        </w:rPr>
        <w:t xml:space="preserve"> прес</w:t>
      </w:r>
      <w:r w:rsidRPr="006F3ABF">
        <w:rPr>
          <w:rFonts w:ascii="Times New Roman" w:hAnsi="Times New Roman"/>
          <w:sz w:val="22"/>
          <w:szCs w:val="22"/>
        </w:rPr>
        <w:t>тупления против собственности.</w:t>
      </w:r>
      <w:r w:rsidR="009668CA" w:rsidRPr="006F3ABF">
        <w:rPr>
          <w:rFonts w:ascii="Times New Roman" w:hAnsi="Times New Roman"/>
          <w:sz w:val="22"/>
          <w:szCs w:val="22"/>
        </w:rPr>
        <w:t xml:space="preserve"> Проанализируем их по составу.</w:t>
      </w:r>
    </w:p>
    <w:p w:rsidR="006D6579" w:rsidRPr="00CD3E6C" w:rsidRDefault="009668CA" w:rsidP="009668CA">
      <w:pPr>
        <w:pStyle w:val="a6"/>
        <w:ind w:firstLine="567"/>
        <w:rPr>
          <w:rFonts w:ascii="Times New Roman" w:hAnsi="Times New Roman"/>
          <w:sz w:val="22"/>
          <w:szCs w:val="22"/>
        </w:rPr>
      </w:pPr>
      <w:r w:rsidRPr="006F3ABF">
        <w:rPr>
          <w:rFonts w:ascii="Times New Roman" w:hAnsi="Times New Roman"/>
          <w:sz w:val="22"/>
          <w:szCs w:val="22"/>
        </w:rPr>
        <w:t xml:space="preserve">Из всех преступных посягательств корыстной направленности, наибольшее количество приходится на </w:t>
      </w:r>
      <w:r w:rsidRPr="006F3ABF">
        <w:rPr>
          <w:rFonts w:ascii="Times New Roman" w:hAnsi="Times New Roman"/>
          <w:b/>
          <w:sz w:val="22"/>
          <w:szCs w:val="22"/>
        </w:rPr>
        <w:t>кражи</w:t>
      </w:r>
      <w:r w:rsidR="0093302E" w:rsidRPr="006F3ABF">
        <w:rPr>
          <w:rFonts w:ascii="Times New Roman" w:hAnsi="Times New Roman"/>
          <w:b/>
          <w:sz w:val="22"/>
          <w:szCs w:val="22"/>
        </w:rPr>
        <w:t xml:space="preserve"> </w:t>
      </w:r>
      <w:r w:rsidR="006F3ABF" w:rsidRPr="006F3ABF">
        <w:rPr>
          <w:rFonts w:ascii="Times New Roman" w:hAnsi="Times New Roman"/>
          <w:sz w:val="22"/>
          <w:szCs w:val="22"/>
        </w:rPr>
        <w:t>64,6</w:t>
      </w:r>
      <w:r w:rsidRPr="006F3ABF">
        <w:rPr>
          <w:rFonts w:ascii="Times New Roman" w:hAnsi="Times New Roman"/>
          <w:sz w:val="22"/>
          <w:szCs w:val="22"/>
        </w:rPr>
        <w:t xml:space="preserve"> % (</w:t>
      </w:r>
      <w:r w:rsidR="00CD3E6C" w:rsidRPr="006F3ABF">
        <w:rPr>
          <w:rFonts w:ascii="Times New Roman" w:hAnsi="Times New Roman"/>
          <w:sz w:val="22"/>
          <w:szCs w:val="22"/>
        </w:rPr>
        <w:t xml:space="preserve">прошлый год – </w:t>
      </w:r>
      <w:r w:rsidR="006F3ABF" w:rsidRPr="006F3ABF">
        <w:rPr>
          <w:rFonts w:ascii="Times New Roman" w:hAnsi="Times New Roman"/>
          <w:sz w:val="22"/>
          <w:szCs w:val="22"/>
        </w:rPr>
        <w:t>73,5</w:t>
      </w:r>
      <w:r w:rsidR="00A101A3" w:rsidRPr="006F3ABF">
        <w:rPr>
          <w:rFonts w:ascii="Times New Roman" w:hAnsi="Times New Roman"/>
          <w:sz w:val="22"/>
          <w:szCs w:val="22"/>
        </w:rPr>
        <w:t xml:space="preserve"> </w:t>
      </w:r>
      <w:r w:rsidR="00274FF8" w:rsidRPr="006F3ABF">
        <w:rPr>
          <w:rFonts w:ascii="Times New Roman" w:hAnsi="Times New Roman"/>
          <w:sz w:val="22"/>
          <w:szCs w:val="22"/>
        </w:rPr>
        <w:t>%)</w:t>
      </w:r>
      <w:r w:rsidRPr="006F3ABF">
        <w:rPr>
          <w:rFonts w:ascii="Times New Roman" w:hAnsi="Times New Roman"/>
          <w:sz w:val="22"/>
          <w:szCs w:val="22"/>
        </w:rPr>
        <w:t xml:space="preserve"> </w:t>
      </w:r>
      <w:r w:rsidR="006F3ABF" w:rsidRPr="006F3ABF">
        <w:rPr>
          <w:rFonts w:ascii="Times New Roman" w:hAnsi="Times New Roman"/>
          <w:sz w:val="22"/>
          <w:szCs w:val="22"/>
        </w:rPr>
        <w:t>от</w:t>
      </w:r>
      <w:r w:rsidR="006F3ABF" w:rsidRPr="00CD3E6C">
        <w:rPr>
          <w:rFonts w:ascii="Times New Roman" w:hAnsi="Times New Roman"/>
          <w:sz w:val="22"/>
          <w:szCs w:val="22"/>
        </w:rPr>
        <w:t xml:space="preserve"> общего количества зарегистрированных преступлений данной категории.</w:t>
      </w:r>
      <w:r w:rsidR="006F3ABF">
        <w:rPr>
          <w:rFonts w:ascii="Times New Roman" w:hAnsi="Times New Roman"/>
          <w:sz w:val="22"/>
          <w:szCs w:val="22"/>
        </w:rPr>
        <w:t xml:space="preserve"> </w:t>
      </w:r>
    </w:p>
    <w:p w:rsidR="00A8743B" w:rsidRPr="00CD3E6C" w:rsidRDefault="002E3BB4" w:rsidP="00A8743B">
      <w:pPr>
        <w:pStyle w:val="a6"/>
        <w:ind w:firstLine="567"/>
        <w:rPr>
          <w:rFonts w:ascii="Times New Roman" w:hAnsi="Times New Roman"/>
          <w:sz w:val="22"/>
          <w:szCs w:val="22"/>
        </w:rPr>
      </w:pPr>
      <w:r w:rsidRPr="00CD3E6C">
        <w:rPr>
          <w:rFonts w:ascii="Times New Roman" w:hAnsi="Times New Roman"/>
          <w:sz w:val="22"/>
          <w:szCs w:val="22"/>
        </w:rPr>
        <w:t>Общее количество краж,</w:t>
      </w:r>
      <w:r w:rsidR="00A8743B" w:rsidRPr="00CD3E6C">
        <w:rPr>
          <w:rFonts w:ascii="Times New Roman" w:hAnsi="Times New Roman"/>
          <w:sz w:val="22"/>
          <w:szCs w:val="22"/>
        </w:rPr>
        <w:t xml:space="preserve"> зарегистрированных за </w:t>
      </w:r>
      <w:r w:rsidR="006F3ABF">
        <w:rPr>
          <w:rFonts w:ascii="Times New Roman" w:hAnsi="Times New Roman"/>
          <w:sz w:val="22"/>
          <w:szCs w:val="22"/>
        </w:rPr>
        <w:t>12</w:t>
      </w:r>
      <w:r w:rsidRPr="00CD3E6C">
        <w:rPr>
          <w:rFonts w:ascii="Times New Roman" w:hAnsi="Times New Roman"/>
          <w:sz w:val="22"/>
          <w:szCs w:val="22"/>
        </w:rPr>
        <w:t xml:space="preserve"> </w:t>
      </w:r>
      <w:r w:rsidR="00A8743B" w:rsidRPr="00CD3E6C">
        <w:rPr>
          <w:rFonts w:ascii="Times New Roman" w:hAnsi="Times New Roman"/>
          <w:sz w:val="22"/>
          <w:szCs w:val="22"/>
        </w:rPr>
        <w:t>ме</w:t>
      </w:r>
      <w:r w:rsidR="004852D6" w:rsidRPr="00CD3E6C">
        <w:rPr>
          <w:rFonts w:ascii="Times New Roman" w:hAnsi="Times New Roman"/>
          <w:sz w:val="22"/>
          <w:szCs w:val="22"/>
        </w:rPr>
        <w:t>сяц</w:t>
      </w:r>
      <w:r w:rsidRPr="00CD3E6C">
        <w:rPr>
          <w:rFonts w:ascii="Times New Roman" w:hAnsi="Times New Roman"/>
          <w:sz w:val="22"/>
          <w:szCs w:val="22"/>
        </w:rPr>
        <w:t>ев</w:t>
      </w:r>
      <w:r w:rsidR="00A8743B" w:rsidRPr="00CD3E6C">
        <w:rPr>
          <w:rFonts w:ascii="Times New Roman" w:hAnsi="Times New Roman"/>
          <w:sz w:val="22"/>
          <w:szCs w:val="22"/>
        </w:rPr>
        <w:t xml:space="preserve"> 201</w:t>
      </w:r>
      <w:r w:rsidR="007559B1" w:rsidRPr="00CD3E6C">
        <w:rPr>
          <w:rFonts w:ascii="Times New Roman" w:hAnsi="Times New Roman"/>
          <w:sz w:val="22"/>
          <w:szCs w:val="22"/>
        </w:rPr>
        <w:t>9</w:t>
      </w:r>
      <w:r w:rsidR="00A8743B" w:rsidRPr="00CD3E6C">
        <w:rPr>
          <w:rFonts w:ascii="Times New Roman" w:hAnsi="Times New Roman"/>
          <w:sz w:val="22"/>
          <w:szCs w:val="22"/>
        </w:rPr>
        <w:t xml:space="preserve"> года </w:t>
      </w:r>
      <w:r w:rsidR="004852D6" w:rsidRPr="00CD3E6C">
        <w:rPr>
          <w:rFonts w:ascii="Times New Roman" w:hAnsi="Times New Roman"/>
          <w:sz w:val="22"/>
          <w:szCs w:val="22"/>
        </w:rPr>
        <w:t>возросло</w:t>
      </w:r>
      <w:r w:rsidR="00A8743B" w:rsidRPr="00CD3E6C">
        <w:rPr>
          <w:rFonts w:ascii="Times New Roman" w:hAnsi="Times New Roman"/>
          <w:sz w:val="22"/>
          <w:szCs w:val="22"/>
        </w:rPr>
        <w:t xml:space="preserve"> на </w:t>
      </w:r>
      <w:r w:rsidR="006F3ABF">
        <w:rPr>
          <w:rFonts w:ascii="Times New Roman" w:hAnsi="Times New Roman"/>
          <w:sz w:val="22"/>
          <w:szCs w:val="22"/>
        </w:rPr>
        <w:t>11.9</w:t>
      </w:r>
      <w:r w:rsidRPr="00CD3E6C">
        <w:rPr>
          <w:rFonts w:ascii="Times New Roman" w:hAnsi="Times New Roman"/>
          <w:sz w:val="22"/>
          <w:szCs w:val="22"/>
        </w:rPr>
        <w:t xml:space="preserve"> </w:t>
      </w:r>
      <w:r w:rsidR="00A8743B" w:rsidRPr="00CD3E6C">
        <w:rPr>
          <w:rFonts w:ascii="Times New Roman" w:hAnsi="Times New Roman"/>
          <w:sz w:val="22"/>
          <w:szCs w:val="22"/>
        </w:rPr>
        <w:t>%</w:t>
      </w:r>
      <w:r w:rsidR="00E27E48" w:rsidRPr="00CD3E6C">
        <w:rPr>
          <w:rFonts w:ascii="Times New Roman" w:hAnsi="Times New Roman"/>
          <w:sz w:val="22"/>
          <w:szCs w:val="22"/>
        </w:rPr>
        <w:t xml:space="preserve"> (с </w:t>
      </w:r>
      <w:r w:rsidR="006F3ABF">
        <w:rPr>
          <w:rFonts w:ascii="Times New Roman" w:hAnsi="Times New Roman"/>
          <w:sz w:val="22"/>
          <w:szCs w:val="22"/>
        </w:rPr>
        <w:t>227</w:t>
      </w:r>
      <w:r w:rsidR="007559B1" w:rsidRPr="00CD3E6C">
        <w:rPr>
          <w:rFonts w:ascii="Times New Roman" w:hAnsi="Times New Roman"/>
          <w:sz w:val="22"/>
          <w:szCs w:val="22"/>
        </w:rPr>
        <w:t xml:space="preserve"> </w:t>
      </w:r>
      <w:r w:rsidR="00E27E48" w:rsidRPr="00CD3E6C">
        <w:rPr>
          <w:rFonts w:ascii="Times New Roman" w:hAnsi="Times New Roman"/>
          <w:sz w:val="22"/>
          <w:szCs w:val="22"/>
        </w:rPr>
        <w:t>до</w:t>
      </w:r>
      <w:r w:rsidR="001B579B" w:rsidRPr="00CD3E6C">
        <w:rPr>
          <w:rFonts w:ascii="Times New Roman" w:hAnsi="Times New Roman"/>
          <w:sz w:val="22"/>
          <w:szCs w:val="22"/>
        </w:rPr>
        <w:t xml:space="preserve"> </w:t>
      </w:r>
      <w:r w:rsidR="006F3ABF">
        <w:rPr>
          <w:rFonts w:ascii="Times New Roman" w:hAnsi="Times New Roman"/>
          <w:sz w:val="22"/>
          <w:szCs w:val="22"/>
        </w:rPr>
        <w:t>254</w:t>
      </w:r>
      <w:r w:rsidR="00E27E48" w:rsidRPr="00CD3E6C">
        <w:rPr>
          <w:rFonts w:ascii="Times New Roman" w:hAnsi="Times New Roman"/>
          <w:sz w:val="22"/>
          <w:szCs w:val="22"/>
        </w:rPr>
        <w:t>)</w:t>
      </w:r>
      <w:r w:rsidR="00A8743B" w:rsidRPr="00CD3E6C">
        <w:rPr>
          <w:rFonts w:ascii="Times New Roman" w:hAnsi="Times New Roman"/>
          <w:sz w:val="22"/>
          <w:szCs w:val="22"/>
        </w:rPr>
        <w:t xml:space="preserve">. </w:t>
      </w:r>
    </w:p>
    <w:p w:rsidR="00770B46" w:rsidRPr="003E5D20" w:rsidRDefault="00770B46" w:rsidP="002E3BB4">
      <w:pPr>
        <w:pStyle w:val="a6"/>
        <w:ind w:firstLine="567"/>
        <w:rPr>
          <w:rFonts w:ascii="Times New Roman" w:hAnsi="Times New Roman"/>
          <w:sz w:val="22"/>
          <w:szCs w:val="22"/>
        </w:rPr>
      </w:pPr>
      <w:r w:rsidRPr="003E5D20">
        <w:rPr>
          <w:rFonts w:ascii="Times New Roman" w:hAnsi="Times New Roman"/>
          <w:sz w:val="22"/>
          <w:szCs w:val="22"/>
        </w:rPr>
        <w:t xml:space="preserve">На кражи, следствие по которым обязательно приходится </w:t>
      </w:r>
      <w:r w:rsidR="006F3ABF">
        <w:rPr>
          <w:rFonts w:ascii="Times New Roman" w:hAnsi="Times New Roman"/>
          <w:sz w:val="22"/>
          <w:szCs w:val="22"/>
        </w:rPr>
        <w:t>73,6</w:t>
      </w:r>
      <w:r w:rsidR="00D47201" w:rsidRPr="003E5D20">
        <w:rPr>
          <w:rFonts w:ascii="Times New Roman" w:hAnsi="Times New Roman"/>
          <w:sz w:val="22"/>
          <w:szCs w:val="22"/>
        </w:rPr>
        <w:t xml:space="preserve"> % </w:t>
      </w:r>
      <w:r w:rsidR="004852D6" w:rsidRPr="003E5D20">
        <w:rPr>
          <w:rFonts w:ascii="Times New Roman" w:hAnsi="Times New Roman"/>
          <w:sz w:val="22"/>
          <w:szCs w:val="22"/>
        </w:rPr>
        <w:t xml:space="preserve">от общего количества зарегистрированных </w:t>
      </w:r>
      <w:r w:rsidR="00A77514" w:rsidRPr="003E5D20">
        <w:rPr>
          <w:rFonts w:ascii="Times New Roman" w:hAnsi="Times New Roman"/>
          <w:sz w:val="22"/>
          <w:szCs w:val="22"/>
        </w:rPr>
        <w:t>краж</w:t>
      </w:r>
      <w:r w:rsidRPr="003E5D20">
        <w:rPr>
          <w:rFonts w:ascii="Times New Roman" w:hAnsi="Times New Roman"/>
          <w:sz w:val="22"/>
          <w:szCs w:val="22"/>
        </w:rPr>
        <w:t xml:space="preserve">, следствие по которым не обязательно – </w:t>
      </w:r>
      <w:r w:rsidR="006F3ABF">
        <w:rPr>
          <w:rFonts w:ascii="Times New Roman" w:hAnsi="Times New Roman"/>
          <w:sz w:val="22"/>
          <w:szCs w:val="22"/>
        </w:rPr>
        <w:t>26,4</w:t>
      </w:r>
      <w:r w:rsidR="002E3BB4" w:rsidRPr="003E5D20">
        <w:rPr>
          <w:rFonts w:ascii="Times New Roman" w:hAnsi="Times New Roman"/>
          <w:sz w:val="22"/>
          <w:szCs w:val="22"/>
        </w:rPr>
        <w:t xml:space="preserve"> </w:t>
      </w:r>
      <w:r w:rsidR="0055097B" w:rsidRPr="003E5D20">
        <w:rPr>
          <w:rFonts w:ascii="Times New Roman" w:hAnsi="Times New Roman"/>
          <w:sz w:val="22"/>
          <w:szCs w:val="22"/>
        </w:rPr>
        <w:t>%</w:t>
      </w:r>
      <w:r w:rsidR="00B73913" w:rsidRPr="003E5D20">
        <w:rPr>
          <w:rFonts w:ascii="Times New Roman" w:hAnsi="Times New Roman"/>
          <w:sz w:val="22"/>
          <w:szCs w:val="22"/>
        </w:rPr>
        <w:t>.</w:t>
      </w:r>
    </w:p>
    <w:p w:rsidR="009668CA" w:rsidRPr="005D1EF9" w:rsidRDefault="009668CA" w:rsidP="009668CA">
      <w:pPr>
        <w:pStyle w:val="a6"/>
        <w:ind w:firstLine="567"/>
        <w:rPr>
          <w:rFonts w:ascii="Times New Roman" w:hAnsi="Times New Roman"/>
          <w:i/>
          <w:sz w:val="22"/>
          <w:szCs w:val="22"/>
        </w:rPr>
      </w:pPr>
      <w:r w:rsidRPr="003E5D20">
        <w:rPr>
          <w:rFonts w:ascii="Times New Roman" w:hAnsi="Times New Roman"/>
          <w:sz w:val="22"/>
          <w:szCs w:val="22"/>
        </w:rPr>
        <w:t xml:space="preserve">Раскрываемость краж составила </w:t>
      </w:r>
      <w:r w:rsidR="006F3ABF">
        <w:rPr>
          <w:rFonts w:ascii="Times New Roman" w:hAnsi="Times New Roman"/>
          <w:sz w:val="22"/>
          <w:szCs w:val="22"/>
        </w:rPr>
        <w:t>31,9</w:t>
      </w:r>
      <w:r w:rsidR="00EA6AD6" w:rsidRPr="003E5D20">
        <w:rPr>
          <w:rFonts w:ascii="Times New Roman" w:hAnsi="Times New Roman"/>
          <w:sz w:val="22"/>
          <w:szCs w:val="22"/>
        </w:rPr>
        <w:t xml:space="preserve"> </w:t>
      </w:r>
      <w:r w:rsidRPr="003E5D20">
        <w:rPr>
          <w:rFonts w:ascii="Times New Roman" w:hAnsi="Times New Roman"/>
          <w:sz w:val="22"/>
          <w:szCs w:val="22"/>
        </w:rPr>
        <w:t>% (</w:t>
      </w:r>
      <w:r w:rsidR="007C6C22" w:rsidRPr="003E5D20">
        <w:rPr>
          <w:rFonts w:ascii="Times New Roman" w:hAnsi="Times New Roman"/>
          <w:sz w:val="22"/>
          <w:szCs w:val="22"/>
        </w:rPr>
        <w:t xml:space="preserve">снижено на </w:t>
      </w:r>
      <w:r w:rsidR="006F3ABF">
        <w:rPr>
          <w:rFonts w:ascii="Times New Roman" w:hAnsi="Times New Roman"/>
          <w:sz w:val="22"/>
          <w:szCs w:val="22"/>
        </w:rPr>
        <w:t>7,6</w:t>
      </w:r>
      <w:r w:rsidR="002E3BB4" w:rsidRPr="005D1EF9">
        <w:rPr>
          <w:rFonts w:ascii="Times New Roman" w:hAnsi="Times New Roman"/>
          <w:sz w:val="22"/>
          <w:szCs w:val="22"/>
        </w:rPr>
        <w:t xml:space="preserve"> </w:t>
      </w:r>
      <w:r w:rsidRPr="005D1EF9">
        <w:rPr>
          <w:rFonts w:ascii="Times New Roman" w:hAnsi="Times New Roman"/>
          <w:sz w:val="22"/>
          <w:szCs w:val="22"/>
        </w:rPr>
        <w:t xml:space="preserve">%) </w:t>
      </w:r>
      <w:r w:rsidR="005059A9" w:rsidRPr="00486BE4">
        <w:rPr>
          <w:rFonts w:ascii="Times New Roman" w:hAnsi="Times New Roman"/>
          <w:i/>
          <w:sz w:val="22"/>
          <w:szCs w:val="22"/>
        </w:rPr>
        <w:t>(</w:t>
      </w:r>
      <w:r w:rsidRPr="00486BE4">
        <w:rPr>
          <w:rFonts w:ascii="Times New Roman" w:hAnsi="Times New Roman"/>
          <w:i/>
          <w:sz w:val="22"/>
          <w:szCs w:val="22"/>
        </w:rPr>
        <w:t xml:space="preserve">по СК – </w:t>
      </w:r>
      <w:r w:rsidR="00486BE4" w:rsidRPr="00486BE4">
        <w:rPr>
          <w:rFonts w:ascii="Times New Roman" w:hAnsi="Times New Roman"/>
          <w:i/>
          <w:sz w:val="22"/>
          <w:szCs w:val="22"/>
        </w:rPr>
        <w:t>37</w:t>
      </w:r>
      <w:r w:rsidR="002E3BB4" w:rsidRPr="00486BE4">
        <w:rPr>
          <w:rFonts w:ascii="Times New Roman" w:hAnsi="Times New Roman"/>
          <w:i/>
          <w:sz w:val="22"/>
          <w:szCs w:val="22"/>
        </w:rPr>
        <w:t xml:space="preserve"> </w:t>
      </w:r>
      <w:r w:rsidRPr="00486BE4">
        <w:rPr>
          <w:rFonts w:ascii="Times New Roman" w:hAnsi="Times New Roman"/>
          <w:i/>
          <w:sz w:val="22"/>
          <w:szCs w:val="22"/>
        </w:rPr>
        <w:t>%).</w:t>
      </w:r>
    </w:p>
    <w:p w:rsidR="009668CA" w:rsidRPr="003F446F" w:rsidRDefault="009668CA" w:rsidP="002E3BB4">
      <w:pPr>
        <w:pStyle w:val="a6"/>
        <w:ind w:firstLine="567"/>
        <w:rPr>
          <w:rFonts w:ascii="Times New Roman" w:hAnsi="Times New Roman"/>
          <w:sz w:val="22"/>
          <w:szCs w:val="22"/>
        </w:rPr>
      </w:pPr>
      <w:r w:rsidRPr="003F446F">
        <w:rPr>
          <w:rFonts w:ascii="Times New Roman" w:hAnsi="Times New Roman"/>
          <w:sz w:val="22"/>
          <w:szCs w:val="22"/>
        </w:rPr>
        <w:t xml:space="preserve">Раскрыто </w:t>
      </w:r>
      <w:r w:rsidR="006F3ABF">
        <w:rPr>
          <w:rFonts w:ascii="Times New Roman" w:hAnsi="Times New Roman"/>
          <w:sz w:val="22"/>
          <w:szCs w:val="22"/>
        </w:rPr>
        <w:t>90</w:t>
      </w:r>
      <w:r w:rsidRPr="003F446F">
        <w:rPr>
          <w:rFonts w:ascii="Times New Roman" w:hAnsi="Times New Roman"/>
          <w:sz w:val="22"/>
          <w:szCs w:val="22"/>
        </w:rPr>
        <w:t xml:space="preserve"> краж, </w:t>
      </w:r>
      <w:r w:rsidR="00B138CE" w:rsidRPr="003F446F">
        <w:rPr>
          <w:rFonts w:ascii="Times New Roman" w:hAnsi="Times New Roman"/>
          <w:sz w:val="22"/>
          <w:szCs w:val="22"/>
        </w:rPr>
        <w:t>рост</w:t>
      </w:r>
      <w:r w:rsidR="00B66A99" w:rsidRPr="003F446F">
        <w:rPr>
          <w:rFonts w:ascii="Times New Roman" w:hAnsi="Times New Roman"/>
          <w:sz w:val="22"/>
          <w:szCs w:val="22"/>
        </w:rPr>
        <w:t xml:space="preserve"> на </w:t>
      </w:r>
      <w:r w:rsidR="006F3ABF">
        <w:rPr>
          <w:rFonts w:ascii="Times New Roman" w:hAnsi="Times New Roman"/>
          <w:sz w:val="22"/>
          <w:szCs w:val="22"/>
        </w:rPr>
        <w:t>8,4</w:t>
      </w:r>
      <w:r w:rsidR="002E3BB4" w:rsidRPr="003F446F">
        <w:rPr>
          <w:rFonts w:ascii="Times New Roman" w:hAnsi="Times New Roman"/>
          <w:sz w:val="22"/>
          <w:szCs w:val="22"/>
        </w:rPr>
        <w:t xml:space="preserve"> </w:t>
      </w:r>
      <w:r w:rsidRPr="003F446F">
        <w:rPr>
          <w:rFonts w:ascii="Times New Roman" w:hAnsi="Times New Roman"/>
          <w:sz w:val="22"/>
          <w:szCs w:val="22"/>
        </w:rPr>
        <w:t>%</w:t>
      </w:r>
      <w:r w:rsidR="00DA48ED" w:rsidRPr="003F446F">
        <w:rPr>
          <w:rFonts w:ascii="Times New Roman" w:hAnsi="Times New Roman"/>
          <w:sz w:val="22"/>
          <w:szCs w:val="22"/>
        </w:rPr>
        <w:t xml:space="preserve"> (с </w:t>
      </w:r>
      <w:r w:rsidR="006F3ABF">
        <w:rPr>
          <w:rFonts w:ascii="Times New Roman" w:hAnsi="Times New Roman"/>
          <w:sz w:val="22"/>
          <w:szCs w:val="22"/>
        </w:rPr>
        <w:t xml:space="preserve">83 </w:t>
      </w:r>
      <w:r w:rsidR="0055097B" w:rsidRPr="003F446F">
        <w:rPr>
          <w:rFonts w:ascii="Times New Roman" w:hAnsi="Times New Roman"/>
          <w:sz w:val="22"/>
          <w:szCs w:val="22"/>
        </w:rPr>
        <w:t xml:space="preserve">до </w:t>
      </w:r>
      <w:r w:rsidR="006F3ABF">
        <w:rPr>
          <w:rFonts w:ascii="Times New Roman" w:hAnsi="Times New Roman"/>
          <w:sz w:val="22"/>
          <w:szCs w:val="22"/>
        </w:rPr>
        <w:t>90</w:t>
      </w:r>
      <w:r w:rsidR="00DA48ED" w:rsidRPr="003F446F">
        <w:rPr>
          <w:rFonts w:ascii="Times New Roman" w:hAnsi="Times New Roman"/>
          <w:sz w:val="22"/>
          <w:szCs w:val="22"/>
        </w:rPr>
        <w:t>)</w:t>
      </w:r>
      <w:r w:rsidRPr="003F446F">
        <w:rPr>
          <w:rFonts w:ascii="Times New Roman" w:hAnsi="Times New Roman"/>
          <w:sz w:val="22"/>
          <w:szCs w:val="22"/>
        </w:rPr>
        <w:t>, расследовано преступлений прошлых лет –</w:t>
      </w:r>
      <w:r w:rsidR="006F3ABF">
        <w:rPr>
          <w:rFonts w:ascii="Times New Roman" w:hAnsi="Times New Roman"/>
          <w:sz w:val="22"/>
          <w:szCs w:val="22"/>
        </w:rPr>
        <w:t>9</w:t>
      </w:r>
      <w:r w:rsidRPr="003F446F">
        <w:rPr>
          <w:rFonts w:ascii="Times New Roman" w:hAnsi="Times New Roman"/>
          <w:sz w:val="22"/>
          <w:szCs w:val="22"/>
        </w:rPr>
        <w:t>. Не раскрытыми</w:t>
      </w:r>
      <w:r w:rsidR="00D205B6" w:rsidRPr="003F446F">
        <w:rPr>
          <w:rFonts w:ascii="Times New Roman" w:hAnsi="Times New Roman"/>
          <w:sz w:val="22"/>
          <w:szCs w:val="22"/>
        </w:rPr>
        <w:t xml:space="preserve"> </w:t>
      </w:r>
      <w:r w:rsidRPr="003F446F">
        <w:rPr>
          <w:rFonts w:ascii="Times New Roman" w:hAnsi="Times New Roman"/>
          <w:sz w:val="22"/>
          <w:szCs w:val="22"/>
        </w:rPr>
        <w:t xml:space="preserve">остались </w:t>
      </w:r>
      <w:r w:rsidR="003F446F" w:rsidRPr="003F446F">
        <w:rPr>
          <w:rFonts w:ascii="Times New Roman" w:hAnsi="Times New Roman"/>
          <w:sz w:val="22"/>
          <w:szCs w:val="22"/>
        </w:rPr>
        <w:t>1</w:t>
      </w:r>
      <w:r w:rsidR="006F3ABF">
        <w:rPr>
          <w:rFonts w:ascii="Times New Roman" w:hAnsi="Times New Roman"/>
          <w:sz w:val="22"/>
          <w:szCs w:val="22"/>
        </w:rPr>
        <w:t>92</w:t>
      </w:r>
      <w:r w:rsidRPr="003F446F">
        <w:rPr>
          <w:rFonts w:ascii="Times New Roman" w:hAnsi="Times New Roman"/>
          <w:sz w:val="22"/>
          <w:szCs w:val="22"/>
        </w:rPr>
        <w:t xml:space="preserve"> краж</w:t>
      </w:r>
      <w:r w:rsidR="006F3ABF">
        <w:rPr>
          <w:rFonts w:ascii="Times New Roman" w:hAnsi="Times New Roman"/>
          <w:sz w:val="22"/>
          <w:szCs w:val="22"/>
        </w:rPr>
        <w:t>и</w:t>
      </w:r>
      <w:r w:rsidR="002E3BB4" w:rsidRPr="003F446F">
        <w:rPr>
          <w:rFonts w:ascii="Times New Roman" w:hAnsi="Times New Roman"/>
          <w:sz w:val="22"/>
          <w:szCs w:val="22"/>
        </w:rPr>
        <w:t xml:space="preserve">. </w:t>
      </w:r>
      <w:r w:rsidRPr="003F446F">
        <w:rPr>
          <w:rFonts w:ascii="Times New Roman" w:hAnsi="Times New Roman"/>
          <w:sz w:val="22"/>
          <w:szCs w:val="22"/>
        </w:rPr>
        <w:t>На ко</w:t>
      </w:r>
      <w:r w:rsidR="002E3BB4" w:rsidRPr="003F446F">
        <w:rPr>
          <w:rFonts w:ascii="Times New Roman" w:hAnsi="Times New Roman"/>
          <w:sz w:val="22"/>
          <w:szCs w:val="22"/>
        </w:rPr>
        <w:t>нец отчетного периода находится</w:t>
      </w:r>
      <w:r w:rsidRPr="003F446F">
        <w:rPr>
          <w:rFonts w:ascii="Times New Roman" w:hAnsi="Times New Roman"/>
          <w:sz w:val="22"/>
          <w:szCs w:val="22"/>
        </w:rPr>
        <w:t xml:space="preserve"> в производстве </w:t>
      </w:r>
      <w:r w:rsidR="006F3ABF">
        <w:rPr>
          <w:rFonts w:ascii="Times New Roman" w:hAnsi="Times New Roman"/>
          <w:sz w:val="22"/>
          <w:szCs w:val="22"/>
        </w:rPr>
        <w:t>26</w:t>
      </w:r>
      <w:r w:rsidR="002E3BB4" w:rsidRPr="003F446F">
        <w:rPr>
          <w:rFonts w:ascii="Times New Roman" w:hAnsi="Times New Roman"/>
          <w:sz w:val="22"/>
          <w:szCs w:val="22"/>
        </w:rPr>
        <w:t xml:space="preserve"> уголовных</w:t>
      </w:r>
      <w:r w:rsidRPr="003F446F">
        <w:rPr>
          <w:rFonts w:ascii="Times New Roman" w:hAnsi="Times New Roman"/>
          <w:sz w:val="22"/>
          <w:szCs w:val="22"/>
        </w:rPr>
        <w:t xml:space="preserve"> дел, из них </w:t>
      </w:r>
      <w:r w:rsidR="003F446F" w:rsidRPr="003F446F">
        <w:rPr>
          <w:rFonts w:ascii="Times New Roman" w:hAnsi="Times New Roman"/>
          <w:sz w:val="22"/>
          <w:szCs w:val="22"/>
        </w:rPr>
        <w:t>13</w:t>
      </w:r>
      <w:r w:rsidR="00B47504" w:rsidRPr="003F446F">
        <w:rPr>
          <w:rFonts w:ascii="Times New Roman" w:hAnsi="Times New Roman"/>
          <w:sz w:val="22"/>
          <w:szCs w:val="22"/>
        </w:rPr>
        <w:t xml:space="preserve"> – с лицом</w:t>
      </w:r>
      <w:r w:rsidRPr="003F446F">
        <w:rPr>
          <w:rFonts w:ascii="Times New Roman" w:hAnsi="Times New Roman"/>
          <w:sz w:val="22"/>
          <w:szCs w:val="22"/>
        </w:rPr>
        <w:t xml:space="preserve">.  </w:t>
      </w:r>
    </w:p>
    <w:p w:rsidR="009668CA" w:rsidRPr="00015EC3" w:rsidRDefault="00C21ADD" w:rsidP="00B138CE">
      <w:pPr>
        <w:pStyle w:val="11"/>
        <w:ind w:firstLine="567"/>
        <w:jc w:val="both"/>
        <w:rPr>
          <w:rFonts w:ascii="Times New Roman" w:hAnsi="Times New Roman"/>
          <w:sz w:val="22"/>
          <w:szCs w:val="22"/>
        </w:rPr>
      </w:pPr>
      <w:r w:rsidRPr="00015EC3">
        <w:rPr>
          <w:rFonts w:ascii="Times New Roman" w:hAnsi="Times New Roman"/>
          <w:sz w:val="22"/>
          <w:szCs w:val="22"/>
        </w:rPr>
        <w:t xml:space="preserve">В течение </w:t>
      </w:r>
      <w:r w:rsidR="006F3ABF">
        <w:rPr>
          <w:rFonts w:ascii="Times New Roman" w:hAnsi="Times New Roman"/>
          <w:sz w:val="22"/>
          <w:szCs w:val="22"/>
        </w:rPr>
        <w:t>12</w:t>
      </w:r>
      <w:r w:rsidR="00B138CE" w:rsidRPr="00015EC3">
        <w:rPr>
          <w:rFonts w:ascii="Times New Roman" w:hAnsi="Times New Roman"/>
          <w:sz w:val="22"/>
          <w:szCs w:val="22"/>
        </w:rPr>
        <w:t xml:space="preserve"> месяцев </w:t>
      </w:r>
      <w:r w:rsidR="009668CA" w:rsidRPr="00015EC3">
        <w:rPr>
          <w:rFonts w:ascii="Times New Roman" w:hAnsi="Times New Roman"/>
          <w:sz w:val="22"/>
          <w:szCs w:val="22"/>
        </w:rPr>
        <w:t>201</w:t>
      </w:r>
      <w:r w:rsidR="00E22DDF" w:rsidRPr="00015EC3">
        <w:rPr>
          <w:rFonts w:ascii="Times New Roman" w:hAnsi="Times New Roman"/>
          <w:sz w:val="22"/>
          <w:szCs w:val="22"/>
        </w:rPr>
        <w:t>9</w:t>
      </w:r>
      <w:r w:rsidR="009668CA" w:rsidRPr="00015EC3">
        <w:rPr>
          <w:rFonts w:ascii="Times New Roman" w:hAnsi="Times New Roman"/>
          <w:sz w:val="22"/>
          <w:szCs w:val="22"/>
        </w:rPr>
        <w:t xml:space="preserve"> года отмечается</w:t>
      </w:r>
      <w:r w:rsidR="00D205B6" w:rsidRPr="00015EC3">
        <w:rPr>
          <w:rFonts w:ascii="Times New Roman" w:hAnsi="Times New Roman"/>
          <w:sz w:val="22"/>
          <w:szCs w:val="22"/>
        </w:rPr>
        <w:t xml:space="preserve"> </w:t>
      </w:r>
      <w:r w:rsidR="002C4C00" w:rsidRPr="00015EC3">
        <w:rPr>
          <w:rFonts w:ascii="Times New Roman" w:hAnsi="Times New Roman"/>
          <w:b/>
          <w:sz w:val="22"/>
          <w:szCs w:val="22"/>
        </w:rPr>
        <w:t>снижение</w:t>
      </w:r>
      <w:r w:rsidR="00D205B6" w:rsidRPr="00015EC3">
        <w:rPr>
          <w:rFonts w:ascii="Times New Roman" w:hAnsi="Times New Roman"/>
          <w:b/>
          <w:sz w:val="22"/>
          <w:szCs w:val="22"/>
        </w:rPr>
        <w:t xml:space="preserve"> </w:t>
      </w:r>
      <w:r w:rsidR="009668CA" w:rsidRPr="00015EC3">
        <w:rPr>
          <w:rFonts w:ascii="Times New Roman" w:hAnsi="Times New Roman"/>
          <w:sz w:val="22"/>
          <w:szCs w:val="22"/>
        </w:rPr>
        <w:t>числа совершенных</w:t>
      </w:r>
      <w:r w:rsidR="00D205B6" w:rsidRPr="00015EC3">
        <w:rPr>
          <w:rFonts w:ascii="Times New Roman" w:hAnsi="Times New Roman"/>
          <w:sz w:val="22"/>
          <w:szCs w:val="22"/>
        </w:rPr>
        <w:t xml:space="preserve"> </w:t>
      </w:r>
      <w:r w:rsidR="009668CA" w:rsidRPr="00015EC3">
        <w:rPr>
          <w:rFonts w:ascii="Times New Roman" w:hAnsi="Times New Roman"/>
          <w:sz w:val="22"/>
          <w:szCs w:val="22"/>
        </w:rPr>
        <w:t xml:space="preserve">краж по </w:t>
      </w:r>
      <w:r w:rsidR="006F3ABF">
        <w:rPr>
          <w:rFonts w:ascii="Times New Roman" w:hAnsi="Times New Roman"/>
          <w:sz w:val="22"/>
          <w:szCs w:val="22"/>
        </w:rPr>
        <w:t xml:space="preserve">следующим </w:t>
      </w:r>
      <w:r w:rsidR="009668CA" w:rsidRPr="00015EC3">
        <w:rPr>
          <w:rFonts w:ascii="Times New Roman" w:hAnsi="Times New Roman"/>
          <w:sz w:val="22"/>
          <w:szCs w:val="22"/>
        </w:rPr>
        <w:t>видам собственности:</w:t>
      </w:r>
    </w:p>
    <w:p w:rsidR="009668CA" w:rsidRPr="00015EC3" w:rsidRDefault="00B138CE" w:rsidP="002E3BB4">
      <w:pPr>
        <w:pStyle w:val="11"/>
        <w:numPr>
          <w:ilvl w:val="0"/>
          <w:numId w:val="1"/>
        </w:numPr>
        <w:tabs>
          <w:tab w:val="clear" w:pos="360"/>
          <w:tab w:val="num" w:pos="720"/>
        </w:tabs>
        <w:ind w:left="720"/>
        <w:jc w:val="both"/>
        <w:rPr>
          <w:rFonts w:ascii="Times New Roman" w:hAnsi="Times New Roman"/>
          <w:sz w:val="22"/>
          <w:szCs w:val="22"/>
        </w:rPr>
      </w:pPr>
      <w:r w:rsidRPr="00015EC3">
        <w:rPr>
          <w:rFonts w:ascii="Times New Roman" w:hAnsi="Times New Roman"/>
          <w:sz w:val="22"/>
          <w:szCs w:val="22"/>
        </w:rPr>
        <w:t>к</w:t>
      </w:r>
      <w:r w:rsidR="009668CA" w:rsidRPr="00015EC3">
        <w:rPr>
          <w:rFonts w:ascii="Times New Roman" w:hAnsi="Times New Roman"/>
          <w:sz w:val="22"/>
          <w:szCs w:val="22"/>
        </w:rPr>
        <w:t>раж с проникновением</w:t>
      </w:r>
      <w:r w:rsidRPr="00015EC3">
        <w:rPr>
          <w:rFonts w:ascii="Times New Roman" w:hAnsi="Times New Roman"/>
          <w:sz w:val="22"/>
          <w:szCs w:val="22"/>
        </w:rPr>
        <w:t xml:space="preserve"> </w:t>
      </w:r>
      <w:r w:rsidR="009668CA" w:rsidRPr="00015EC3">
        <w:rPr>
          <w:rFonts w:ascii="Times New Roman" w:hAnsi="Times New Roman"/>
          <w:sz w:val="22"/>
          <w:szCs w:val="22"/>
        </w:rPr>
        <w:t>–</w:t>
      </w:r>
      <w:r w:rsidRPr="00015EC3">
        <w:rPr>
          <w:rFonts w:ascii="Times New Roman" w:hAnsi="Times New Roman"/>
          <w:sz w:val="22"/>
          <w:szCs w:val="22"/>
        </w:rPr>
        <w:t xml:space="preserve"> </w:t>
      </w:r>
      <w:r w:rsidR="002C4C00" w:rsidRPr="00015EC3">
        <w:rPr>
          <w:rFonts w:ascii="Times New Roman" w:hAnsi="Times New Roman"/>
          <w:sz w:val="22"/>
          <w:szCs w:val="22"/>
        </w:rPr>
        <w:t>снижение</w:t>
      </w:r>
      <w:r w:rsidR="009668CA" w:rsidRPr="00015EC3">
        <w:rPr>
          <w:rFonts w:ascii="Times New Roman" w:hAnsi="Times New Roman"/>
          <w:sz w:val="22"/>
          <w:szCs w:val="22"/>
        </w:rPr>
        <w:t xml:space="preserve"> на </w:t>
      </w:r>
      <w:r w:rsidR="006F3ABF">
        <w:rPr>
          <w:rFonts w:ascii="Times New Roman" w:hAnsi="Times New Roman"/>
          <w:sz w:val="22"/>
          <w:szCs w:val="22"/>
        </w:rPr>
        <w:t>19,7</w:t>
      </w:r>
      <w:r w:rsidRPr="00015EC3">
        <w:rPr>
          <w:rFonts w:ascii="Times New Roman" w:hAnsi="Times New Roman"/>
          <w:sz w:val="22"/>
          <w:szCs w:val="22"/>
        </w:rPr>
        <w:t xml:space="preserve">%, </w:t>
      </w:r>
      <w:r w:rsidR="009668CA" w:rsidRPr="00015EC3">
        <w:rPr>
          <w:rFonts w:ascii="Times New Roman" w:hAnsi="Times New Roman"/>
          <w:sz w:val="22"/>
          <w:szCs w:val="22"/>
        </w:rPr>
        <w:t xml:space="preserve">раскрываемость </w:t>
      </w:r>
      <w:r w:rsidR="006F3ABF">
        <w:rPr>
          <w:rFonts w:ascii="Times New Roman" w:hAnsi="Times New Roman"/>
          <w:sz w:val="22"/>
          <w:szCs w:val="22"/>
        </w:rPr>
        <w:t>20,8</w:t>
      </w:r>
      <w:r w:rsidRPr="00015EC3">
        <w:rPr>
          <w:rFonts w:ascii="Times New Roman" w:hAnsi="Times New Roman"/>
          <w:sz w:val="22"/>
          <w:szCs w:val="22"/>
        </w:rPr>
        <w:t xml:space="preserve"> </w:t>
      </w:r>
      <w:r w:rsidR="009668CA" w:rsidRPr="00015EC3">
        <w:rPr>
          <w:rFonts w:ascii="Times New Roman" w:hAnsi="Times New Roman"/>
          <w:sz w:val="22"/>
          <w:szCs w:val="22"/>
        </w:rPr>
        <w:t>%</w:t>
      </w:r>
      <w:r w:rsidR="00D63EFC" w:rsidRPr="00015EC3">
        <w:rPr>
          <w:rFonts w:ascii="Times New Roman" w:hAnsi="Times New Roman"/>
          <w:sz w:val="22"/>
          <w:szCs w:val="22"/>
        </w:rPr>
        <w:t xml:space="preserve"> (</w:t>
      </w:r>
      <w:r w:rsidR="00015EC3" w:rsidRPr="00015EC3">
        <w:rPr>
          <w:rFonts w:ascii="Times New Roman" w:hAnsi="Times New Roman"/>
          <w:sz w:val="22"/>
          <w:szCs w:val="22"/>
        </w:rPr>
        <w:t xml:space="preserve">прошлый год – </w:t>
      </w:r>
      <w:r w:rsidR="006F3ABF">
        <w:rPr>
          <w:rFonts w:ascii="Times New Roman" w:hAnsi="Times New Roman"/>
          <w:sz w:val="22"/>
          <w:szCs w:val="22"/>
        </w:rPr>
        <w:t>38,2</w:t>
      </w:r>
      <w:r w:rsidR="00015EC3" w:rsidRPr="00015EC3">
        <w:rPr>
          <w:rFonts w:ascii="Times New Roman" w:hAnsi="Times New Roman"/>
          <w:sz w:val="22"/>
          <w:szCs w:val="22"/>
        </w:rPr>
        <w:t xml:space="preserve"> %,  </w:t>
      </w:r>
      <w:r w:rsidR="00556E7B" w:rsidRPr="00015EC3">
        <w:rPr>
          <w:rFonts w:ascii="Times New Roman" w:hAnsi="Times New Roman"/>
          <w:sz w:val="22"/>
          <w:szCs w:val="22"/>
        </w:rPr>
        <w:t>-</w:t>
      </w:r>
      <w:r w:rsidR="006F3ABF">
        <w:rPr>
          <w:rFonts w:ascii="Times New Roman" w:hAnsi="Times New Roman"/>
          <w:sz w:val="22"/>
          <w:szCs w:val="22"/>
        </w:rPr>
        <w:t>17,4</w:t>
      </w:r>
      <w:r w:rsidRPr="00015EC3">
        <w:rPr>
          <w:rFonts w:ascii="Times New Roman" w:hAnsi="Times New Roman"/>
          <w:sz w:val="22"/>
          <w:szCs w:val="22"/>
        </w:rPr>
        <w:t xml:space="preserve"> </w:t>
      </w:r>
      <w:r w:rsidR="009668CA" w:rsidRPr="00015EC3">
        <w:rPr>
          <w:rFonts w:ascii="Times New Roman" w:hAnsi="Times New Roman"/>
          <w:sz w:val="22"/>
          <w:szCs w:val="22"/>
        </w:rPr>
        <w:t>%)</w:t>
      </w:r>
      <w:r w:rsidRPr="00015EC3">
        <w:rPr>
          <w:rFonts w:ascii="Times New Roman" w:hAnsi="Times New Roman"/>
          <w:sz w:val="22"/>
          <w:szCs w:val="22"/>
        </w:rPr>
        <w:t>;</w:t>
      </w:r>
      <w:r w:rsidR="009668CA" w:rsidRPr="00015EC3">
        <w:rPr>
          <w:rFonts w:ascii="Times New Roman" w:hAnsi="Times New Roman"/>
          <w:sz w:val="22"/>
          <w:szCs w:val="22"/>
        </w:rPr>
        <w:t xml:space="preserve"> </w:t>
      </w:r>
    </w:p>
    <w:p w:rsidR="007E45FD" w:rsidRPr="00141FBC" w:rsidRDefault="00B138CE" w:rsidP="002E3BB4">
      <w:pPr>
        <w:pStyle w:val="11"/>
        <w:numPr>
          <w:ilvl w:val="0"/>
          <w:numId w:val="1"/>
        </w:numPr>
        <w:tabs>
          <w:tab w:val="clear" w:pos="360"/>
          <w:tab w:val="num" w:pos="720"/>
        </w:tabs>
        <w:ind w:left="720"/>
        <w:jc w:val="both"/>
        <w:rPr>
          <w:rFonts w:ascii="Times New Roman" w:hAnsi="Times New Roman"/>
          <w:sz w:val="22"/>
          <w:szCs w:val="22"/>
        </w:rPr>
      </w:pPr>
      <w:r w:rsidRPr="006D3648">
        <w:rPr>
          <w:rFonts w:ascii="Times New Roman" w:hAnsi="Times New Roman"/>
          <w:sz w:val="22"/>
          <w:szCs w:val="22"/>
        </w:rPr>
        <w:t>к</w:t>
      </w:r>
      <w:r w:rsidR="007E45FD" w:rsidRPr="006D3648">
        <w:rPr>
          <w:rFonts w:ascii="Times New Roman" w:hAnsi="Times New Roman"/>
          <w:sz w:val="22"/>
          <w:szCs w:val="22"/>
        </w:rPr>
        <w:t xml:space="preserve">раж из квартир – </w:t>
      </w:r>
      <w:r w:rsidR="002C4C00" w:rsidRPr="006D3648">
        <w:rPr>
          <w:rFonts w:ascii="Times New Roman" w:hAnsi="Times New Roman"/>
          <w:sz w:val="22"/>
          <w:szCs w:val="22"/>
        </w:rPr>
        <w:t>снижение</w:t>
      </w:r>
      <w:r w:rsidR="007E45FD" w:rsidRPr="006D3648">
        <w:rPr>
          <w:rFonts w:ascii="Times New Roman" w:hAnsi="Times New Roman"/>
          <w:sz w:val="22"/>
          <w:szCs w:val="22"/>
        </w:rPr>
        <w:t xml:space="preserve"> на </w:t>
      </w:r>
      <w:r w:rsidR="006F3ABF">
        <w:rPr>
          <w:rFonts w:ascii="Times New Roman" w:hAnsi="Times New Roman"/>
          <w:sz w:val="22"/>
          <w:szCs w:val="22"/>
        </w:rPr>
        <w:t>46,9</w:t>
      </w:r>
      <w:r w:rsidR="0084336B" w:rsidRPr="006D3648">
        <w:rPr>
          <w:rFonts w:ascii="Times New Roman" w:hAnsi="Times New Roman"/>
          <w:sz w:val="22"/>
          <w:szCs w:val="22"/>
        </w:rPr>
        <w:t xml:space="preserve"> %, раскрываемость</w:t>
      </w:r>
      <w:r w:rsidR="007E45FD" w:rsidRPr="006D3648">
        <w:rPr>
          <w:rFonts w:ascii="Times New Roman" w:hAnsi="Times New Roman"/>
          <w:sz w:val="22"/>
          <w:szCs w:val="22"/>
        </w:rPr>
        <w:t xml:space="preserve"> </w:t>
      </w:r>
      <w:r w:rsidR="00BD0E0E">
        <w:rPr>
          <w:rFonts w:ascii="Times New Roman" w:hAnsi="Times New Roman"/>
          <w:sz w:val="22"/>
          <w:szCs w:val="22"/>
        </w:rPr>
        <w:t>18.2</w:t>
      </w:r>
      <w:r w:rsidR="0084336B" w:rsidRPr="006D3648">
        <w:rPr>
          <w:rFonts w:ascii="Times New Roman" w:hAnsi="Times New Roman"/>
          <w:sz w:val="22"/>
          <w:szCs w:val="22"/>
        </w:rPr>
        <w:t xml:space="preserve"> % (</w:t>
      </w:r>
      <w:r w:rsidR="006D3648" w:rsidRPr="006D3648">
        <w:rPr>
          <w:rFonts w:ascii="Times New Roman" w:hAnsi="Times New Roman"/>
          <w:sz w:val="22"/>
          <w:szCs w:val="22"/>
        </w:rPr>
        <w:t xml:space="preserve">прошлый год – </w:t>
      </w:r>
      <w:r w:rsidR="00BD0E0E">
        <w:rPr>
          <w:rFonts w:ascii="Times New Roman" w:hAnsi="Times New Roman"/>
          <w:sz w:val="22"/>
          <w:szCs w:val="22"/>
        </w:rPr>
        <w:t>54,5</w:t>
      </w:r>
      <w:r w:rsidR="006D3648" w:rsidRPr="006D3648">
        <w:rPr>
          <w:rFonts w:ascii="Times New Roman" w:hAnsi="Times New Roman"/>
          <w:sz w:val="22"/>
          <w:szCs w:val="22"/>
        </w:rPr>
        <w:t xml:space="preserve"> %, -</w:t>
      </w:r>
      <w:r w:rsidR="00BD0E0E">
        <w:rPr>
          <w:rFonts w:ascii="Times New Roman" w:hAnsi="Times New Roman"/>
          <w:sz w:val="22"/>
          <w:szCs w:val="22"/>
        </w:rPr>
        <w:t>36,3</w:t>
      </w:r>
      <w:r w:rsidR="0084336B" w:rsidRPr="006D3648">
        <w:rPr>
          <w:rFonts w:ascii="Times New Roman" w:hAnsi="Times New Roman"/>
          <w:sz w:val="22"/>
          <w:szCs w:val="22"/>
        </w:rPr>
        <w:t xml:space="preserve"> </w:t>
      </w:r>
      <w:r w:rsidR="00C21ADD" w:rsidRPr="00141FBC">
        <w:rPr>
          <w:rFonts w:ascii="Times New Roman" w:hAnsi="Times New Roman"/>
          <w:sz w:val="22"/>
          <w:szCs w:val="22"/>
        </w:rPr>
        <w:t>%</w:t>
      </w:r>
      <w:r w:rsidR="007E45FD" w:rsidRPr="00141FBC">
        <w:rPr>
          <w:rFonts w:ascii="Times New Roman" w:hAnsi="Times New Roman"/>
          <w:sz w:val="22"/>
          <w:szCs w:val="22"/>
        </w:rPr>
        <w:t>)</w:t>
      </w:r>
      <w:r w:rsidRPr="00141FBC">
        <w:rPr>
          <w:rFonts w:ascii="Times New Roman" w:hAnsi="Times New Roman"/>
          <w:sz w:val="22"/>
          <w:szCs w:val="22"/>
        </w:rPr>
        <w:t>;</w:t>
      </w:r>
    </w:p>
    <w:p w:rsidR="00A22434" w:rsidRPr="00141FBC" w:rsidRDefault="00A22434" w:rsidP="00D63EFC">
      <w:pPr>
        <w:pStyle w:val="11"/>
        <w:jc w:val="both"/>
        <w:rPr>
          <w:rFonts w:ascii="Times New Roman" w:hAnsi="Times New Roman"/>
          <w:sz w:val="22"/>
          <w:szCs w:val="22"/>
        </w:rPr>
      </w:pPr>
    </w:p>
    <w:p w:rsidR="00D63EFC" w:rsidRPr="00141FBC" w:rsidRDefault="00D63EFC" w:rsidP="009668CA">
      <w:pPr>
        <w:rPr>
          <w:b/>
          <w:i/>
          <w:color w:val="FF0000"/>
          <w:sz w:val="28"/>
          <w:u w:val="single"/>
        </w:rPr>
      </w:pPr>
      <w:r w:rsidRPr="00141FBC">
        <w:rPr>
          <w:noProof/>
          <w:color w:val="FF0000"/>
          <w:sz w:val="28"/>
        </w:rPr>
        <w:lastRenderedPageBreak/>
        <w:drawing>
          <wp:inline distT="0" distB="0" distL="0" distR="0">
            <wp:extent cx="5940425" cy="1726846"/>
            <wp:effectExtent l="0" t="0" r="0" b="0"/>
            <wp:docPr id="1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3EFC" w:rsidRPr="00141FBC" w:rsidRDefault="00DF7290" w:rsidP="009668CA">
      <w:pPr>
        <w:rPr>
          <w:b/>
          <w:i/>
          <w:color w:val="FF0000"/>
          <w:sz w:val="28"/>
          <w:u w:val="single"/>
        </w:rPr>
      </w:pPr>
      <w:r w:rsidRPr="00141FBC">
        <w:rPr>
          <w:noProof/>
          <w:color w:val="FF0000"/>
          <w:sz w:val="28"/>
        </w:rPr>
        <w:drawing>
          <wp:inline distT="0" distB="0" distL="0" distR="0">
            <wp:extent cx="5940425" cy="1726846"/>
            <wp:effectExtent l="0" t="0" r="0" b="0"/>
            <wp:docPr id="1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239A" w:rsidRPr="00D74F70" w:rsidRDefault="003F239A" w:rsidP="00452CEA">
      <w:pPr>
        <w:pStyle w:val="a4"/>
        <w:jc w:val="both"/>
        <w:rPr>
          <w:rFonts w:ascii="Times New Roman" w:hAnsi="Times New Roman"/>
          <w:i/>
          <w:sz w:val="22"/>
          <w:szCs w:val="22"/>
        </w:rPr>
      </w:pPr>
    </w:p>
    <w:p w:rsidR="00452CEA" w:rsidRPr="00D74F70" w:rsidRDefault="00452CEA" w:rsidP="00D74F70">
      <w:pPr>
        <w:pStyle w:val="a4"/>
        <w:ind w:firstLine="567"/>
        <w:jc w:val="both"/>
        <w:rPr>
          <w:rFonts w:ascii="Times New Roman" w:hAnsi="Times New Roman" w:cs="Times New Roman"/>
          <w:i/>
          <w:sz w:val="22"/>
          <w:szCs w:val="22"/>
        </w:rPr>
      </w:pPr>
      <w:r w:rsidRPr="00D74F70">
        <w:rPr>
          <w:rFonts w:ascii="Times New Roman" w:hAnsi="Times New Roman"/>
          <w:i/>
          <w:sz w:val="22"/>
          <w:szCs w:val="22"/>
        </w:rPr>
        <w:t>И</w:t>
      </w:r>
      <w:r w:rsidR="002F56D5" w:rsidRPr="00D74F70">
        <w:rPr>
          <w:rFonts w:ascii="Times New Roman" w:hAnsi="Times New Roman"/>
          <w:i/>
          <w:sz w:val="22"/>
          <w:szCs w:val="22"/>
        </w:rPr>
        <w:t>з проведенного анализа следует,</w:t>
      </w:r>
      <w:r w:rsidR="00787657" w:rsidRPr="00D74F70">
        <w:rPr>
          <w:rFonts w:ascii="Times New Roman" w:hAnsi="Times New Roman"/>
          <w:i/>
          <w:sz w:val="22"/>
          <w:szCs w:val="22"/>
        </w:rPr>
        <w:t xml:space="preserve"> что </w:t>
      </w:r>
      <w:r w:rsidRPr="00D74F70">
        <w:rPr>
          <w:rFonts w:ascii="Times New Roman" w:hAnsi="Times New Roman"/>
          <w:i/>
          <w:sz w:val="22"/>
          <w:szCs w:val="22"/>
        </w:rPr>
        <w:t xml:space="preserve">в целом закономерности в их совершении не просматривается, однако, мы </w:t>
      </w:r>
      <w:r w:rsidRPr="00D74F70">
        <w:rPr>
          <w:rFonts w:ascii="Times New Roman" w:hAnsi="Times New Roman" w:cs="Times New Roman"/>
          <w:i/>
          <w:sz w:val="22"/>
          <w:szCs w:val="22"/>
        </w:rPr>
        <w:t xml:space="preserve">можем предположить, что в текущем году, в связи со сложной экономической ситуацией </w:t>
      </w:r>
      <w:r w:rsidR="00DB2B9A" w:rsidRPr="00D74F70">
        <w:rPr>
          <w:rFonts w:ascii="Times New Roman" w:hAnsi="Times New Roman" w:cs="Times New Roman"/>
          <w:i/>
          <w:sz w:val="22"/>
          <w:szCs w:val="22"/>
        </w:rPr>
        <w:t>возможен рост</w:t>
      </w:r>
      <w:r w:rsidR="00507717" w:rsidRPr="00D74F70">
        <w:rPr>
          <w:rFonts w:ascii="Times New Roman" w:hAnsi="Times New Roman" w:cs="Times New Roman"/>
          <w:i/>
          <w:sz w:val="22"/>
          <w:szCs w:val="22"/>
        </w:rPr>
        <w:t xml:space="preserve"> их количества в общей структуре преступных посягательств.</w:t>
      </w:r>
      <w:r w:rsidR="00CB66DA" w:rsidRPr="00D74F70">
        <w:rPr>
          <w:rFonts w:ascii="Times New Roman" w:hAnsi="Times New Roman" w:cs="Times New Roman"/>
          <w:i/>
          <w:sz w:val="22"/>
          <w:szCs w:val="22"/>
        </w:rPr>
        <w:t xml:space="preserve"> </w:t>
      </w:r>
    </w:p>
    <w:p w:rsidR="00031D3D" w:rsidRDefault="00261588" w:rsidP="003C608A">
      <w:pPr>
        <w:pStyle w:val="22"/>
        <w:widowControl w:val="0"/>
        <w:autoSpaceDE w:val="0"/>
        <w:autoSpaceDN w:val="0"/>
        <w:spacing w:after="0" w:line="240" w:lineRule="auto"/>
        <w:ind w:firstLine="567"/>
        <w:jc w:val="both"/>
        <w:rPr>
          <w:sz w:val="22"/>
          <w:szCs w:val="22"/>
        </w:rPr>
      </w:pPr>
      <w:r w:rsidRPr="00D74F70">
        <w:rPr>
          <w:sz w:val="22"/>
          <w:szCs w:val="22"/>
        </w:rPr>
        <w:t xml:space="preserve">В деле борьбы с имущественными преступлениями, совершенными насильственным путем, продолжают иметь место серьезные упущения и просчеты, которые негативно сказываются на конечных результатах работы. </w:t>
      </w:r>
      <w:r w:rsidR="009E449C">
        <w:rPr>
          <w:sz w:val="22"/>
          <w:szCs w:val="22"/>
        </w:rPr>
        <w:t xml:space="preserve">В суд направлено всего 72 уголовных дела (66, +9,1%), приостановлено по п.1 ч.1 ст.208 УПК РФ 190, по п.2 ч.1 ст.208 УПК РФ 2 у/д. </w:t>
      </w:r>
    </w:p>
    <w:p w:rsidR="00261588" w:rsidRPr="00C44267" w:rsidRDefault="00261588" w:rsidP="00031D3D">
      <w:pPr>
        <w:pStyle w:val="22"/>
        <w:widowControl w:val="0"/>
        <w:autoSpaceDE w:val="0"/>
        <w:autoSpaceDN w:val="0"/>
        <w:spacing w:after="0" w:line="240" w:lineRule="auto"/>
        <w:jc w:val="both"/>
        <w:rPr>
          <w:spacing w:val="-8"/>
          <w:sz w:val="22"/>
          <w:szCs w:val="22"/>
        </w:rPr>
      </w:pPr>
      <w:r w:rsidRPr="00D74F70">
        <w:rPr>
          <w:sz w:val="22"/>
          <w:szCs w:val="22"/>
        </w:rPr>
        <w:t xml:space="preserve">За </w:t>
      </w:r>
      <w:r w:rsidR="00141FBC">
        <w:rPr>
          <w:sz w:val="22"/>
          <w:szCs w:val="22"/>
        </w:rPr>
        <w:t>12</w:t>
      </w:r>
      <w:r w:rsidR="0041664C" w:rsidRPr="00D74F70">
        <w:rPr>
          <w:sz w:val="22"/>
          <w:szCs w:val="22"/>
        </w:rPr>
        <w:t xml:space="preserve"> месяц</w:t>
      </w:r>
      <w:r w:rsidR="00F62FD4" w:rsidRPr="00D74F70">
        <w:rPr>
          <w:sz w:val="22"/>
          <w:szCs w:val="22"/>
        </w:rPr>
        <w:t>ев</w:t>
      </w:r>
      <w:r w:rsidR="002C133F" w:rsidRPr="00D74F70">
        <w:rPr>
          <w:sz w:val="22"/>
          <w:szCs w:val="22"/>
        </w:rPr>
        <w:t xml:space="preserve"> 201</w:t>
      </w:r>
      <w:r w:rsidR="0041664C" w:rsidRPr="00D74F70">
        <w:rPr>
          <w:sz w:val="22"/>
          <w:szCs w:val="22"/>
        </w:rPr>
        <w:t>9</w:t>
      </w:r>
      <w:r w:rsidR="002C133F" w:rsidRPr="00D74F70">
        <w:rPr>
          <w:sz w:val="22"/>
          <w:szCs w:val="22"/>
        </w:rPr>
        <w:t xml:space="preserve"> года </w:t>
      </w:r>
      <w:r w:rsidR="0041664C" w:rsidRPr="00D74F70">
        <w:rPr>
          <w:sz w:val="22"/>
          <w:szCs w:val="22"/>
        </w:rPr>
        <w:t>с</w:t>
      </w:r>
      <w:r w:rsidR="00787657" w:rsidRPr="00D74F70">
        <w:rPr>
          <w:sz w:val="22"/>
          <w:szCs w:val="22"/>
        </w:rPr>
        <w:t>ледственным отделом</w:t>
      </w:r>
      <w:r w:rsidR="00252DCF" w:rsidRPr="00D74F70">
        <w:rPr>
          <w:sz w:val="22"/>
          <w:szCs w:val="22"/>
        </w:rPr>
        <w:t xml:space="preserve"> </w:t>
      </w:r>
      <w:r w:rsidR="00252DCF" w:rsidRPr="00D74F70">
        <w:rPr>
          <w:spacing w:val="-8"/>
          <w:sz w:val="22"/>
          <w:szCs w:val="22"/>
        </w:rPr>
        <w:t xml:space="preserve">ОМВД России по г. Железноводску </w:t>
      </w:r>
      <w:r w:rsidR="00CB6376" w:rsidRPr="00D74F70">
        <w:rPr>
          <w:spacing w:val="-8"/>
          <w:sz w:val="22"/>
          <w:szCs w:val="22"/>
        </w:rPr>
        <w:t xml:space="preserve">возбуждено </w:t>
      </w:r>
      <w:r w:rsidR="009E449C">
        <w:rPr>
          <w:spacing w:val="-8"/>
          <w:sz w:val="22"/>
          <w:szCs w:val="22"/>
        </w:rPr>
        <w:t>195</w:t>
      </w:r>
      <w:r w:rsidR="00F62FD4" w:rsidRPr="00D74F70">
        <w:rPr>
          <w:spacing w:val="-8"/>
          <w:sz w:val="22"/>
          <w:szCs w:val="22"/>
        </w:rPr>
        <w:t xml:space="preserve">, </w:t>
      </w:r>
      <w:r w:rsidR="009E449C">
        <w:rPr>
          <w:spacing w:val="-8"/>
          <w:sz w:val="22"/>
          <w:szCs w:val="22"/>
        </w:rPr>
        <w:t xml:space="preserve">не раскрыто </w:t>
      </w:r>
      <w:r w:rsidR="00252DCF" w:rsidRPr="00D74F70">
        <w:rPr>
          <w:spacing w:val="-8"/>
          <w:sz w:val="22"/>
          <w:szCs w:val="22"/>
        </w:rPr>
        <w:t xml:space="preserve"> по </w:t>
      </w:r>
      <w:r w:rsidR="009E449C">
        <w:rPr>
          <w:spacing w:val="-8"/>
          <w:sz w:val="22"/>
          <w:szCs w:val="22"/>
        </w:rPr>
        <w:t xml:space="preserve">156 </w:t>
      </w:r>
      <w:r w:rsidR="00CB6376" w:rsidRPr="00D74F70">
        <w:rPr>
          <w:spacing w:val="-8"/>
          <w:sz w:val="22"/>
          <w:szCs w:val="22"/>
        </w:rPr>
        <w:t>кражам</w:t>
      </w:r>
      <w:r w:rsidR="00F62FD4" w:rsidRPr="00D74F70">
        <w:rPr>
          <w:spacing w:val="-8"/>
          <w:sz w:val="22"/>
          <w:szCs w:val="22"/>
        </w:rPr>
        <w:t>.</w:t>
      </w:r>
      <w:r w:rsidR="00252DCF" w:rsidRPr="00D74F70">
        <w:rPr>
          <w:spacing w:val="-8"/>
          <w:sz w:val="22"/>
          <w:szCs w:val="22"/>
        </w:rPr>
        <w:t xml:space="preserve"> Подразделением дознания </w:t>
      </w:r>
      <w:r w:rsidR="00CB6376" w:rsidRPr="00D74F70">
        <w:rPr>
          <w:spacing w:val="-8"/>
          <w:sz w:val="22"/>
          <w:szCs w:val="22"/>
        </w:rPr>
        <w:t xml:space="preserve">возбуждено </w:t>
      </w:r>
      <w:r w:rsidR="009E449C">
        <w:rPr>
          <w:spacing w:val="-8"/>
          <w:sz w:val="22"/>
          <w:szCs w:val="22"/>
        </w:rPr>
        <w:t>57</w:t>
      </w:r>
      <w:r w:rsidR="0041664C" w:rsidRPr="00D74F70">
        <w:rPr>
          <w:spacing w:val="-8"/>
          <w:sz w:val="22"/>
          <w:szCs w:val="22"/>
        </w:rPr>
        <w:t>,</w:t>
      </w:r>
      <w:r w:rsidR="00CB6376" w:rsidRPr="00D74F70">
        <w:rPr>
          <w:spacing w:val="-8"/>
          <w:sz w:val="22"/>
          <w:szCs w:val="22"/>
        </w:rPr>
        <w:t xml:space="preserve"> </w:t>
      </w:r>
      <w:r w:rsidR="009E449C">
        <w:rPr>
          <w:spacing w:val="-8"/>
          <w:sz w:val="22"/>
          <w:szCs w:val="22"/>
        </w:rPr>
        <w:t xml:space="preserve">не раскрыто </w:t>
      </w:r>
      <w:r w:rsidR="00F62FD4" w:rsidRPr="00C44267">
        <w:rPr>
          <w:spacing w:val="-8"/>
          <w:sz w:val="22"/>
          <w:szCs w:val="22"/>
        </w:rPr>
        <w:t xml:space="preserve">по </w:t>
      </w:r>
      <w:r w:rsidR="009E449C">
        <w:rPr>
          <w:spacing w:val="-8"/>
          <w:sz w:val="22"/>
          <w:szCs w:val="22"/>
        </w:rPr>
        <w:t xml:space="preserve">36 </w:t>
      </w:r>
      <w:r w:rsidR="00CB6376" w:rsidRPr="00C44267">
        <w:rPr>
          <w:spacing w:val="-8"/>
          <w:sz w:val="22"/>
          <w:szCs w:val="22"/>
        </w:rPr>
        <w:t xml:space="preserve">кражам. </w:t>
      </w:r>
      <w:r w:rsidRPr="00C44267">
        <w:rPr>
          <w:sz w:val="22"/>
          <w:szCs w:val="22"/>
        </w:rPr>
        <w:t>Несмотря</w:t>
      </w:r>
      <w:r w:rsidR="00787657" w:rsidRPr="00C44267">
        <w:rPr>
          <w:sz w:val="22"/>
          <w:szCs w:val="22"/>
        </w:rPr>
        <w:t>,</w:t>
      </w:r>
      <w:r w:rsidRPr="00C44267">
        <w:rPr>
          <w:sz w:val="22"/>
          <w:szCs w:val="22"/>
        </w:rPr>
        <w:t xml:space="preserve"> на имеющиеся в настоящее время возможности использования криминалистических методов и средств раскрытия преступлений, раскрываемость данного вида преступлений остается недостаточной. Некачественное проведение первоначальных следственных действий, и в первую очередь - осмотра места происшествия, является одной из основных причин недостаточной раскрываемости преступлений данной категории. Следователями и дознавателями по ряду уголовных дел допускается волокита в расследовании, что обусловлено отсутствием надлежащей профессиональной подготовки, недостаточность опыта работы. Пассивна деятельность оперативных подразделений при проведении ОРМ по нераскрытым  преступлениям, слабое прикрытие мест вероятного сбыта похищенного.</w:t>
      </w:r>
    </w:p>
    <w:p w:rsidR="002B37CD" w:rsidRPr="00C41B81" w:rsidRDefault="002B37CD" w:rsidP="007E45FD">
      <w:pPr>
        <w:rPr>
          <w:sz w:val="22"/>
          <w:szCs w:val="22"/>
          <w:highlight w:val="green"/>
        </w:rPr>
      </w:pPr>
    </w:p>
    <w:p w:rsidR="009668CA" w:rsidRPr="00486BE4" w:rsidRDefault="00C05D12" w:rsidP="009668CA">
      <w:pPr>
        <w:ind w:firstLine="567"/>
        <w:jc w:val="both"/>
        <w:rPr>
          <w:sz w:val="22"/>
          <w:szCs w:val="22"/>
        </w:rPr>
      </w:pPr>
      <w:r w:rsidRPr="00C41B81">
        <w:rPr>
          <w:sz w:val="22"/>
          <w:szCs w:val="22"/>
        </w:rPr>
        <w:t xml:space="preserve">На территории </w:t>
      </w:r>
      <w:r w:rsidRPr="00486BE4">
        <w:rPr>
          <w:sz w:val="22"/>
          <w:szCs w:val="22"/>
        </w:rPr>
        <w:t xml:space="preserve">обслуживания </w:t>
      </w:r>
      <w:r w:rsidR="00884CE7" w:rsidRPr="00486BE4">
        <w:rPr>
          <w:sz w:val="22"/>
          <w:szCs w:val="22"/>
        </w:rPr>
        <w:t>совершено</w:t>
      </w:r>
      <w:r w:rsidR="00D47A0A" w:rsidRPr="00486BE4">
        <w:rPr>
          <w:sz w:val="22"/>
          <w:szCs w:val="22"/>
        </w:rPr>
        <w:t xml:space="preserve"> </w:t>
      </w:r>
      <w:r w:rsidR="00C41B81" w:rsidRPr="00486BE4">
        <w:rPr>
          <w:sz w:val="22"/>
          <w:szCs w:val="22"/>
        </w:rPr>
        <w:t>9</w:t>
      </w:r>
      <w:r w:rsidR="00D47A0A" w:rsidRPr="00486BE4">
        <w:rPr>
          <w:sz w:val="22"/>
          <w:szCs w:val="22"/>
        </w:rPr>
        <w:t xml:space="preserve"> </w:t>
      </w:r>
      <w:r w:rsidRPr="00486BE4">
        <w:rPr>
          <w:b/>
          <w:sz w:val="22"/>
          <w:szCs w:val="22"/>
        </w:rPr>
        <w:t>г</w:t>
      </w:r>
      <w:r w:rsidR="00F71D77" w:rsidRPr="00486BE4">
        <w:rPr>
          <w:b/>
          <w:sz w:val="22"/>
          <w:szCs w:val="22"/>
        </w:rPr>
        <w:t>рабеж</w:t>
      </w:r>
      <w:r w:rsidR="00FE5EDB" w:rsidRPr="00486BE4">
        <w:rPr>
          <w:b/>
          <w:sz w:val="22"/>
          <w:szCs w:val="22"/>
        </w:rPr>
        <w:t>ей</w:t>
      </w:r>
      <w:r w:rsidR="00D47A0A" w:rsidRPr="00486BE4">
        <w:rPr>
          <w:b/>
          <w:sz w:val="22"/>
          <w:szCs w:val="22"/>
        </w:rPr>
        <w:t xml:space="preserve"> </w:t>
      </w:r>
      <w:r w:rsidR="00D31DD1" w:rsidRPr="00486BE4">
        <w:rPr>
          <w:sz w:val="22"/>
          <w:szCs w:val="22"/>
        </w:rPr>
        <w:t>(</w:t>
      </w:r>
      <w:r w:rsidR="00DC4AB2" w:rsidRPr="00486BE4">
        <w:rPr>
          <w:sz w:val="22"/>
          <w:szCs w:val="22"/>
        </w:rPr>
        <w:t>на уровне прошлого года</w:t>
      </w:r>
      <w:r w:rsidR="00FE5EDB" w:rsidRPr="00486BE4">
        <w:rPr>
          <w:sz w:val="22"/>
          <w:szCs w:val="22"/>
        </w:rPr>
        <w:t>). Раскрываемость общая</w:t>
      </w:r>
      <w:r w:rsidR="009668CA" w:rsidRPr="00486BE4">
        <w:rPr>
          <w:sz w:val="22"/>
          <w:szCs w:val="22"/>
        </w:rPr>
        <w:t xml:space="preserve"> </w:t>
      </w:r>
      <w:r w:rsidR="00BB020C" w:rsidRPr="00486BE4">
        <w:rPr>
          <w:sz w:val="22"/>
          <w:szCs w:val="22"/>
        </w:rPr>
        <w:t>100</w:t>
      </w:r>
      <w:r w:rsidR="00FE5EDB" w:rsidRPr="00486BE4">
        <w:rPr>
          <w:sz w:val="22"/>
          <w:szCs w:val="22"/>
        </w:rPr>
        <w:t xml:space="preserve"> %</w:t>
      </w:r>
      <w:r w:rsidR="009668CA" w:rsidRPr="00486BE4">
        <w:rPr>
          <w:sz w:val="22"/>
          <w:szCs w:val="22"/>
        </w:rPr>
        <w:t xml:space="preserve"> </w:t>
      </w:r>
      <w:r w:rsidR="005059A9" w:rsidRPr="00486BE4">
        <w:rPr>
          <w:i/>
          <w:sz w:val="22"/>
          <w:szCs w:val="22"/>
        </w:rPr>
        <w:t>(</w:t>
      </w:r>
      <w:r w:rsidR="009668CA" w:rsidRPr="00486BE4">
        <w:rPr>
          <w:i/>
          <w:sz w:val="22"/>
          <w:szCs w:val="22"/>
        </w:rPr>
        <w:t xml:space="preserve">по СК – </w:t>
      </w:r>
      <w:r w:rsidR="00C41B81" w:rsidRPr="00486BE4">
        <w:rPr>
          <w:i/>
          <w:sz w:val="22"/>
          <w:szCs w:val="22"/>
        </w:rPr>
        <w:t>69</w:t>
      </w:r>
      <w:r w:rsidR="0007230F" w:rsidRPr="00486BE4">
        <w:rPr>
          <w:i/>
          <w:sz w:val="22"/>
          <w:szCs w:val="22"/>
        </w:rPr>
        <w:t>,</w:t>
      </w:r>
      <w:r w:rsidR="00486BE4" w:rsidRPr="00486BE4">
        <w:rPr>
          <w:i/>
          <w:sz w:val="22"/>
          <w:szCs w:val="22"/>
        </w:rPr>
        <w:t>4</w:t>
      </w:r>
      <w:r w:rsidR="00FE5EDB" w:rsidRPr="00486BE4">
        <w:rPr>
          <w:i/>
          <w:sz w:val="22"/>
          <w:szCs w:val="22"/>
        </w:rPr>
        <w:t xml:space="preserve"> </w:t>
      </w:r>
      <w:r w:rsidR="009668CA" w:rsidRPr="00486BE4">
        <w:rPr>
          <w:i/>
          <w:sz w:val="22"/>
          <w:szCs w:val="22"/>
        </w:rPr>
        <w:t xml:space="preserve">%). </w:t>
      </w:r>
    </w:p>
    <w:p w:rsidR="009668CA" w:rsidRPr="00C41B81" w:rsidRDefault="009668CA" w:rsidP="00F62FD4">
      <w:pPr>
        <w:ind w:firstLine="567"/>
        <w:jc w:val="both"/>
        <w:rPr>
          <w:sz w:val="22"/>
          <w:szCs w:val="22"/>
        </w:rPr>
      </w:pPr>
      <w:r w:rsidRPr="00486BE4">
        <w:rPr>
          <w:sz w:val="22"/>
          <w:szCs w:val="22"/>
        </w:rPr>
        <w:t>Раскрыто</w:t>
      </w:r>
      <w:r w:rsidR="00785FAC" w:rsidRPr="00486BE4">
        <w:rPr>
          <w:sz w:val="22"/>
          <w:szCs w:val="22"/>
        </w:rPr>
        <w:t xml:space="preserve"> </w:t>
      </w:r>
      <w:r w:rsidR="00DD2876" w:rsidRPr="00486BE4">
        <w:rPr>
          <w:sz w:val="22"/>
          <w:szCs w:val="22"/>
        </w:rPr>
        <w:t>9</w:t>
      </w:r>
      <w:r w:rsidR="007C1F25" w:rsidRPr="00486BE4">
        <w:rPr>
          <w:sz w:val="22"/>
          <w:szCs w:val="22"/>
        </w:rPr>
        <w:t xml:space="preserve"> грабеж</w:t>
      </w:r>
      <w:r w:rsidR="00BB020C" w:rsidRPr="00486BE4">
        <w:rPr>
          <w:sz w:val="22"/>
          <w:szCs w:val="22"/>
        </w:rPr>
        <w:t>ей</w:t>
      </w:r>
      <w:r w:rsidR="003E3680" w:rsidRPr="00486BE4">
        <w:rPr>
          <w:sz w:val="22"/>
          <w:szCs w:val="22"/>
        </w:rPr>
        <w:t>, в</w:t>
      </w:r>
      <w:r w:rsidR="003E3680" w:rsidRPr="00C41B81">
        <w:rPr>
          <w:sz w:val="22"/>
          <w:szCs w:val="22"/>
        </w:rPr>
        <w:t xml:space="preserve"> том числе </w:t>
      </w:r>
      <w:r w:rsidR="007C1F25" w:rsidRPr="00C41B81">
        <w:rPr>
          <w:sz w:val="22"/>
          <w:szCs w:val="22"/>
        </w:rPr>
        <w:t>1</w:t>
      </w:r>
      <w:r w:rsidR="003E3680" w:rsidRPr="00C41B81">
        <w:rPr>
          <w:sz w:val="22"/>
          <w:szCs w:val="22"/>
        </w:rPr>
        <w:t xml:space="preserve"> прошлых лет</w:t>
      </w:r>
      <w:r w:rsidRPr="00C41B81">
        <w:rPr>
          <w:sz w:val="22"/>
          <w:szCs w:val="22"/>
        </w:rPr>
        <w:t>, не раскрыт</w:t>
      </w:r>
      <w:r w:rsidR="007C1F25" w:rsidRPr="00C41B81">
        <w:rPr>
          <w:sz w:val="22"/>
          <w:szCs w:val="22"/>
        </w:rPr>
        <w:t>о 0</w:t>
      </w:r>
      <w:r w:rsidRPr="00C41B81">
        <w:rPr>
          <w:sz w:val="22"/>
          <w:szCs w:val="22"/>
        </w:rPr>
        <w:t xml:space="preserve">, находятся в производстве </w:t>
      </w:r>
      <w:r w:rsidR="00DD2876">
        <w:rPr>
          <w:sz w:val="22"/>
          <w:szCs w:val="22"/>
        </w:rPr>
        <w:t>1</w:t>
      </w:r>
      <w:r w:rsidR="00C41B81" w:rsidRPr="00C41B81">
        <w:rPr>
          <w:sz w:val="22"/>
          <w:szCs w:val="22"/>
        </w:rPr>
        <w:t xml:space="preserve">, из них с лицом – </w:t>
      </w:r>
      <w:r w:rsidR="00DD2876">
        <w:rPr>
          <w:sz w:val="22"/>
          <w:szCs w:val="22"/>
        </w:rPr>
        <w:t>1</w:t>
      </w:r>
      <w:r w:rsidR="00B00144" w:rsidRPr="00C41B81">
        <w:rPr>
          <w:sz w:val="22"/>
          <w:szCs w:val="22"/>
        </w:rPr>
        <w:t>.</w:t>
      </w:r>
    </w:p>
    <w:p w:rsidR="0035723E" w:rsidRPr="00AA0FF1" w:rsidRDefault="0035723E" w:rsidP="009668CA">
      <w:pPr>
        <w:jc w:val="both"/>
        <w:rPr>
          <w:color w:val="FF0000"/>
          <w:sz w:val="22"/>
          <w:szCs w:val="22"/>
        </w:rPr>
      </w:pPr>
      <w:r w:rsidRPr="00AA0FF1">
        <w:rPr>
          <w:noProof/>
          <w:color w:val="FF0000"/>
          <w:sz w:val="28"/>
        </w:rPr>
        <w:lastRenderedPageBreak/>
        <w:drawing>
          <wp:inline distT="0" distB="0" distL="0" distR="0">
            <wp:extent cx="5940425" cy="1998630"/>
            <wp:effectExtent l="0" t="0" r="0" b="0"/>
            <wp:docPr id="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723E" w:rsidRPr="00AA0FF1" w:rsidRDefault="0035723E" w:rsidP="002B37CD">
      <w:pPr>
        <w:pStyle w:val="a4"/>
        <w:jc w:val="both"/>
        <w:rPr>
          <w:rFonts w:ascii="Times New Roman" w:hAnsi="Times New Roman"/>
          <w:color w:val="FF0000"/>
          <w:sz w:val="22"/>
          <w:szCs w:val="22"/>
        </w:rPr>
      </w:pPr>
      <w:r w:rsidRPr="00AA0FF1">
        <w:rPr>
          <w:noProof/>
          <w:color w:val="FF0000"/>
          <w:sz w:val="32"/>
          <w:szCs w:val="32"/>
        </w:rPr>
        <w:drawing>
          <wp:inline distT="0" distB="0" distL="0" distR="0">
            <wp:extent cx="5865495" cy="1828800"/>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5D02" w:rsidRPr="000127D1" w:rsidRDefault="00AE5D02" w:rsidP="00FB014A">
      <w:pPr>
        <w:ind w:firstLine="709"/>
        <w:jc w:val="both"/>
        <w:rPr>
          <w:sz w:val="22"/>
          <w:szCs w:val="22"/>
        </w:rPr>
      </w:pPr>
      <w:r w:rsidRPr="000127D1">
        <w:rPr>
          <w:sz w:val="22"/>
          <w:szCs w:val="22"/>
        </w:rPr>
        <w:t>Хищение чужого имущества, совершенное путем грабеж</w:t>
      </w:r>
      <w:r w:rsidR="00B21502" w:rsidRPr="000127D1">
        <w:rPr>
          <w:sz w:val="22"/>
          <w:szCs w:val="22"/>
        </w:rPr>
        <w:t>а</w:t>
      </w:r>
      <w:r w:rsidR="00BB65F1" w:rsidRPr="000127D1">
        <w:rPr>
          <w:sz w:val="22"/>
          <w:szCs w:val="22"/>
        </w:rPr>
        <w:t>, составило</w:t>
      </w:r>
      <w:r w:rsidRPr="000127D1">
        <w:rPr>
          <w:sz w:val="22"/>
          <w:szCs w:val="22"/>
        </w:rPr>
        <w:t xml:space="preserve"> около </w:t>
      </w:r>
      <w:r w:rsidR="004735F7">
        <w:rPr>
          <w:sz w:val="22"/>
          <w:szCs w:val="22"/>
        </w:rPr>
        <w:t>1,5</w:t>
      </w:r>
      <w:r w:rsidR="000C6755" w:rsidRPr="000127D1">
        <w:rPr>
          <w:sz w:val="22"/>
          <w:szCs w:val="22"/>
        </w:rPr>
        <w:t xml:space="preserve"> </w:t>
      </w:r>
      <w:r w:rsidRPr="000127D1">
        <w:rPr>
          <w:sz w:val="22"/>
          <w:szCs w:val="22"/>
        </w:rPr>
        <w:t>% от всех зарегистр</w:t>
      </w:r>
      <w:r w:rsidR="00FB014A" w:rsidRPr="000127D1">
        <w:rPr>
          <w:sz w:val="22"/>
          <w:szCs w:val="22"/>
        </w:rPr>
        <w:t>ированных в городе преступлений (</w:t>
      </w:r>
      <w:r w:rsidR="000127D1" w:rsidRPr="000127D1">
        <w:rPr>
          <w:sz w:val="22"/>
          <w:szCs w:val="22"/>
        </w:rPr>
        <w:t xml:space="preserve">прошлый год – </w:t>
      </w:r>
      <w:r w:rsidR="001B2F5D">
        <w:rPr>
          <w:sz w:val="22"/>
          <w:szCs w:val="22"/>
        </w:rPr>
        <w:t>1,7 %</w:t>
      </w:r>
      <w:r w:rsidR="00FB014A" w:rsidRPr="000127D1">
        <w:rPr>
          <w:sz w:val="22"/>
          <w:szCs w:val="22"/>
        </w:rPr>
        <w:t>).</w:t>
      </w:r>
    </w:p>
    <w:p w:rsidR="009668CA" w:rsidRPr="00527495" w:rsidRDefault="009668CA" w:rsidP="00AE5D02">
      <w:pPr>
        <w:jc w:val="both"/>
      </w:pPr>
    </w:p>
    <w:p w:rsidR="00AC75C8" w:rsidRPr="00527495" w:rsidRDefault="00D442CD" w:rsidP="00B35285">
      <w:pPr>
        <w:pStyle w:val="11"/>
        <w:ind w:firstLine="708"/>
        <w:jc w:val="both"/>
        <w:rPr>
          <w:rFonts w:ascii="Times New Roman" w:hAnsi="Times New Roman"/>
          <w:sz w:val="22"/>
          <w:szCs w:val="22"/>
        </w:rPr>
      </w:pPr>
      <w:r w:rsidRPr="00527495">
        <w:rPr>
          <w:rFonts w:ascii="Times New Roman" w:hAnsi="Times New Roman"/>
          <w:sz w:val="22"/>
          <w:szCs w:val="22"/>
        </w:rPr>
        <w:t xml:space="preserve">В течение </w:t>
      </w:r>
      <w:r w:rsidR="001B2F5D">
        <w:rPr>
          <w:rFonts w:ascii="Times New Roman" w:hAnsi="Times New Roman"/>
          <w:sz w:val="22"/>
          <w:szCs w:val="22"/>
        </w:rPr>
        <w:t>12</w:t>
      </w:r>
      <w:r w:rsidR="00F401F4" w:rsidRPr="00527495">
        <w:rPr>
          <w:rFonts w:ascii="Times New Roman" w:hAnsi="Times New Roman"/>
          <w:sz w:val="22"/>
          <w:szCs w:val="22"/>
        </w:rPr>
        <w:t xml:space="preserve"> месяцев 201</w:t>
      </w:r>
      <w:r w:rsidR="00AD2802" w:rsidRPr="00527495">
        <w:rPr>
          <w:rFonts w:ascii="Times New Roman" w:hAnsi="Times New Roman"/>
          <w:sz w:val="22"/>
          <w:szCs w:val="22"/>
        </w:rPr>
        <w:t>9</w:t>
      </w:r>
      <w:r w:rsidR="00F401F4" w:rsidRPr="00527495">
        <w:rPr>
          <w:rFonts w:ascii="Times New Roman" w:hAnsi="Times New Roman"/>
          <w:sz w:val="22"/>
          <w:szCs w:val="22"/>
        </w:rPr>
        <w:t xml:space="preserve"> года на территории обслуживания </w:t>
      </w:r>
      <w:r w:rsidRPr="00527495">
        <w:rPr>
          <w:rFonts w:ascii="Times New Roman" w:hAnsi="Times New Roman"/>
          <w:sz w:val="22"/>
          <w:szCs w:val="22"/>
        </w:rPr>
        <w:t xml:space="preserve">ОМВД России по г. Железноводску </w:t>
      </w:r>
      <w:r w:rsidR="000C6755" w:rsidRPr="00527495">
        <w:rPr>
          <w:rFonts w:ascii="Times New Roman" w:hAnsi="Times New Roman"/>
          <w:sz w:val="22"/>
          <w:szCs w:val="22"/>
        </w:rPr>
        <w:t>совершен</w:t>
      </w:r>
      <w:r w:rsidR="004735F7">
        <w:rPr>
          <w:rFonts w:ascii="Times New Roman" w:hAnsi="Times New Roman"/>
          <w:sz w:val="22"/>
          <w:szCs w:val="22"/>
        </w:rPr>
        <w:t>о</w:t>
      </w:r>
      <w:r w:rsidR="000C6755" w:rsidRPr="00527495">
        <w:rPr>
          <w:rFonts w:ascii="Times New Roman" w:hAnsi="Times New Roman"/>
          <w:sz w:val="22"/>
          <w:szCs w:val="22"/>
        </w:rPr>
        <w:t xml:space="preserve"> </w:t>
      </w:r>
      <w:r w:rsidR="004735F7">
        <w:rPr>
          <w:rFonts w:ascii="Times New Roman" w:hAnsi="Times New Roman"/>
          <w:sz w:val="22"/>
          <w:szCs w:val="22"/>
        </w:rPr>
        <w:t>9</w:t>
      </w:r>
      <w:r w:rsidR="000C6755" w:rsidRPr="00527495">
        <w:rPr>
          <w:rFonts w:ascii="Times New Roman" w:hAnsi="Times New Roman"/>
          <w:sz w:val="22"/>
          <w:szCs w:val="22"/>
        </w:rPr>
        <w:t xml:space="preserve"> </w:t>
      </w:r>
      <w:r w:rsidRPr="00527495">
        <w:rPr>
          <w:rFonts w:ascii="Times New Roman" w:hAnsi="Times New Roman"/>
          <w:b/>
          <w:sz w:val="22"/>
          <w:szCs w:val="22"/>
        </w:rPr>
        <w:t>разбо</w:t>
      </w:r>
      <w:r w:rsidR="004735F7">
        <w:rPr>
          <w:rFonts w:ascii="Times New Roman" w:hAnsi="Times New Roman"/>
          <w:b/>
          <w:sz w:val="22"/>
          <w:szCs w:val="22"/>
        </w:rPr>
        <w:t>ев</w:t>
      </w:r>
      <w:r w:rsidRPr="00527495">
        <w:rPr>
          <w:rFonts w:ascii="Times New Roman" w:hAnsi="Times New Roman"/>
          <w:sz w:val="22"/>
          <w:szCs w:val="22"/>
        </w:rPr>
        <w:t xml:space="preserve"> </w:t>
      </w:r>
      <w:r w:rsidR="00452CEA" w:rsidRPr="00527495">
        <w:rPr>
          <w:rFonts w:ascii="Times New Roman" w:hAnsi="Times New Roman"/>
          <w:sz w:val="22"/>
          <w:szCs w:val="22"/>
        </w:rPr>
        <w:t>(ан</w:t>
      </w:r>
      <w:r w:rsidR="00B0569B" w:rsidRPr="00527495">
        <w:rPr>
          <w:rFonts w:ascii="Times New Roman" w:hAnsi="Times New Roman"/>
          <w:sz w:val="22"/>
          <w:szCs w:val="22"/>
        </w:rPr>
        <w:t xml:space="preserve">алогичный период прошлого года </w:t>
      </w:r>
      <w:r w:rsidR="004735F7">
        <w:rPr>
          <w:rFonts w:ascii="Times New Roman" w:hAnsi="Times New Roman"/>
          <w:sz w:val="22"/>
          <w:szCs w:val="22"/>
        </w:rPr>
        <w:t>-9</w:t>
      </w:r>
      <w:r w:rsidR="00452CEA" w:rsidRPr="00527495">
        <w:rPr>
          <w:rFonts w:ascii="Times New Roman" w:hAnsi="Times New Roman"/>
          <w:sz w:val="22"/>
          <w:szCs w:val="22"/>
        </w:rPr>
        <w:t>).</w:t>
      </w:r>
      <w:r w:rsidR="00B0569B" w:rsidRPr="00527495">
        <w:rPr>
          <w:rFonts w:ascii="Times New Roman" w:hAnsi="Times New Roman"/>
          <w:sz w:val="22"/>
          <w:szCs w:val="22"/>
        </w:rPr>
        <w:t xml:space="preserve"> </w:t>
      </w:r>
      <w:r w:rsidR="000C6755" w:rsidRPr="00527495">
        <w:rPr>
          <w:rFonts w:ascii="Times New Roman" w:hAnsi="Times New Roman"/>
          <w:sz w:val="22"/>
          <w:szCs w:val="22"/>
        </w:rPr>
        <w:t>Раскрываемость составила 100 %.</w:t>
      </w:r>
    </w:p>
    <w:p w:rsidR="00AD1C72" w:rsidRPr="00527495" w:rsidRDefault="00AD1C72" w:rsidP="00B35285">
      <w:pPr>
        <w:pStyle w:val="11"/>
        <w:ind w:firstLine="708"/>
        <w:jc w:val="both"/>
        <w:rPr>
          <w:rFonts w:ascii="Times New Roman" w:hAnsi="Times New Roman"/>
          <w:sz w:val="22"/>
          <w:szCs w:val="22"/>
        </w:rPr>
      </w:pPr>
    </w:p>
    <w:p w:rsidR="00AC75C8" w:rsidRPr="00AA0FF1" w:rsidRDefault="00AD1C72" w:rsidP="00AD1C72">
      <w:pPr>
        <w:pStyle w:val="11"/>
        <w:jc w:val="both"/>
        <w:rPr>
          <w:rFonts w:ascii="Times New Roman" w:hAnsi="Times New Roman"/>
          <w:color w:val="FF0000"/>
          <w:sz w:val="22"/>
          <w:szCs w:val="22"/>
        </w:rPr>
      </w:pPr>
      <w:r w:rsidRPr="00AA0FF1">
        <w:rPr>
          <w:rFonts w:ascii="Times New Roman" w:hAnsi="Times New Roman"/>
          <w:noProof/>
          <w:color w:val="FF0000"/>
          <w:sz w:val="22"/>
          <w:szCs w:val="22"/>
        </w:rPr>
        <w:drawing>
          <wp:inline distT="0" distB="0" distL="0" distR="0">
            <wp:extent cx="6116128" cy="1613140"/>
            <wp:effectExtent l="0" t="0" r="0" b="0"/>
            <wp:docPr id="15"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1C72" w:rsidRPr="00AA0FF1" w:rsidRDefault="00AD1C72" w:rsidP="00B35285">
      <w:pPr>
        <w:pStyle w:val="11"/>
        <w:ind w:firstLine="708"/>
        <w:jc w:val="both"/>
        <w:rPr>
          <w:rFonts w:ascii="Times New Roman" w:hAnsi="Times New Roman"/>
          <w:color w:val="FF0000"/>
          <w:sz w:val="22"/>
          <w:szCs w:val="22"/>
        </w:rPr>
      </w:pPr>
    </w:p>
    <w:p w:rsidR="00AD1C72" w:rsidRPr="00AA0FF1" w:rsidRDefault="00AD1C72" w:rsidP="00AD1C72">
      <w:pPr>
        <w:pStyle w:val="11"/>
        <w:jc w:val="both"/>
        <w:rPr>
          <w:rFonts w:ascii="Times New Roman" w:hAnsi="Times New Roman"/>
          <w:color w:val="FF0000"/>
          <w:sz w:val="22"/>
          <w:szCs w:val="22"/>
        </w:rPr>
      </w:pPr>
      <w:r w:rsidRPr="00AA0FF1">
        <w:rPr>
          <w:rFonts w:ascii="Times New Roman" w:hAnsi="Times New Roman"/>
          <w:noProof/>
          <w:color w:val="FF0000"/>
          <w:sz w:val="22"/>
          <w:szCs w:val="22"/>
        </w:rPr>
        <w:drawing>
          <wp:inline distT="0" distB="0" distL="0" distR="0">
            <wp:extent cx="5753292" cy="1989455"/>
            <wp:effectExtent l="0" t="0" r="0" b="0"/>
            <wp:docPr id="18"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1C72" w:rsidRPr="00AA0FF1" w:rsidRDefault="00AD1C72" w:rsidP="00B35285">
      <w:pPr>
        <w:pStyle w:val="11"/>
        <w:ind w:firstLine="708"/>
        <w:jc w:val="both"/>
        <w:rPr>
          <w:rFonts w:ascii="Times New Roman" w:hAnsi="Times New Roman"/>
          <w:color w:val="FF0000"/>
          <w:sz w:val="22"/>
          <w:szCs w:val="22"/>
        </w:rPr>
      </w:pPr>
    </w:p>
    <w:p w:rsidR="00B35285" w:rsidRPr="00CD5041" w:rsidRDefault="006A1BC7" w:rsidP="00B35285">
      <w:pPr>
        <w:ind w:firstLine="720"/>
        <w:jc w:val="both"/>
        <w:rPr>
          <w:i/>
          <w:sz w:val="22"/>
          <w:szCs w:val="22"/>
        </w:rPr>
      </w:pPr>
      <w:r w:rsidRPr="004735F7">
        <w:rPr>
          <w:sz w:val="22"/>
          <w:szCs w:val="22"/>
        </w:rPr>
        <w:lastRenderedPageBreak/>
        <w:t>В 201</w:t>
      </w:r>
      <w:r w:rsidR="00A67122" w:rsidRPr="004735F7">
        <w:rPr>
          <w:sz w:val="22"/>
          <w:szCs w:val="22"/>
        </w:rPr>
        <w:t>9</w:t>
      </w:r>
      <w:r w:rsidR="00D51300" w:rsidRPr="004735F7">
        <w:rPr>
          <w:sz w:val="22"/>
          <w:szCs w:val="22"/>
        </w:rPr>
        <w:t xml:space="preserve"> году количество</w:t>
      </w:r>
      <w:r w:rsidR="00B35285" w:rsidRPr="004735F7">
        <w:rPr>
          <w:sz w:val="22"/>
          <w:szCs w:val="22"/>
        </w:rPr>
        <w:t xml:space="preserve"> мошенничеств </w:t>
      </w:r>
      <w:r w:rsidR="005E7738" w:rsidRPr="004735F7">
        <w:rPr>
          <w:sz w:val="22"/>
          <w:szCs w:val="22"/>
        </w:rPr>
        <w:t xml:space="preserve">возросло на </w:t>
      </w:r>
      <w:r w:rsidR="004735F7" w:rsidRPr="004735F7">
        <w:rPr>
          <w:sz w:val="22"/>
          <w:szCs w:val="22"/>
        </w:rPr>
        <w:t>22,1</w:t>
      </w:r>
      <w:r w:rsidR="000C6755" w:rsidRPr="004735F7">
        <w:rPr>
          <w:sz w:val="22"/>
          <w:szCs w:val="22"/>
        </w:rPr>
        <w:t xml:space="preserve"> </w:t>
      </w:r>
      <w:r w:rsidRPr="004735F7">
        <w:rPr>
          <w:sz w:val="22"/>
          <w:szCs w:val="22"/>
        </w:rPr>
        <w:t>%</w:t>
      </w:r>
      <w:r w:rsidR="00B35285" w:rsidRPr="004735F7">
        <w:rPr>
          <w:sz w:val="22"/>
          <w:szCs w:val="22"/>
        </w:rPr>
        <w:t xml:space="preserve"> преступлений и составило </w:t>
      </w:r>
      <w:r w:rsidR="004735F7" w:rsidRPr="004735F7">
        <w:rPr>
          <w:sz w:val="22"/>
          <w:szCs w:val="22"/>
        </w:rPr>
        <w:t xml:space="preserve">128 </w:t>
      </w:r>
      <w:r w:rsidR="00183FCD" w:rsidRPr="004735F7">
        <w:rPr>
          <w:sz w:val="22"/>
          <w:szCs w:val="22"/>
        </w:rPr>
        <w:t>факт</w:t>
      </w:r>
      <w:r w:rsidR="00465C00" w:rsidRPr="004735F7">
        <w:rPr>
          <w:sz w:val="22"/>
          <w:szCs w:val="22"/>
        </w:rPr>
        <w:t>ов</w:t>
      </w:r>
      <w:r w:rsidR="00B35285" w:rsidRPr="004735F7">
        <w:rPr>
          <w:sz w:val="22"/>
          <w:szCs w:val="22"/>
        </w:rPr>
        <w:t xml:space="preserve">. Раскрываемость составила </w:t>
      </w:r>
      <w:r w:rsidR="004735F7" w:rsidRPr="004735F7">
        <w:rPr>
          <w:sz w:val="22"/>
          <w:szCs w:val="22"/>
        </w:rPr>
        <w:t>8,5</w:t>
      </w:r>
      <w:r w:rsidR="00B35285" w:rsidRPr="004735F7">
        <w:rPr>
          <w:sz w:val="22"/>
          <w:szCs w:val="22"/>
        </w:rPr>
        <w:t>% (прошлый год –</w:t>
      </w:r>
      <w:r w:rsidR="004735F7" w:rsidRPr="004735F7">
        <w:rPr>
          <w:sz w:val="22"/>
          <w:szCs w:val="22"/>
        </w:rPr>
        <w:t>11,3</w:t>
      </w:r>
      <w:r w:rsidR="000C6755" w:rsidRPr="004735F7">
        <w:rPr>
          <w:sz w:val="22"/>
          <w:szCs w:val="22"/>
        </w:rPr>
        <w:t xml:space="preserve"> </w:t>
      </w:r>
      <w:r w:rsidR="00183FCD" w:rsidRPr="004735F7">
        <w:rPr>
          <w:sz w:val="22"/>
          <w:szCs w:val="22"/>
        </w:rPr>
        <w:t xml:space="preserve">%), </w:t>
      </w:r>
      <w:r w:rsidR="00CB078E" w:rsidRPr="004735F7">
        <w:rPr>
          <w:sz w:val="22"/>
          <w:szCs w:val="22"/>
        </w:rPr>
        <w:t>снижение</w:t>
      </w:r>
      <w:r w:rsidR="00183FCD" w:rsidRPr="004735F7">
        <w:rPr>
          <w:sz w:val="22"/>
          <w:szCs w:val="22"/>
        </w:rPr>
        <w:t xml:space="preserve"> на </w:t>
      </w:r>
      <w:r w:rsidR="004735F7" w:rsidRPr="004735F7">
        <w:rPr>
          <w:sz w:val="22"/>
          <w:szCs w:val="22"/>
        </w:rPr>
        <w:t>2,8</w:t>
      </w:r>
      <w:r w:rsidR="000C6755" w:rsidRPr="004735F7">
        <w:rPr>
          <w:sz w:val="22"/>
          <w:szCs w:val="22"/>
        </w:rPr>
        <w:t xml:space="preserve"> </w:t>
      </w:r>
      <w:r w:rsidR="00B35285" w:rsidRPr="004735F7">
        <w:rPr>
          <w:sz w:val="22"/>
          <w:szCs w:val="22"/>
        </w:rPr>
        <w:t xml:space="preserve">% </w:t>
      </w:r>
      <w:r w:rsidR="005059A9" w:rsidRPr="00CD5041">
        <w:rPr>
          <w:i/>
          <w:sz w:val="22"/>
          <w:szCs w:val="22"/>
        </w:rPr>
        <w:t>(</w:t>
      </w:r>
      <w:r w:rsidR="00B35285" w:rsidRPr="00CD5041">
        <w:rPr>
          <w:i/>
          <w:sz w:val="22"/>
          <w:szCs w:val="22"/>
        </w:rPr>
        <w:t xml:space="preserve">по СК – </w:t>
      </w:r>
      <w:r w:rsidR="00486BE4" w:rsidRPr="00CD5041">
        <w:rPr>
          <w:i/>
          <w:sz w:val="22"/>
          <w:szCs w:val="22"/>
        </w:rPr>
        <w:t>29,1</w:t>
      </w:r>
      <w:r w:rsidR="000C6755" w:rsidRPr="00CD5041">
        <w:rPr>
          <w:i/>
          <w:sz w:val="22"/>
          <w:szCs w:val="22"/>
        </w:rPr>
        <w:t xml:space="preserve"> </w:t>
      </w:r>
      <w:r w:rsidR="0024328A" w:rsidRPr="00CD5041">
        <w:rPr>
          <w:i/>
          <w:sz w:val="22"/>
          <w:szCs w:val="22"/>
        </w:rPr>
        <w:t>%</w:t>
      </w:r>
      <w:r w:rsidR="00B35285" w:rsidRPr="00CD5041">
        <w:rPr>
          <w:i/>
          <w:sz w:val="22"/>
          <w:szCs w:val="22"/>
        </w:rPr>
        <w:t>).</w:t>
      </w:r>
    </w:p>
    <w:p w:rsidR="00B35285" w:rsidRPr="00465C00" w:rsidRDefault="00B35285" w:rsidP="000C6755">
      <w:pPr>
        <w:ind w:firstLine="708"/>
        <w:jc w:val="both"/>
        <w:rPr>
          <w:sz w:val="22"/>
          <w:szCs w:val="22"/>
        </w:rPr>
      </w:pPr>
      <w:r w:rsidRPr="004735F7">
        <w:rPr>
          <w:sz w:val="22"/>
          <w:szCs w:val="22"/>
        </w:rPr>
        <w:t xml:space="preserve">Раскрыто – </w:t>
      </w:r>
      <w:r w:rsidR="004735F7" w:rsidRPr="004735F7">
        <w:rPr>
          <w:sz w:val="22"/>
          <w:szCs w:val="22"/>
        </w:rPr>
        <w:t>8</w:t>
      </w:r>
      <w:r w:rsidRPr="004735F7">
        <w:rPr>
          <w:sz w:val="22"/>
          <w:szCs w:val="22"/>
        </w:rPr>
        <w:t xml:space="preserve"> (</w:t>
      </w:r>
      <w:r w:rsidR="00465C00" w:rsidRPr="004735F7">
        <w:rPr>
          <w:sz w:val="22"/>
          <w:szCs w:val="22"/>
        </w:rPr>
        <w:t xml:space="preserve">прошлый год – </w:t>
      </w:r>
      <w:r w:rsidR="004735F7" w:rsidRPr="004735F7">
        <w:rPr>
          <w:sz w:val="22"/>
          <w:szCs w:val="22"/>
        </w:rPr>
        <w:t>9</w:t>
      </w:r>
      <w:r w:rsidR="009B34C9" w:rsidRPr="004735F7">
        <w:rPr>
          <w:sz w:val="22"/>
          <w:szCs w:val="22"/>
        </w:rPr>
        <w:t xml:space="preserve">, </w:t>
      </w:r>
      <w:r w:rsidR="004735F7" w:rsidRPr="004735F7">
        <w:rPr>
          <w:sz w:val="22"/>
          <w:szCs w:val="22"/>
        </w:rPr>
        <w:t>-11,1%</w:t>
      </w:r>
      <w:r w:rsidRPr="004735F7">
        <w:rPr>
          <w:sz w:val="22"/>
          <w:szCs w:val="22"/>
        </w:rPr>
        <w:t xml:space="preserve">). В настоящее время не раскрытыми осталось </w:t>
      </w:r>
      <w:r w:rsidR="004735F7" w:rsidRPr="004735F7">
        <w:rPr>
          <w:sz w:val="22"/>
          <w:szCs w:val="22"/>
        </w:rPr>
        <w:t>86</w:t>
      </w:r>
      <w:r w:rsidRPr="004735F7">
        <w:rPr>
          <w:sz w:val="22"/>
          <w:szCs w:val="22"/>
        </w:rPr>
        <w:t xml:space="preserve"> преступлени</w:t>
      </w:r>
      <w:r w:rsidR="00D22C34" w:rsidRPr="004735F7">
        <w:rPr>
          <w:sz w:val="22"/>
          <w:szCs w:val="22"/>
        </w:rPr>
        <w:t>й</w:t>
      </w:r>
      <w:r w:rsidR="00465C00" w:rsidRPr="004735F7">
        <w:rPr>
          <w:sz w:val="22"/>
          <w:szCs w:val="22"/>
        </w:rPr>
        <w:t>,</w:t>
      </w:r>
      <w:r w:rsidRPr="004735F7">
        <w:rPr>
          <w:sz w:val="22"/>
          <w:szCs w:val="22"/>
        </w:rPr>
        <w:t xml:space="preserve"> находя</w:t>
      </w:r>
      <w:r w:rsidR="005815A1" w:rsidRPr="004735F7">
        <w:rPr>
          <w:sz w:val="22"/>
          <w:szCs w:val="22"/>
        </w:rPr>
        <w:t xml:space="preserve">тся в производстве </w:t>
      </w:r>
      <w:r w:rsidR="000C6755" w:rsidRPr="004735F7">
        <w:rPr>
          <w:sz w:val="22"/>
          <w:szCs w:val="22"/>
        </w:rPr>
        <w:t xml:space="preserve">– </w:t>
      </w:r>
      <w:r w:rsidR="004735F7" w:rsidRPr="004735F7">
        <w:rPr>
          <w:sz w:val="22"/>
          <w:szCs w:val="22"/>
        </w:rPr>
        <w:t>43</w:t>
      </w:r>
      <w:r w:rsidR="005815A1" w:rsidRPr="004735F7">
        <w:rPr>
          <w:sz w:val="22"/>
          <w:szCs w:val="22"/>
        </w:rPr>
        <w:t>, с лиц</w:t>
      </w:r>
      <w:r w:rsidR="00465C00" w:rsidRPr="004735F7">
        <w:rPr>
          <w:sz w:val="22"/>
          <w:szCs w:val="22"/>
        </w:rPr>
        <w:t>ом</w:t>
      </w:r>
      <w:r w:rsidR="005815A1" w:rsidRPr="004735F7">
        <w:rPr>
          <w:sz w:val="22"/>
          <w:szCs w:val="22"/>
        </w:rPr>
        <w:t xml:space="preserve"> –</w:t>
      </w:r>
      <w:r w:rsidR="000C6755" w:rsidRPr="004735F7">
        <w:rPr>
          <w:sz w:val="22"/>
          <w:szCs w:val="22"/>
        </w:rPr>
        <w:t xml:space="preserve"> </w:t>
      </w:r>
      <w:r w:rsidR="004735F7" w:rsidRPr="004735F7">
        <w:rPr>
          <w:sz w:val="22"/>
          <w:szCs w:val="22"/>
        </w:rPr>
        <w:t>11</w:t>
      </w:r>
      <w:r w:rsidR="000C6755" w:rsidRPr="004735F7">
        <w:rPr>
          <w:sz w:val="22"/>
          <w:szCs w:val="22"/>
        </w:rPr>
        <w:t>. Преступлений прошлых лет</w:t>
      </w:r>
      <w:r w:rsidRPr="004735F7">
        <w:rPr>
          <w:sz w:val="22"/>
          <w:szCs w:val="22"/>
        </w:rPr>
        <w:t xml:space="preserve"> </w:t>
      </w:r>
      <w:r w:rsidR="00EE06D7" w:rsidRPr="004735F7">
        <w:rPr>
          <w:sz w:val="22"/>
          <w:szCs w:val="22"/>
        </w:rPr>
        <w:t xml:space="preserve">раскрыто </w:t>
      </w:r>
      <w:r w:rsidR="00D22C34" w:rsidRPr="004735F7">
        <w:rPr>
          <w:sz w:val="22"/>
          <w:szCs w:val="22"/>
        </w:rPr>
        <w:t>3</w:t>
      </w:r>
      <w:r w:rsidR="00990969" w:rsidRPr="004735F7">
        <w:rPr>
          <w:sz w:val="22"/>
          <w:szCs w:val="22"/>
        </w:rPr>
        <w:t xml:space="preserve"> </w:t>
      </w:r>
      <w:r w:rsidRPr="004735F7">
        <w:rPr>
          <w:sz w:val="22"/>
          <w:szCs w:val="22"/>
        </w:rPr>
        <w:t>(</w:t>
      </w:r>
      <w:r w:rsidR="00D22C34" w:rsidRPr="004735F7">
        <w:rPr>
          <w:sz w:val="22"/>
          <w:szCs w:val="22"/>
        </w:rPr>
        <w:t>2018</w:t>
      </w:r>
      <w:r w:rsidR="006A1BC7" w:rsidRPr="004735F7">
        <w:rPr>
          <w:sz w:val="22"/>
          <w:szCs w:val="22"/>
        </w:rPr>
        <w:t xml:space="preserve"> год </w:t>
      </w:r>
      <w:r w:rsidR="000C6755" w:rsidRPr="004735F7">
        <w:rPr>
          <w:sz w:val="22"/>
          <w:szCs w:val="22"/>
        </w:rPr>
        <w:t xml:space="preserve">– </w:t>
      </w:r>
      <w:r w:rsidR="004735F7" w:rsidRPr="004735F7">
        <w:rPr>
          <w:sz w:val="22"/>
          <w:szCs w:val="22"/>
        </w:rPr>
        <w:t>2</w:t>
      </w:r>
      <w:r w:rsidRPr="004735F7">
        <w:rPr>
          <w:sz w:val="22"/>
          <w:szCs w:val="22"/>
        </w:rPr>
        <w:t>).</w:t>
      </w:r>
    </w:p>
    <w:p w:rsidR="003A2724" w:rsidRPr="00465C00" w:rsidRDefault="003A2724" w:rsidP="00B35285">
      <w:pPr>
        <w:jc w:val="both"/>
        <w:rPr>
          <w:sz w:val="22"/>
          <w:szCs w:val="22"/>
        </w:rPr>
      </w:pPr>
    </w:p>
    <w:p w:rsidR="005815A1" w:rsidRPr="00AA0FF1" w:rsidRDefault="005815A1" w:rsidP="00B35285">
      <w:pPr>
        <w:jc w:val="both"/>
        <w:rPr>
          <w:color w:val="FF0000"/>
          <w:sz w:val="22"/>
          <w:szCs w:val="22"/>
        </w:rPr>
      </w:pPr>
      <w:r w:rsidRPr="00AA0FF1">
        <w:rPr>
          <w:noProof/>
          <w:color w:val="FF0000"/>
          <w:sz w:val="22"/>
          <w:szCs w:val="22"/>
        </w:rPr>
        <w:drawing>
          <wp:inline distT="0" distB="0" distL="0" distR="0">
            <wp:extent cx="4830792" cy="1438910"/>
            <wp:effectExtent l="0" t="0" r="0" b="0"/>
            <wp:docPr id="11"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15A1" w:rsidRPr="00AA0FF1" w:rsidRDefault="005815A1" w:rsidP="00B35285">
      <w:pPr>
        <w:jc w:val="both"/>
        <w:rPr>
          <w:color w:val="FF0000"/>
          <w:sz w:val="22"/>
          <w:szCs w:val="22"/>
        </w:rPr>
      </w:pPr>
    </w:p>
    <w:p w:rsidR="005815A1" w:rsidRPr="00AA0FF1" w:rsidRDefault="005815A1" w:rsidP="00B35285">
      <w:pPr>
        <w:jc w:val="both"/>
        <w:rPr>
          <w:color w:val="FF0000"/>
          <w:sz w:val="22"/>
          <w:szCs w:val="22"/>
        </w:rPr>
      </w:pPr>
      <w:r w:rsidRPr="00AA0FF1">
        <w:rPr>
          <w:noProof/>
          <w:color w:val="FF0000"/>
          <w:sz w:val="22"/>
          <w:szCs w:val="22"/>
        </w:rPr>
        <w:drawing>
          <wp:inline distT="0" distB="0" distL="0" distR="0">
            <wp:extent cx="5244860" cy="1986280"/>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1012" w:rsidRDefault="009B1012" w:rsidP="00AA3A8B">
      <w:pPr>
        <w:pStyle w:val="21"/>
        <w:tabs>
          <w:tab w:val="left" w:pos="8820"/>
        </w:tabs>
        <w:ind w:firstLine="567"/>
        <w:rPr>
          <w:rFonts w:ascii="Times New Roman" w:hAnsi="Times New Roman"/>
          <w:color w:val="auto"/>
          <w:sz w:val="22"/>
          <w:szCs w:val="22"/>
        </w:rPr>
      </w:pPr>
      <w:r>
        <w:rPr>
          <w:rFonts w:ascii="Times New Roman" w:hAnsi="Times New Roman"/>
          <w:color w:val="auto"/>
          <w:sz w:val="22"/>
          <w:szCs w:val="22"/>
        </w:rPr>
        <w:t>В сфере  телекоммуникации и компьютерной  информации  зарегистрировано 134 преступлени</w:t>
      </w:r>
      <w:r w:rsidR="005D431B">
        <w:rPr>
          <w:rFonts w:ascii="Times New Roman" w:hAnsi="Times New Roman"/>
          <w:color w:val="auto"/>
          <w:sz w:val="22"/>
          <w:szCs w:val="22"/>
        </w:rPr>
        <w:t>я</w:t>
      </w:r>
      <w:r>
        <w:rPr>
          <w:rFonts w:ascii="Times New Roman" w:hAnsi="Times New Roman"/>
          <w:color w:val="auto"/>
          <w:sz w:val="22"/>
          <w:szCs w:val="22"/>
        </w:rPr>
        <w:t xml:space="preserve"> (прошлый год 59), раскрыто 21 преступление, процент раскрываемости составил  16,3%. Остаток  нераскрытых  прошлых лет  182.  Наиболе</w:t>
      </w:r>
      <w:r w:rsidR="00CA7498">
        <w:rPr>
          <w:rFonts w:ascii="Times New Roman" w:hAnsi="Times New Roman"/>
          <w:color w:val="auto"/>
          <w:sz w:val="22"/>
          <w:szCs w:val="22"/>
        </w:rPr>
        <w:t>е  распространенными  совершений мошеннических преступлений в 2019 году являются сайты (</w:t>
      </w:r>
      <w:proofErr w:type="spellStart"/>
      <w:r w:rsidR="00CA7498">
        <w:rPr>
          <w:rFonts w:ascii="Times New Roman" w:hAnsi="Times New Roman"/>
          <w:color w:val="auto"/>
          <w:sz w:val="22"/>
          <w:szCs w:val="22"/>
        </w:rPr>
        <w:t>Авито</w:t>
      </w:r>
      <w:proofErr w:type="spellEnd"/>
      <w:r w:rsidR="00CA7498">
        <w:rPr>
          <w:rFonts w:ascii="Times New Roman" w:hAnsi="Times New Roman"/>
          <w:color w:val="auto"/>
          <w:sz w:val="22"/>
          <w:szCs w:val="22"/>
        </w:rPr>
        <w:t xml:space="preserve"> -13, сайт «Юла»-3,  «в контакте»-6, с помощью  торгов на бирже -6 и т.д.</w:t>
      </w:r>
      <w:proofErr w:type="gramStart"/>
      <w:r w:rsidR="00CA7498">
        <w:rPr>
          <w:rFonts w:ascii="Times New Roman" w:hAnsi="Times New Roman"/>
          <w:color w:val="auto"/>
          <w:sz w:val="22"/>
          <w:szCs w:val="22"/>
        </w:rPr>
        <w:t xml:space="preserve"> )</w:t>
      </w:r>
      <w:proofErr w:type="gramEnd"/>
    </w:p>
    <w:p w:rsidR="009B1012" w:rsidRDefault="00CA7498" w:rsidP="00AA3A8B">
      <w:pPr>
        <w:pStyle w:val="21"/>
        <w:tabs>
          <w:tab w:val="left" w:pos="8820"/>
        </w:tabs>
        <w:ind w:firstLine="567"/>
        <w:rPr>
          <w:rFonts w:ascii="Times New Roman" w:hAnsi="Times New Roman"/>
          <w:color w:val="auto"/>
          <w:sz w:val="22"/>
          <w:szCs w:val="22"/>
        </w:rPr>
      </w:pPr>
      <w:r>
        <w:rPr>
          <w:rFonts w:ascii="Times New Roman" w:hAnsi="Times New Roman"/>
          <w:color w:val="auto"/>
          <w:sz w:val="22"/>
          <w:szCs w:val="22"/>
        </w:rPr>
        <w:t>Анализ преступлений показывает</w:t>
      </w:r>
      <w:proofErr w:type="gramStart"/>
      <w:r>
        <w:rPr>
          <w:rFonts w:ascii="Times New Roman" w:hAnsi="Times New Roman"/>
          <w:color w:val="auto"/>
          <w:sz w:val="22"/>
          <w:szCs w:val="22"/>
        </w:rPr>
        <w:t xml:space="preserve"> ,</w:t>
      </w:r>
      <w:proofErr w:type="gramEnd"/>
      <w:r>
        <w:rPr>
          <w:rFonts w:ascii="Times New Roman" w:hAnsi="Times New Roman"/>
          <w:color w:val="auto"/>
          <w:sz w:val="22"/>
          <w:szCs w:val="22"/>
        </w:rPr>
        <w:t xml:space="preserve"> что основным  условием их совершения  является  излишняя доверчивость граждан  при угрозе  безопасности  и здоровья  их родственников, приобретение товара и услуг по объявлениям, размещенным  в сети «Интернет», а также  неосведомлённость о мерах  безопасности  при работе  с банковскими продуктами, позволяющими  дистанционно управлять  счетами  клиентов.</w:t>
      </w:r>
    </w:p>
    <w:p w:rsidR="009B1012" w:rsidRDefault="005D431B" w:rsidP="00AA3A8B">
      <w:pPr>
        <w:pStyle w:val="21"/>
        <w:tabs>
          <w:tab w:val="left" w:pos="8820"/>
        </w:tabs>
        <w:ind w:firstLine="567"/>
        <w:rPr>
          <w:rFonts w:ascii="Times New Roman" w:hAnsi="Times New Roman"/>
          <w:color w:val="auto"/>
          <w:sz w:val="22"/>
          <w:szCs w:val="22"/>
        </w:rPr>
      </w:pPr>
      <w:r>
        <w:rPr>
          <w:rFonts w:ascii="Times New Roman" w:hAnsi="Times New Roman"/>
          <w:color w:val="auto"/>
          <w:sz w:val="22"/>
          <w:szCs w:val="22"/>
        </w:rPr>
        <w:t xml:space="preserve">Низкая </w:t>
      </w:r>
      <w:r w:rsidR="001F11ED">
        <w:rPr>
          <w:rFonts w:ascii="Times New Roman" w:hAnsi="Times New Roman"/>
          <w:color w:val="auto"/>
          <w:sz w:val="22"/>
          <w:szCs w:val="22"/>
        </w:rPr>
        <w:t>раскрываемость</w:t>
      </w:r>
      <w:r>
        <w:rPr>
          <w:rFonts w:ascii="Times New Roman" w:hAnsi="Times New Roman"/>
          <w:color w:val="auto"/>
          <w:sz w:val="22"/>
          <w:szCs w:val="22"/>
        </w:rPr>
        <w:t xml:space="preserve">  </w:t>
      </w:r>
      <w:r w:rsidR="001F11ED">
        <w:rPr>
          <w:rFonts w:ascii="Times New Roman" w:hAnsi="Times New Roman"/>
          <w:color w:val="auto"/>
          <w:sz w:val="22"/>
          <w:szCs w:val="22"/>
        </w:rPr>
        <w:t>преступлений</w:t>
      </w:r>
      <w:r>
        <w:rPr>
          <w:rFonts w:ascii="Times New Roman" w:hAnsi="Times New Roman"/>
          <w:color w:val="auto"/>
          <w:sz w:val="22"/>
          <w:szCs w:val="22"/>
        </w:rPr>
        <w:t xml:space="preserve"> данной категории, обусловлена тем, что </w:t>
      </w:r>
      <w:r w:rsidR="001F11ED">
        <w:rPr>
          <w:rFonts w:ascii="Times New Roman" w:hAnsi="Times New Roman"/>
          <w:color w:val="auto"/>
          <w:sz w:val="22"/>
          <w:szCs w:val="22"/>
        </w:rPr>
        <w:t xml:space="preserve"> ответы на направляемые запросы  и судебные решения по установлению  лиц,  совершающих преступления, поступают в Отдел  спустя 2-3 месяца, актуальность, полученной информации </w:t>
      </w:r>
      <w:proofErr w:type="gramStart"/>
      <w:r w:rsidR="001F11ED">
        <w:rPr>
          <w:rFonts w:ascii="Times New Roman" w:hAnsi="Times New Roman"/>
          <w:color w:val="auto"/>
          <w:sz w:val="22"/>
          <w:szCs w:val="22"/>
        </w:rPr>
        <w:t>теряется</w:t>
      </w:r>
      <w:proofErr w:type="gramEnd"/>
      <w:r w:rsidR="001F11ED">
        <w:rPr>
          <w:rFonts w:ascii="Times New Roman" w:hAnsi="Times New Roman"/>
          <w:color w:val="auto"/>
          <w:sz w:val="22"/>
          <w:szCs w:val="22"/>
        </w:rPr>
        <w:t xml:space="preserve"> так  как злоумышленники меняют использованные номера телефонов, телефонные  устройства, банковские  карты и места своего  пребывания;</w:t>
      </w:r>
    </w:p>
    <w:p w:rsidR="001F11ED" w:rsidRDefault="001F11ED" w:rsidP="00AA3A8B">
      <w:pPr>
        <w:pStyle w:val="21"/>
        <w:tabs>
          <w:tab w:val="left" w:pos="8820"/>
        </w:tabs>
        <w:ind w:firstLine="567"/>
        <w:rPr>
          <w:rFonts w:ascii="Times New Roman" w:hAnsi="Times New Roman"/>
          <w:color w:val="auto"/>
          <w:sz w:val="22"/>
          <w:szCs w:val="22"/>
        </w:rPr>
      </w:pPr>
      <w:r>
        <w:rPr>
          <w:rFonts w:ascii="Times New Roman" w:hAnsi="Times New Roman"/>
          <w:color w:val="auto"/>
          <w:sz w:val="22"/>
          <w:szCs w:val="22"/>
        </w:rPr>
        <w:t xml:space="preserve">- с банковских  устройств, в которых происходит  </w:t>
      </w:r>
      <w:proofErr w:type="spellStart"/>
      <w:r>
        <w:rPr>
          <w:rFonts w:ascii="Times New Roman" w:hAnsi="Times New Roman"/>
          <w:color w:val="auto"/>
          <w:sz w:val="22"/>
          <w:szCs w:val="22"/>
        </w:rPr>
        <w:t>обналичивание</w:t>
      </w:r>
      <w:proofErr w:type="spellEnd"/>
      <w:r>
        <w:rPr>
          <w:rFonts w:ascii="Times New Roman" w:hAnsi="Times New Roman"/>
          <w:color w:val="auto"/>
          <w:sz w:val="22"/>
          <w:szCs w:val="22"/>
        </w:rPr>
        <w:t xml:space="preserve"> похищенных денежных  средств, стираются записи  камер видео  наблюдения;</w:t>
      </w:r>
    </w:p>
    <w:p w:rsidR="001F11ED" w:rsidRDefault="001F11ED" w:rsidP="00AA3A8B">
      <w:pPr>
        <w:pStyle w:val="21"/>
        <w:tabs>
          <w:tab w:val="left" w:pos="8820"/>
        </w:tabs>
        <w:ind w:firstLine="567"/>
        <w:rPr>
          <w:rFonts w:ascii="Times New Roman" w:hAnsi="Times New Roman"/>
          <w:color w:val="auto"/>
          <w:sz w:val="22"/>
          <w:szCs w:val="22"/>
        </w:rPr>
      </w:pPr>
      <w:r>
        <w:rPr>
          <w:rFonts w:ascii="Times New Roman" w:hAnsi="Times New Roman"/>
          <w:color w:val="auto"/>
          <w:sz w:val="22"/>
          <w:szCs w:val="22"/>
        </w:rPr>
        <w:t>- отсутствуют  взаимодействие с операторами  «Интернет телефонии»,  банковскими учреждениями, кроме ПАО «Сбербанк России» и службами  БСТМ (для определения принадлежностей абонентских номеров в дежурные сутки).</w:t>
      </w:r>
    </w:p>
    <w:p w:rsidR="009B1012" w:rsidRDefault="00B606CB" w:rsidP="00AA3A8B">
      <w:pPr>
        <w:pStyle w:val="21"/>
        <w:tabs>
          <w:tab w:val="left" w:pos="8820"/>
        </w:tabs>
        <w:ind w:firstLine="567"/>
        <w:rPr>
          <w:rFonts w:ascii="Times New Roman" w:hAnsi="Times New Roman"/>
          <w:color w:val="auto"/>
          <w:sz w:val="22"/>
          <w:szCs w:val="22"/>
        </w:rPr>
      </w:pPr>
      <w:r>
        <w:rPr>
          <w:rFonts w:ascii="Times New Roman" w:hAnsi="Times New Roman"/>
          <w:color w:val="auto"/>
          <w:sz w:val="22"/>
          <w:szCs w:val="22"/>
        </w:rPr>
        <w:t xml:space="preserve">В большинстве  случаев расследование уголовных дел о преступлениях, совершенных в сети «Интернет, в том числе  мошенничества, сопряжено  выполнением значительного объема следственных действий и оперативно-розыскных мероприятий. Отличительной особенностью  мошенничества, совершенного с использованием сети Интернет, является его совершение дистанционно, в  </w:t>
      </w:r>
      <w:proofErr w:type="gramStart"/>
      <w:r>
        <w:rPr>
          <w:rFonts w:ascii="Times New Roman" w:hAnsi="Times New Roman"/>
          <w:color w:val="auto"/>
          <w:sz w:val="22"/>
          <w:szCs w:val="22"/>
        </w:rPr>
        <w:t>связи</w:t>
      </w:r>
      <w:proofErr w:type="gramEnd"/>
      <w:r>
        <w:rPr>
          <w:rFonts w:ascii="Times New Roman" w:hAnsi="Times New Roman"/>
          <w:color w:val="auto"/>
          <w:sz w:val="22"/>
          <w:szCs w:val="22"/>
        </w:rPr>
        <w:t xml:space="preserve"> с  чем раскрытие и расследование должно быть  основано на своевременном проведении комплекса ОРМ, следственных мероприятий, направленных на документирование преступной деятельности лиц, проведении  детального анализа  используемых  расчетных счетов, абонентских  номеров, мобильных  устройств и т.д.  </w:t>
      </w:r>
    </w:p>
    <w:p w:rsidR="00AA3A8B" w:rsidRPr="00871D96" w:rsidRDefault="00AA3A8B" w:rsidP="00AA3A8B">
      <w:pPr>
        <w:pStyle w:val="21"/>
        <w:tabs>
          <w:tab w:val="left" w:pos="8820"/>
        </w:tabs>
        <w:ind w:firstLine="567"/>
        <w:rPr>
          <w:rFonts w:ascii="Times New Roman" w:hAnsi="Times New Roman"/>
          <w:color w:val="auto"/>
          <w:sz w:val="22"/>
          <w:szCs w:val="22"/>
        </w:rPr>
      </w:pPr>
      <w:r w:rsidRPr="00871D96">
        <w:rPr>
          <w:rFonts w:ascii="Times New Roman" w:hAnsi="Times New Roman"/>
          <w:color w:val="auto"/>
          <w:sz w:val="22"/>
          <w:szCs w:val="22"/>
        </w:rPr>
        <w:lastRenderedPageBreak/>
        <w:t>Предуп</w:t>
      </w:r>
      <w:r w:rsidR="006724BB" w:rsidRPr="00871D96">
        <w:rPr>
          <w:rFonts w:ascii="Times New Roman" w:hAnsi="Times New Roman"/>
          <w:color w:val="auto"/>
          <w:sz w:val="22"/>
          <w:szCs w:val="22"/>
        </w:rPr>
        <w:t xml:space="preserve">реждать и </w:t>
      </w:r>
      <w:proofErr w:type="spellStart"/>
      <w:r w:rsidR="006724BB" w:rsidRPr="00871D96">
        <w:rPr>
          <w:rFonts w:ascii="Times New Roman" w:hAnsi="Times New Roman"/>
          <w:color w:val="auto"/>
          <w:sz w:val="22"/>
          <w:szCs w:val="22"/>
        </w:rPr>
        <w:t>профилактировать</w:t>
      </w:r>
      <w:proofErr w:type="spellEnd"/>
      <w:r w:rsidR="007309D9" w:rsidRPr="00871D96">
        <w:rPr>
          <w:rFonts w:ascii="Times New Roman" w:hAnsi="Times New Roman"/>
          <w:color w:val="auto"/>
          <w:sz w:val="22"/>
          <w:szCs w:val="22"/>
        </w:rPr>
        <w:t xml:space="preserve"> </w:t>
      </w:r>
      <w:r w:rsidRPr="00871D96">
        <w:rPr>
          <w:rFonts w:ascii="Times New Roman" w:hAnsi="Times New Roman"/>
          <w:color w:val="auto"/>
          <w:sz w:val="22"/>
          <w:szCs w:val="22"/>
        </w:rPr>
        <w:t>мошенничеств</w:t>
      </w:r>
      <w:r w:rsidR="00DF7F20" w:rsidRPr="00871D96">
        <w:rPr>
          <w:rFonts w:ascii="Times New Roman" w:hAnsi="Times New Roman"/>
          <w:color w:val="auto"/>
          <w:sz w:val="22"/>
          <w:szCs w:val="22"/>
        </w:rPr>
        <w:t>о</w:t>
      </w:r>
      <w:r w:rsidR="00F9382B" w:rsidRPr="00871D96">
        <w:rPr>
          <w:rFonts w:ascii="Times New Roman" w:hAnsi="Times New Roman"/>
          <w:color w:val="auto"/>
          <w:sz w:val="22"/>
          <w:szCs w:val="22"/>
        </w:rPr>
        <w:t xml:space="preserve"> практически невозможно,</w:t>
      </w:r>
      <w:r w:rsidRPr="00871D96">
        <w:rPr>
          <w:rFonts w:ascii="Times New Roman" w:hAnsi="Times New Roman"/>
          <w:color w:val="auto"/>
          <w:sz w:val="22"/>
          <w:szCs w:val="22"/>
        </w:rPr>
        <w:t xml:space="preserve"> престу</w:t>
      </w:r>
      <w:r w:rsidR="00F9382B" w:rsidRPr="00871D96">
        <w:rPr>
          <w:rFonts w:ascii="Times New Roman" w:hAnsi="Times New Roman"/>
          <w:color w:val="auto"/>
          <w:sz w:val="22"/>
          <w:szCs w:val="22"/>
        </w:rPr>
        <w:t>пники всегда будут пользоваться доверчивостью других людей.</w:t>
      </w:r>
      <w:r w:rsidRPr="00871D96">
        <w:rPr>
          <w:rFonts w:ascii="Times New Roman" w:hAnsi="Times New Roman"/>
          <w:color w:val="auto"/>
          <w:sz w:val="22"/>
          <w:szCs w:val="22"/>
        </w:rPr>
        <w:t xml:space="preserve"> Преступления, совершаемые в форме мошенничеств всегда будут наиболее распространенными после краж. </w:t>
      </w:r>
    </w:p>
    <w:p w:rsidR="00E774CA" w:rsidRPr="00871D96" w:rsidRDefault="00E774CA" w:rsidP="00E774CA">
      <w:pPr>
        <w:jc w:val="center"/>
        <w:rPr>
          <w:b/>
          <w:sz w:val="22"/>
          <w:szCs w:val="22"/>
          <w:highlight w:val="green"/>
          <w:u w:val="single"/>
        </w:rPr>
      </w:pPr>
    </w:p>
    <w:p w:rsidR="00E774CA" w:rsidRPr="00871D96" w:rsidRDefault="00E774CA" w:rsidP="00E774CA">
      <w:pPr>
        <w:jc w:val="center"/>
        <w:rPr>
          <w:rFonts w:ascii="Monotype Corsiva" w:hAnsi="Monotype Corsiva"/>
          <w:b/>
          <w:sz w:val="40"/>
          <w:szCs w:val="40"/>
          <w:u w:val="single"/>
        </w:rPr>
      </w:pPr>
      <w:r w:rsidRPr="00871D96">
        <w:rPr>
          <w:rFonts w:ascii="Monotype Corsiva" w:hAnsi="Monotype Corsiva"/>
          <w:b/>
          <w:sz w:val="40"/>
          <w:szCs w:val="40"/>
          <w:u w:val="single"/>
        </w:rPr>
        <w:t>Раскрытие преступлений.</w:t>
      </w:r>
    </w:p>
    <w:p w:rsidR="00E774CA" w:rsidRPr="00871D96" w:rsidRDefault="00E774CA" w:rsidP="00E774CA">
      <w:pPr>
        <w:jc w:val="center"/>
        <w:rPr>
          <w:b/>
          <w:sz w:val="22"/>
          <w:szCs w:val="22"/>
          <w:u w:val="single"/>
        </w:rPr>
      </w:pPr>
    </w:p>
    <w:p w:rsidR="00E774CA" w:rsidRPr="00B44DA6" w:rsidRDefault="00E368F5" w:rsidP="00E774CA">
      <w:pPr>
        <w:pStyle w:val="140"/>
        <w:ind w:firstLine="708"/>
        <w:jc w:val="both"/>
        <w:rPr>
          <w:rFonts w:ascii="Times New Roman" w:hAnsi="Times New Roman"/>
          <w:sz w:val="22"/>
          <w:szCs w:val="22"/>
        </w:rPr>
      </w:pPr>
      <w:r w:rsidRPr="00A350A8">
        <w:rPr>
          <w:rFonts w:ascii="Times New Roman" w:hAnsi="Times New Roman"/>
          <w:sz w:val="22"/>
          <w:szCs w:val="22"/>
        </w:rPr>
        <w:t>За</w:t>
      </w:r>
      <w:r w:rsidR="00E774CA" w:rsidRPr="00A350A8">
        <w:rPr>
          <w:rFonts w:ascii="Times New Roman" w:hAnsi="Times New Roman"/>
          <w:sz w:val="22"/>
          <w:szCs w:val="22"/>
        </w:rPr>
        <w:t xml:space="preserve"> </w:t>
      </w:r>
      <w:r w:rsidR="00471DE4">
        <w:rPr>
          <w:rFonts w:ascii="Times New Roman" w:hAnsi="Times New Roman"/>
          <w:sz w:val="22"/>
          <w:szCs w:val="22"/>
        </w:rPr>
        <w:t>12</w:t>
      </w:r>
      <w:r w:rsidR="00E774CA" w:rsidRPr="00A350A8">
        <w:rPr>
          <w:rFonts w:ascii="Times New Roman" w:hAnsi="Times New Roman"/>
          <w:sz w:val="22"/>
          <w:szCs w:val="22"/>
        </w:rPr>
        <w:t xml:space="preserve"> месяц</w:t>
      </w:r>
      <w:r w:rsidRPr="00A350A8">
        <w:rPr>
          <w:rFonts w:ascii="Times New Roman" w:hAnsi="Times New Roman"/>
          <w:sz w:val="22"/>
          <w:szCs w:val="22"/>
        </w:rPr>
        <w:t>ев</w:t>
      </w:r>
      <w:r w:rsidR="00E774CA" w:rsidRPr="00A350A8">
        <w:rPr>
          <w:rFonts w:ascii="Times New Roman" w:hAnsi="Times New Roman"/>
          <w:sz w:val="22"/>
          <w:szCs w:val="22"/>
        </w:rPr>
        <w:t xml:space="preserve"> 201</w:t>
      </w:r>
      <w:r w:rsidR="00D22C34" w:rsidRPr="00A350A8">
        <w:rPr>
          <w:rFonts w:ascii="Times New Roman" w:hAnsi="Times New Roman"/>
          <w:sz w:val="22"/>
          <w:szCs w:val="22"/>
        </w:rPr>
        <w:t>9</w:t>
      </w:r>
      <w:r w:rsidR="00E774CA" w:rsidRPr="00A350A8">
        <w:rPr>
          <w:rFonts w:ascii="Times New Roman" w:hAnsi="Times New Roman"/>
          <w:sz w:val="22"/>
          <w:szCs w:val="22"/>
        </w:rPr>
        <w:t xml:space="preserve"> года раскрыто </w:t>
      </w:r>
      <w:r w:rsidR="00471DE4">
        <w:rPr>
          <w:rFonts w:ascii="Times New Roman" w:hAnsi="Times New Roman"/>
          <w:sz w:val="22"/>
          <w:szCs w:val="22"/>
        </w:rPr>
        <w:t>246</w:t>
      </w:r>
      <w:r w:rsidR="00995651" w:rsidRPr="00A350A8">
        <w:rPr>
          <w:rFonts w:ascii="Times New Roman" w:hAnsi="Times New Roman"/>
          <w:sz w:val="22"/>
          <w:szCs w:val="22"/>
        </w:rPr>
        <w:t xml:space="preserve"> преступлений</w:t>
      </w:r>
      <w:r w:rsidR="00E774CA" w:rsidRPr="00A350A8">
        <w:rPr>
          <w:rFonts w:ascii="Times New Roman" w:hAnsi="Times New Roman"/>
          <w:sz w:val="22"/>
          <w:szCs w:val="22"/>
        </w:rPr>
        <w:t xml:space="preserve"> (прошлый </w:t>
      </w:r>
      <w:r w:rsidR="003A402C" w:rsidRPr="00A350A8">
        <w:rPr>
          <w:rFonts w:ascii="Times New Roman" w:hAnsi="Times New Roman"/>
          <w:sz w:val="22"/>
          <w:szCs w:val="22"/>
        </w:rPr>
        <w:t xml:space="preserve">год </w:t>
      </w:r>
      <w:r w:rsidR="00E774CA" w:rsidRPr="00A350A8">
        <w:rPr>
          <w:rFonts w:ascii="Times New Roman" w:hAnsi="Times New Roman"/>
          <w:sz w:val="22"/>
          <w:szCs w:val="22"/>
        </w:rPr>
        <w:t xml:space="preserve">– </w:t>
      </w:r>
      <w:r w:rsidR="00471DE4">
        <w:rPr>
          <w:rFonts w:ascii="Times New Roman" w:hAnsi="Times New Roman"/>
          <w:sz w:val="22"/>
          <w:szCs w:val="22"/>
        </w:rPr>
        <w:t>244</w:t>
      </w:r>
      <w:r w:rsidR="00E774CA" w:rsidRPr="00A350A8">
        <w:rPr>
          <w:rFonts w:ascii="Times New Roman" w:hAnsi="Times New Roman"/>
          <w:sz w:val="22"/>
          <w:szCs w:val="22"/>
        </w:rPr>
        <w:t xml:space="preserve">), общая раскрываемость </w:t>
      </w:r>
      <w:r w:rsidR="00E774CA" w:rsidRPr="00B44DA6">
        <w:rPr>
          <w:rFonts w:ascii="Times New Roman" w:hAnsi="Times New Roman"/>
          <w:sz w:val="22"/>
          <w:szCs w:val="22"/>
        </w:rPr>
        <w:t xml:space="preserve">составила </w:t>
      </w:r>
      <w:r w:rsidR="00471DE4">
        <w:rPr>
          <w:rFonts w:ascii="Times New Roman" w:hAnsi="Times New Roman"/>
          <w:sz w:val="22"/>
          <w:szCs w:val="22"/>
        </w:rPr>
        <w:t>43,5</w:t>
      </w:r>
      <w:r w:rsidR="003A402C" w:rsidRPr="00B44DA6">
        <w:rPr>
          <w:rFonts w:ascii="Times New Roman" w:hAnsi="Times New Roman"/>
          <w:sz w:val="22"/>
          <w:szCs w:val="22"/>
        </w:rPr>
        <w:t xml:space="preserve"> %</w:t>
      </w:r>
      <w:r w:rsidR="00E774CA" w:rsidRPr="00B44DA6">
        <w:rPr>
          <w:rFonts w:ascii="Times New Roman" w:hAnsi="Times New Roman"/>
          <w:sz w:val="22"/>
          <w:szCs w:val="22"/>
        </w:rPr>
        <w:t xml:space="preserve"> (прошлый </w:t>
      </w:r>
      <w:r w:rsidR="003A402C" w:rsidRPr="00B44DA6">
        <w:rPr>
          <w:rFonts w:ascii="Times New Roman" w:hAnsi="Times New Roman"/>
          <w:sz w:val="22"/>
          <w:szCs w:val="22"/>
        </w:rPr>
        <w:t xml:space="preserve">год </w:t>
      </w:r>
      <w:r w:rsidR="00E774CA" w:rsidRPr="00B44DA6">
        <w:rPr>
          <w:rFonts w:ascii="Times New Roman" w:hAnsi="Times New Roman"/>
          <w:sz w:val="22"/>
          <w:szCs w:val="22"/>
        </w:rPr>
        <w:t xml:space="preserve">– </w:t>
      </w:r>
      <w:r w:rsidR="00471DE4">
        <w:rPr>
          <w:rFonts w:ascii="Times New Roman" w:hAnsi="Times New Roman"/>
          <w:sz w:val="22"/>
          <w:szCs w:val="22"/>
        </w:rPr>
        <w:t>48,0</w:t>
      </w:r>
      <w:r w:rsidR="003A402C" w:rsidRPr="00B44DA6">
        <w:rPr>
          <w:rFonts w:ascii="Times New Roman" w:hAnsi="Times New Roman"/>
          <w:sz w:val="22"/>
          <w:szCs w:val="22"/>
        </w:rPr>
        <w:t xml:space="preserve"> </w:t>
      </w:r>
      <w:r w:rsidR="00E774CA" w:rsidRPr="00B44DA6">
        <w:rPr>
          <w:rFonts w:ascii="Times New Roman" w:hAnsi="Times New Roman"/>
          <w:sz w:val="22"/>
          <w:szCs w:val="22"/>
        </w:rPr>
        <w:t xml:space="preserve">%), </w:t>
      </w:r>
      <w:r w:rsidR="003A402C" w:rsidRPr="00B44DA6">
        <w:rPr>
          <w:rFonts w:ascii="Times New Roman" w:hAnsi="Times New Roman"/>
          <w:sz w:val="22"/>
          <w:szCs w:val="22"/>
        </w:rPr>
        <w:t>снижение</w:t>
      </w:r>
      <w:r w:rsidR="00B74210" w:rsidRPr="00B44DA6">
        <w:rPr>
          <w:rFonts w:ascii="Times New Roman" w:hAnsi="Times New Roman"/>
          <w:sz w:val="22"/>
          <w:szCs w:val="22"/>
        </w:rPr>
        <w:t xml:space="preserve"> </w:t>
      </w:r>
      <w:r w:rsidR="00E774CA" w:rsidRPr="00B44DA6">
        <w:rPr>
          <w:rFonts w:ascii="Times New Roman" w:hAnsi="Times New Roman"/>
          <w:sz w:val="22"/>
          <w:szCs w:val="22"/>
        </w:rPr>
        <w:t xml:space="preserve">на </w:t>
      </w:r>
      <w:r w:rsidR="00471DE4">
        <w:rPr>
          <w:rFonts w:ascii="Times New Roman" w:hAnsi="Times New Roman"/>
          <w:sz w:val="22"/>
          <w:szCs w:val="22"/>
        </w:rPr>
        <w:t>4,5</w:t>
      </w:r>
      <w:r w:rsidR="003A402C" w:rsidRPr="00B44DA6">
        <w:rPr>
          <w:rFonts w:ascii="Times New Roman" w:hAnsi="Times New Roman"/>
          <w:sz w:val="22"/>
          <w:szCs w:val="22"/>
        </w:rPr>
        <w:t xml:space="preserve"> </w:t>
      </w:r>
      <w:r w:rsidR="00E774CA" w:rsidRPr="00B44DA6">
        <w:rPr>
          <w:rFonts w:ascii="Times New Roman" w:hAnsi="Times New Roman"/>
          <w:sz w:val="22"/>
          <w:szCs w:val="22"/>
        </w:rPr>
        <w:t xml:space="preserve">% </w:t>
      </w:r>
      <w:r w:rsidR="00E774CA" w:rsidRPr="00CD5041">
        <w:rPr>
          <w:rFonts w:ascii="Times New Roman" w:hAnsi="Times New Roman"/>
          <w:i/>
          <w:sz w:val="22"/>
          <w:szCs w:val="22"/>
        </w:rPr>
        <w:t>(</w:t>
      </w:r>
      <w:r w:rsidR="00E07710" w:rsidRPr="00CD5041">
        <w:rPr>
          <w:rFonts w:ascii="Times New Roman" w:hAnsi="Times New Roman"/>
          <w:i/>
          <w:sz w:val="22"/>
          <w:szCs w:val="22"/>
        </w:rPr>
        <w:t xml:space="preserve">по СК – </w:t>
      </w:r>
      <w:r w:rsidR="00CD5041" w:rsidRPr="00CD5041">
        <w:rPr>
          <w:rFonts w:ascii="Times New Roman" w:hAnsi="Times New Roman"/>
          <w:i/>
          <w:sz w:val="22"/>
          <w:szCs w:val="22"/>
        </w:rPr>
        <w:t>50,6</w:t>
      </w:r>
      <w:r w:rsidR="00E774CA" w:rsidRPr="00CD5041">
        <w:rPr>
          <w:rFonts w:ascii="Times New Roman" w:hAnsi="Times New Roman"/>
          <w:i/>
          <w:sz w:val="22"/>
          <w:szCs w:val="22"/>
        </w:rPr>
        <w:t xml:space="preserve"> %).</w:t>
      </w:r>
      <w:r w:rsidR="00656636" w:rsidRPr="00B44DA6">
        <w:rPr>
          <w:rFonts w:ascii="Times New Roman" w:hAnsi="Times New Roman"/>
          <w:i/>
          <w:sz w:val="22"/>
          <w:szCs w:val="22"/>
        </w:rPr>
        <w:t xml:space="preserve"> </w:t>
      </w:r>
      <w:r w:rsidR="00E774CA" w:rsidRPr="00B44DA6">
        <w:rPr>
          <w:rFonts w:ascii="Times New Roman" w:hAnsi="Times New Roman"/>
          <w:sz w:val="22"/>
          <w:szCs w:val="22"/>
        </w:rPr>
        <w:t xml:space="preserve">Расследовано </w:t>
      </w:r>
      <w:r w:rsidR="00471DE4">
        <w:rPr>
          <w:rFonts w:ascii="Times New Roman" w:hAnsi="Times New Roman"/>
          <w:sz w:val="22"/>
          <w:szCs w:val="22"/>
        </w:rPr>
        <w:t>18</w:t>
      </w:r>
      <w:r w:rsidR="00E774CA" w:rsidRPr="00B44DA6">
        <w:rPr>
          <w:rFonts w:ascii="Times New Roman" w:hAnsi="Times New Roman"/>
          <w:sz w:val="22"/>
          <w:szCs w:val="22"/>
        </w:rPr>
        <w:t xml:space="preserve"> пре</w:t>
      </w:r>
      <w:r w:rsidR="00656636" w:rsidRPr="00B44DA6">
        <w:rPr>
          <w:rFonts w:ascii="Times New Roman" w:hAnsi="Times New Roman"/>
          <w:sz w:val="22"/>
          <w:szCs w:val="22"/>
        </w:rPr>
        <w:t>ступлений прошлых лет (1</w:t>
      </w:r>
      <w:r w:rsidR="00471DE4">
        <w:rPr>
          <w:rFonts w:ascii="Times New Roman" w:hAnsi="Times New Roman"/>
          <w:sz w:val="22"/>
          <w:szCs w:val="22"/>
        </w:rPr>
        <w:t>6, +12,5</w:t>
      </w:r>
      <w:r w:rsidR="00656636" w:rsidRPr="00B44DA6">
        <w:rPr>
          <w:rFonts w:ascii="Times New Roman" w:hAnsi="Times New Roman"/>
          <w:sz w:val="22"/>
          <w:szCs w:val="22"/>
        </w:rPr>
        <w:t xml:space="preserve"> </w:t>
      </w:r>
      <w:r w:rsidR="006B2452" w:rsidRPr="00B44DA6">
        <w:rPr>
          <w:rFonts w:ascii="Times New Roman" w:hAnsi="Times New Roman"/>
          <w:sz w:val="22"/>
          <w:szCs w:val="22"/>
        </w:rPr>
        <w:t>%</w:t>
      </w:r>
      <w:r w:rsidR="00E774CA" w:rsidRPr="00B44DA6">
        <w:rPr>
          <w:rFonts w:ascii="Times New Roman" w:hAnsi="Times New Roman"/>
          <w:sz w:val="22"/>
          <w:szCs w:val="22"/>
        </w:rPr>
        <w:t xml:space="preserve">); не раскрыто </w:t>
      </w:r>
      <w:r w:rsidR="00471DE4">
        <w:rPr>
          <w:rFonts w:ascii="Times New Roman" w:hAnsi="Times New Roman"/>
          <w:sz w:val="22"/>
          <w:szCs w:val="22"/>
        </w:rPr>
        <w:t>320</w:t>
      </w:r>
      <w:r w:rsidR="00E774CA" w:rsidRPr="00B44DA6">
        <w:rPr>
          <w:rFonts w:ascii="Times New Roman" w:hAnsi="Times New Roman"/>
          <w:sz w:val="22"/>
          <w:szCs w:val="22"/>
        </w:rPr>
        <w:t xml:space="preserve"> (</w:t>
      </w:r>
      <w:r w:rsidR="00471DE4">
        <w:rPr>
          <w:rFonts w:ascii="Times New Roman" w:hAnsi="Times New Roman"/>
          <w:sz w:val="22"/>
          <w:szCs w:val="22"/>
        </w:rPr>
        <w:t>+21,2</w:t>
      </w:r>
      <w:r w:rsidR="0048460C" w:rsidRPr="00B44DA6">
        <w:rPr>
          <w:rFonts w:ascii="Times New Roman" w:hAnsi="Times New Roman"/>
          <w:sz w:val="22"/>
          <w:szCs w:val="22"/>
        </w:rPr>
        <w:t xml:space="preserve"> </w:t>
      </w:r>
      <w:r w:rsidR="00E774CA" w:rsidRPr="00B44DA6">
        <w:rPr>
          <w:rFonts w:ascii="Times New Roman" w:hAnsi="Times New Roman"/>
          <w:sz w:val="22"/>
          <w:szCs w:val="22"/>
        </w:rPr>
        <w:t xml:space="preserve">%); находятся в производстве – </w:t>
      </w:r>
      <w:r w:rsidR="00471DE4">
        <w:rPr>
          <w:rFonts w:ascii="Times New Roman" w:hAnsi="Times New Roman"/>
          <w:sz w:val="22"/>
          <w:szCs w:val="22"/>
        </w:rPr>
        <w:t>111</w:t>
      </w:r>
      <w:r w:rsidR="00E774CA" w:rsidRPr="00B44DA6">
        <w:rPr>
          <w:rFonts w:ascii="Times New Roman" w:hAnsi="Times New Roman"/>
          <w:sz w:val="22"/>
          <w:szCs w:val="22"/>
        </w:rPr>
        <w:t xml:space="preserve">, с лицом </w:t>
      </w:r>
      <w:r w:rsidR="00471DE4">
        <w:rPr>
          <w:rFonts w:ascii="Times New Roman" w:hAnsi="Times New Roman"/>
          <w:sz w:val="22"/>
          <w:szCs w:val="22"/>
        </w:rPr>
        <w:t>46</w:t>
      </w:r>
      <w:r w:rsidR="00E774CA" w:rsidRPr="00B44DA6">
        <w:rPr>
          <w:rFonts w:ascii="Times New Roman" w:hAnsi="Times New Roman"/>
          <w:sz w:val="22"/>
          <w:szCs w:val="22"/>
        </w:rPr>
        <w:t xml:space="preserve">. </w:t>
      </w:r>
    </w:p>
    <w:p w:rsidR="00E774CA" w:rsidRPr="00B44DA6" w:rsidRDefault="00E774CA" w:rsidP="00E774CA">
      <w:pPr>
        <w:pStyle w:val="140"/>
        <w:jc w:val="both"/>
        <w:rPr>
          <w:rFonts w:ascii="Times New Roman" w:hAnsi="Times New Roman"/>
          <w:sz w:val="22"/>
          <w:szCs w:val="22"/>
        </w:rPr>
      </w:pPr>
      <w:r w:rsidRPr="00AA0FF1">
        <w:rPr>
          <w:rFonts w:ascii="Times New Roman" w:hAnsi="Times New Roman"/>
          <w:color w:val="FF0000"/>
          <w:sz w:val="22"/>
          <w:szCs w:val="22"/>
        </w:rPr>
        <w:tab/>
      </w:r>
      <w:r w:rsidRPr="00B44DA6">
        <w:rPr>
          <w:rFonts w:ascii="Times New Roman" w:hAnsi="Times New Roman"/>
          <w:sz w:val="22"/>
          <w:szCs w:val="22"/>
        </w:rPr>
        <w:t xml:space="preserve">По преступлениям, следствие по </w:t>
      </w:r>
      <w:r w:rsidR="00B52452" w:rsidRPr="00B44DA6">
        <w:rPr>
          <w:rFonts w:ascii="Times New Roman" w:hAnsi="Times New Roman"/>
          <w:sz w:val="22"/>
          <w:szCs w:val="22"/>
        </w:rPr>
        <w:t>которым обязательно</w:t>
      </w:r>
      <w:r w:rsidRPr="00B44DA6">
        <w:rPr>
          <w:rFonts w:ascii="Times New Roman" w:hAnsi="Times New Roman"/>
          <w:sz w:val="22"/>
          <w:szCs w:val="22"/>
        </w:rPr>
        <w:t xml:space="preserve"> раскрываемость составила </w:t>
      </w:r>
      <w:r w:rsidR="00471DE4">
        <w:rPr>
          <w:rFonts w:ascii="Times New Roman" w:hAnsi="Times New Roman"/>
          <w:sz w:val="22"/>
          <w:szCs w:val="22"/>
        </w:rPr>
        <w:t>32,3</w:t>
      </w:r>
      <w:r w:rsidRPr="00B44DA6">
        <w:rPr>
          <w:rFonts w:ascii="Times New Roman" w:hAnsi="Times New Roman"/>
          <w:sz w:val="22"/>
          <w:szCs w:val="22"/>
        </w:rPr>
        <w:t xml:space="preserve"> % (прошлый </w:t>
      </w:r>
      <w:r w:rsidR="00B44DA6" w:rsidRPr="00B44DA6">
        <w:rPr>
          <w:rFonts w:ascii="Times New Roman" w:hAnsi="Times New Roman"/>
          <w:sz w:val="22"/>
          <w:szCs w:val="22"/>
        </w:rPr>
        <w:t xml:space="preserve">год </w:t>
      </w:r>
      <w:r w:rsidRPr="00B44DA6">
        <w:rPr>
          <w:rFonts w:ascii="Times New Roman" w:hAnsi="Times New Roman"/>
          <w:sz w:val="22"/>
          <w:szCs w:val="22"/>
        </w:rPr>
        <w:t xml:space="preserve">– </w:t>
      </w:r>
      <w:r w:rsidR="00471DE4">
        <w:rPr>
          <w:rFonts w:ascii="Times New Roman" w:hAnsi="Times New Roman"/>
          <w:sz w:val="22"/>
          <w:szCs w:val="22"/>
        </w:rPr>
        <w:t>37,3</w:t>
      </w:r>
      <w:r w:rsidR="00B52452" w:rsidRPr="00B44DA6">
        <w:rPr>
          <w:rFonts w:ascii="Times New Roman" w:hAnsi="Times New Roman"/>
          <w:sz w:val="22"/>
          <w:szCs w:val="22"/>
        </w:rPr>
        <w:t xml:space="preserve"> </w:t>
      </w:r>
      <w:r w:rsidRPr="00CD5041">
        <w:rPr>
          <w:rFonts w:ascii="Times New Roman" w:hAnsi="Times New Roman"/>
          <w:sz w:val="22"/>
          <w:szCs w:val="22"/>
        </w:rPr>
        <w:t xml:space="preserve">%) </w:t>
      </w:r>
      <w:r w:rsidRPr="00CD5041">
        <w:rPr>
          <w:rFonts w:ascii="Times New Roman" w:hAnsi="Times New Roman"/>
          <w:i/>
          <w:sz w:val="22"/>
          <w:szCs w:val="22"/>
        </w:rPr>
        <w:t xml:space="preserve">(по СК – </w:t>
      </w:r>
      <w:r w:rsidR="00CD5041" w:rsidRPr="00CD5041">
        <w:rPr>
          <w:rFonts w:ascii="Times New Roman" w:hAnsi="Times New Roman"/>
          <w:i/>
          <w:sz w:val="22"/>
          <w:szCs w:val="22"/>
        </w:rPr>
        <w:t>39,6</w:t>
      </w:r>
      <w:r w:rsidR="00B52452" w:rsidRPr="00CD5041">
        <w:rPr>
          <w:rFonts w:ascii="Times New Roman" w:hAnsi="Times New Roman"/>
          <w:i/>
          <w:sz w:val="22"/>
          <w:szCs w:val="22"/>
        </w:rPr>
        <w:t xml:space="preserve"> </w:t>
      </w:r>
      <w:r w:rsidRPr="00CD5041">
        <w:rPr>
          <w:rFonts w:ascii="Times New Roman" w:hAnsi="Times New Roman"/>
          <w:i/>
          <w:sz w:val="22"/>
          <w:szCs w:val="22"/>
        </w:rPr>
        <w:t>%).</w:t>
      </w:r>
      <w:r w:rsidRPr="00CD5041">
        <w:rPr>
          <w:rFonts w:ascii="Times New Roman" w:hAnsi="Times New Roman"/>
          <w:sz w:val="22"/>
          <w:szCs w:val="22"/>
        </w:rPr>
        <w:t xml:space="preserve"> Раскрыто </w:t>
      </w:r>
      <w:r w:rsidR="00471DE4" w:rsidRPr="00CD5041">
        <w:rPr>
          <w:rFonts w:ascii="Times New Roman" w:hAnsi="Times New Roman"/>
          <w:sz w:val="22"/>
          <w:szCs w:val="22"/>
        </w:rPr>
        <w:t xml:space="preserve">116 </w:t>
      </w:r>
      <w:r w:rsidRPr="00CD5041">
        <w:rPr>
          <w:rFonts w:ascii="Times New Roman" w:hAnsi="Times New Roman"/>
          <w:sz w:val="22"/>
          <w:szCs w:val="22"/>
        </w:rPr>
        <w:t>преступлени</w:t>
      </w:r>
      <w:r w:rsidR="00471DE4" w:rsidRPr="00CD5041">
        <w:rPr>
          <w:rFonts w:ascii="Times New Roman" w:hAnsi="Times New Roman"/>
          <w:sz w:val="22"/>
          <w:szCs w:val="22"/>
        </w:rPr>
        <w:t>й</w:t>
      </w:r>
      <w:r w:rsidRPr="00CD5041">
        <w:rPr>
          <w:rFonts w:ascii="Times New Roman" w:hAnsi="Times New Roman"/>
          <w:sz w:val="22"/>
          <w:szCs w:val="22"/>
        </w:rPr>
        <w:t xml:space="preserve"> данного вида (прошлый </w:t>
      </w:r>
      <w:r w:rsidR="0029623A" w:rsidRPr="00CD5041">
        <w:rPr>
          <w:rFonts w:ascii="Times New Roman" w:hAnsi="Times New Roman"/>
          <w:sz w:val="22"/>
          <w:szCs w:val="22"/>
        </w:rPr>
        <w:t xml:space="preserve">год </w:t>
      </w:r>
      <w:r w:rsidRPr="00CD5041">
        <w:rPr>
          <w:rFonts w:ascii="Times New Roman" w:hAnsi="Times New Roman"/>
          <w:sz w:val="22"/>
          <w:szCs w:val="22"/>
        </w:rPr>
        <w:t xml:space="preserve">– </w:t>
      </w:r>
      <w:r w:rsidR="00F63F96" w:rsidRPr="00CD5041">
        <w:rPr>
          <w:rFonts w:ascii="Times New Roman" w:hAnsi="Times New Roman"/>
          <w:sz w:val="22"/>
          <w:szCs w:val="22"/>
        </w:rPr>
        <w:t>122</w:t>
      </w:r>
      <w:r w:rsidRPr="00CD5041">
        <w:rPr>
          <w:rFonts w:ascii="Times New Roman" w:hAnsi="Times New Roman"/>
          <w:sz w:val="22"/>
          <w:szCs w:val="22"/>
        </w:rPr>
        <w:t>), расследовано преступлений прошлых</w:t>
      </w:r>
      <w:r w:rsidRPr="00B44DA6">
        <w:rPr>
          <w:rFonts w:ascii="Times New Roman" w:hAnsi="Times New Roman"/>
          <w:sz w:val="22"/>
          <w:szCs w:val="22"/>
        </w:rPr>
        <w:t xml:space="preserve"> лет –</w:t>
      </w:r>
      <w:r w:rsidR="00B52452" w:rsidRPr="00B44DA6">
        <w:rPr>
          <w:rFonts w:ascii="Times New Roman" w:hAnsi="Times New Roman"/>
          <w:sz w:val="22"/>
          <w:szCs w:val="22"/>
        </w:rPr>
        <w:t xml:space="preserve"> </w:t>
      </w:r>
      <w:r w:rsidR="0029623A" w:rsidRPr="00B44DA6">
        <w:rPr>
          <w:rFonts w:ascii="Times New Roman" w:hAnsi="Times New Roman"/>
          <w:sz w:val="22"/>
          <w:szCs w:val="22"/>
        </w:rPr>
        <w:t>1</w:t>
      </w:r>
      <w:r w:rsidR="00B44DA6" w:rsidRPr="00B44DA6">
        <w:rPr>
          <w:rFonts w:ascii="Times New Roman" w:hAnsi="Times New Roman"/>
          <w:sz w:val="22"/>
          <w:szCs w:val="22"/>
        </w:rPr>
        <w:t>2</w:t>
      </w:r>
      <w:r w:rsidR="00FA156E" w:rsidRPr="00B44DA6">
        <w:rPr>
          <w:rFonts w:ascii="Times New Roman" w:hAnsi="Times New Roman"/>
          <w:sz w:val="22"/>
          <w:szCs w:val="22"/>
        </w:rPr>
        <w:t xml:space="preserve"> (прошлый </w:t>
      </w:r>
      <w:r w:rsidR="0029623A" w:rsidRPr="00B44DA6">
        <w:rPr>
          <w:rFonts w:ascii="Times New Roman" w:hAnsi="Times New Roman"/>
          <w:sz w:val="22"/>
          <w:szCs w:val="22"/>
        </w:rPr>
        <w:t xml:space="preserve">год </w:t>
      </w:r>
      <w:r w:rsidR="00FA156E" w:rsidRPr="00B44DA6">
        <w:rPr>
          <w:rFonts w:ascii="Times New Roman" w:hAnsi="Times New Roman"/>
          <w:sz w:val="22"/>
          <w:szCs w:val="22"/>
        </w:rPr>
        <w:t>–</w:t>
      </w:r>
      <w:r w:rsidR="00B52452" w:rsidRPr="00B44DA6">
        <w:rPr>
          <w:rFonts w:ascii="Times New Roman" w:hAnsi="Times New Roman"/>
          <w:sz w:val="22"/>
          <w:szCs w:val="22"/>
        </w:rPr>
        <w:t xml:space="preserve"> </w:t>
      </w:r>
      <w:r w:rsidR="00B44DA6" w:rsidRPr="00B44DA6">
        <w:rPr>
          <w:rFonts w:ascii="Times New Roman" w:hAnsi="Times New Roman"/>
          <w:sz w:val="22"/>
          <w:szCs w:val="22"/>
        </w:rPr>
        <w:t>1</w:t>
      </w:r>
      <w:r w:rsidR="00F63F96">
        <w:rPr>
          <w:rFonts w:ascii="Times New Roman" w:hAnsi="Times New Roman"/>
          <w:sz w:val="22"/>
          <w:szCs w:val="22"/>
        </w:rPr>
        <w:t>1</w:t>
      </w:r>
      <w:r w:rsidRPr="00B44DA6">
        <w:rPr>
          <w:rFonts w:ascii="Times New Roman" w:hAnsi="Times New Roman"/>
          <w:sz w:val="22"/>
          <w:szCs w:val="22"/>
        </w:rPr>
        <w:t xml:space="preserve">), не раскрыто – </w:t>
      </w:r>
      <w:r w:rsidR="00F63F96">
        <w:rPr>
          <w:rFonts w:ascii="Times New Roman" w:hAnsi="Times New Roman"/>
          <w:sz w:val="22"/>
          <w:szCs w:val="22"/>
        </w:rPr>
        <w:t>243</w:t>
      </w:r>
      <w:r w:rsidR="00FA156E" w:rsidRPr="00B44DA6">
        <w:rPr>
          <w:rFonts w:ascii="Times New Roman" w:hAnsi="Times New Roman"/>
          <w:sz w:val="22"/>
          <w:szCs w:val="22"/>
        </w:rPr>
        <w:t xml:space="preserve"> (</w:t>
      </w:r>
      <w:r w:rsidR="00B44DA6" w:rsidRPr="00B44DA6">
        <w:rPr>
          <w:rFonts w:ascii="Times New Roman" w:hAnsi="Times New Roman"/>
          <w:sz w:val="22"/>
          <w:szCs w:val="22"/>
        </w:rPr>
        <w:t>+18</w:t>
      </w:r>
      <w:r w:rsidR="00F63F96">
        <w:rPr>
          <w:rFonts w:ascii="Times New Roman" w:hAnsi="Times New Roman"/>
          <w:sz w:val="22"/>
          <w:szCs w:val="22"/>
        </w:rPr>
        <w:t>,5</w:t>
      </w:r>
      <w:r w:rsidR="0029623A" w:rsidRPr="00B44DA6">
        <w:rPr>
          <w:rFonts w:ascii="Times New Roman" w:hAnsi="Times New Roman"/>
          <w:sz w:val="22"/>
          <w:szCs w:val="22"/>
        </w:rPr>
        <w:t xml:space="preserve"> </w:t>
      </w:r>
      <w:r w:rsidRPr="00B44DA6">
        <w:rPr>
          <w:rFonts w:ascii="Times New Roman" w:hAnsi="Times New Roman"/>
          <w:sz w:val="22"/>
          <w:szCs w:val="22"/>
        </w:rPr>
        <w:t>%), находятся в производстве –</w:t>
      </w:r>
      <w:r w:rsidR="0029623A" w:rsidRPr="00B44DA6">
        <w:rPr>
          <w:rFonts w:ascii="Times New Roman" w:hAnsi="Times New Roman"/>
          <w:sz w:val="22"/>
          <w:szCs w:val="22"/>
        </w:rPr>
        <w:t xml:space="preserve"> </w:t>
      </w:r>
      <w:r w:rsidR="00F63F96">
        <w:rPr>
          <w:rFonts w:ascii="Times New Roman" w:hAnsi="Times New Roman"/>
          <w:sz w:val="22"/>
          <w:szCs w:val="22"/>
        </w:rPr>
        <w:t>78</w:t>
      </w:r>
      <w:r w:rsidR="00B44DA6" w:rsidRPr="00B44DA6">
        <w:rPr>
          <w:rFonts w:ascii="Times New Roman" w:hAnsi="Times New Roman"/>
          <w:sz w:val="22"/>
          <w:szCs w:val="22"/>
        </w:rPr>
        <w:t>, с лицом</w:t>
      </w:r>
      <w:r w:rsidRPr="00B44DA6">
        <w:rPr>
          <w:rFonts w:ascii="Times New Roman" w:hAnsi="Times New Roman"/>
          <w:sz w:val="22"/>
          <w:szCs w:val="22"/>
        </w:rPr>
        <w:t xml:space="preserve"> –</w:t>
      </w:r>
      <w:r w:rsidR="0029623A" w:rsidRPr="00B44DA6">
        <w:rPr>
          <w:rFonts w:ascii="Times New Roman" w:hAnsi="Times New Roman"/>
          <w:sz w:val="22"/>
          <w:szCs w:val="22"/>
        </w:rPr>
        <w:t xml:space="preserve"> </w:t>
      </w:r>
      <w:r w:rsidR="00F63F96">
        <w:rPr>
          <w:rFonts w:ascii="Times New Roman" w:hAnsi="Times New Roman"/>
          <w:sz w:val="22"/>
          <w:szCs w:val="22"/>
        </w:rPr>
        <w:t>25</w:t>
      </w:r>
      <w:r w:rsidRPr="00B44DA6">
        <w:rPr>
          <w:rFonts w:ascii="Times New Roman" w:hAnsi="Times New Roman"/>
          <w:sz w:val="22"/>
          <w:szCs w:val="22"/>
        </w:rPr>
        <w:t xml:space="preserve">. </w:t>
      </w:r>
    </w:p>
    <w:p w:rsidR="00E774CA" w:rsidRPr="00EF582C" w:rsidRDefault="00E774CA" w:rsidP="00E774CA">
      <w:pPr>
        <w:pStyle w:val="140"/>
        <w:ind w:firstLine="360"/>
        <w:jc w:val="both"/>
        <w:rPr>
          <w:rFonts w:ascii="Times New Roman" w:hAnsi="Times New Roman"/>
          <w:i/>
          <w:sz w:val="22"/>
          <w:szCs w:val="22"/>
        </w:rPr>
      </w:pPr>
      <w:r w:rsidRPr="00AA0FF1">
        <w:rPr>
          <w:rFonts w:ascii="Times New Roman" w:hAnsi="Times New Roman"/>
          <w:color w:val="FF0000"/>
          <w:sz w:val="22"/>
          <w:szCs w:val="22"/>
        </w:rPr>
        <w:t xml:space="preserve"> </w:t>
      </w:r>
      <w:r w:rsidR="00E368F5" w:rsidRPr="00AA0FF1">
        <w:rPr>
          <w:rFonts w:ascii="Times New Roman" w:hAnsi="Times New Roman"/>
          <w:color w:val="FF0000"/>
          <w:sz w:val="22"/>
          <w:szCs w:val="22"/>
        </w:rPr>
        <w:tab/>
      </w:r>
      <w:r w:rsidRPr="00EF582C">
        <w:rPr>
          <w:rFonts w:ascii="Times New Roman" w:hAnsi="Times New Roman"/>
          <w:sz w:val="22"/>
          <w:szCs w:val="22"/>
        </w:rPr>
        <w:t>По преступлениям, следствие по которы</w:t>
      </w:r>
      <w:r w:rsidR="0029623A" w:rsidRPr="00EF582C">
        <w:rPr>
          <w:rFonts w:ascii="Times New Roman" w:hAnsi="Times New Roman"/>
          <w:sz w:val="22"/>
          <w:szCs w:val="22"/>
        </w:rPr>
        <w:t>м не обязательно раскрываемость</w:t>
      </w:r>
      <w:r w:rsidRPr="00EF582C">
        <w:rPr>
          <w:rFonts w:ascii="Times New Roman" w:hAnsi="Times New Roman"/>
          <w:sz w:val="22"/>
          <w:szCs w:val="22"/>
        </w:rPr>
        <w:t xml:space="preserve"> </w:t>
      </w:r>
      <w:r w:rsidR="00397384" w:rsidRPr="00EF582C">
        <w:rPr>
          <w:rFonts w:ascii="Times New Roman" w:hAnsi="Times New Roman"/>
          <w:sz w:val="22"/>
          <w:szCs w:val="22"/>
        </w:rPr>
        <w:t>снижена</w:t>
      </w:r>
      <w:r w:rsidRPr="00EF582C">
        <w:rPr>
          <w:rFonts w:ascii="Times New Roman" w:hAnsi="Times New Roman"/>
          <w:sz w:val="22"/>
          <w:szCs w:val="22"/>
        </w:rPr>
        <w:t xml:space="preserve"> </w:t>
      </w:r>
      <w:r w:rsidR="0029623A" w:rsidRPr="00EF582C">
        <w:rPr>
          <w:rFonts w:ascii="Times New Roman" w:hAnsi="Times New Roman"/>
          <w:sz w:val="22"/>
          <w:szCs w:val="22"/>
        </w:rPr>
        <w:t xml:space="preserve">на </w:t>
      </w:r>
      <w:r w:rsidR="00F63F96">
        <w:rPr>
          <w:rFonts w:ascii="Times New Roman" w:hAnsi="Times New Roman"/>
          <w:sz w:val="22"/>
          <w:szCs w:val="22"/>
        </w:rPr>
        <w:t>4,6</w:t>
      </w:r>
      <w:r w:rsidR="0029623A" w:rsidRPr="00EF582C">
        <w:rPr>
          <w:rFonts w:ascii="Times New Roman" w:hAnsi="Times New Roman"/>
          <w:sz w:val="22"/>
          <w:szCs w:val="22"/>
        </w:rPr>
        <w:t xml:space="preserve"> % </w:t>
      </w:r>
      <w:r w:rsidRPr="00EF582C">
        <w:rPr>
          <w:rFonts w:ascii="Times New Roman" w:hAnsi="Times New Roman"/>
          <w:sz w:val="22"/>
          <w:szCs w:val="22"/>
        </w:rPr>
        <w:t xml:space="preserve">и составила </w:t>
      </w:r>
      <w:r w:rsidR="00F63F96">
        <w:rPr>
          <w:rFonts w:ascii="Times New Roman" w:hAnsi="Times New Roman"/>
          <w:sz w:val="22"/>
          <w:szCs w:val="22"/>
        </w:rPr>
        <w:t>62,8</w:t>
      </w:r>
      <w:r w:rsidR="0029623A" w:rsidRPr="00EF582C">
        <w:rPr>
          <w:rFonts w:ascii="Times New Roman" w:hAnsi="Times New Roman"/>
          <w:sz w:val="22"/>
          <w:szCs w:val="22"/>
        </w:rPr>
        <w:t xml:space="preserve"> </w:t>
      </w:r>
      <w:r w:rsidRPr="00EF582C">
        <w:rPr>
          <w:rFonts w:ascii="Times New Roman" w:hAnsi="Times New Roman"/>
          <w:sz w:val="22"/>
          <w:szCs w:val="22"/>
        </w:rPr>
        <w:t xml:space="preserve">% (прошлый </w:t>
      </w:r>
      <w:r w:rsidR="0029623A" w:rsidRPr="00EF582C">
        <w:rPr>
          <w:rFonts w:ascii="Times New Roman" w:hAnsi="Times New Roman"/>
          <w:sz w:val="22"/>
          <w:szCs w:val="22"/>
        </w:rPr>
        <w:t xml:space="preserve">год </w:t>
      </w:r>
      <w:r w:rsidRPr="00EF582C">
        <w:rPr>
          <w:rFonts w:ascii="Times New Roman" w:hAnsi="Times New Roman"/>
          <w:sz w:val="22"/>
          <w:szCs w:val="22"/>
        </w:rPr>
        <w:t>–</w:t>
      </w:r>
      <w:r w:rsidR="0029623A" w:rsidRPr="00EF582C">
        <w:rPr>
          <w:rFonts w:ascii="Times New Roman" w:hAnsi="Times New Roman"/>
          <w:sz w:val="22"/>
          <w:szCs w:val="22"/>
        </w:rPr>
        <w:t xml:space="preserve"> </w:t>
      </w:r>
      <w:r w:rsidR="00F63F96">
        <w:rPr>
          <w:rFonts w:ascii="Times New Roman" w:hAnsi="Times New Roman"/>
          <w:sz w:val="22"/>
          <w:szCs w:val="22"/>
        </w:rPr>
        <w:t>67,4</w:t>
      </w:r>
      <w:r w:rsidR="0029623A" w:rsidRPr="00EF582C">
        <w:rPr>
          <w:rFonts w:ascii="Times New Roman" w:hAnsi="Times New Roman"/>
          <w:sz w:val="22"/>
          <w:szCs w:val="22"/>
        </w:rPr>
        <w:t xml:space="preserve"> </w:t>
      </w:r>
      <w:r w:rsidRPr="00EF582C">
        <w:rPr>
          <w:rFonts w:ascii="Times New Roman" w:hAnsi="Times New Roman"/>
          <w:sz w:val="22"/>
          <w:szCs w:val="22"/>
        </w:rPr>
        <w:t xml:space="preserve">%) </w:t>
      </w:r>
      <w:r w:rsidR="0029623A" w:rsidRPr="00EF582C">
        <w:rPr>
          <w:rFonts w:ascii="Times New Roman" w:hAnsi="Times New Roman"/>
          <w:i/>
          <w:sz w:val="22"/>
          <w:szCs w:val="22"/>
        </w:rPr>
        <w:t>(</w:t>
      </w:r>
      <w:r w:rsidRPr="00CD5041">
        <w:rPr>
          <w:rFonts w:ascii="Times New Roman" w:hAnsi="Times New Roman"/>
          <w:i/>
          <w:sz w:val="22"/>
          <w:szCs w:val="22"/>
        </w:rPr>
        <w:t xml:space="preserve">по СК – </w:t>
      </w:r>
      <w:r w:rsidR="0029623A" w:rsidRPr="00CD5041">
        <w:rPr>
          <w:rFonts w:ascii="Times New Roman" w:hAnsi="Times New Roman"/>
          <w:i/>
          <w:sz w:val="22"/>
          <w:szCs w:val="22"/>
        </w:rPr>
        <w:t>6</w:t>
      </w:r>
      <w:r w:rsidR="00CD5041" w:rsidRPr="00CD5041">
        <w:rPr>
          <w:rFonts w:ascii="Times New Roman" w:hAnsi="Times New Roman"/>
          <w:i/>
          <w:sz w:val="22"/>
          <w:szCs w:val="22"/>
        </w:rPr>
        <w:t>7</w:t>
      </w:r>
      <w:r w:rsidR="00E04811" w:rsidRPr="00CD5041">
        <w:rPr>
          <w:rFonts w:ascii="Times New Roman" w:hAnsi="Times New Roman"/>
          <w:i/>
          <w:sz w:val="22"/>
          <w:szCs w:val="22"/>
        </w:rPr>
        <w:t>,</w:t>
      </w:r>
      <w:r w:rsidR="00CD5041" w:rsidRPr="00CD5041">
        <w:rPr>
          <w:rFonts w:ascii="Times New Roman" w:hAnsi="Times New Roman"/>
          <w:i/>
          <w:sz w:val="22"/>
          <w:szCs w:val="22"/>
        </w:rPr>
        <w:t>1</w:t>
      </w:r>
      <w:r w:rsidR="0029623A" w:rsidRPr="00CD5041">
        <w:rPr>
          <w:rFonts w:ascii="Times New Roman" w:hAnsi="Times New Roman"/>
          <w:i/>
          <w:sz w:val="22"/>
          <w:szCs w:val="22"/>
        </w:rPr>
        <w:t xml:space="preserve"> </w:t>
      </w:r>
      <w:r w:rsidRPr="00CD5041">
        <w:rPr>
          <w:rFonts w:ascii="Times New Roman" w:hAnsi="Times New Roman"/>
          <w:i/>
          <w:sz w:val="22"/>
          <w:szCs w:val="22"/>
        </w:rPr>
        <w:t>%).</w:t>
      </w:r>
      <w:r w:rsidRPr="00EF582C">
        <w:rPr>
          <w:rFonts w:ascii="Times New Roman" w:hAnsi="Times New Roman"/>
          <w:i/>
          <w:sz w:val="22"/>
          <w:szCs w:val="22"/>
        </w:rPr>
        <w:t xml:space="preserve"> </w:t>
      </w:r>
      <w:r w:rsidRPr="00EF582C">
        <w:rPr>
          <w:rFonts w:ascii="Times New Roman" w:hAnsi="Times New Roman"/>
          <w:sz w:val="22"/>
          <w:szCs w:val="22"/>
        </w:rPr>
        <w:t>Раскрыто</w:t>
      </w:r>
      <w:r w:rsidR="00C45464" w:rsidRPr="00EF582C">
        <w:rPr>
          <w:rFonts w:ascii="Times New Roman" w:hAnsi="Times New Roman"/>
          <w:sz w:val="22"/>
          <w:szCs w:val="22"/>
        </w:rPr>
        <w:t xml:space="preserve"> </w:t>
      </w:r>
      <w:r w:rsidR="00F63F96">
        <w:rPr>
          <w:rFonts w:ascii="Times New Roman" w:hAnsi="Times New Roman"/>
          <w:sz w:val="22"/>
          <w:szCs w:val="22"/>
        </w:rPr>
        <w:t xml:space="preserve">130 </w:t>
      </w:r>
      <w:r w:rsidRPr="00EF582C">
        <w:rPr>
          <w:rFonts w:ascii="Times New Roman" w:hAnsi="Times New Roman"/>
          <w:sz w:val="22"/>
          <w:szCs w:val="22"/>
        </w:rPr>
        <w:t>преступлени</w:t>
      </w:r>
      <w:r w:rsidR="005B733F" w:rsidRPr="00EF582C">
        <w:rPr>
          <w:rFonts w:ascii="Times New Roman" w:hAnsi="Times New Roman"/>
          <w:sz w:val="22"/>
          <w:szCs w:val="22"/>
        </w:rPr>
        <w:t>й</w:t>
      </w:r>
      <w:r w:rsidR="0029623A" w:rsidRPr="00EF582C">
        <w:rPr>
          <w:rFonts w:ascii="Times New Roman" w:hAnsi="Times New Roman"/>
          <w:sz w:val="22"/>
          <w:szCs w:val="22"/>
        </w:rPr>
        <w:t xml:space="preserve"> </w:t>
      </w:r>
      <w:r w:rsidRPr="00EF582C">
        <w:rPr>
          <w:rFonts w:ascii="Times New Roman" w:hAnsi="Times New Roman"/>
          <w:sz w:val="22"/>
          <w:szCs w:val="22"/>
        </w:rPr>
        <w:t xml:space="preserve">данной линии (прошлый </w:t>
      </w:r>
      <w:r w:rsidR="0029623A" w:rsidRPr="00EF582C">
        <w:rPr>
          <w:rFonts w:ascii="Times New Roman" w:hAnsi="Times New Roman"/>
          <w:sz w:val="22"/>
          <w:szCs w:val="22"/>
        </w:rPr>
        <w:t xml:space="preserve">год </w:t>
      </w:r>
      <w:r w:rsidRPr="00EF582C">
        <w:rPr>
          <w:rFonts w:ascii="Times New Roman" w:hAnsi="Times New Roman"/>
          <w:sz w:val="22"/>
          <w:szCs w:val="22"/>
        </w:rPr>
        <w:t xml:space="preserve">– </w:t>
      </w:r>
      <w:r w:rsidR="00F63F96">
        <w:rPr>
          <w:rFonts w:ascii="Times New Roman" w:hAnsi="Times New Roman"/>
          <w:sz w:val="22"/>
          <w:szCs w:val="22"/>
        </w:rPr>
        <w:t>122</w:t>
      </w:r>
      <w:r w:rsidRPr="00EF582C">
        <w:rPr>
          <w:rFonts w:ascii="Times New Roman" w:hAnsi="Times New Roman"/>
          <w:sz w:val="22"/>
          <w:szCs w:val="22"/>
        </w:rPr>
        <w:t xml:space="preserve">), не раскрыто – </w:t>
      </w:r>
      <w:r w:rsidR="00F63F96">
        <w:rPr>
          <w:rFonts w:ascii="Times New Roman" w:hAnsi="Times New Roman"/>
          <w:sz w:val="22"/>
          <w:szCs w:val="22"/>
        </w:rPr>
        <w:t xml:space="preserve">77 </w:t>
      </w:r>
      <w:r w:rsidR="00CE4218" w:rsidRPr="00EF582C">
        <w:rPr>
          <w:rFonts w:ascii="Times New Roman" w:hAnsi="Times New Roman"/>
          <w:sz w:val="22"/>
          <w:szCs w:val="22"/>
        </w:rPr>
        <w:t>(</w:t>
      </w:r>
      <w:r w:rsidR="00D704E4" w:rsidRPr="00EF582C">
        <w:rPr>
          <w:rFonts w:ascii="Times New Roman" w:hAnsi="Times New Roman"/>
          <w:sz w:val="22"/>
          <w:szCs w:val="22"/>
        </w:rPr>
        <w:t>+</w:t>
      </w:r>
      <w:r w:rsidR="00F63F96">
        <w:rPr>
          <w:rFonts w:ascii="Times New Roman" w:hAnsi="Times New Roman"/>
          <w:sz w:val="22"/>
          <w:szCs w:val="22"/>
        </w:rPr>
        <w:t>30,5</w:t>
      </w:r>
      <w:r w:rsidR="0029623A" w:rsidRPr="00EF582C">
        <w:rPr>
          <w:rFonts w:ascii="Times New Roman" w:hAnsi="Times New Roman"/>
          <w:sz w:val="22"/>
          <w:szCs w:val="22"/>
        </w:rPr>
        <w:t xml:space="preserve"> %</w:t>
      </w:r>
      <w:r w:rsidRPr="00EF582C">
        <w:rPr>
          <w:rFonts w:ascii="Times New Roman" w:hAnsi="Times New Roman"/>
          <w:sz w:val="22"/>
          <w:szCs w:val="22"/>
        </w:rPr>
        <w:t xml:space="preserve">), расследовано прошлых лет – </w:t>
      </w:r>
      <w:r w:rsidR="00F63F96">
        <w:rPr>
          <w:rFonts w:ascii="Times New Roman" w:hAnsi="Times New Roman"/>
          <w:sz w:val="22"/>
          <w:szCs w:val="22"/>
        </w:rPr>
        <w:t>6</w:t>
      </w:r>
      <w:r w:rsidRPr="00EF582C">
        <w:rPr>
          <w:rFonts w:ascii="Times New Roman" w:hAnsi="Times New Roman"/>
          <w:sz w:val="22"/>
          <w:szCs w:val="22"/>
        </w:rPr>
        <w:t xml:space="preserve"> (прошлый </w:t>
      </w:r>
      <w:r w:rsidR="0029623A" w:rsidRPr="00EF582C">
        <w:rPr>
          <w:rFonts w:ascii="Times New Roman" w:hAnsi="Times New Roman"/>
          <w:sz w:val="22"/>
          <w:szCs w:val="22"/>
        </w:rPr>
        <w:t xml:space="preserve">год </w:t>
      </w:r>
      <w:r w:rsidRPr="00EF582C">
        <w:rPr>
          <w:rFonts w:ascii="Times New Roman" w:hAnsi="Times New Roman"/>
          <w:sz w:val="22"/>
          <w:szCs w:val="22"/>
        </w:rPr>
        <w:t>–</w:t>
      </w:r>
      <w:r w:rsidR="00F63F96">
        <w:rPr>
          <w:rFonts w:ascii="Times New Roman" w:hAnsi="Times New Roman"/>
          <w:sz w:val="22"/>
          <w:szCs w:val="22"/>
        </w:rPr>
        <w:t>5</w:t>
      </w:r>
      <w:r w:rsidRPr="00EF582C">
        <w:rPr>
          <w:rFonts w:ascii="Times New Roman" w:hAnsi="Times New Roman"/>
          <w:sz w:val="22"/>
          <w:szCs w:val="22"/>
        </w:rPr>
        <w:t>), находятся в производстве –</w:t>
      </w:r>
      <w:r w:rsidR="00CE4218" w:rsidRPr="00EF582C">
        <w:rPr>
          <w:rFonts w:ascii="Times New Roman" w:hAnsi="Times New Roman"/>
          <w:sz w:val="22"/>
          <w:szCs w:val="22"/>
        </w:rPr>
        <w:t xml:space="preserve"> </w:t>
      </w:r>
      <w:r w:rsidR="00F63F96">
        <w:rPr>
          <w:rFonts w:ascii="Times New Roman" w:hAnsi="Times New Roman"/>
          <w:sz w:val="22"/>
          <w:szCs w:val="22"/>
        </w:rPr>
        <w:t>33</w:t>
      </w:r>
      <w:r w:rsidR="00E8047A" w:rsidRPr="00EF582C">
        <w:rPr>
          <w:rFonts w:ascii="Times New Roman" w:hAnsi="Times New Roman"/>
          <w:sz w:val="22"/>
          <w:szCs w:val="22"/>
        </w:rPr>
        <w:t>, с лицо</w:t>
      </w:r>
      <w:r w:rsidRPr="00EF582C">
        <w:rPr>
          <w:rFonts w:ascii="Times New Roman" w:hAnsi="Times New Roman"/>
          <w:sz w:val="22"/>
          <w:szCs w:val="22"/>
        </w:rPr>
        <w:t xml:space="preserve">м – </w:t>
      </w:r>
      <w:r w:rsidR="00F63F96">
        <w:rPr>
          <w:rFonts w:ascii="Times New Roman" w:hAnsi="Times New Roman"/>
          <w:sz w:val="22"/>
          <w:szCs w:val="22"/>
        </w:rPr>
        <w:t>21</w:t>
      </w:r>
      <w:r w:rsidRPr="00EF582C">
        <w:rPr>
          <w:rFonts w:ascii="Times New Roman" w:hAnsi="Times New Roman"/>
          <w:sz w:val="22"/>
          <w:szCs w:val="22"/>
        </w:rPr>
        <w:t xml:space="preserve">.  </w:t>
      </w:r>
    </w:p>
    <w:p w:rsidR="00E774CA" w:rsidRPr="00EF582C" w:rsidRDefault="00EF582C" w:rsidP="00E368F5">
      <w:pPr>
        <w:pStyle w:val="140"/>
        <w:ind w:firstLine="708"/>
        <w:jc w:val="both"/>
        <w:rPr>
          <w:rFonts w:ascii="Times New Roman" w:hAnsi="Times New Roman"/>
          <w:sz w:val="22"/>
          <w:szCs w:val="22"/>
          <w:highlight w:val="green"/>
        </w:rPr>
      </w:pPr>
      <w:r w:rsidRPr="00EF582C">
        <w:rPr>
          <w:rFonts w:ascii="Times New Roman" w:hAnsi="Times New Roman"/>
          <w:sz w:val="22"/>
          <w:szCs w:val="22"/>
        </w:rPr>
        <w:t>З</w:t>
      </w:r>
      <w:r w:rsidR="009F0886" w:rsidRPr="00EF582C">
        <w:rPr>
          <w:rFonts w:ascii="Times New Roman" w:hAnsi="Times New Roman"/>
          <w:sz w:val="22"/>
          <w:szCs w:val="22"/>
        </w:rPr>
        <w:t>арегистрирован</w:t>
      </w:r>
      <w:r w:rsidRPr="00EF582C">
        <w:rPr>
          <w:rFonts w:ascii="Times New Roman" w:hAnsi="Times New Roman"/>
          <w:sz w:val="22"/>
          <w:szCs w:val="22"/>
        </w:rPr>
        <w:t>о</w:t>
      </w:r>
      <w:r w:rsidR="00E774CA" w:rsidRPr="00EF582C">
        <w:rPr>
          <w:rFonts w:ascii="Times New Roman" w:hAnsi="Times New Roman"/>
          <w:sz w:val="22"/>
          <w:szCs w:val="22"/>
        </w:rPr>
        <w:t xml:space="preserve"> тяжких</w:t>
      </w:r>
      <w:r w:rsidR="002524AD" w:rsidRPr="00EF582C">
        <w:rPr>
          <w:rFonts w:ascii="Times New Roman" w:hAnsi="Times New Roman"/>
          <w:sz w:val="22"/>
          <w:szCs w:val="22"/>
        </w:rPr>
        <w:t xml:space="preserve"> и особо тяжких преступлений </w:t>
      </w:r>
      <w:r w:rsidR="00F63F96">
        <w:rPr>
          <w:rFonts w:ascii="Times New Roman" w:hAnsi="Times New Roman"/>
          <w:sz w:val="22"/>
          <w:szCs w:val="22"/>
        </w:rPr>
        <w:t>131</w:t>
      </w:r>
      <w:r w:rsidRPr="00EF582C">
        <w:rPr>
          <w:rFonts w:ascii="Times New Roman" w:hAnsi="Times New Roman"/>
          <w:sz w:val="22"/>
          <w:szCs w:val="22"/>
        </w:rPr>
        <w:t xml:space="preserve"> </w:t>
      </w:r>
      <w:r w:rsidR="009374DB" w:rsidRPr="00EF582C">
        <w:rPr>
          <w:rFonts w:ascii="Times New Roman" w:hAnsi="Times New Roman"/>
          <w:sz w:val="22"/>
          <w:szCs w:val="22"/>
        </w:rPr>
        <w:t>(</w:t>
      </w:r>
      <w:r w:rsidRPr="00EF582C">
        <w:rPr>
          <w:rFonts w:ascii="Times New Roman" w:hAnsi="Times New Roman"/>
          <w:sz w:val="22"/>
          <w:szCs w:val="22"/>
        </w:rPr>
        <w:t xml:space="preserve">прошлый год – </w:t>
      </w:r>
      <w:r w:rsidR="00F63F96">
        <w:rPr>
          <w:rFonts w:ascii="Times New Roman" w:hAnsi="Times New Roman"/>
          <w:sz w:val="22"/>
          <w:szCs w:val="22"/>
        </w:rPr>
        <w:t>127</w:t>
      </w:r>
      <w:r w:rsidRPr="00EF582C">
        <w:rPr>
          <w:rFonts w:ascii="Times New Roman" w:hAnsi="Times New Roman"/>
          <w:sz w:val="22"/>
          <w:szCs w:val="22"/>
        </w:rPr>
        <w:t>, +</w:t>
      </w:r>
      <w:r w:rsidR="00F63F96">
        <w:rPr>
          <w:rFonts w:ascii="Times New Roman" w:hAnsi="Times New Roman"/>
          <w:sz w:val="22"/>
          <w:szCs w:val="22"/>
        </w:rPr>
        <w:t>3,1</w:t>
      </w:r>
      <w:r w:rsidRPr="00EF582C">
        <w:rPr>
          <w:rFonts w:ascii="Times New Roman" w:hAnsi="Times New Roman"/>
          <w:sz w:val="22"/>
          <w:szCs w:val="22"/>
        </w:rPr>
        <w:t xml:space="preserve"> %</w:t>
      </w:r>
      <w:r w:rsidR="00E774CA" w:rsidRPr="00EF582C">
        <w:rPr>
          <w:rFonts w:ascii="Times New Roman" w:hAnsi="Times New Roman"/>
          <w:sz w:val="22"/>
          <w:szCs w:val="22"/>
        </w:rPr>
        <w:t>), раскрывае</w:t>
      </w:r>
      <w:r w:rsidR="009F0886" w:rsidRPr="00EF582C">
        <w:rPr>
          <w:rFonts w:ascii="Times New Roman" w:hAnsi="Times New Roman"/>
          <w:sz w:val="22"/>
          <w:szCs w:val="22"/>
        </w:rPr>
        <w:t>мость преступлений данного вида</w:t>
      </w:r>
      <w:r w:rsidR="00E774CA" w:rsidRPr="00EF582C">
        <w:rPr>
          <w:rFonts w:ascii="Times New Roman" w:hAnsi="Times New Roman"/>
          <w:sz w:val="22"/>
          <w:szCs w:val="22"/>
        </w:rPr>
        <w:t xml:space="preserve"> </w:t>
      </w:r>
      <w:r w:rsidR="00A656C2">
        <w:rPr>
          <w:rFonts w:ascii="Times New Roman" w:hAnsi="Times New Roman"/>
          <w:sz w:val="22"/>
          <w:szCs w:val="22"/>
        </w:rPr>
        <w:t>снижена</w:t>
      </w:r>
      <w:r w:rsidR="009374DB" w:rsidRPr="00EF582C">
        <w:rPr>
          <w:rFonts w:ascii="Times New Roman" w:hAnsi="Times New Roman"/>
          <w:sz w:val="22"/>
          <w:szCs w:val="22"/>
        </w:rPr>
        <w:t xml:space="preserve"> на </w:t>
      </w:r>
      <w:r w:rsidR="00A656C2">
        <w:rPr>
          <w:rFonts w:ascii="Times New Roman" w:hAnsi="Times New Roman"/>
          <w:sz w:val="22"/>
          <w:szCs w:val="22"/>
        </w:rPr>
        <w:t>8,5</w:t>
      </w:r>
      <w:r w:rsidR="009F0886" w:rsidRPr="00EF582C">
        <w:rPr>
          <w:rFonts w:ascii="Times New Roman" w:hAnsi="Times New Roman"/>
          <w:sz w:val="22"/>
          <w:szCs w:val="22"/>
        </w:rPr>
        <w:t xml:space="preserve"> </w:t>
      </w:r>
      <w:r w:rsidR="00E774CA" w:rsidRPr="00EF582C">
        <w:rPr>
          <w:rFonts w:ascii="Times New Roman" w:hAnsi="Times New Roman"/>
          <w:sz w:val="22"/>
          <w:szCs w:val="22"/>
        </w:rPr>
        <w:t xml:space="preserve">% и составляет </w:t>
      </w:r>
      <w:r w:rsidR="00A656C2">
        <w:rPr>
          <w:rFonts w:ascii="Times New Roman" w:hAnsi="Times New Roman"/>
          <w:sz w:val="22"/>
          <w:szCs w:val="22"/>
        </w:rPr>
        <w:t>35,3</w:t>
      </w:r>
      <w:r w:rsidR="009F0886" w:rsidRPr="00EF582C">
        <w:rPr>
          <w:rFonts w:ascii="Times New Roman" w:hAnsi="Times New Roman"/>
          <w:sz w:val="22"/>
          <w:szCs w:val="22"/>
        </w:rPr>
        <w:t xml:space="preserve"> </w:t>
      </w:r>
      <w:r w:rsidR="00EA6608" w:rsidRPr="00EF582C">
        <w:rPr>
          <w:rFonts w:ascii="Times New Roman" w:hAnsi="Times New Roman"/>
          <w:sz w:val="22"/>
          <w:szCs w:val="22"/>
        </w:rPr>
        <w:t>%. Раскрыто –</w:t>
      </w:r>
      <w:r w:rsidR="00E3165E" w:rsidRPr="00EF582C">
        <w:rPr>
          <w:rFonts w:ascii="Times New Roman" w:hAnsi="Times New Roman"/>
          <w:sz w:val="22"/>
          <w:szCs w:val="22"/>
        </w:rPr>
        <w:t xml:space="preserve"> </w:t>
      </w:r>
      <w:r w:rsidR="00A656C2">
        <w:rPr>
          <w:rFonts w:ascii="Times New Roman" w:hAnsi="Times New Roman"/>
          <w:sz w:val="22"/>
          <w:szCs w:val="22"/>
        </w:rPr>
        <w:t>47</w:t>
      </w:r>
      <w:r w:rsidR="00FA156E" w:rsidRPr="00EF582C">
        <w:rPr>
          <w:rFonts w:ascii="Times New Roman" w:hAnsi="Times New Roman"/>
          <w:sz w:val="22"/>
          <w:szCs w:val="22"/>
        </w:rPr>
        <w:t xml:space="preserve">(прошлый – </w:t>
      </w:r>
      <w:r w:rsidR="00A656C2">
        <w:rPr>
          <w:rFonts w:ascii="Times New Roman" w:hAnsi="Times New Roman"/>
          <w:sz w:val="22"/>
          <w:szCs w:val="22"/>
        </w:rPr>
        <w:t>53</w:t>
      </w:r>
      <w:r w:rsidR="00E774CA" w:rsidRPr="00EF582C">
        <w:rPr>
          <w:rFonts w:ascii="Times New Roman" w:hAnsi="Times New Roman"/>
          <w:sz w:val="22"/>
          <w:szCs w:val="22"/>
        </w:rPr>
        <w:t xml:space="preserve">), не раскрыто – </w:t>
      </w:r>
      <w:r w:rsidR="00A656C2">
        <w:rPr>
          <w:rFonts w:ascii="Times New Roman" w:hAnsi="Times New Roman"/>
          <w:sz w:val="22"/>
          <w:szCs w:val="22"/>
        </w:rPr>
        <w:t>86</w:t>
      </w:r>
      <w:r w:rsidR="00E774CA" w:rsidRPr="00EF582C">
        <w:rPr>
          <w:rFonts w:ascii="Times New Roman" w:hAnsi="Times New Roman"/>
          <w:sz w:val="22"/>
          <w:szCs w:val="22"/>
        </w:rPr>
        <w:t xml:space="preserve"> (</w:t>
      </w:r>
      <w:r w:rsidR="00A656C2">
        <w:rPr>
          <w:rFonts w:ascii="Times New Roman" w:hAnsi="Times New Roman"/>
          <w:sz w:val="22"/>
          <w:szCs w:val="22"/>
        </w:rPr>
        <w:t>26,5</w:t>
      </w:r>
      <w:r w:rsidR="00E3165E" w:rsidRPr="00EF582C">
        <w:rPr>
          <w:rFonts w:ascii="Times New Roman" w:hAnsi="Times New Roman"/>
          <w:sz w:val="22"/>
          <w:szCs w:val="22"/>
        </w:rPr>
        <w:t xml:space="preserve"> </w:t>
      </w:r>
      <w:r w:rsidR="00E774CA" w:rsidRPr="00EF582C">
        <w:rPr>
          <w:rFonts w:ascii="Times New Roman" w:hAnsi="Times New Roman"/>
          <w:sz w:val="22"/>
          <w:szCs w:val="22"/>
        </w:rPr>
        <w:t xml:space="preserve">%). Расследовано прошлых лет – </w:t>
      </w:r>
      <w:r w:rsidRPr="00EF582C">
        <w:rPr>
          <w:rFonts w:ascii="Times New Roman" w:hAnsi="Times New Roman"/>
          <w:sz w:val="22"/>
          <w:szCs w:val="22"/>
        </w:rPr>
        <w:t>6</w:t>
      </w:r>
      <w:r w:rsidR="00E774CA" w:rsidRPr="00EF582C">
        <w:rPr>
          <w:rFonts w:ascii="Times New Roman" w:hAnsi="Times New Roman"/>
          <w:sz w:val="22"/>
          <w:szCs w:val="22"/>
        </w:rPr>
        <w:t xml:space="preserve"> (прошлый –</w:t>
      </w:r>
      <w:r w:rsidR="00E3165E" w:rsidRPr="00EF582C">
        <w:rPr>
          <w:rFonts w:ascii="Times New Roman" w:hAnsi="Times New Roman"/>
          <w:sz w:val="22"/>
          <w:szCs w:val="22"/>
        </w:rPr>
        <w:t xml:space="preserve"> </w:t>
      </w:r>
      <w:r w:rsidR="00A656C2">
        <w:rPr>
          <w:rFonts w:ascii="Times New Roman" w:hAnsi="Times New Roman"/>
          <w:sz w:val="22"/>
          <w:szCs w:val="22"/>
        </w:rPr>
        <w:t>5</w:t>
      </w:r>
      <w:r w:rsidR="00E774CA" w:rsidRPr="00EF582C">
        <w:rPr>
          <w:rFonts w:ascii="Times New Roman" w:hAnsi="Times New Roman"/>
          <w:sz w:val="22"/>
          <w:szCs w:val="22"/>
        </w:rPr>
        <w:t xml:space="preserve">), находятся в производстве – </w:t>
      </w:r>
      <w:r w:rsidR="00A656C2">
        <w:rPr>
          <w:rFonts w:ascii="Times New Roman" w:hAnsi="Times New Roman"/>
          <w:sz w:val="22"/>
          <w:szCs w:val="22"/>
        </w:rPr>
        <w:t>27</w:t>
      </w:r>
      <w:r w:rsidR="00E3165E" w:rsidRPr="00EF582C">
        <w:rPr>
          <w:rFonts w:ascii="Times New Roman" w:hAnsi="Times New Roman"/>
          <w:sz w:val="22"/>
          <w:szCs w:val="22"/>
        </w:rPr>
        <w:t>, с лицом</w:t>
      </w:r>
      <w:r w:rsidR="007E0EEC" w:rsidRPr="00EF582C">
        <w:rPr>
          <w:rFonts w:ascii="Times New Roman" w:hAnsi="Times New Roman"/>
          <w:sz w:val="22"/>
          <w:szCs w:val="22"/>
        </w:rPr>
        <w:t xml:space="preserve"> –</w:t>
      </w:r>
      <w:r w:rsidR="00A656C2">
        <w:rPr>
          <w:rFonts w:ascii="Times New Roman" w:hAnsi="Times New Roman"/>
          <w:sz w:val="22"/>
          <w:szCs w:val="22"/>
        </w:rPr>
        <w:t>13</w:t>
      </w:r>
      <w:r w:rsidR="00E774CA" w:rsidRPr="00EF582C">
        <w:rPr>
          <w:rFonts w:ascii="Times New Roman" w:hAnsi="Times New Roman"/>
          <w:sz w:val="22"/>
          <w:szCs w:val="22"/>
        </w:rPr>
        <w:t xml:space="preserve">.   </w:t>
      </w:r>
    </w:p>
    <w:p w:rsidR="00E774CA" w:rsidRPr="00EF582C" w:rsidRDefault="00E774CA" w:rsidP="00E774CA">
      <w:pPr>
        <w:rPr>
          <w:sz w:val="22"/>
          <w:szCs w:val="22"/>
          <w:highlight w:val="green"/>
        </w:rPr>
      </w:pPr>
    </w:p>
    <w:p w:rsidR="00E774CA" w:rsidRPr="00EF582C" w:rsidRDefault="00E774CA" w:rsidP="00E774CA">
      <w:pPr>
        <w:jc w:val="center"/>
        <w:rPr>
          <w:i/>
          <w:sz w:val="22"/>
          <w:szCs w:val="22"/>
          <w:u w:val="single"/>
        </w:rPr>
      </w:pPr>
      <w:r w:rsidRPr="00EF582C">
        <w:rPr>
          <w:i/>
          <w:sz w:val="22"/>
          <w:szCs w:val="22"/>
          <w:u w:val="single"/>
        </w:rPr>
        <w:t>Неудовлетворительные показатели раскрываемости преступлений:</w:t>
      </w:r>
    </w:p>
    <w:p w:rsidR="00E774CA" w:rsidRPr="00EF582C" w:rsidRDefault="00E774CA" w:rsidP="00E774CA">
      <w:pPr>
        <w:jc w:val="center"/>
        <w:rPr>
          <w:i/>
          <w:sz w:val="22"/>
          <w:szCs w:val="22"/>
          <w:u w:val="single"/>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1260"/>
        <w:gridCol w:w="1440"/>
        <w:gridCol w:w="1196"/>
        <w:gridCol w:w="998"/>
      </w:tblGrid>
      <w:tr w:rsidR="00CE4218" w:rsidRPr="00AA0FF1" w:rsidTr="00CE4218">
        <w:trPr>
          <w:trHeight w:val="534"/>
        </w:trPr>
        <w:tc>
          <w:tcPr>
            <w:tcW w:w="4462" w:type="dxa"/>
          </w:tcPr>
          <w:p w:rsidR="00E774CA" w:rsidRPr="00EF582C" w:rsidRDefault="00E774CA" w:rsidP="00E22D3C">
            <w:pPr>
              <w:jc w:val="center"/>
              <w:rPr>
                <w:sz w:val="22"/>
                <w:szCs w:val="22"/>
              </w:rPr>
            </w:pPr>
            <w:r w:rsidRPr="00EF582C">
              <w:rPr>
                <w:sz w:val="22"/>
                <w:szCs w:val="22"/>
              </w:rPr>
              <w:t>Преступления</w:t>
            </w:r>
          </w:p>
        </w:tc>
        <w:tc>
          <w:tcPr>
            <w:tcW w:w="1260" w:type="dxa"/>
          </w:tcPr>
          <w:p w:rsidR="00E774CA" w:rsidRPr="00EF582C" w:rsidRDefault="00520F44" w:rsidP="00E22D3C">
            <w:pPr>
              <w:jc w:val="center"/>
              <w:rPr>
                <w:sz w:val="22"/>
                <w:szCs w:val="22"/>
              </w:rPr>
            </w:pPr>
            <w:r>
              <w:rPr>
                <w:sz w:val="22"/>
                <w:szCs w:val="22"/>
              </w:rPr>
              <w:t>12</w:t>
            </w:r>
            <w:r w:rsidR="0099768E" w:rsidRPr="00EF582C">
              <w:rPr>
                <w:sz w:val="22"/>
                <w:szCs w:val="22"/>
              </w:rPr>
              <w:t xml:space="preserve"> </w:t>
            </w:r>
            <w:r w:rsidR="00D73FBB" w:rsidRPr="00EF582C">
              <w:rPr>
                <w:sz w:val="22"/>
                <w:szCs w:val="22"/>
              </w:rPr>
              <w:t>мес</w:t>
            </w:r>
            <w:r w:rsidR="00E774CA" w:rsidRPr="00EF582C">
              <w:rPr>
                <w:sz w:val="22"/>
                <w:szCs w:val="22"/>
              </w:rPr>
              <w:t>.</w:t>
            </w:r>
          </w:p>
          <w:p w:rsidR="00E774CA" w:rsidRPr="00EF582C" w:rsidRDefault="00E774CA" w:rsidP="00192454">
            <w:pPr>
              <w:jc w:val="center"/>
              <w:rPr>
                <w:sz w:val="22"/>
                <w:szCs w:val="22"/>
              </w:rPr>
            </w:pPr>
            <w:r w:rsidRPr="00EF582C">
              <w:rPr>
                <w:sz w:val="22"/>
                <w:szCs w:val="22"/>
              </w:rPr>
              <w:t>201</w:t>
            </w:r>
            <w:r w:rsidR="00192454" w:rsidRPr="00EF582C">
              <w:rPr>
                <w:sz w:val="22"/>
                <w:szCs w:val="22"/>
              </w:rPr>
              <w:t>9</w:t>
            </w:r>
            <w:r w:rsidR="00E3165E" w:rsidRPr="00EF582C">
              <w:rPr>
                <w:sz w:val="22"/>
                <w:szCs w:val="22"/>
              </w:rPr>
              <w:t xml:space="preserve"> </w:t>
            </w:r>
            <w:r w:rsidRPr="00EF582C">
              <w:rPr>
                <w:sz w:val="22"/>
                <w:szCs w:val="22"/>
              </w:rPr>
              <w:t>г.</w:t>
            </w:r>
          </w:p>
        </w:tc>
        <w:tc>
          <w:tcPr>
            <w:tcW w:w="1440" w:type="dxa"/>
          </w:tcPr>
          <w:p w:rsidR="00E774CA" w:rsidRPr="00EF582C" w:rsidRDefault="00520F44" w:rsidP="00E22D3C">
            <w:pPr>
              <w:jc w:val="center"/>
              <w:rPr>
                <w:sz w:val="22"/>
                <w:szCs w:val="22"/>
              </w:rPr>
            </w:pPr>
            <w:r>
              <w:rPr>
                <w:sz w:val="22"/>
                <w:szCs w:val="22"/>
              </w:rPr>
              <w:t>12</w:t>
            </w:r>
            <w:r w:rsidR="00E774CA" w:rsidRPr="00EF582C">
              <w:rPr>
                <w:sz w:val="22"/>
                <w:szCs w:val="22"/>
              </w:rPr>
              <w:t xml:space="preserve"> мес.</w:t>
            </w:r>
          </w:p>
          <w:p w:rsidR="00E774CA" w:rsidRPr="00EF582C" w:rsidRDefault="00E774CA" w:rsidP="00192454">
            <w:pPr>
              <w:jc w:val="center"/>
              <w:rPr>
                <w:sz w:val="22"/>
                <w:szCs w:val="22"/>
              </w:rPr>
            </w:pPr>
            <w:r w:rsidRPr="00EF582C">
              <w:rPr>
                <w:sz w:val="22"/>
                <w:szCs w:val="22"/>
              </w:rPr>
              <w:t>201</w:t>
            </w:r>
            <w:r w:rsidR="00E3165E" w:rsidRPr="00EF582C">
              <w:rPr>
                <w:sz w:val="22"/>
                <w:szCs w:val="22"/>
              </w:rPr>
              <w:t xml:space="preserve">8 </w:t>
            </w:r>
            <w:r w:rsidRPr="00EF582C">
              <w:rPr>
                <w:sz w:val="22"/>
                <w:szCs w:val="22"/>
              </w:rPr>
              <w:t>г.</w:t>
            </w:r>
          </w:p>
        </w:tc>
        <w:tc>
          <w:tcPr>
            <w:tcW w:w="1196" w:type="dxa"/>
          </w:tcPr>
          <w:p w:rsidR="00E774CA" w:rsidRPr="00EF582C" w:rsidRDefault="00E774CA" w:rsidP="00E22D3C">
            <w:pPr>
              <w:jc w:val="center"/>
              <w:rPr>
                <w:sz w:val="22"/>
                <w:szCs w:val="22"/>
              </w:rPr>
            </w:pPr>
            <w:r w:rsidRPr="00EF582C">
              <w:rPr>
                <w:sz w:val="22"/>
                <w:szCs w:val="22"/>
              </w:rPr>
              <w:t>+/-</w:t>
            </w:r>
          </w:p>
        </w:tc>
        <w:tc>
          <w:tcPr>
            <w:tcW w:w="998" w:type="dxa"/>
          </w:tcPr>
          <w:p w:rsidR="00E774CA" w:rsidRPr="00EF582C" w:rsidRDefault="00E774CA" w:rsidP="00E22D3C">
            <w:pPr>
              <w:jc w:val="center"/>
              <w:rPr>
                <w:sz w:val="22"/>
                <w:szCs w:val="22"/>
              </w:rPr>
            </w:pPr>
            <w:r w:rsidRPr="00EF582C">
              <w:rPr>
                <w:sz w:val="22"/>
                <w:szCs w:val="22"/>
              </w:rPr>
              <w:t>Край</w:t>
            </w:r>
          </w:p>
        </w:tc>
      </w:tr>
      <w:tr w:rsidR="00135C49" w:rsidRPr="00AA0FF1" w:rsidTr="00E27E57">
        <w:trPr>
          <w:trHeight w:val="265"/>
        </w:trPr>
        <w:tc>
          <w:tcPr>
            <w:tcW w:w="4462" w:type="dxa"/>
          </w:tcPr>
          <w:p w:rsidR="00135C49" w:rsidRPr="00EF582C" w:rsidRDefault="00135C49" w:rsidP="00E27E57">
            <w:pPr>
              <w:rPr>
                <w:sz w:val="22"/>
                <w:szCs w:val="22"/>
              </w:rPr>
            </w:pPr>
            <w:r w:rsidRPr="00EF582C">
              <w:rPr>
                <w:sz w:val="22"/>
                <w:szCs w:val="22"/>
              </w:rPr>
              <w:t xml:space="preserve">Мошенничество </w:t>
            </w:r>
          </w:p>
        </w:tc>
        <w:tc>
          <w:tcPr>
            <w:tcW w:w="1260" w:type="dxa"/>
          </w:tcPr>
          <w:p w:rsidR="00135C49" w:rsidRPr="00EF582C" w:rsidRDefault="00520F44" w:rsidP="00E22D3C">
            <w:pPr>
              <w:jc w:val="center"/>
              <w:rPr>
                <w:sz w:val="22"/>
                <w:szCs w:val="22"/>
              </w:rPr>
            </w:pPr>
            <w:r>
              <w:rPr>
                <w:sz w:val="22"/>
                <w:szCs w:val="22"/>
              </w:rPr>
              <w:t>8,5</w:t>
            </w:r>
            <w:r w:rsidR="0099768E" w:rsidRPr="00EF582C">
              <w:rPr>
                <w:sz w:val="22"/>
                <w:szCs w:val="22"/>
              </w:rPr>
              <w:t xml:space="preserve"> </w:t>
            </w:r>
            <w:r w:rsidR="00135C49" w:rsidRPr="00EF582C">
              <w:rPr>
                <w:sz w:val="22"/>
                <w:szCs w:val="22"/>
              </w:rPr>
              <w:t>%</w:t>
            </w:r>
          </w:p>
        </w:tc>
        <w:tc>
          <w:tcPr>
            <w:tcW w:w="1440" w:type="dxa"/>
          </w:tcPr>
          <w:p w:rsidR="00135C49" w:rsidRPr="00EF582C" w:rsidRDefault="00520F44" w:rsidP="00EF582C">
            <w:pPr>
              <w:jc w:val="center"/>
              <w:rPr>
                <w:sz w:val="22"/>
                <w:szCs w:val="22"/>
              </w:rPr>
            </w:pPr>
            <w:r>
              <w:rPr>
                <w:sz w:val="22"/>
                <w:szCs w:val="22"/>
              </w:rPr>
              <w:t>11,3</w:t>
            </w:r>
            <w:r w:rsidR="0099768E" w:rsidRPr="00EF582C">
              <w:rPr>
                <w:sz w:val="22"/>
                <w:szCs w:val="22"/>
              </w:rPr>
              <w:t xml:space="preserve"> </w:t>
            </w:r>
            <w:r w:rsidR="00135C49" w:rsidRPr="00EF582C">
              <w:rPr>
                <w:sz w:val="22"/>
                <w:szCs w:val="22"/>
              </w:rPr>
              <w:t>%</w:t>
            </w:r>
          </w:p>
        </w:tc>
        <w:tc>
          <w:tcPr>
            <w:tcW w:w="1196" w:type="dxa"/>
          </w:tcPr>
          <w:p w:rsidR="00135C49" w:rsidRPr="00EF582C" w:rsidRDefault="00520F44" w:rsidP="00EF582C">
            <w:pPr>
              <w:jc w:val="center"/>
              <w:rPr>
                <w:sz w:val="22"/>
                <w:szCs w:val="22"/>
              </w:rPr>
            </w:pPr>
            <w:r>
              <w:rPr>
                <w:sz w:val="22"/>
                <w:szCs w:val="22"/>
              </w:rPr>
              <w:t>-2,8</w:t>
            </w:r>
            <w:r w:rsidR="0099768E" w:rsidRPr="00EF582C">
              <w:rPr>
                <w:sz w:val="22"/>
                <w:szCs w:val="22"/>
              </w:rPr>
              <w:t xml:space="preserve"> </w:t>
            </w:r>
            <w:r w:rsidR="00135C49" w:rsidRPr="00EF582C">
              <w:rPr>
                <w:sz w:val="22"/>
                <w:szCs w:val="22"/>
              </w:rPr>
              <w:t>%</w:t>
            </w:r>
          </w:p>
        </w:tc>
        <w:tc>
          <w:tcPr>
            <w:tcW w:w="998" w:type="dxa"/>
          </w:tcPr>
          <w:p w:rsidR="00135C49" w:rsidRPr="00CD5041" w:rsidRDefault="00CD5041" w:rsidP="00EF582C">
            <w:pPr>
              <w:jc w:val="center"/>
              <w:rPr>
                <w:sz w:val="22"/>
                <w:szCs w:val="22"/>
              </w:rPr>
            </w:pPr>
            <w:r w:rsidRPr="00CD5041">
              <w:rPr>
                <w:sz w:val="22"/>
                <w:szCs w:val="22"/>
              </w:rPr>
              <w:t>29,1</w:t>
            </w:r>
            <w:r w:rsidR="0099768E" w:rsidRPr="00CD5041">
              <w:rPr>
                <w:sz w:val="22"/>
                <w:szCs w:val="22"/>
              </w:rPr>
              <w:t xml:space="preserve"> </w:t>
            </w:r>
            <w:r w:rsidR="00E04811" w:rsidRPr="00CD5041">
              <w:rPr>
                <w:sz w:val="22"/>
                <w:szCs w:val="22"/>
              </w:rPr>
              <w:t>%</w:t>
            </w:r>
          </w:p>
        </w:tc>
      </w:tr>
      <w:tr w:rsidR="00CE4218" w:rsidRPr="00AA0FF1" w:rsidTr="00CE4218">
        <w:tc>
          <w:tcPr>
            <w:tcW w:w="4462" w:type="dxa"/>
          </w:tcPr>
          <w:p w:rsidR="00E774CA" w:rsidRPr="00EF582C" w:rsidRDefault="00D73FBB" w:rsidP="00E22D3C">
            <w:pPr>
              <w:jc w:val="both"/>
              <w:rPr>
                <w:sz w:val="22"/>
                <w:szCs w:val="22"/>
              </w:rPr>
            </w:pPr>
            <w:r w:rsidRPr="00EF582C">
              <w:rPr>
                <w:sz w:val="22"/>
                <w:szCs w:val="22"/>
              </w:rPr>
              <w:t>Кражи</w:t>
            </w:r>
          </w:p>
        </w:tc>
        <w:tc>
          <w:tcPr>
            <w:tcW w:w="1260" w:type="dxa"/>
          </w:tcPr>
          <w:p w:rsidR="00E774CA" w:rsidRPr="00EF582C" w:rsidRDefault="00520F44" w:rsidP="00EF582C">
            <w:pPr>
              <w:jc w:val="center"/>
              <w:rPr>
                <w:sz w:val="22"/>
                <w:szCs w:val="22"/>
              </w:rPr>
            </w:pPr>
            <w:r>
              <w:rPr>
                <w:sz w:val="22"/>
                <w:szCs w:val="22"/>
              </w:rPr>
              <w:t>31,9</w:t>
            </w:r>
            <w:r w:rsidR="0099768E" w:rsidRPr="00EF582C">
              <w:rPr>
                <w:sz w:val="22"/>
                <w:szCs w:val="22"/>
              </w:rPr>
              <w:t xml:space="preserve"> </w:t>
            </w:r>
            <w:r w:rsidR="00D73FBB" w:rsidRPr="00EF582C">
              <w:rPr>
                <w:sz w:val="22"/>
                <w:szCs w:val="22"/>
              </w:rPr>
              <w:t>%</w:t>
            </w:r>
          </w:p>
        </w:tc>
        <w:tc>
          <w:tcPr>
            <w:tcW w:w="1440" w:type="dxa"/>
          </w:tcPr>
          <w:p w:rsidR="00E774CA" w:rsidRPr="00EF582C" w:rsidRDefault="00520F44" w:rsidP="00EF582C">
            <w:pPr>
              <w:jc w:val="center"/>
              <w:rPr>
                <w:sz w:val="22"/>
                <w:szCs w:val="22"/>
              </w:rPr>
            </w:pPr>
            <w:r>
              <w:rPr>
                <w:sz w:val="22"/>
                <w:szCs w:val="22"/>
              </w:rPr>
              <w:t>39,5</w:t>
            </w:r>
            <w:r w:rsidR="0099768E" w:rsidRPr="00EF582C">
              <w:rPr>
                <w:sz w:val="22"/>
                <w:szCs w:val="22"/>
              </w:rPr>
              <w:t xml:space="preserve"> </w:t>
            </w:r>
            <w:r w:rsidR="00D73FBB" w:rsidRPr="00EF582C">
              <w:rPr>
                <w:sz w:val="22"/>
                <w:szCs w:val="22"/>
              </w:rPr>
              <w:t>%</w:t>
            </w:r>
          </w:p>
        </w:tc>
        <w:tc>
          <w:tcPr>
            <w:tcW w:w="1196" w:type="dxa"/>
          </w:tcPr>
          <w:p w:rsidR="00E774CA" w:rsidRPr="00EF582C" w:rsidRDefault="00D73FBB" w:rsidP="00520F44">
            <w:pPr>
              <w:jc w:val="center"/>
              <w:rPr>
                <w:sz w:val="22"/>
                <w:szCs w:val="22"/>
              </w:rPr>
            </w:pPr>
            <w:r w:rsidRPr="00EF582C">
              <w:rPr>
                <w:sz w:val="22"/>
                <w:szCs w:val="22"/>
              </w:rPr>
              <w:t>-</w:t>
            </w:r>
            <w:r w:rsidR="00520F44">
              <w:rPr>
                <w:sz w:val="22"/>
                <w:szCs w:val="22"/>
              </w:rPr>
              <w:t>7,6</w:t>
            </w:r>
            <w:r w:rsidR="0099768E" w:rsidRPr="00EF582C">
              <w:rPr>
                <w:sz w:val="22"/>
                <w:szCs w:val="22"/>
              </w:rPr>
              <w:t xml:space="preserve"> </w:t>
            </w:r>
            <w:r w:rsidRPr="00EF582C">
              <w:rPr>
                <w:sz w:val="22"/>
                <w:szCs w:val="22"/>
              </w:rPr>
              <w:t>%</w:t>
            </w:r>
          </w:p>
        </w:tc>
        <w:tc>
          <w:tcPr>
            <w:tcW w:w="998" w:type="dxa"/>
          </w:tcPr>
          <w:p w:rsidR="00E774CA" w:rsidRPr="00CD5041" w:rsidRDefault="0099768E" w:rsidP="00CD5041">
            <w:pPr>
              <w:jc w:val="center"/>
              <w:rPr>
                <w:sz w:val="22"/>
                <w:szCs w:val="22"/>
              </w:rPr>
            </w:pPr>
            <w:r w:rsidRPr="00CD5041">
              <w:rPr>
                <w:sz w:val="22"/>
                <w:szCs w:val="22"/>
              </w:rPr>
              <w:t>3</w:t>
            </w:r>
            <w:r w:rsidR="00EF582C" w:rsidRPr="00CD5041">
              <w:rPr>
                <w:sz w:val="22"/>
                <w:szCs w:val="22"/>
              </w:rPr>
              <w:t>7</w:t>
            </w:r>
            <w:r w:rsidRPr="00CD5041">
              <w:rPr>
                <w:sz w:val="22"/>
                <w:szCs w:val="22"/>
              </w:rPr>
              <w:t xml:space="preserve"> </w:t>
            </w:r>
            <w:r w:rsidR="00A0019E" w:rsidRPr="00CD5041">
              <w:rPr>
                <w:sz w:val="22"/>
                <w:szCs w:val="22"/>
              </w:rPr>
              <w:t>%</w:t>
            </w:r>
          </w:p>
        </w:tc>
      </w:tr>
      <w:tr w:rsidR="00A4393A" w:rsidRPr="00AA0FF1" w:rsidTr="00CE4218">
        <w:tc>
          <w:tcPr>
            <w:tcW w:w="4462" w:type="dxa"/>
          </w:tcPr>
          <w:p w:rsidR="00A4393A" w:rsidRPr="00EF582C" w:rsidRDefault="00A4393A" w:rsidP="00A4393A">
            <w:pPr>
              <w:jc w:val="both"/>
              <w:rPr>
                <w:sz w:val="22"/>
                <w:szCs w:val="22"/>
              </w:rPr>
            </w:pPr>
            <w:r w:rsidRPr="00EF582C">
              <w:rPr>
                <w:sz w:val="22"/>
                <w:szCs w:val="22"/>
              </w:rPr>
              <w:t>Кражи, с проникновением</w:t>
            </w:r>
          </w:p>
        </w:tc>
        <w:tc>
          <w:tcPr>
            <w:tcW w:w="1260" w:type="dxa"/>
          </w:tcPr>
          <w:p w:rsidR="00A4393A" w:rsidRPr="00EF582C" w:rsidRDefault="00520F44" w:rsidP="00EF582C">
            <w:pPr>
              <w:jc w:val="center"/>
              <w:rPr>
                <w:sz w:val="22"/>
                <w:szCs w:val="22"/>
              </w:rPr>
            </w:pPr>
            <w:r>
              <w:rPr>
                <w:sz w:val="22"/>
                <w:szCs w:val="22"/>
              </w:rPr>
              <w:t>20,8</w:t>
            </w:r>
          </w:p>
        </w:tc>
        <w:tc>
          <w:tcPr>
            <w:tcW w:w="1440" w:type="dxa"/>
          </w:tcPr>
          <w:p w:rsidR="00A4393A" w:rsidRPr="00EF582C" w:rsidRDefault="00520F44" w:rsidP="00EF582C">
            <w:pPr>
              <w:jc w:val="center"/>
              <w:rPr>
                <w:sz w:val="22"/>
                <w:szCs w:val="22"/>
              </w:rPr>
            </w:pPr>
            <w:r>
              <w:rPr>
                <w:sz w:val="22"/>
                <w:szCs w:val="22"/>
              </w:rPr>
              <w:t>38,2</w:t>
            </w:r>
            <w:r w:rsidR="0099768E" w:rsidRPr="00EF582C">
              <w:rPr>
                <w:sz w:val="22"/>
                <w:szCs w:val="22"/>
              </w:rPr>
              <w:t xml:space="preserve"> </w:t>
            </w:r>
            <w:r w:rsidR="00A4393A" w:rsidRPr="00EF582C">
              <w:rPr>
                <w:sz w:val="22"/>
                <w:szCs w:val="22"/>
              </w:rPr>
              <w:t>%</w:t>
            </w:r>
          </w:p>
        </w:tc>
        <w:tc>
          <w:tcPr>
            <w:tcW w:w="1196" w:type="dxa"/>
          </w:tcPr>
          <w:p w:rsidR="00A4393A" w:rsidRPr="00EF582C" w:rsidRDefault="00A4393A" w:rsidP="00520F44">
            <w:pPr>
              <w:jc w:val="center"/>
              <w:rPr>
                <w:sz w:val="22"/>
                <w:szCs w:val="22"/>
              </w:rPr>
            </w:pPr>
            <w:r w:rsidRPr="00EF582C">
              <w:rPr>
                <w:sz w:val="22"/>
                <w:szCs w:val="22"/>
              </w:rPr>
              <w:t>-</w:t>
            </w:r>
            <w:r w:rsidR="00520F44">
              <w:rPr>
                <w:sz w:val="22"/>
                <w:szCs w:val="22"/>
              </w:rPr>
              <w:t>17,4</w:t>
            </w:r>
            <w:r w:rsidR="0099768E" w:rsidRPr="00EF582C">
              <w:rPr>
                <w:sz w:val="22"/>
                <w:szCs w:val="22"/>
              </w:rPr>
              <w:t xml:space="preserve"> </w:t>
            </w:r>
            <w:r w:rsidRPr="00EF582C">
              <w:rPr>
                <w:sz w:val="22"/>
                <w:szCs w:val="22"/>
              </w:rPr>
              <w:t>%</w:t>
            </w:r>
          </w:p>
        </w:tc>
        <w:tc>
          <w:tcPr>
            <w:tcW w:w="998" w:type="dxa"/>
          </w:tcPr>
          <w:p w:rsidR="00A4393A" w:rsidRPr="00CD5041" w:rsidRDefault="00CD5041" w:rsidP="00CD5041">
            <w:pPr>
              <w:jc w:val="center"/>
              <w:rPr>
                <w:sz w:val="22"/>
                <w:szCs w:val="22"/>
              </w:rPr>
            </w:pPr>
            <w:r w:rsidRPr="00CD5041">
              <w:rPr>
                <w:sz w:val="22"/>
                <w:szCs w:val="22"/>
              </w:rPr>
              <w:t>35</w:t>
            </w:r>
            <w:r w:rsidR="0099768E" w:rsidRPr="00CD5041">
              <w:rPr>
                <w:sz w:val="22"/>
                <w:szCs w:val="22"/>
              </w:rPr>
              <w:t>,</w:t>
            </w:r>
            <w:r w:rsidRPr="00CD5041">
              <w:rPr>
                <w:sz w:val="22"/>
                <w:szCs w:val="22"/>
              </w:rPr>
              <w:t>6</w:t>
            </w:r>
            <w:r w:rsidR="0099768E" w:rsidRPr="00CD5041">
              <w:rPr>
                <w:sz w:val="22"/>
                <w:szCs w:val="22"/>
              </w:rPr>
              <w:t xml:space="preserve"> </w:t>
            </w:r>
            <w:r w:rsidR="00A0019E" w:rsidRPr="00CD5041">
              <w:rPr>
                <w:sz w:val="22"/>
                <w:szCs w:val="22"/>
              </w:rPr>
              <w:t>%</w:t>
            </w:r>
          </w:p>
        </w:tc>
      </w:tr>
      <w:tr w:rsidR="00EF582C" w:rsidRPr="00AA0FF1" w:rsidTr="00CE4218">
        <w:tc>
          <w:tcPr>
            <w:tcW w:w="4462" w:type="dxa"/>
          </w:tcPr>
          <w:p w:rsidR="00EF582C" w:rsidRPr="00EF582C" w:rsidRDefault="00EF582C" w:rsidP="00A4393A">
            <w:pPr>
              <w:jc w:val="both"/>
              <w:rPr>
                <w:sz w:val="22"/>
                <w:szCs w:val="22"/>
              </w:rPr>
            </w:pPr>
            <w:r w:rsidRPr="00EF582C">
              <w:rPr>
                <w:sz w:val="22"/>
                <w:szCs w:val="22"/>
              </w:rPr>
              <w:t>Кражи из квартир</w:t>
            </w:r>
          </w:p>
        </w:tc>
        <w:tc>
          <w:tcPr>
            <w:tcW w:w="1260" w:type="dxa"/>
          </w:tcPr>
          <w:p w:rsidR="00EF582C" w:rsidRPr="00EF582C" w:rsidRDefault="00520F44" w:rsidP="00EF582C">
            <w:pPr>
              <w:jc w:val="center"/>
              <w:rPr>
                <w:sz w:val="22"/>
                <w:szCs w:val="22"/>
              </w:rPr>
            </w:pPr>
            <w:r>
              <w:rPr>
                <w:sz w:val="22"/>
                <w:szCs w:val="22"/>
              </w:rPr>
              <w:t>18,2</w:t>
            </w:r>
            <w:r w:rsidR="00EF582C" w:rsidRPr="00EF582C">
              <w:rPr>
                <w:sz w:val="22"/>
                <w:szCs w:val="22"/>
              </w:rPr>
              <w:t xml:space="preserve"> %</w:t>
            </w:r>
          </w:p>
        </w:tc>
        <w:tc>
          <w:tcPr>
            <w:tcW w:w="1440" w:type="dxa"/>
          </w:tcPr>
          <w:p w:rsidR="00EF582C" w:rsidRPr="00EF582C" w:rsidRDefault="00520F44" w:rsidP="00EF582C">
            <w:pPr>
              <w:jc w:val="center"/>
              <w:rPr>
                <w:sz w:val="22"/>
                <w:szCs w:val="22"/>
              </w:rPr>
            </w:pPr>
            <w:r>
              <w:rPr>
                <w:sz w:val="22"/>
                <w:szCs w:val="22"/>
              </w:rPr>
              <w:t>54,5</w:t>
            </w:r>
            <w:r w:rsidR="00EF582C" w:rsidRPr="00EF582C">
              <w:rPr>
                <w:sz w:val="22"/>
                <w:szCs w:val="22"/>
              </w:rPr>
              <w:t xml:space="preserve"> %</w:t>
            </w:r>
          </w:p>
        </w:tc>
        <w:tc>
          <w:tcPr>
            <w:tcW w:w="1196" w:type="dxa"/>
          </w:tcPr>
          <w:p w:rsidR="00EF582C" w:rsidRPr="00EF582C" w:rsidRDefault="00EF582C" w:rsidP="00520F44">
            <w:pPr>
              <w:jc w:val="center"/>
              <w:rPr>
                <w:sz w:val="22"/>
                <w:szCs w:val="22"/>
              </w:rPr>
            </w:pPr>
            <w:r w:rsidRPr="00EF582C">
              <w:rPr>
                <w:sz w:val="22"/>
                <w:szCs w:val="22"/>
              </w:rPr>
              <w:t>-</w:t>
            </w:r>
            <w:r w:rsidR="00520F44">
              <w:rPr>
                <w:sz w:val="22"/>
                <w:szCs w:val="22"/>
              </w:rPr>
              <w:t>36,3</w:t>
            </w:r>
            <w:r w:rsidRPr="00EF582C">
              <w:rPr>
                <w:sz w:val="22"/>
                <w:szCs w:val="22"/>
              </w:rPr>
              <w:t xml:space="preserve"> %</w:t>
            </w:r>
          </w:p>
        </w:tc>
        <w:tc>
          <w:tcPr>
            <w:tcW w:w="998" w:type="dxa"/>
          </w:tcPr>
          <w:p w:rsidR="00EF582C" w:rsidRPr="007727CE" w:rsidRDefault="007727CE" w:rsidP="00EF582C">
            <w:pPr>
              <w:jc w:val="center"/>
              <w:rPr>
                <w:sz w:val="22"/>
                <w:szCs w:val="22"/>
              </w:rPr>
            </w:pPr>
            <w:r w:rsidRPr="007727CE">
              <w:rPr>
                <w:sz w:val="22"/>
                <w:szCs w:val="22"/>
              </w:rPr>
              <w:t>38,9</w:t>
            </w:r>
            <w:r w:rsidR="00EF582C" w:rsidRPr="007727CE">
              <w:rPr>
                <w:sz w:val="22"/>
                <w:szCs w:val="22"/>
              </w:rPr>
              <w:t>%</w:t>
            </w:r>
          </w:p>
        </w:tc>
      </w:tr>
      <w:tr w:rsidR="00EF582C" w:rsidRPr="00AA0FF1" w:rsidTr="00CE4218">
        <w:tc>
          <w:tcPr>
            <w:tcW w:w="4462" w:type="dxa"/>
          </w:tcPr>
          <w:p w:rsidR="00EF582C" w:rsidRPr="00632B5A" w:rsidRDefault="00EF582C" w:rsidP="00A4393A">
            <w:pPr>
              <w:jc w:val="both"/>
              <w:rPr>
                <w:sz w:val="22"/>
                <w:szCs w:val="22"/>
              </w:rPr>
            </w:pPr>
            <w:r w:rsidRPr="00632B5A">
              <w:rPr>
                <w:sz w:val="22"/>
                <w:szCs w:val="22"/>
              </w:rPr>
              <w:t>Кражи автомобилей</w:t>
            </w:r>
          </w:p>
        </w:tc>
        <w:tc>
          <w:tcPr>
            <w:tcW w:w="1260" w:type="dxa"/>
          </w:tcPr>
          <w:p w:rsidR="00EF582C" w:rsidRPr="00632B5A" w:rsidRDefault="00520F44" w:rsidP="00BD5E21">
            <w:pPr>
              <w:jc w:val="center"/>
              <w:rPr>
                <w:sz w:val="22"/>
                <w:szCs w:val="22"/>
              </w:rPr>
            </w:pPr>
            <w:r>
              <w:rPr>
                <w:sz w:val="22"/>
                <w:szCs w:val="22"/>
              </w:rPr>
              <w:t>25</w:t>
            </w:r>
            <w:r w:rsidR="00EF582C" w:rsidRPr="00632B5A">
              <w:rPr>
                <w:sz w:val="22"/>
                <w:szCs w:val="22"/>
              </w:rPr>
              <w:t>%</w:t>
            </w:r>
          </w:p>
        </w:tc>
        <w:tc>
          <w:tcPr>
            <w:tcW w:w="1440" w:type="dxa"/>
          </w:tcPr>
          <w:p w:rsidR="00EF582C" w:rsidRPr="00632B5A" w:rsidRDefault="00EF582C" w:rsidP="00BD5E21">
            <w:pPr>
              <w:jc w:val="center"/>
              <w:rPr>
                <w:sz w:val="22"/>
                <w:szCs w:val="22"/>
              </w:rPr>
            </w:pPr>
            <w:r w:rsidRPr="00632B5A">
              <w:rPr>
                <w:sz w:val="22"/>
                <w:szCs w:val="22"/>
              </w:rPr>
              <w:t>50 %</w:t>
            </w:r>
          </w:p>
        </w:tc>
        <w:tc>
          <w:tcPr>
            <w:tcW w:w="1196" w:type="dxa"/>
          </w:tcPr>
          <w:p w:rsidR="00EF582C" w:rsidRPr="00632B5A" w:rsidRDefault="00EF582C" w:rsidP="00520F44">
            <w:pPr>
              <w:jc w:val="center"/>
              <w:rPr>
                <w:sz w:val="22"/>
                <w:szCs w:val="22"/>
              </w:rPr>
            </w:pPr>
            <w:r w:rsidRPr="00632B5A">
              <w:rPr>
                <w:sz w:val="22"/>
                <w:szCs w:val="22"/>
              </w:rPr>
              <w:t>-</w:t>
            </w:r>
            <w:r w:rsidR="00520F44">
              <w:rPr>
                <w:sz w:val="22"/>
                <w:szCs w:val="22"/>
              </w:rPr>
              <w:t>25</w:t>
            </w:r>
            <w:r w:rsidRPr="00632B5A">
              <w:rPr>
                <w:sz w:val="22"/>
                <w:szCs w:val="22"/>
              </w:rPr>
              <w:t xml:space="preserve"> %</w:t>
            </w:r>
          </w:p>
        </w:tc>
        <w:tc>
          <w:tcPr>
            <w:tcW w:w="998" w:type="dxa"/>
          </w:tcPr>
          <w:p w:rsidR="00EF582C" w:rsidRPr="007727CE" w:rsidRDefault="007727CE" w:rsidP="00EF582C">
            <w:pPr>
              <w:jc w:val="center"/>
              <w:rPr>
                <w:sz w:val="22"/>
                <w:szCs w:val="22"/>
              </w:rPr>
            </w:pPr>
            <w:r w:rsidRPr="007727CE">
              <w:rPr>
                <w:sz w:val="22"/>
                <w:szCs w:val="22"/>
              </w:rPr>
              <w:t>37,2</w:t>
            </w:r>
            <w:r w:rsidR="00EF582C" w:rsidRPr="007727CE">
              <w:rPr>
                <w:sz w:val="22"/>
                <w:szCs w:val="22"/>
              </w:rPr>
              <w:t xml:space="preserve"> %</w:t>
            </w:r>
          </w:p>
        </w:tc>
      </w:tr>
      <w:tr w:rsidR="00792E82" w:rsidRPr="00AA0FF1" w:rsidTr="00CE4218">
        <w:tc>
          <w:tcPr>
            <w:tcW w:w="4462" w:type="dxa"/>
          </w:tcPr>
          <w:p w:rsidR="00792E82" w:rsidRPr="00632B5A" w:rsidRDefault="00632B5A" w:rsidP="00A4393A">
            <w:pPr>
              <w:jc w:val="both"/>
              <w:rPr>
                <w:sz w:val="22"/>
                <w:szCs w:val="22"/>
              </w:rPr>
            </w:pPr>
            <w:r w:rsidRPr="00632B5A">
              <w:rPr>
                <w:sz w:val="22"/>
                <w:szCs w:val="22"/>
              </w:rPr>
              <w:t>Незаконный оборот оружия</w:t>
            </w:r>
          </w:p>
        </w:tc>
        <w:tc>
          <w:tcPr>
            <w:tcW w:w="1260" w:type="dxa"/>
          </w:tcPr>
          <w:p w:rsidR="00792E82" w:rsidRPr="00632B5A" w:rsidRDefault="00520F44" w:rsidP="00BD5E21">
            <w:pPr>
              <w:jc w:val="center"/>
              <w:rPr>
                <w:sz w:val="22"/>
                <w:szCs w:val="22"/>
              </w:rPr>
            </w:pPr>
            <w:r>
              <w:rPr>
                <w:sz w:val="22"/>
                <w:szCs w:val="22"/>
              </w:rPr>
              <w:t>33,3</w:t>
            </w:r>
            <w:r w:rsidR="00632B5A" w:rsidRPr="00632B5A">
              <w:rPr>
                <w:sz w:val="22"/>
                <w:szCs w:val="22"/>
              </w:rPr>
              <w:t xml:space="preserve"> %</w:t>
            </w:r>
          </w:p>
        </w:tc>
        <w:tc>
          <w:tcPr>
            <w:tcW w:w="1440" w:type="dxa"/>
          </w:tcPr>
          <w:p w:rsidR="00792E82" w:rsidRPr="00632B5A" w:rsidRDefault="00520F44" w:rsidP="00BD5E21">
            <w:pPr>
              <w:jc w:val="center"/>
              <w:rPr>
                <w:sz w:val="22"/>
                <w:szCs w:val="22"/>
              </w:rPr>
            </w:pPr>
            <w:r>
              <w:rPr>
                <w:sz w:val="22"/>
                <w:szCs w:val="22"/>
              </w:rPr>
              <w:t>66,7</w:t>
            </w:r>
            <w:r w:rsidR="00632B5A" w:rsidRPr="00632B5A">
              <w:rPr>
                <w:sz w:val="22"/>
                <w:szCs w:val="22"/>
              </w:rPr>
              <w:t xml:space="preserve"> %</w:t>
            </w:r>
          </w:p>
        </w:tc>
        <w:tc>
          <w:tcPr>
            <w:tcW w:w="1196" w:type="dxa"/>
          </w:tcPr>
          <w:p w:rsidR="00792E82" w:rsidRPr="00632B5A" w:rsidRDefault="00632B5A" w:rsidP="00520F44">
            <w:pPr>
              <w:jc w:val="center"/>
              <w:rPr>
                <w:sz w:val="22"/>
                <w:szCs w:val="22"/>
              </w:rPr>
            </w:pPr>
            <w:r w:rsidRPr="00632B5A">
              <w:rPr>
                <w:sz w:val="22"/>
                <w:szCs w:val="22"/>
              </w:rPr>
              <w:t>-</w:t>
            </w:r>
            <w:r w:rsidR="00520F44">
              <w:rPr>
                <w:sz w:val="22"/>
                <w:szCs w:val="22"/>
              </w:rPr>
              <w:t>33,4</w:t>
            </w:r>
            <w:r w:rsidRPr="00632B5A">
              <w:rPr>
                <w:sz w:val="22"/>
                <w:szCs w:val="22"/>
              </w:rPr>
              <w:t xml:space="preserve"> %</w:t>
            </w:r>
          </w:p>
        </w:tc>
        <w:tc>
          <w:tcPr>
            <w:tcW w:w="998" w:type="dxa"/>
          </w:tcPr>
          <w:p w:rsidR="00792E82" w:rsidRPr="007727CE" w:rsidRDefault="007727CE" w:rsidP="00EF582C">
            <w:pPr>
              <w:jc w:val="center"/>
              <w:rPr>
                <w:sz w:val="22"/>
                <w:szCs w:val="22"/>
              </w:rPr>
            </w:pPr>
            <w:r w:rsidRPr="007727CE">
              <w:rPr>
                <w:sz w:val="22"/>
                <w:szCs w:val="22"/>
              </w:rPr>
              <w:t>48,3</w:t>
            </w:r>
            <w:r w:rsidR="00632B5A" w:rsidRPr="007727CE">
              <w:rPr>
                <w:sz w:val="22"/>
                <w:szCs w:val="22"/>
              </w:rPr>
              <w:t xml:space="preserve"> %</w:t>
            </w:r>
          </w:p>
        </w:tc>
      </w:tr>
      <w:tr w:rsidR="00632B5A" w:rsidRPr="00AA0FF1" w:rsidTr="00CE4218">
        <w:tc>
          <w:tcPr>
            <w:tcW w:w="4462" w:type="dxa"/>
          </w:tcPr>
          <w:p w:rsidR="00632B5A" w:rsidRPr="005520B6" w:rsidRDefault="00632B5A" w:rsidP="00BD5E21">
            <w:pPr>
              <w:jc w:val="both"/>
              <w:rPr>
                <w:sz w:val="22"/>
                <w:szCs w:val="22"/>
              </w:rPr>
            </w:pPr>
            <w:r w:rsidRPr="005520B6">
              <w:rPr>
                <w:sz w:val="22"/>
                <w:szCs w:val="22"/>
              </w:rPr>
              <w:t>Незаконный оборот оружия</w:t>
            </w:r>
            <w:r w:rsidR="005520B6" w:rsidRPr="005520B6">
              <w:rPr>
                <w:sz w:val="22"/>
                <w:szCs w:val="22"/>
              </w:rPr>
              <w:t xml:space="preserve">, в </w:t>
            </w:r>
            <w:proofErr w:type="spellStart"/>
            <w:r w:rsidR="005520B6" w:rsidRPr="005520B6">
              <w:rPr>
                <w:sz w:val="22"/>
                <w:szCs w:val="22"/>
              </w:rPr>
              <w:t>т.ч</w:t>
            </w:r>
            <w:proofErr w:type="spellEnd"/>
            <w:r w:rsidR="005520B6" w:rsidRPr="005520B6">
              <w:rPr>
                <w:sz w:val="22"/>
                <w:szCs w:val="22"/>
              </w:rPr>
              <w:t>. следствие обязательно</w:t>
            </w:r>
          </w:p>
        </w:tc>
        <w:tc>
          <w:tcPr>
            <w:tcW w:w="1260" w:type="dxa"/>
          </w:tcPr>
          <w:p w:rsidR="00632B5A" w:rsidRPr="005520B6" w:rsidRDefault="005520B6" w:rsidP="00BD5E21">
            <w:pPr>
              <w:jc w:val="center"/>
              <w:rPr>
                <w:sz w:val="22"/>
                <w:szCs w:val="22"/>
              </w:rPr>
            </w:pPr>
            <w:r w:rsidRPr="005520B6">
              <w:rPr>
                <w:sz w:val="22"/>
                <w:szCs w:val="22"/>
              </w:rPr>
              <w:t>20</w:t>
            </w:r>
            <w:r w:rsidR="00632B5A" w:rsidRPr="005520B6">
              <w:rPr>
                <w:sz w:val="22"/>
                <w:szCs w:val="22"/>
              </w:rPr>
              <w:t xml:space="preserve"> %</w:t>
            </w:r>
          </w:p>
        </w:tc>
        <w:tc>
          <w:tcPr>
            <w:tcW w:w="1440" w:type="dxa"/>
          </w:tcPr>
          <w:p w:rsidR="00632B5A" w:rsidRPr="005520B6" w:rsidRDefault="00520F44" w:rsidP="005520B6">
            <w:pPr>
              <w:jc w:val="center"/>
              <w:rPr>
                <w:sz w:val="22"/>
                <w:szCs w:val="22"/>
              </w:rPr>
            </w:pPr>
            <w:r>
              <w:rPr>
                <w:sz w:val="22"/>
                <w:szCs w:val="22"/>
              </w:rPr>
              <w:t>40</w:t>
            </w:r>
            <w:r w:rsidR="00632B5A" w:rsidRPr="005520B6">
              <w:rPr>
                <w:sz w:val="22"/>
                <w:szCs w:val="22"/>
              </w:rPr>
              <w:t xml:space="preserve"> %</w:t>
            </w:r>
          </w:p>
        </w:tc>
        <w:tc>
          <w:tcPr>
            <w:tcW w:w="1196" w:type="dxa"/>
          </w:tcPr>
          <w:p w:rsidR="00632B5A" w:rsidRPr="005520B6" w:rsidRDefault="00632B5A" w:rsidP="00520F44">
            <w:pPr>
              <w:jc w:val="center"/>
              <w:rPr>
                <w:sz w:val="22"/>
                <w:szCs w:val="22"/>
              </w:rPr>
            </w:pPr>
            <w:r w:rsidRPr="005520B6">
              <w:rPr>
                <w:sz w:val="22"/>
                <w:szCs w:val="22"/>
              </w:rPr>
              <w:t>-</w:t>
            </w:r>
            <w:r w:rsidR="00520F44">
              <w:rPr>
                <w:sz w:val="22"/>
                <w:szCs w:val="22"/>
              </w:rPr>
              <w:t>20</w:t>
            </w:r>
            <w:r w:rsidRPr="005520B6">
              <w:rPr>
                <w:sz w:val="22"/>
                <w:szCs w:val="22"/>
              </w:rPr>
              <w:t>%</w:t>
            </w:r>
          </w:p>
        </w:tc>
        <w:tc>
          <w:tcPr>
            <w:tcW w:w="998" w:type="dxa"/>
          </w:tcPr>
          <w:p w:rsidR="00632B5A" w:rsidRPr="007727CE" w:rsidRDefault="005520B6" w:rsidP="005520B6">
            <w:pPr>
              <w:jc w:val="center"/>
              <w:rPr>
                <w:sz w:val="22"/>
                <w:szCs w:val="22"/>
              </w:rPr>
            </w:pPr>
            <w:r w:rsidRPr="007727CE">
              <w:rPr>
                <w:sz w:val="22"/>
                <w:szCs w:val="22"/>
              </w:rPr>
              <w:t>16</w:t>
            </w:r>
            <w:r w:rsidR="00632B5A" w:rsidRPr="007727CE">
              <w:rPr>
                <w:sz w:val="22"/>
                <w:szCs w:val="22"/>
              </w:rPr>
              <w:t>,</w:t>
            </w:r>
            <w:r w:rsidR="007727CE" w:rsidRPr="007727CE">
              <w:rPr>
                <w:sz w:val="22"/>
                <w:szCs w:val="22"/>
              </w:rPr>
              <w:t>6</w:t>
            </w:r>
            <w:r w:rsidR="00632B5A" w:rsidRPr="007727CE">
              <w:rPr>
                <w:sz w:val="22"/>
                <w:szCs w:val="22"/>
              </w:rPr>
              <w:t xml:space="preserve"> %</w:t>
            </w:r>
          </w:p>
        </w:tc>
      </w:tr>
    </w:tbl>
    <w:p w:rsidR="00720D07" w:rsidRPr="005520B6" w:rsidRDefault="00720D07" w:rsidP="00720D07">
      <w:pPr>
        <w:jc w:val="both"/>
        <w:rPr>
          <w:sz w:val="22"/>
          <w:szCs w:val="22"/>
        </w:rPr>
      </w:pPr>
    </w:p>
    <w:p w:rsidR="00E774CA" w:rsidRDefault="00720D07" w:rsidP="005520B6">
      <w:pPr>
        <w:ind w:firstLine="708"/>
        <w:jc w:val="both"/>
        <w:rPr>
          <w:rFonts w:eastAsia="MS Mincho"/>
          <w:i/>
          <w:sz w:val="22"/>
          <w:szCs w:val="22"/>
        </w:rPr>
      </w:pPr>
      <w:r w:rsidRPr="005520B6">
        <w:rPr>
          <w:rFonts w:eastAsia="MS Mincho"/>
          <w:i/>
          <w:sz w:val="22"/>
          <w:szCs w:val="22"/>
        </w:rPr>
        <w:t xml:space="preserve">По итогам </w:t>
      </w:r>
      <w:r w:rsidR="000D54A4">
        <w:rPr>
          <w:rFonts w:eastAsia="MS Mincho"/>
          <w:i/>
          <w:sz w:val="22"/>
          <w:szCs w:val="22"/>
        </w:rPr>
        <w:t>12</w:t>
      </w:r>
      <w:r w:rsidRPr="005520B6">
        <w:rPr>
          <w:rFonts w:eastAsia="MS Mincho"/>
          <w:i/>
          <w:sz w:val="22"/>
          <w:szCs w:val="22"/>
        </w:rPr>
        <w:t xml:space="preserve"> месяц</w:t>
      </w:r>
      <w:r w:rsidR="00254E83" w:rsidRPr="005520B6">
        <w:rPr>
          <w:rFonts w:eastAsia="MS Mincho"/>
          <w:i/>
          <w:sz w:val="22"/>
          <w:szCs w:val="22"/>
        </w:rPr>
        <w:t>ев</w:t>
      </w:r>
      <w:r w:rsidRPr="005520B6">
        <w:rPr>
          <w:rFonts w:eastAsia="MS Mincho"/>
          <w:i/>
          <w:sz w:val="22"/>
          <w:szCs w:val="22"/>
        </w:rPr>
        <w:t xml:space="preserve"> </w:t>
      </w:r>
      <w:r w:rsidR="002817E7" w:rsidRPr="005520B6">
        <w:rPr>
          <w:rFonts w:eastAsia="MS Mincho"/>
          <w:i/>
          <w:sz w:val="22"/>
          <w:szCs w:val="22"/>
        </w:rPr>
        <w:t xml:space="preserve">2019 года </w:t>
      </w:r>
      <w:r w:rsidRPr="005520B6">
        <w:rPr>
          <w:rFonts w:eastAsia="MS Mincho"/>
          <w:i/>
          <w:sz w:val="22"/>
          <w:szCs w:val="22"/>
        </w:rPr>
        <w:t xml:space="preserve">раскрыто </w:t>
      </w:r>
      <w:r w:rsidR="009A3D6A" w:rsidRPr="005520B6">
        <w:rPr>
          <w:rFonts w:eastAsia="MS Mincho"/>
          <w:i/>
          <w:sz w:val="22"/>
          <w:szCs w:val="22"/>
        </w:rPr>
        <w:t xml:space="preserve">всего </w:t>
      </w:r>
      <w:r w:rsidR="000D54A4">
        <w:rPr>
          <w:rFonts w:eastAsia="MS Mincho"/>
          <w:i/>
          <w:sz w:val="22"/>
          <w:szCs w:val="22"/>
        </w:rPr>
        <w:t>246</w:t>
      </w:r>
      <w:r w:rsidR="00254E83" w:rsidRPr="005520B6">
        <w:rPr>
          <w:rFonts w:eastAsia="MS Mincho"/>
          <w:i/>
          <w:sz w:val="22"/>
          <w:szCs w:val="22"/>
        </w:rPr>
        <w:t xml:space="preserve"> </w:t>
      </w:r>
      <w:r w:rsidR="006D759F" w:rsidRPr="005520B6">
        <w:rPr>
          <w:rFonts w:eastAsia="MS Mincho"/>
          <w:i/>
          <w:sz w:val="22"/>
          <w:szCs w:val="22"/>
        </w:rPr>
        <w:t>(</w:t>
      </w:r>
      <w:r w:rsidR="0099768E" w:rsidRPr="005520B6">
        <w:rPr>
          <w:rFonts w:eastAsia="MS Mincho"/>
          <w:i/>
          <w:sz w:val="22"/>
          <w:szCs w:val="22"/>
        </w:rPr>
        <w:t xml:space="preserve">прошлый год – </w:t>
      </w:r>
      <w:r w:rsidR="000D54A4">
        <w:rPr>
          <w:rFonts w:eastAsia="MS Mincho"/>
          <w:i/>
          <w:sz w:val="22"/>
          <w:szCs w:val="22"/>
        </w:rPr>
        <w:t>244</w:t>
      </w:r>
      <w:r w:rsidR="006D759F" w:rsidRPr="005520B6">
        <w:rPr>
          <w:rFonts w:eastAsia="MS Mincho"/>
          <w:i/>
          <w:sz w:val="22"/>
          <w:szCs w:val="22"/>
        </w:rPr>
        <w:t>)</w:t>
      </w:r>
      <w:r w:rsidR="00F5037C" w:rsidRPr="005520B6">
        <w:rPr>
          <w:rFonts w:eastAsia="MS Mincho"/>
          <w:i/>
          <w:sz w:val="22"/>
          <w:szCs w:val="22"/>
        </w:rPr>
        <w:t xml:space="preserve"> </w:t>
      </w:r>
      <w:r w:rsidR="007464E7" w:rsidRPr="005520B6">
        <w:rPr>
          <w:rFonts w:eastAsia="MS Mincho"/>
          <w:i/>
          <w:sz w:val="22"/>
          <w:szCs w:val="22"/>
        </w:rPr>
        <w:t>преступлений</w:t>
      </w:r>
      <w:r w:rsidRPr="005520B6">
        <w:rPr>
          <w:rFonts w:eastAsia="MS Mincho"/>
          <w:i/>
          <w:sz w:val="22"/>
          <w:szCs w:val="22"/>
        </w:rPr>
        <w:t xml:space="preserve">, из которых </w:t>
      </w:r>
      <w:r w:rsidR="000D54A4">
        <w:rPr>
          <w:rFonts w:eastAsia="MS Mincho"/>
          <w:i/>
          <w:sz w:val="22"/>
          <w:szCs w:val="22"/>
        </w:rPr>
        <w:t>228</w:t>
      </w:r>
      <w:r w:rsidR="00814212" w:rsidRPr="005520B6">
        <w:rPr>
          <w:rFonts w:eastAsia="MS Mincho"/>
          <w:i/>
          <w:sz w:val="22"/>
          <w:szCs w:val="22"/>
        </w:rPr>
        <w:t xml:space="preserve"> </w:t>
      </w:r>
      <w:r w:rsidRPr="005520B6">
        <w:rPr>
          <w:rFonts w:eastAsia="MS Mincho"/>
          <w:i/>
          <w:sz w:val="22"/>
          <w:szCs w:val="22"/>
        </w:rPr>
        <w:t>(</w:t>
      </w:r>
      <w:r w:rsidR="000D54A4">
        <w:rPr>
          <w:rFonts w:eastAsia="MS Mincho"/>
          <w:i/>
          <w:sz w:val="22"/>
          <w:szCs w:val="22"/>
        </w:rPr>
        <w:t>225</w:t>
      </w:r>
      <w:r w:rsidR="00A4393A" w:rsidRPr="005520B6">
        <w:rPr>
          <w:rFonts w:eastAsia="MS Mincho"/>
          <w:i/>
          <w:sz w:val="22"/>
          <w:szCs w:val="22"/>
        </w:rPr>
        <w:t xml:space="preserve">, </w:t>
      </w:r>
      <w:r w:rsidR="005520B6" w:rsidRPr="005520B6">
        <w:rPr>
          <w:rFonts w:eastAsia="MS Mincho"/>
          <w:i/>
          <w:sz w:val="22"/>
          <w:szCs w:val="22"/>
        </w:rPr>
        <w:t>+</w:t>
      </w:r>
      <w:r w:rsidR="000D54A4">
        <w:rPr>
          <w:rFonts w:eastAsia="MS Mincho"/>
          <w:i/>
          <w:sz w:val="22"/>
          <w:szCs w:val="22"/>
        </w:rPr>
        <w:t>1,3</w:t>
      </w:r>
      <w:r w:rsidR="005520B6" w:rsidRPr="005520B6">
        <w:rPr>
          <w:rFonts w:eastAsia="MS Mincho"/>
          <w:i/>
          <w:sz w:val="22"/>
          <w:szCs w:val="22"/>
        </w:rPr>
        <w:t xml:space="preserve"> </w:t>
      </w:r>
      <w:r w:rsidRPr="005520B6">
        <w:rPr>
          <w:rFonts w:eastAsia="MS Mincho"/>
          <w:i/>
          <w:sz w:val="22"/>
          <w:szCs w:val="22"/>
        </w:rPr>
        <w:t>%) с</w:t>
      </w:r>
      <w:r w:rsidR="00E774CA" w:rsidRPr="005520B6">
        <w:rPr>
          <w:rFonts w:eastAsia="MS Mincho"/>
          <w:i/>
          <w:sz w:val="22"/>
          <w:szCs w:val="22"/>
        </w:rPr>
        <w:t>отрудниками О</w:t>
      </w:r>
      <w:r w:rsidRPr="005520B6">
        <w:rPr>
          <w:rFonts w:eastAsia="MS Mincho"/>
          <w:i/>
          <w:sz w:val="22"/>
          <w:szCs w:val="22"/>
        </w:rPr>
        <w:t>тдела</w:t>
      </w:r>
      <w:r w:rsidR="00094AFB">
        <w:rPr>
          <w:rFonts w:eastAsia="MS Mincho"/>
          <w:i/>
          <w:sz w:val="22"/>
          <w:szCs w:val="22"/>
        </w:rPr>
        <w:t xml:space="preserve"> МВД России по г. Железноводску.</w:t>
      </w:r>
    </w:p>
    <w:p w:rsidR="00094AFB" w:rsidRPr="00094AFB" w:rsidRDefault="00094AFB" w:rsidP="005520B6">
      <w:pPr>
        <w:ind w:firstLine="708"/>
        <w:jc w:val="both"/>
        <w:rPr>
          <w:rFonts w:eastAsia="MS Mincho"/>
          <w:sz w:val="22"/>
          <w:szCs w:val="22"/>
        </w:rPr>
      </w:pPr>
      <w:r w:rsidRPr="00094AFB">
        <w:rPr>
          <w:rFonts w:eastAsia="MS Mincho"/>
          <w:sz w:val="22"/>
          <w:szCs w:val="22"/>
        </w:rPr>
        <w:t>По оперативным данным раскрыто  всего 72 преступления (64, +12,5%). Из них: сотрудниками ОУР раскрыто 48 преступлений по опер</w:t>
      </w:r>
      <w:proofErr w:type="gramStart"/>
      <w:r w:rsidRPr="00094AFB">
        <w:rPr>
          <w:rFonts w:eastAsia="MS Mincho"/>
          <w:sz w:val="22"/>
          <w:szCs w:val="22"/>
        </w:rPr>
        <w:t>.</w:t>
      </w:r>
      <w:proofErr w:type="gramEnd"/>
      <w:r w:rsidRPr="00094AFB">
        <w:rPr>
          <w:rFonts w:eastAsia="MS Mincho"/>
          <w:sz w:val="22"/>
          <w:szCs w:val="22"/>
        </w:rPr>
        <w:t xml:space="preserve"> </w:t>
      </w:r>
      <w:proofErr w:type="gramStart"/>
      <w:r w:rsidRPr="00094AFB">
        <w:rPr>
          <w:rFonts w:eastAsia="MS Mincho"/>
          <w:sz w:val="22"/>
          <w:szCs w:val="22"/>
        </w:rPr>
        <w:t>д</w:t>
      </w:r>
      <w:proofErr w:type="gramEnd"/>
      <w:r w:rsidRPr="00094AFB">
        <w:rPr>
          <w:rFonts w:eastAsia="MS Mincho"/>
          <w:sz w:val="22"/>
          <w:szCs w:val="22"/>
        </w:rPr>
        <w:t>анным, ОЭБ и ПК -1 преступлений, УНК 14 преступлений.</w:t>
      </w:r>
    </w:p>
    <w:p w:rsidR="002817E7" w:rsidRPr="00094AFB" w:rsidRDefault="002817E7" w:rsidP="00720D07">
      <w:pPr>
        <w:jc w:val="both"/>
        <w:rPr>
          <w:rFonts w:eastAsia="MS Mincho"/>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34"/>
        <w:gridCol w:w="1134"/>
        <w:gridCol w:w="1338"/>
        <w:gridCol w:w="1780"/>
        <w:gridCol w:w="1701"/>
      </w:tblGrid>
      <w:tr w:rsidR="00E774CA" w:rsidRPr="00AA0FF1" w:rsidTr="001D37CE">
        <w:tc>
          <w:tcPr>
            <w:tcW w:w="2235" w:type="dxa"/>
          </w:tcPr>
          <w:p w:rsidR="00E774CA" w:rsidRPr="005520B6" w:rsidRDefault="00E774CA" w:rsidP="00E22D3C">
            <w:pPr>
              <w:jc w:val="center"/>
              <w:rPr>
                <w:rFonts w:eastAsia="MS Mincho"/>
                <w:sz w:val="22"/>
                <w:szCs w:val="22"/>
              </w:rPr>
            </w:pPr>
            <w:r w:rsidRPr="005520B6">
              <w:rPr>
                <w:rFonts w:eastAsia="MS Mincho"/>
                <w:sz w:val="22"/>
                <w:szCs w:val="22"/>
              </w:rPr>
              <w:t xml:space="preserve">Подразделения </w:t>
            </w:r>
          </w:p>
        </w:tc>
        <w:tc>
          <w:tcPr>
            <w:tcW w:w="1134" w:type="dxa"/>
          </w:tcPr>
          <w:p w:rsidR="00E774CA" w:rsidRPr="005520B6" w:rsidRDefault="000D54A4" w:rsidP="00E22D3C">
            <w:pPr>
              <w:jc w:val="center"/>
              <w:rPr>
                <w:rFonts w:eastAsia="MS Mincho"/>
                <w:sz w:val="22"/>
                <w:szCs w:val="22"/>
              </w:rPr>
            </w:pPr>
            <w:r>
              <w:rPr>
                <w:rFonts w:eastAsia="MS Mincho"/>
                <w:sz w:val="22"/>
                <w:szCs w:val="22"/>
              </w:rPr>
              <w:t>12</w:t>
            </w:r>
            <w:r w:rsidR="00742CBA" w:rsidRPr="005520B6">
              <w:rPr>
                <w:rFonts w:eastAsia="MS Mincho"/>
                <w:sz w:val="22"/>
                <w:szCs w:val="22"/>
              </w:rPr>
              <w:t xml:space="preserve"> </w:t>
            </w:r>
            <w:r w:rsidR="00E774CA" w:rsidRPr="005520B6">
              <w:rPr>
                <w:rFonts w:eastAsia="MS Mincho"/>
                <w:sz w:val="22"/>
                <w:szCs w:val="22"/>
              </w:rPr>
              <w:t>мес.</w:t>
            </w:r>
          </w:p>
          <w:p w:rsidR="00E774CA" w:rsidRPr="005520B6" w:rsidRDefault="00E774CA" w:rsidP="004C00A4">
            <w:pPr>
              <w:jc w:val="center"/>
              <w:rPr>
                <w:rFonts w:eastAsia="MS Mincho"/>
                <w:sz w:val="22"/>
                <w:szCs w:val="22"/>
              </w:rPr>
            </w:pPr>
            <w:r w:rsidRPr="005520B6">
              <w:rPr>
                <w:rFonts w:eastAsia="MS Mincho"/>
                <w:sz w:val="22"/>
                <w:szCs w:val="22"/>
              </w:rPr>
              <w:t>201</w:t>
            </w:r>
            <w:r w:rsidR="004C00A4" w:rsidRPr="005520B6">
              <w:rPr>
                <w:rFonts w:eastAsia="MS Mincho"/>
                <w:sz w:val="22"/>
                <w:szCs w:val="22"/>
              </w:rPr>
              <w:t>9</w:t>
            </w:r>
            <w:r w:rsidRPr="005520B6">
              <w:rPr>
                <w:rFonts w:eastAsia="MS Mincho"/>
                <w:sz w:val="22"/>
                <w:szCs w:val="22"/>
              </w:rPr>
              <w:t xml:space="preserve"> г.</w:t>
            </w:r>
          </w:p>
        </w:tc>
        <w:tc>
          <w:tcPr>
            <w:tcW w:w="1134" w:type="dxa"/>
          </w:tcPr>
          <w:p w:rsidR="00E774CA" w:rsidRPr="005520B6" w:rsidRDefault="000D54A4" w:rsidP="00E22D3C">
            <w:pPr>
              <w:jc w:val="center"/>
              <w:rPr>
                <w:rFonts w:eastAsia="MS Mincho"/>
                <w:i/>
                <w:sz w:val="22"/>
                <w:szCs w:val="22"/>
              </w:rPr>
            </w:pPr>
            <w:r>
              <w:rPr>
                <w:rFonts w:eastAsia="MS Mincho"/>
                <w:i/>
                <w:sz w:val="22"/>
                <w:szCs w:val="22"/>
              </w:rPr>
              <w:t>12</w:t>
            </w:r>
            <w:r w:rsidR="00E774CA" w:rsidRPr="005520B6">
              <w:rPr>
                <w:rFonts w:eastAsia="MS Mincho"/>
                <w:i/>
                <w:sz w:val="22"/>
                <w:szCs w:val="22"/>
              </w:rPr>
              <w:t xml:space="preserve"> мес.</w:t>
            </w:r>
          </w:p>
          <w:p w:rsidR="00E774CA" w:rsidRPr="005520B6" w:rsidRDefault="00E774CA" w:rsidP="004C00A4">
            <w:pPr>
              <w:jc w:val="center"/>
              <w:rPr>
                <w:rFonts w:eastAsia="MS Mincho"/>
                <w:i/>
                <w:sz w:val="22"/>
                <w:szCs w:val="22"/>
              </w:rPr>
            </w:pPr>
            <w:r w:rsidRPr="005520B6">
              <w:rPr>
                <w:rFonts w:eastAsia="MS Mincho"/>
                <w:i/>
                <w:sz w:val="22"/>
                <w:szCs w:val="22"/>
              </w:rPr>
              <w:t>201</w:t>
            </w:r>
            <w:r w:rsidR="004C00A4" w:rsidRPr="005520B6">
              <w:rPr>
                <w:rFonts w:eastAsia="MS Mincho"/>
                <w:i/>
                <w:sz w:val="22"/>
                <w:szCs w:val="22"/>
              </w:rPr>
              <w:t>8</w:t>
            </w:r>
            <w:r w:rsidRPr="005520B6">
              <w:rPr>
                <w:rFonts w:eastAsia="MS Mincho"/>
                <w:i/>
                <w:sz w:val="22"/>
                <w:szCs w:val="22"/>
              </w:rPr>
              <w:t xml:space="preserve"> г.</w:t>
            </w:r>
          </w:p>
        </w:tc>
        <w:tc>
          <w:tcPr>
            <w:tcW w:w="1338" w:type="dxa"/>
          </w:tcPr>
          <w:p w:rsidR="00E774CA" w:rsidRPr="005520B6" w:rsidRDefault="00E774CA" w:rsidP="00E22D3C">
            <w:pPr>
              <w:jc w:val="center"/>
              <w:rPr>
                <w:rFonts w:eastAsia="MS Mincho"/>
                <w:sz w:val="22"/>
                <w:szCs w:val="22"/>
              </w:rPr>
            </w:pPr>
            <w:r w:rsidRPr="005520B6">
              <w:rPr>
                <w:rFonts w:eastAsia="MS Mincho"/>
                <w:sz w:val="22"/>
                <w:szCs w:val="22"/>
              </w:rPr>
              <w:t xml:space="preserve">Динамика </w:t>
            </w:r>
          </w:p>
        </w:tc>
        <w:tc>
          <w:tcPr>
            <w:tcW w:w="1780" w:type="dxa"/>
          </w:tcPr>
          <w:p w:rsidR="00E774CA" w:rsidRPr="005520B6" w:rsidRDefault="0099768E" w:rsidP="00E22D3C">
            <w:pPr>
              <w:jc w:val="center"/>
              <w:rPr>
                <w:rFonts w:eastAsia="MS Mincho"/>
                <w:sz w:val="22"/>
                <w:szCs w:val="22"/>
              </w:rPr>
            </w:pPr>
            <w:r w:rsidRPr="005520B6">
              <w:rPr>
                <w:rFonts w:eastAsia="MS Mincho"/>
                <w:sz w:val="22"/>
                <w:szCs w:val="22"/>
              </w:rPr>
              <w:t>у</w:t>
            </w:r>
            <w:r w:rsidR="00E774CA" w:rsidRPr="005520B6">
              <w:rPr>
                <w:rFonts w:eastAsia="MS Mincho"/>
                <w:sz w:val="22"/>
                <w:szCs w:val="22"/>
              </w:rPr>
              <w:t>д. вес</w:t>
            </w:r>
          </w:p>
          <w:p w:rsidR="00E774CA" w:rsidRPr="005520B6" w:rsidRDefault="000D54A4" w:rsidP="004C00A4">
            <w:pPr>
              <w:jc w:val="center"/>
              <w:rPr>
                <w:rFonts w:eastAsia="MS Mincho"/>
                <w:sz w:val="22"/>
                <w:szCs w:val="22"/>
              </w:rPr>
            </w:pPr>
            <w:r>
              <w:rPr>
                <w:rFonts w:eastAsia="MS Mincho"/>
                <w:sz w:val="22"/>
                <w:szCs w:val="22"/>
              </w:rPr>
              <w:t>12</w:t>
            </w:r>
            <w:r w:rsidR="00742CBA" w:rsidRPr="005520B6">
              <w:rPr>
                <w:rFonts w:eastAsia="MS Mincho"/>
                <w:sz w:val="22"/>
                <w:szCs w:val="22"/>
              </w:rPr>
              <w:t xml:space="preserve"> </w:t>
            </w:r>
            <w:r w:rsidR="00E774CA" w:rsidRPr="005520B6">
              <w:rPr>
                <w:rFonts w:eastAsia="MS Mincho"/>
                <w:sz w:val="22"/>
                <w:szCs w:val="22"/>
              </w:rPr>
              <w:t>мес. 201</w:t>
            </w:r>
            <w:r w:rsidR="004C00A4" w:rsidRPr="005520B6">
              <w:rPr>
                <w:rFonts w:eastAsia="MS Mincho"/>
                <w:sz w:val="22"/>
                <w:szCs w:val="22"/>
              </w:rPr>
              <w:t>9</w:t>
            </w:r>
            <w:r w:rsidR="00E774CA" w:rsidRPr="005520B6">
              <w:rPr>
                <w:rFonts w:eastAsia="MS Mincho"/>
                <w:sz w:val="22"/>
                <w:szCs w:val="22"/>
              </w:rPr>
              <w:t xml:space="preserve"> г.</w:t>
            </w:r>
          </w:p>
        </w:tc>
        <w:tc>
          <w:tcPr>
            <w:tcW w:w="1701" w:type="dxa"/>
          </w:tcPr>
          <w:p w:rsidR="00E774CA" w:rsidRPr="005520B6" w:rsidRDefault="0099768E" w:rsidP="00E22D3C">
            <w:pPr>
              <w:jc w:val="center"/>
              <w:rPr>
                <w:rFonts w:eastAsia="MS Mincho"/>
                <w:sz w:val="22"/>
                <w:szCs w:val="22"/>
              </w:rPr>
            </w:pPr>
            <w:r w:rsidRPr="005520B6">
              <w:rPr>
                <w:rFonts w:eastAsia="MS Mincho"/>
                <w:sz w:val="22"/>
                <w:szCs w:val="22"/>
              </w:rPr>
              <w:t>у</w:t>
            </w:r>
            <w:r w:rsidR="00E774CA" w:rsidRPr="005520B6">
              <w:rPr>
                <w:rFonts w:eastAsia="MS Mincho"/>
                <w:sz w:val="22"/>
                <w:szCs w:val="22"/>
              </w:rPr>
              <w:t>д. вес</w:t>
            </w:r>
          </w:p>
          <w:p w:rsidR="00E774CA" w:rsidRPr="005520B6" w:rsidRDefault="000D54A4" w:rsidP="004C00A4">
            <w:pPr>
              <w:jc w:val="center"/>
              <w:rPr>
                <w:rFonts w:eastAsia="MS Mincho"/>
                <w:sz w:val="22"/>
                <w:szCs w:val="22"/>
              </w:rPr>
            </w:pPr>
            <w:r>
              <w:rPr>
                <w:rFonts w:eastAsia="MS Mincho"/>
                <w:sz w:val="22"/>
                <w:szCs w:val="22"/>
              </w:rPr>
              <w:t>12</w:t>
            </w:r>
            <w:r w:rsidR="00E774CA" w:rsidRPr="005520B6">
              <w:rPr>
                <w:rFonts w:eastAsia="MS Mincho"/>
                <w:sz w:val="22"/>
                <w:szCs w:val="22"/>
              </w:rPr>
              <w:t xml:space="preserve"> мес. 201</w:t>
            </w:r>
            <w:r w:rsidR="004C00A4" w:rsidRPr="005520B6">
              <w:rPr>
                <w:rFonts w:eastAsia="MS Mincho"/>
                <w:sz w:val="22"/>
                <w:szCs w:val="22"/>
              </w:rPr>
              <w:t>8</w:t>
            </w:r>
            <w:r w:rsidR="00E774CA" w:rsidRPr="005520B6">
              <w:rPr>
                <w:rFonts w:eastAsia="MS Mincho"/>
                <w:sz w:val="22"/>
                <w:szCs w:val="22"/>
              </w:rPr>
              <w:t xml:space="preserve"> г</w:t>
            </w:r>
          </w:p>
        </w:tc>
      </w:tr>
      <w:tr w:rsidR="00E774CA" w:rsidRPr="00AA0FF1" w:rsidTr="001D37CE">
        <w:tc>
          <w:tcPr>
            <w:tcW w:w="2235" w:type="dxa"/>
          </w:tcPr>
          <w:p w:rsidR="00E774CA" w:rsidRPr="005520B6" w:rsidRDefault="00E774CA" w:rsidP="00E22D3C">
            <w:pPr>
              <w:jc w:val="both"/>
              <w:rPr>
                <w:rFonts w:eastAsia="MS Mincho"/>
                <w:sz w:val="22"/>
                <w:szCs w:val="22"/>
              </w:rPr>
            </w:pPr>
            <w:r w:rsidRPr="005520B6">
              <w:rPr>
                <w:rFonts w:eastAsia="MS Mincho"/>
                <w:sz w:val="22"/>
                <w:szCs w:val="22"/>
              </w:rPr>
              <w:t>ВСЕГО</w:t>
            </w:r>
            <w:r w:rsidR="001D37CE" w:rsidRPr="005520B6">
              <w:rPr>
                <w:rFonts w:eastAsia="MS Mincho"/>
                <w:sz w:val="22"/>
                <w:szCs w:val="22"/>
              </w:rPr>
              <w:t xml:space="preserve"> РАСКРЫТО</w:t>
            </w:r>
          </w:p>
        </w:tc>
        <w:tc>
          <w:tcPr>
            <w:tcW w:w="1134" w:type="dxa"/>
          </w:tcPr>
          <w:p w:rsidR="00E774CA" w:rsidRPr="005520B6" w:rsidRDefault="000D54A4" w:rsidP="005520B6">
            <w:pPr>
              <w:jc w:val="center"/>
              <w:rPr>
                <w:rFonts w:eastAsia="MS Mincho"/>
                <w:sz w:val="22"/>
                <w:szCs w:val="22"/>
              </w:rPr>
            </w:pPr>
            <w:r>
              <w:rPr>
                <w:rFonts w:eastAsia="MS Mincho"/>
                <w:sz w:val="22"/>
                <w:szCs w:val="22"/>
              </w:rPr>
              <w:t>246</w:t>
            </w:r>
          </w:p>
        </w:tc>
        <w:tc>
          <w:tcPr>
            <w:tcW w:w="1134" w:type="dxa"/>
          </w:tcPr>
          <w:p w:rsidR="00E774CA" w:rsidRPr="005520B6" w:rsidRDefault="000D54A4" w:rsidP="005520B6">
            <w:pPr>
              <w:jc w:val="center"/>
              <w:rPr>
                <w:rFonts w:eastAsia="MS Mincho"/>
                <w:i/>
                <w:sz w:val="22"/>
                <w:szCs w:val="22"/>
              </w:rPr>
            </w:pPr>
            <w:r>
              <w:rPr>
                <w:rFonts w:eastAsia="MS Mincho"/>
                <w:i/>
                <w:sz w:val="22"/>
                <w:szCs w:val="22"/>
              </w:rPr>
              <w:t>244</w:t>
            </w:r>
          </w:p>
        </w:tc>
        <w:tc>
          <w:tcPr>
            <w:tcW w:w="1338" w:type="dxa"/>
          </w:tcPr>
          <w:p w:rsidR="00E774CA" w:rsidRPr="005520B6" w:rsidRDefault="005520B6" w:rsidP="000D54A4">
            <w:pPr>
              <w:jc w:val="center"/>
              <w:rPr>
                <w:rFonts w:eastAsia="MS Mincho"/>
                <w:sz w:val="22"/>
                <w:szCs w:val="22"/>
              </w:rPr>
            </w:pPr>
            <w:r w:rsidRPr="005520B6">
              <w:rPr>
                <w:rFonts w:eastAsia="MS Mincho"/>
                <w:sz w:val="22"/>
                <w:szCs w:val="22"/>
              </w:rPr>
              <w:t>+</w:t>
            </w:r>
            <w:r w:rsidR="000D54A4">
              <w:rPr>
                <w:rFonts w:eastAsia="MS Mincho"/>
                <w:sz w:val="22"/>
                <w:szCs w:val="22"/>
              </w:rPr>
              <w:t>0,8</w:t>
            </w:r>
            <w:r w:rsidR="005C3EF6" w:rsidRPr="005520B6">
              <w:rPr>
                <w:rFonts w:eastAsia="MS Mincho"/>
                <w:sz w:val="22"/>
                <w:szCs w:val="22"/>
              </w:rPr>
              <w:t xml:space="preserve"> %</w:t>
            </w:r>
          </w:p>
        </w:tc>
        <w:tc>
          <w:tcPr>
            <w:tcW w:w="1780" w:type="dxa"/>
          </w:tcPr>
          <w:p w:rsidR="00E774CA" w:rsidRPr="005520B6" w:rsidRDefault="00E774CA" w:rsidP="00E22D3C">
            <w:pPr>
              <w:jc w:val="center"/>
              <w:rPr>
                <w:rFonts w:eastAsia="MS Mincho"/>
                <w:sz w:val="22"/>
                <w:szCs w:val="22"/>
              </w:rPr>
            </w:pPr>
          </w:p>
        </w:tc>
        <w:tc>
          <w:tcPr>
            <w:tcW w:w="1701" w:type="dxa"/>
          </w:tcPr>
          <w:p w:rsidR="00E774CA" w:rsidRPr="005520B6" w:rsidRDefault="00E774CA" w:rsidP="00E22D3C">
            <w:pPr>
              <w:jc w:val="center"/>
              <w:rPr>
                <w:rFonts w:eastAsia="MS Mincho"/>
                <w:sz w:val="22"/>
                <w:szCs w:val="22"/>
              </w:rPr>
            </w:pPr>
          </w:p>
        </w:tc>
      </w:tr>
      <w:tr w:rsidR="00E774CA" w:rsidRPr="00AA0FF1" w:rsidTr="001D37CE">
        <w:tc>
          <w:tcPr>
            <w:tcW w:w="2235" w:type="dxa"/>
          </w:tcPr>
          <w:p w:rsidR="00E774CA" w:rsidRPr="005520B6" w:rsidRDefault="00E774CA" w:rsidP="00E22D3C">
            <w:pPr>
              <w:jc w:val="both"/>
              <w:rPr>
                <w:rFonts w:eastAsia="MS Mincho"/>
                <w:sz w:val="22"/>
                <w:szCs w:val="22"/>
              </w:rPr>
            </w:pPr>
            <w:r w:rsidRPr="005520B6">
              <w:rPr>
                <w:rFonts w:eastAsia="MS Mincho"/>
                <w:sz w:val="22"/>
                <w:szCs w:val="22"/>
              </w:rPr>
              <w:t>ОУР</w:t>
            </w:r>
          </w:p>
        </w:tc>
        <w:tc>
          <w:tcPr>
            <w:tcW w:w="1134" w:type="dxa"/>
          </w:tcPr>
          <w:p w:rsidR="00E774CA" w:rsidRPr="005520B6" w:rsidRDefault="00F23027" w:rsidP="00E22D3C">
            <w:pPr>
              <w:jc w:val="center"/>
              <w:rPr>
                <w:rFonts w:eastAsia="MS Mincho"/>
                <w:sz w:val="22"/>
                <w:szCs w:val="22"/>
              </w:rPr>
            </w:pPr>
            <w:r>
              <w:rPr>
                <w:rFonts w:eastAsia="MS Mincho"/>
                <w:sz w:val="22"/>
                <w:szCs w:val="22"/>
              </w:rPr>
              <w:t>86</w:t>
            </w:r>
          </w:p>
        </w:tc>
        <w:tc>
          <w:tcPr>
            <w:tcW w:w="1134" w:type="dxa"/>
          </w:tcPr>
          <w:p w:rsidR="00E774CA" w:rsidRPr="005520B6" w:rsidRDefault="00F23027" w:rsidP="00E22D3C">
            <w:pPr>
              <w:jc w:val="center"/>
              <w:rPr>
                <w:rFonts w:eastAsia="MS Mincho"/>
                <w:i/>
                <w:sz w:val="22"/>
                <w:szCs w:val="22"/>
              </w:rPr>
            </w:pPr>
            <w:r>
              <w:rPr>
                <w:rFonts w:eastAsia="MS Mincho"/>
                <w:i/>
                <w:sz w:val="22"/>
                <w:szCs w:val="22"/>
              </w:rPr>
              <w:t>93</w:t>
            </w:r>
          </w:p>
        </w:tc>
        <w:tc>
          <w:tcPr>
            <w:tcW w:w="1338" w:type="dxa"/>
          </w:tcPr>
          <w:p w:rsidR="00E774CA" w:rsidRPr="005520B6" w:rsidRDefault="00F23027" w:rsidP="005C3EF6">
            <w:pPr>
              <w:jc w:val="center"/>
              <w:rPr>
                <w:rFonts w:eastAsia="MS Mincho"/>
                <w:sz w:val="22"/>
                <w:szCs w:val="22"/>
              </w:rPr>
            </w:pPr>
            <w:r>
              <w:rPr>
                <w:rFonts w:eastAsia="MS Mincho"/>
                <w:sz w:val="22"/>
                <w:szCs w:val="22"/>
              </w:rPr>
              <w:t>-7,5</w:t>
            </w:r>
          </w:p>
        </w:tc>
        <w:tc>
          <w:tcPr>
            <w:tcW w:w="1780" w:type="dxa"/>
          </w:tcPr>
          <w:p w:rsidR="00E774CA" w:rsidRPr="005520B6" w:rsidRDefault="001E3D38" w:rsidP="005520B6">
            <w:pPr>
              <w:jc w:val="center"/>
              <w:rPr>
                <w:rFonts w:eastAsia="MS Mincho"/>
                <w:sz w:val="22"/>
                <w:szCs w:val="22"/>
              </w:rPr>
            </w:pPr>
            <w:r>
              <w:rPr>
                <w:rFonts w:eastAsia="MS Mincho"/>
                <w:sz w:val="22"/>
                <w:szCs w:val="22"/>
              </w:rPr>
              <w:t>34,9</w:t>
            </w:r>
            <w:r w:rsidR="005C3EF6" w:rsidRPr="005520B6">
              <w:rPr>
                <w:rFonts w:eastAsia="MS Mincho"/>
                <w:sz w:val="22"/>
                <w:szCs w:val="22"/>
              </w:rPr>
              <w:t xml:space="preserve"> </w:t>
            </w:r>
            <w:r w:rsidR="00E774CA" w:rsidRPr="005520B6">
              <w:rPr>
                <w:rFonts w:eastAsia="MS Mincho"/>
                <w:sz w:val="22"/>
                <w:szCs w:val="22"/>
              </w:rPr>
              <w:t>%</w:t>
            </w:r>
          </w:p>
        </w:tc>
        <w:tc>
          <w:tcPr>
            <w:tcW w:w="1701" w:type="dxa"/>
          </w:tcPr>
          <w:p w:rsidR="00E774CA" w:rsidRPr="005520B6" w:rsidRDefault="001E3D38" w:rsidP="005520B6">
            <w:pPr>
              <w:jc w:val="center"/>
              <w:rPr>
                <w:rFonts w:eastAsia="MS Mincho"/>
                <w:sz w:val="22"/>
                <w:szCs w:val="22"/>
              </w:rPr>
            </w:pPr>
            <w:r>
              <w:rPr>
                <w:rFonts w:eastAsia="MS Mincho"/>
                <w:sz w:val="22"/>
                <w:szCs w:val="22"/>
              </w:rPr>
              <w:t>38,1</w:t>
            </w:r>
            <w:r w:rsidR="005C3EF6" w:rsidRPr="005520B6">
              <w:rPr>
                <w:rFonts w:eastAsia="MS Mincho"/>
                <w:sz w:val="22"/>
                <w:szCs w:val="22"/>
              </w:rPr>
              <w:t xml:space="preserve"> </w:t>
            </w:r>
            <w:r w:rsidR="00E774CA" w:rsidRPr="005520B6">
              <w:rPr>
                <w:rFonts w:eastAsia="MS Mincho"/>
                <w:sz w:val="22"/>
                <w:szCs w:val="22"/>
              </w:rPr>
              <w:t>%</w:t>
            </w:r>
          </w:p>
        </w:tc>
      </w:tr>
      <w:tr w:rsidR="00E774CA" w:rsidRPr="00AA0FF1" w:rsidTr="001D37CE">
        <w:tc>
          <w:tcPr>
            <w:tcW w:w="2235" w:type="dxa"/>
          </w:tcPr>
          <w:p w:rsidR="00E774CA" w:rsidRPr="005520B6" w:rsidRDefault="00E774CA" w:rsidP="00E22D3C">
            <w:pPr>
              <w:jc w:val="both"/>
              <w:rPr>
                <w:rFonts w:eastAsia="MS Mincho"/>
                <w:sz w:val="22"/>
                <w:szCs w:val="22"/>
              </w:rPr>
            </w:pPr>
            <w:r w:rsidRPr="005520B6">
              <w:rPr>
                <w:rFonts w:eastAsia="MS Mincho"/>
                <w:sz w:val="22"/>
                <w:szCs w:val="22"/>
              </w:rPr>
              <w:t>ЭБ и ПК</w:t>
            </w:r>
          </w:p>
        </w:tc>
        <w:tc>
          <w:tcPr>
            <w:tcW w:w="1134" w:type="dxa"/>
          </w:tcPr>
          <w:p w:rsidR="00E774CA" w:rsidRPr="005520B6" w:rsidRDefault="00F23027" w:rsidP="00E22D3C">
            <w:pPr>
              <w:jc w:val="center"/>
              <w:rPr>
                <w:rFonts w:eastAsia="MS Mincho"/>
                <w:sz w:val="22"/>
                <w:szCs w:val="22"/>
              </w:rPr>
            </w:pPr>
            <w:r>
              <w:rPr>
                <w:rFonts w:eastAsia="MS Mincho"/>
                <w:sz w:val="22"/>
                <w:szCs w:val="22"/>
              </w:rPr>
              <w:t>8</w:t>
            </w:r>
          </w:p>
        </w:tc>
        <w:tc>
          <w:tcPr>
            <w:tcW w:w="1134" w:type="dxa"/>
          </w:tcPr>
          <w:p w:rsidR="00E774CA" w:rsidRPr="005520B6" w:rsidRDefault="00F23027" w:rsidP="00E22D3C">
            <w:pPr>
              <w:jc w:val="center"/>
              <w:rPr>
                <w:rFonts w:eastAsia="MS Mincho"/>
                <w:i/>
                <w:sz w:val="22"/>
                <w:szCs w:val="22"/>
              </w:rPr>
            </w:pPr>
            <w:r>
              <w:rPr>
                <w:rFonts w:eastAsia="MS Mincho"/>
                <w:i/>
                <w:sz w:val="22"/>
                <w:szCs w:val="22"/>
              </w:rPr>
              <w:t>10</w:t>
            </w:r>
          </w:p>
        </w:tc>
        <w:tc>
          <w:tcPr>
            <w:tcW w:w="1338" w:type="dxa"/>
          </w:tcPr>
          <w:p w:rsidR="00E774CA" w:rsidRPr="005520B6" w:rsidRDefault="00F23027" w:rsidP="00F23027">
            <w:pPr>
              <w:ind w:firstLine="72"/>
              <w:jc w:val="center"/>
              <w:rPr>
                <w:rFonts w:eastAsia="MS Mincho"/>
                <w:sz w:val="22"/>
                <w:szCs w:val="22"/>
              </w:rPr>
            </w:pPr>
            <w:r>
              <w:rPr>
                <w:rFonts w:eastAsia="MS Mincho"/>
                <w:sz w:val="22"/>
                <w:szCs w:val="22"/>
              </w:rPr>
              <w:t>-20</w:t>
            </w:r>
          </w:p>
        </w:tc>
        <w:tc>
          <w:tcPr>
            <w:tcW w:w="1780" w:type="dxa"/>
          </w:tcPr>
          <w:p w:rsidR="00E774CA" w:rsidRPr="005520B6" w:rsidRDefault="001E3D38" w:rsidP="005520B6">
            <w:pPr>
              <w:ind w:firstLine="72"/>
              <w:jc w:val="center"/>
              <w:rPr>
                <w:rFonts w:eastAsia="MS Mincho"/>
                <w:sz w:val="22"/>
                <w:szCs w:val="22"/>
              </w:rPr>
            </w:pPr>
            <w:r>
              <w:rPr>
                <w:rFonts w:eastAsia="MS Mincho"/>
                <w:sz w:val="22"/>
                <w:szCs w:val="22"/>
              </w:rPr>
              <w:t>3,2</w:t>
            </w:r>
            <w:r w:rsidR="003E087D" w:rsidRPr="005520B6">
              <w:rPr>
                <w:rFonts w:eastAsia="MS Mincho"/>
                <w:sz w:val="22"/>
                <w:szCs w:val="22"/>
              </w:rPr>
              <w:t xml:space="preserve"> </w:t>
            </w:r>
            <w:r w:rsidR="00E774CA" w:rsidRPr="005520B6">
              <w:rPr>
                <w:rFonts w:eastAsia="MS Mincho"/>
                <w:sz w:val="22"/>
                <w:szCs w:val="22"/>
              </w:rPr>
              <w:t>%</w:t>
            </w:r>
          </w:p>
        </w:tc>
        <w:tc>
          <w:tcPr>
            <w:tcW w:w="1701" w:type="dxa"/>
          </w:tcPr>
          <w:p w:rsidR="00E774CA" w:rsidRPr="005520B6" w:rsidRDefault="001E3D38" w:rsidP="005520B6">
            <w:pPr>
              <w:ind w:firstLine="72"/>
              <w:jc w:val="center"/>
              <w:rPr>
                <w:rFonts w:eastAsia="MS Mincho"/>
                <w:sz w:val="22"/>
                <w:szCs w:val="22"/>
              </w:rPr>
            </w:pPr>
            <w:r>
              <w:rPr>
                <w:rFonts w:eastAsia="MS Mincho"/>
                <w:sz w:val="22"/>
                <w:szCs w:val="22"/>
              </w:rPr>
              <w:t>4,1</w:t>
            </w:r>
            <w:r w:rsidR="003E087D" w:rsidRPr="005520B6">
              <w:rPr>
                <w:rFonts w:eastAsia="MS Mincho"/>
                <w:sz w:val="22"/>
                <w:szCs w:val="22"/>
              </w:rPr>
              <w:t xml:space="preserve"> </w:t>
            </w:r>
            <w:r w:rsidR="00E774CA" w:rsidRPr="005520B6">
              <w:rPr>
                <w:rFonts w:eastAsia="MS Mincho"/>
                <w:sz w:val="22"/>
                <w:szCs w:val="22"/>
              </w:rPr>
              <w:t>%</w:t>
            </w:r>
          </w:p>
        </w:tc>
      </w:tr>
      <w:tr w:rsidR="00E774CA" w:rsidRPr="00AA0FF1" w:rsidTr="001D37CE">
        <w:tc>
          <w:tcPr>
            <w:tcW w:w="2235" w:type="dxa"/>
          </w:tcPr>
          <w:p w:rsidR="00E774CA" w:rsidRPr="009F36DF" w:rsidRDefault="00E774CA" w:rsidP="00E22D3C">
            <w:pPr>
              <w:jc w:val="both"/>
              <w:rPr>
                <w:rFonts w:eastAsia="MS Mincho"/>
                <w:sz w:val="22"/>
                <w:szCs w:val="22"/>
              </w:rPr>
            </w:pPr>
            <w:r w:rsidRPr="009F36DF">
              <w:rPr>
                <w:rFonts w:eastAsia="MS Mincho"/>
                <w:sz w:val="22"/>
                <w:szCs w:val="22"/>
              </w:rPr>
              <w:t>ППС</w:t>
            </w:r>
          </w:p>
        </w:tc>
        <w:tc>
          <w:tcPr>
            <w:tcW w:w="1134" w:type="dxa"/>
          </w:tcPr>
          <w:p w:rsidR="00E774CA" w:rsidRPr="009F36DF" w:rsidRDefault="00F23027" w:rsidP="00E22D3C">
            <w:pPr>
              <w:jc w:val="center"/>
              <w:rPr>
                <w:rFonts w:eastAsia="MS Mincho"/>
                <w:sz w:val="22"/>
                <w:szCs w:val="22"/>
              </w:rPr>
            </w:pPr>
            <w:r>
              <w:rPr>
                <w:rFonts w:eastAsia="MS Mincho"/>
                <w:sz w:val="22"/>
                <w:szCs w:val="22"/>
              </w:rPr>
              <w:t>19</w:t>
            </w:r>
          </w:p>
        </w:tc>
        <w:tc>
          <w:tcPr>
            <w:tcW w:w="1134" w:type="dxa"/>
          </w:tcPr>
          <w:p w:rsidR="00E774CA" w:rsidRPr="009F36DF" w:rsidRDefault="00F23027" w:rsidP="009F36DF">
            <w:pPr>
              <w:jc w:val="center"/>
              <w:rPr>
                <w:rFonts w:eastAsia="MS Mincho"/>
                <w:i/>
                <w:sz w:val="22"/>
                <w:szCs w:val="22"/>
              </w:rPr>
            </w:pPr>
            <w:r>
              <w:rPr>
                <w:rFonts w:eastAsia="MS Mincho"/>
                <w:i/>
                <w:sz w:val="22"/>
                <w:szCs w:val="22"/>
              </w:rPr>
              <w:t>18</w:t>
            </w:r>
          </w:p>
        </w:tc>
        <w:tc>
          <w:tcPr>
            <w:tcW w:w="1338" w:type="dxa"/>
          </w:tcPr>
          <w:p w:rsidR="00E774CA" w:rsidRPr="009F36DF" w:rsidRDefault="009F36DF" w:rsidP="00F23027">
            <w:pPr>
              <w:jc w:val="center"/>
              <w:rPr>
                <w:rFonts w:eastAsia="MS Mincho"/>
                <w:sz w:val="22"/>
                <w:szCs w:val="22"/>
              </w:rPr>
            </w:pPr>
            <w:r w:rsidRPr="009F36DF">
              <w:rPr>
                <w:rFonts w:eastAsia="MS Mincho"/>
                <w:sz w:val="22"/>
                <w:szCs w:val="22"/>
              </w:rPr>
              <w:t>+</w:t>
            </w:r>
            <w:r w:rsidR="00F23027">
              <w:rPr>
                <w:rFonts w:eastAsia="MS Mincho"/>
                <w:sz w:val="22"/>
                <w:szCs w:val="22"/>
              </w:rPr>
              <w:t>5,6</w:t>
            </w:r>
            <w:r w:rsidR="003E087D" w:rsidRPr="009F36DF">
              <w:rPr>
                <w:rFonts w:eastAsia="MS Mincho"/>
                <w:sz w:val="22"/>
                <w:szCs w:val="22"/>
              </w:rPr>
              <w:t xml:space="preserve"> </w:t>
            </w:r>
            <w:r w:rsidR="00814212" w:rsidRPr="009F36DF">
              <w:rPr>
                <w:rFonts w:eastAsia="MS Mincho"/>
                <w:sz w:val="22"/>
                <w:szCs w:val="22"/>
              </w:rPr>
              <w:t>%</w:t>
            </w:r>
          </w:p>
        </w:tc>
        <w:tc>
          <w:tcPr>
            <w:tcW w:w="1780" w:type="dxa"/>
          </w:tcPr>
          <w:p w:rsidR="00E774CA" w:rsidRPr="009F36DF" w:rsidRDefault="001E3D38" w:rsidP="009F36DF">
            <w:pPr>
              <w:jc w:val="center"/>
              <w:rPr>
                <w:rFonts w:eastAsia="MS Mincho"/>
                <w:sz w:val="22"/>
                <w:szCs w:val="22"/>
              </w:rPr>
            </w:pPr>
            <w:r>
              <w:rPr>
                <w:rFonts w:eastAsia="MS Mincho"/>
                <w:sz w:val="22"/>
                <w:szCs w:val="22"/>
              </w:rPr>
              <w:t>7,7</w:t>
            </w:r>
            <w:r w:rsidR="003E087D" w:rsidRPr="009F36DF">
              <w:rPr>
                <w:rFonts w:eastAsia="MS Mincho"/>
                <w:sz w:val="22"/>
                <w:szCs w:val="22"/>
              </w:rPr>
              <w:t xml:space="preserve"> </w:t>
            </w:r>
            <w:r w:rsidR="00E774CA" w:rsidRPr="009F36DF">
              <w:rPr>
                <w:rFonts w:eastAsia="MS Mincho"/>
                <w:sz w:val="22"/>
                <w:szCs w:val="22"/>
              </w:rPr>
              <w:t>%</w:t>
            </w:r>
          </w:p>
        </w:tc>
        <w:tc>
          <w:tcPr>
            <w:tcW w:w="1701" w:type="dxa"/>
          </w:tcPr>
          <w:p w:rsidR="00E774CA" w:rsidRPr="009F36DF" w:rsidRDefault="001E3D38" w:rsidP="009F36DF">
            <w:pPr>
              <w:jc w:val="center"/>
              <w:rPr>
                <w:rFonts w:eastAsia="MS Mincho"/>
                <w:sz w:val="22"/>
                <w:szCs w:val="22"/>
              </w:rPr>
            </w:pPr>
            <w:r>
              <w:rPr>
                <w:rFonts w:eastAsia="MS Mincho"/>
                <w:sz w:val="22"/>
                <w:szCs w:val="22"/>
              </w:rPr>
              <w:t>7,4</w:t>
            </w:r>
            <w:r w:rsidR="003E087D" w:rsidRPr="009F36DF">
              <w:rPr>
                <w:rFonts w:eastAsia="MS Mincho"/>
                <w:sz w:val="22"/>
                <w:szCs w:val="22"/>
              </w:rPr>
              <w:t xml:space="preserve"> </w:t>
            </w:r>
            <w:r w:rsidR="00E774CA" w:rsidRPr="009F36DF">
              <w:rPr>
                <w:rFonts w:eastAsia="MS Mincho"/>
                <w:sz w:val="22"/>
                <w:szCs w:val="22"/>
              </w:rPr>
              <w:t>%</w:t>
            </w:r>
          </w:p>
        </w:tc>
      </w:tr>
      <w:tr w:rsidR="00E774CA" w:rsidRPr="00AA0FF1" w:rsidTr="001D37CE">
        <w:tc>
          <w:tcPr>
            <w:tcW w:w="2235" w:type="dxa"/>
          </w:tcPr>
          <w:p w:rsidR="00E774CA" w:rsidRPr="009F36DF" w:rsidRDefault="00E774CA" w:rsidP="00E22D3C">
            <w:pPr>
              <w:jc w:val="both"/>
              <w:rPr>
                <w:rFonts w:eastAsia="MS Mincho"/>
                <w:sz w:val="22"/>
                <w:szCs w:val="22"/>
              </w:rPr>
            </w:pPr>
            <w:r w:rsidRPr="009F36DF">
              <w:rPr>
                <w:rFonts w:eastAsia="MS Mincho"/>
                <w:sz w:val="22"/>
                <w:szCs w:val="22"/>
              </w:rPr>
              <w:t>ГИБДД</w:t>
            </w:r>
          </w:p>
        </w:tc>
        <w:tc>
          <w:tcPr>
            <w:tcW w:w="1134" w:type="dxa"/>
          </w:tcPr>
          <w:p w:rsidR="00E774CA" w:rsidRPr="009F36DF" w:rsidRDefault="001E3D38" w:rsidP="00E22D3C">
            <w:pPr>
              <w:jc w:val="center"/>
              <w:rPr>
                <w:rFonts w:eastAsia="MS Mincho"/>
                <w:sz w:val="22"/>
                <w:szCs w:val="22"/>
              </w:rPr>
            </w:pPr>
            <w:r>
              <w:rPr>
                <w:rFonts w:eastAsia="MS Mincho"/>
                <w:sz w:val="22"/>
                <w:szCs w:val="22"/>
              </w:rPr>
              <w:t>19</w:t>
            </w:r>
          </w:p>
        </w:tc>
        <w:tc>
          <w:tcPr>
            <w:tcW w:w="1134" w:type="dxa"/>
          </w:tcPr>
          <w:p w:rsidR="00E774CA" w:rsidRPr="009F36DF" w:rsidRDefault="003E087D" w:rsidP="009F36DF">
            <w:pPr>
              <w:jc w:val="center"/>
              <w:rPr>
                <w:rFonts w:eastAsia="MS Mincho"/>
                <w:i/>
                <w:sz w:val="22"/>
                <w:szCs w:val="22"/>
              </w:rPr>
            </w:pPr>
            <w:r w:rsidRPr="009F36DF">
              <w:rPr>
                <w:rFonts w:eastAsia="MS Mincho"/>
                <w:i/>
                <w:sz w:val="22"/>
                <w:szCs w:val="22"/>
              </w:rPr>
              <w:t>1</w:t>
            </w:r>
            <w:r w:rsidR="009F36DF" w:rsidRPr="009F36DF">
              <w:rPr>
                <w:rFonts w:eastAsia="MS Mincho"/>
                <w:i/>
                <w:sz w:val="22"/>
                <w:szCs w:val="22"/>
              </w:rPr>
              <w:t>9</w:t>
            </w:r>
          </w:p>
        </w:tc>
        <w:tc>
          <w:tcPr>
            <w:tcW w:w="1338" w:type="dxa"/>
          </w:tcPr>
          <w:p w:rsidR="00E774CA" w:rsidRPr="009F36DF" w:rsidRDefault="001E3D38" w:rsidP="009F36DF">
            <w:pPr>
              <w:jc w:val="center"/>
              <w:rPr>
                <w:rFonts w:eastAsia="MS Mincho"/>
                <w:sz w:val="22"/>
                <w:szCs w:val="22"/>
              </w:rPr>
            </w:pPr>
            <w:r>
              <w:rPr>
                <w:rFonts w:eastAsia="MS Mincho"/>
                <w:sz w:val="22"/>
                <w:szCs w:val="22"/>
              </w:rPr>
              <w:t>уровень</w:t>
            </w:r>
          </w:p>
        </w:tc>
        <w:tc>
          <w:tcPr>
            <w:tcW w:w="1780" w:type="dxa"/>
          </w:tcPr>
          <w:p w:rsidR="00E774CA" w:rsidRPr="009F36DF" w:rsidRDefault="001E3D38" w:rsidP="009F36DF">
            <w:pPr>
              <w:jc w:val="center"/>
              <w:rPr>
                <w:rFonts w:eastAsia="MS Mincho"/>
                <w:sz w:val="22"/>
                <w:szCs w:val="22"/>
              </w:rPr>
            </w:pPr>
            <w:r>
              <w:rPr>
                <w:rFonts w:eastAsia="MS Mincho"/>
                <w:sz w:val="22"/>
                <w:szCs w:val="22"/>
              </w:rPr>
              <w:t>7,7</w:t>
            </w:r>
            <w:r w:rsidR="003E087D" w:rsidRPr="009F36DF">
              <w:rPr>
                <w:rFonts w:eastAsia="MS Mincho"/>
                <w:sz w:val="22"/>
                <w:szCs w:val="22"/>
              </w:rPr>
              <w:t xml:space="preserve"> </w:t>
            </w:r>
            <w:r w:rsidR="00E774CA" w:rsidRPr="009F36DF">
              <w:rPr>
                <w:rFonts w:eastAsia="MS Mincho"/>
                <w:sz w:val="22"/>
                <w:szCs w:val="22"/>
              </w:rPr>
              <w:t>%</w:t>
            </w:r>
          </w:p>
        </w:tc>
        <w:tc>
          <w:tcPr>
            <w:tcW w:w="1701" w:type="dxa"/>
          </w:tcPr>
          <w:p w:rsidR="00E774CA" w:rsidRPr="009F36DF" w:rsidRDefault="001E3D38" w:rsidP="009F36DF">
            <w:pPr>
              <w:jc w:val="center"/>
              <w:rPr>
                <w:rFonts w:eastAsia="MS Mincho"/>
                <w:sz w:val="22"/>
                <w:szCs w:val="22"/>
              </w:rPr>
            </w:pPr>
            <w:r>
              <w:rPr>
                <w:rFonts w:eastAsia="MS Mincho"/>
                <w:sz w:val="22"/>
                <w:szCs w:val="22"/>
              </w:rPr>
              <w:t>7,8</w:t>
            </w:r>
            <w:r w:rsidR="003E087D" w:rsidRPr="009F36DF">
              <w:rPr>
                <w:rFonts w:eastAsia="MS Mincho"/>
                <w:sz w:val="22"/>
                <w:szCs w:val="22"/>
              </w:rPr>
              <w:t xml:space="preserve"> </w:t>
            </w:r>
            <w:r w:rsidR="00E774CA" w:rsidRPr="009F36DF">
              <w:rPr>
                <w:rFonts w:eastAsia="MS Mincho"/>
                <w:sz w:val="22"/>
                <w:szCs w:val="22"/>
              </w:rPr>
              <w:t>%</w:t>
            </w:r>
          </w:p>
        </w:tc>
      </w:tr>
      <w:tr w:rsidR="00E774CA" w:rsidRPr="00AA0FF1" w:rsidTr="001D37CE">
        <w:tc>
          <w:tcPr>
            <w:tcW w:w="2235" w:type="dxa"/>
          </w:tcPr>
          <w:p w:rsidR="00E774CA" w:rsidRPr="006B4ADD" w:rsidRDefault="00E774CA" w:rsidP="00E22D3C">
            <w:pPr>
              <w:jc w:val="both"/>
              <w:rPr>
                <w:rFonts w:eastAsia="MS Mincho"/>
                <w:sz w:val="22"/>
                <w:szCs w:val="22"/>
              </w:rPr>
            </w:pPr>
            <w:r w:rsidRPr="006B4ADD">
              <w:rPr>
                <w:rFonts w:eastAsia="MS Mincho"/>
                <w:sz w:val="22"/>
                <w:szCs w:val="22"/>
              </w:rPr>
              <w:t xml:space="preserve">УУП </w:t>
            </w:r>
          </w:p>
        </w:tc>
        <w:tc>
          <w:tcPr>
            <w:tcW w:w="1134" w:type="dxa"/>
          </w:tcPr>
          <w:p w:rsidR="00E774CA" w:rsidRPr="006B4ADD" w:rsidRDefault="001E3D38" w:rsidP="00E22D3C">
            <w:pPr>
              <w:jc w:val="center"/>
              <w:rPr>
                <w:rFonts w:eastAsia="MS Mincho"/>
                <w:sz w:val="22"/>
                <w:szCs w:val="22"/>
              </w:rPr>
            </w:pPr>
            <w:r>
              <w:rPr>
                <w:rFonts w:eastAsia="MS Mincho"/>
                <w:sz w:val="22"/>
                <w:szCs w:val="22"/>
              </w:rPr>
              <w:t>51</w:t>
            </w:r>
          </w:p>
        </w:tc>
        <w:tc>
          <w:tcPr>
            <w:tcW w:w="1134" w:type="dxa"/>
          </w:tcPr>
          <w:p w:rsidR="00E774CA" w:rsidRPr="006B4ADD" w:rsidRDefault="001E3D38" w:rsidP="00E22D3C">
            <w:pPr>
              <w:jc w:val="center"/>
              <w:rPr>
                <w:rFonts w:eastAsia="MS Mincho"/>
                <w:i/>
                <w:sz w:val="22"/>
                <w:szCs w:val="22"/>
              </w:rPr>
            </w:pPr>
            <w:r>
              <w:rPr>
                <w:rFonts w:eastAsia="MS Mincho"/>
                <w:i/>
                <w:sz w:val="22"/>
                <w:szCs w:val="22"/>
              </w:rPr>
              <w:t>49</w:t>
            </w:r>
          </w:p>
        </w:tc>
        <w:tc>
          <w:tcPr>
            <w:tcW w:w="1338" w:type="dxa"/>
          </w:tcPr>
          <w:p w:rsidR="00E774CA" w:rsidRPr="006B4ADD" w:rsidRDefault="003E087D" w:rsidP="001E3D38">
            <w:pPr>
              <w:jc w:val="center"/>
              <w:rPr>
                <w:rFonts w:eastAsia="MS Mincho"/>
                <w:sz w:val="22"/>
                <w:szCs w:val="22"/>
              </w:rPr>
            </w:pPr>
            <w:r w:rsidRPr="006B4ADD">
              <w:rPr>
                <w:rFonts w:eastAsia="MS Mincho"/>
                <w:sz w:val="22"/>
                <w:szCs w:val="22"/>
              </w:rPr>
              <w:t>+</w:t>
            </w:r>
            <w:r w:rsidR="001E3D38">
              <w:rPr>
                <w:rFonts w:eastAsia="MS Mincho"/>
                <w:sz w:val="22"/>
                <w:szCs w:val="22"/>
              </w:rPr>
              <w:t>4.1</w:t>
            </w:r>
            <w:r w:rsidRPr="006B4ADD">
              <w:rPr>
                <w:rFonts w:eastAsia="MS Mincho"/>
                <w:sz w:val="22"/>
                <w:szCs w:val="22"/>
              </w:rPr>
              <w:t xml:space="preserve"> %</w:t>
            </w:r>
          </w:p>
        </w:tc>
        <w:tc>
          <w:tcPr>
            <w:tcW w:w="1780" w:type="dxa"/>
          </w:tcPr>
          <w:p w:rsidR="00E774CA" w:rsidRPr="006B4ADD" w:rsidRDefault="001E3D38" w:rsidP="006B4ADD">
            <w:pPr>
              <w:jc w:val="center"/>
              <w:rPr>
                <w:rFonts w:eastAsia="MS Mincho"/>
                <w:sz w:val="22"/>
                <w:szCs w:val="22"/>
              </w:rPr>
            </w:pPr>
            <w:r>
              <w:rPr>
                <w:rFonts w:eastAsia="MS Mincho"/>
                <w:sz w:val="22"/>
                <w:szCs w:val="22"/>
              </w:rPr>
              <w:t>20,7</w:t>
            </w:r>
            <w:r w:rsidR="003E087D" w:rsidRPr="006B4ADD">
              <w:rPr>
                <w:rFonts w:eastAsia="MS Mincho"/>
                <w:sz w:val="22"/>
                <w:szCs w:val="22"/>
              </w:rPr>
              <w:t xml:space="preserve"> </w:t>
            </w:r>
            <w:r w:rsidR="00E774CA" w:rsidRPr="006B4ADD">
              <w:rPr>
                <w:rFonts w:eastAsia="MS Mincho"/>
                <w:sz w:val="22"/>
                <w:szCs w:val="22"/>
              </w:rPr>
              <w:t>%</w:t>
            </w:r>
          </w:p>
        </w:tc>
        <w:tc>
          <w:tcPr>
            <w:tcW w:w="1701" w:type="dxa"/>
          </w:tcPr>
          <w:p w:rsidR="00E774CA" w:rsidRPr="006B4ADD" w:rsidRDefault="001E3D38" w:rsidP="006B4ADD">
            <w:pPr>
              <w:jc w:val="center"/>
              <w:rPr>
                <w:rFonts w:eastAsia="MS Mincho"/>
                <w:sz w:val="22"/>
                <w:szCs w:val="22"/>
              </w:rPr>
            </w:pPr>
            <w:r>
              <w:rPr>
                <w:rFonts w:eastAsia="MS Mincho"/>
                <w:sz w:val="22"/>
                <w:szCs w:val="22"/>
              </w:rPr>
              <w:t>20,1</w:t>
            </w:r>
            <w:r w:rsidR="003E087D" w:rsidRPr="006B4ADD">
              <w:rPr>
                <w:rFonts w:eastAsia="MS Mincho"/>
                <w:sz w:val="22"/>
                <w:szCs w:val="22"/>
              </w:rPr>
              <w:t xml:space="preserve"> </w:t>
            </w:r>
            <w:r w:rsidR="00E774CA" w:rsidRPr="006B4ADD">
              <w:rPr>
                <w:rFonts w:eastAsia="MS Mincho"/>
                <w:sz w:val="22"/>
                <w:szCs w:val="22"/>
              </w:rPr>
              <w:t>%</w:t>
            </w:r>
          </w:p>
        </w:tc>
      </w:tr>
      <w:tr w:rsidR="00CB117F" w:rsidRPr="00AA0FF1" w:rsidTr="001D37CE">
        <w:tc>
          <w:tcPr>
            <w:tcW w:w="2235" w:type="dxa"/>
          </w:tcPr>
          <w:p w:rsidR="00E774CA" w:rsidRPr="006B4ADD" w:rsidRDefault="00C903D2" w:rsidP="00E22D3C">
            <w:pPr>
              <w:jc w:val="both"/>
              <w:rPr>
                <w:rFonts w:eastAsia="MS Mincho"/>
                <w:sz w:val="22"/>
                <w:szCs w:val="22"/>
              </w:rPr>
            </w:pPr>
            <w:r w:rsidRPr="006B4ADD">
              <w:rPr>
                <w:rFonts w:eastAsia="MS Mincho"/>
                <w:sz w:val="22"/>
                <w:szCs w:val="22"/>
              </w:rPr>
              <w:t>О</w:t>
            </w:r>
            <w:r w:rsidR="00E774CA" w:rsidRPr="006B4ADD">
              <w:rPr>
                <w:rFonts w:eastAsia="MS Mincho"/>
                <w:sz w:val="22"/>
                <w:szCs w:val="22"/>
              </w:rPr>
              <w:t>НК</w:t>
            </w:r>
          </w:p>
        </w:tc>
        <w:tc>
          <w:tcPr>
            <w:tcW w:w="1134" w:type="dxa"/>
          </w:tcPr>
          <w:p w:rsidR="00E774CA" w:rsidRPr="006B4ADD" w:rsidRDefault="001E3D38" w:rsidP="006B4ADD">
            <w:pPr>
              <w:jc w:val="center"/>
              <w:rPr>
                <w:rFonts w:eastAsia="MS Mincho"/>
                <w:sz w:val="22"/>
                <w:szCs w:val="22"/>
              </w:rPr>
            </w:pPr>
            <w:r>
              <w:rPr>
                <w:rFonts w:eastAsia="MS Mincho"/>
                <w:sz w:val="22"/>
                <w:szCs w:val="22"/>
              </w:rPr>
              <w:t>25</w:t>
            </w:r>
          </w:p>
        </w:tc>
        <w:tc>
          <w:tcPr>
            <w:tcW w:w="1134" w:type="dxa"/>
          </w:tcPr>
          <w:p w:rsidR="00E774CA" w:rsidRPr="006B4ADD" w:rsidRDefault="001E3D38" w:rsidP="006B4ADD">
            <w:pPr>
              <w:jc w:val="center"/>
              <w:rPr>
                <w:rFonts w:eastAsia="MS Mincho"/>
                <w:i/>
                <w:sz w:val="22"/>
                <w:szCs w:val="22"/>
              </w:rPr>
            </w:pPr>
            <w:r>
              <w:rPr>
                <w:rFonts w:eastAsia="MS Mincho"/>
                <w:i/>
                <w:sz w:val="22"/>
                <w:szCs w:val="22"/>
              </w:rPr>
              <w:t>21</w:t>
            </w:r>
          </w:p>
        </w:tc>
        <w:tc>
          <w:tcPr>
            <w:tcW w:w="1338" w:type="dxa"/>
          </w:tcPr>
          <w:p w:rsidR="00E774CA" w:rsidRPr="006B4ADD" w:rsidRDefault="001E3D38" w:rsidP="001E3D38">
            <w:pPr>
              <w:jc w:val="center"/>
              <w:rPr>
                <w:rFonts w:eastAsia="MS Mincho"/>
                <w:sz w:val="22"/>
                <w:szCs w:val="22"/>
              </w:rPr>
            </w:pPr>
            <w:r>
              <w:rPr>
                <w:rFonts w:eastAsia="MS Mincho"/>
                <w:sz w:val="22"/>
                <w:szCs w:val="22"/>
              </w:rPr>
              <w:t>+19</w:t>
            </w:r>
            <w:r w:rsidR="007B4B75" w:rsidRPr="006B4ADD">
              <w:rPr>
                <w:rFonts w:eastAsia="MS Mincho"/>
                <w:sz w:val="22"/>
                <w:szCs w:val="22"/>
              </w:rPr>
              <w:t>%</w:t>
            </w:r>
          </w:p>
        </w:tc>
        <w:tc>
          <w:tcPr>
            <w:tcW w:w="1780" w:type="dxa"/>
          </w:tcPr>
          <w:p w:rsidR="00E774CA" w:rsidRPr="006B4ADD" w:rsidRDefault="001E3D38" w:rsidP="006B4ADD">
            <w:pPr>
              <w:jc w:val="center"/>
              <w:rPr>
                <w:rFonts w:eastAsia="MS Mincho"/>
                <w:sz w:val="22"/>
                <w:szCs w:val="22"/>
              </w:rPr>
            </w:pPr>
            <w:r>
              <w:rPr>
                <w:rFonts w:eastAsia="MS Mincho"/>
                <w:sz w:val="22"/>
                <w:szCs w:val="22"/>
              </w:rPr>
              <w:t>10,2</w:t>
            </w:r>
            <w:r w:rsidR="006455E0" w:rsidRPr="006B4ADD">
              <w:rPr>
                <w:rFonts w:eastAsia="MS Mincho"/>
                <w:sz w:val="22"/>
                <w:szCs w:val="22"/>
              </w:rPr>
              <w:t xml:space="preserve"> </w:t>
            </w:r>
            <w:r w:rsidR="00E774CA" w:rsidRPr="006B4ADD">
              <w:rPr>
                <w:rFonts w:eastAsia="MS Mincho"/>
                <w:sz w:val="22"/>
                <w:szCs w:val="22"/>
              </w:rPr>
              <w:t>%</w:t>
            </w:r>
          </w:p>
        </w:tc>
        <w:tc>
          <w:tcPr>
            <w:tcW w:w="1701" w:type="dxa"/>
          </w:tcPr>
          <w:p w:rsidR="00E774CA" w:rsidRPr="006B4ADD" w:rsidRDefault="001E3D38" w:rsidP="001E3D38">
            <w:pPr>
              <w:jc w:val="center"/>
              <w:rPr>
                <w:rFonts w:eastAsia="MS Mincho"/>
                <w:sz w:val="22"/>
                <w:szCs w:val="22"/>
              </w:rPr>
            </w:pPr>
            <w:r>
              <w:rPr>
                <w:rFonts w:eastAsia="MS Mincho"/>
                <w:sz w:val="22"/>
                <w:szCs w:val="22"/>
              </w:rPr>
              <w:t>8,6</w:t>
            </w:r>
            <w:r w:rsidR="006455E0" w:rsidRPr="006B4ADD">
              <w:rPr>
                <w:rFonts w:eastAsia="MS Mincho"/>
                <w:sz w:val="22"/>
                <w:szCs w:val="22"/>
              </w:rPr>
              <w:t xml:space="preserve"> </w:t>
            </w:r>
            <w:r w:rsidR="00CB117F" w:rsidRPr="006B4ADD">
              <w:rPr>
                <w:rFonts w:eastAsia="MS Mincho"/>
                <w:sz w:val="22"/>
                <w:szCs w:val="22"/>
              </w:rPr>
              <w:t>%</w:t>
            </w:r>
          </w:p>
        </w:tc>
      </w:tr>
      <w:tr w:rsidR="00814212" w:rsidRPr="00AA0FF1" w:rsidTr="00B1714C">
        <w:tc>
          <w:tcPr>
            <w:tcW w:w="2235" w:type="dxa"/>
          </w:tcPr>
          <w:p w:rsidR="00814212" w:rsidRPr="006B4ADD" w:rsidRDefault="00814212" w:rsidP="00B1714C">
            <w:pPr>
              <w:jc w:val="both"/>
              <w:rPr>
                <w:rFonts w:eastAsia="MS Mincho"/>
                <w:sz w:val="22"/>
                <w:szCs w:val="22"/>
              </w:rPr>
            </w:pPr>
            <w:r w:rsidRPr="006B4ADD">
              <w:rPr>
                <w:rFonts w:eastAsia="MS Mincho"/>
                <w:sz w:val="22"/>
                <w:szCs w:val="22"/>
              </w:rPr>
              <w:t>ПДН</w:t>
            </w:r>
          </w:p>
        </w:tc>
        <w:tc>
          <w:tcPr>
            <w:tcW w:w="1134" w:type="dxa"/>
          </w:tcPr>
          <w:p w:rsidR="00814212" w:rsidRPr="006B4ADD" w:rsidRDefault="001E3D38" w:rsidP="00B1714C">
            <w:pPr>
              <w:jc w:val="center"/>
              <w:rPr>
                <w:rFonts w:eastAsia="MS Mincho"/>
                <w:sz w:val="22"/>
                <w:szCs w:val="22"/>
              </w:rPr>
            </w:pPr>
            <w:r>
              <w:rPr>
                <w:rFonts w:eastAsia="MS Mincho"/>
                <w:sz w:val="22"/>
                <w:szCs w:val="22"/>
              </w:rPr>
              <w:t>6</w:t>
            </w:r>
          </w:p>
        </w:tc>
        <w:tc>
          <w:tcPr>
            <w:tcW w:w="1134" w:type="dxa"/>
          </w:tcPr>
          <w:p w:rsidR="00814212" w:rsidRPr="006B4ADD" w:rsidRDefault="006B4ADD" w:rsidP="00B1714C">
            <w:pPr>
              <w:jc w:val="center"/>
              <w:rPr>
                <w:rFonts w:eastAsia="MS Mincho"/>
                <w:i/>
                <w:sz w:val="22"/>
                <w:szCs w:val="22"/>
              </w:rPr>
            </w:pPr>
            <w:r w:rsidRPr="006B4ADD">
              <w:rPr>
                <w:rFonts w:eastAsia="MS Mincho"/>
                <w:i/>
                <w:sz w:val="22"/>
                <w:szCs w:val="22"/>
              </w:rPr>
              <w:t>3</w:t>
            </w:r>
          </w:p>
        </w:tc>
        <w:tc>
          <w:tcPr>
            <w:tcW w:w="1338" w:type="dxa"/>
          </w:tcPr>
          <w:p w:rsidR="00814212" w:rsidRPr="006B4ADD" w:rsidRDefault="006455E0" w:rsidP="001E3D38">
            <w:pPr>
              <w:jc w:val="center"/>
              <w:rPr>
                <w:rFonts w:eastAsia="MS Mincho"/>
                <w:sz w:val="22"/>
                <w:szCs w:val="22"/>
              </w:rPr>
            </w:pPr>
            <w:r w:rsidRPr="006B4ADD">
              <w:rPr>
                <w:rFonts w:eastAsia="MS Mincho"/>
                <w:sz w:val="22"/>
                <w:szCs w:val="22"/>
              </w:rPr>
              <w:t>+</w:t>
            </w:r>
            <w:r w:rsidR="001E3D38">
              <w:rPr>
                <w:rFonts w:eastAsia="MS Mincho"/>
                <w:sz w:val="22"/>
                <w:szCs w:val="22"/>
              </w:rPr>
              <w:t>100</w:t>
            </w:r>
            <w:r w:rsidRPr="006B4ADD">
              <w:rPr>
                <w:rFonts w:eastAsia="MS Mincho"/>
                <w:sz w:val="22"/>
                <w:szCs w:val="22"/>
              </w:rPr>
              <w:t xml:space="preserve"> </w:t>
            </w:r>
            <w:r w:rsidR="00814212" w:rsidRPr="006B4ADD">
              <w:rPr>
                <w:rFonts w:eastAsia="MS Mincho"/>
                <w:sz w:val="22"/>
                <w:szCs w:val="22"/>
              </w:rPr>
              <w:t xml:space="preserve">% </w:t>
            </w:r>
          </w:p>
        </w:tc>
        <w:tc>
          <w:tcPr>
            <w:tcW w:w="1780" w:type="dxa"/>
          </w:tcPr>
          <w:p w:rsidR="00814212" w:rsidRPr="006B4ADD" w:rsidRDefault="00DD38A6" w:rsidP="001E3D38">
            <w:pPr>
              <w:jc w:val="center"/>
              <w:rPr>
                <w:rFonts w:eastAsia="MS Mincho"/>
                <w:sz w:val="22"/>
                <w:szCs w:val="22"/>
              </w:rPr>
            </w:pPr>
            <w:r w:rsidRPr="006B4ADD">
              <w:rPr>
                <w:rFonts w:eastAsia="MS Mincho"/>
                <w:sz w:val="22"/>
                <w:szCs w:val="22"/>
              </w:rPr>
              <w:t>2,</w:t>
            </w:r>
            <w:r w:rsidR="001E3D38">
              <w:rPr>
                <w:rFonts w:eastAsia="MS Mincho"/>
                <w:sz w:val="22"/>
                <w:szCs w:val="22"/>
              </w:rPr>
              <w:t>4</w:t>
            </w:r>
            <w:r w:rsidRPr="006B4ADD">
              <w:rPr>
                <w:rFonts w:eastAsia="MS Mincho"/>
                <w:sz w:val="22"/>
                <w:szCs w:val="22"/>
              </w:rPr>
              <w:t xml:space="preserve"> </w:t>
            </w:r>
            <w:r w:rsidR="00814212" w:rsidRPr="006B4ADD">
              <w:rPr>
                <w:rFonts w:eastAsia="MS Mincho"/>
                <w:sz w:val="22"/>
                <w:szCs w:val="22"/>
              </w:rPr>
              <w:t>%</w:t>
            </w:r>
          </w:p>
        </w:tc>
        <w:tc>
          <w:tcPr>
            <w:tcW w:w="1701" w:type="dxa"/>
          </w:tcPr>
          <w:p w:rsidR="00814212" w:rsidRPr="006B4ADD" w:rsidRDefault="001E3D38" w:rsidP="006B4ADD">
            <w:pPr>
              <w:jc w:val="center"/>
              <w:rPr>
                <w:rFonts w:eastAsia="MS Mincho"/>
                <w:sz w:val="22"/>
                <w:szCs w:val="22"/>
              </w:rPr>
            </w:pPr>
            <w:r>
              <w:rPr>
                <w:rFonts w:eastAsia="MS Mincho"/>
                <w:sz w:val="22"/>
                <w:szCs w:val="22"/>
              </w:rPr>
              <w:t>2,4</w:t>
            </w:r>
            <w:r w:rsidR="00DD38A6" w:rsidRPr="006B4ADD">
              <w:rPr>
                <w:rFonts w:eastAsia="MS Mincho"/>
                <w:sz w:val="22"/>
                <w:szCs w:val="22"/>
              </w:rPr>
              <w:t xml:space="preserve"> </w:t>
            </w:r>
            <w:r w:rsidR="00814212" w:rsidRPr="006B4ADD">
              <w:rPr>
                <w:rFonts w:eastAsia="MS Mincho"/>
                <w:sz w:val="22"/>
                <w:szCs w:val="22"/>
              </w:rPr>
              <w:t>%</w:t>
            </w:r>
          </w:p>
        </w:tc>
      </w:tr>
      <w:tr w:rsidR="00814212" w:rsidRPr="00AA0FF1" w:rsidTr="001D37CE">
        <w:tc>
          <w:tcPr>
            <w:tcW w:w="2235" w:type="dxa"/>
          </w:tcPr>
          <w:p w:rsidR="00814212" w:rsidRPr="00400313" w:rsidRDefault="00814212" w:rsidP="00814212">
            <w:pPr>
              <w:jc w:val="both"/>
              <w:rPr>
                <w:rFonts w:eastAsia="MS Mincho"/>
                <w:sz w:val="22"/>
                <w:szCs w:val="22"/>
              </w:rPr>
            </w:pPr>
            <w:r w:rsidRPr="00400313">
              <w:rPr>
                <w:rFonts w:eastAsia="MS Mincho"/>
                <w:sz w:val="22"/>
                <w:szCs w:val="22"/>
              </w:rPr>
              <w:t>ОД</w:t>
            </w:r>
          </w:p>
        </w:tc>
        <w:tc>
          <w:tcPr>
            <w:tcW w:w="1134" w:type="dxa"/>
          </w:tcPr>
          <w:p w:rsidR="00814212" w:rsidRPr="00400313" w:rsidRDefault="00DD38A6" w:rsidP="00814212">
            <w:pPr>
              <w:jc w:val="center"/>
              <w:rPr>
                <w:rFonts w:eastAsia="MS Mincho"/>
                <w:sz w:val="22"/>
                <w:szCs w:val="22"/>
              </w:rPr>
            </w:pPr>
            <w:r w:rsidRPr="00400313">
              <w:rPr>
                <w:rFonts w:eastAsia="MS Mincho"/>
                <w:sz w:val="22"/>
                <w:szCs w:val="22"/>
              </w:rPr>
              <w:t>1</w:t>
            </w:r>
          </w:p>
        </w:tc>
        <w:tc>
          <w:tcPr>
            <w:tcW w:w="1134" w:type="dxa"/>
          </w:tcPr>
          <w:p w:rsidR="00814212" w:rsidRPr="00400313" w:rsidRDefault="00814212" w:rsidP="00814212">
            <w:pPr>
              <w:jc w:val="center"/>
              <w:rPr>
                <w:rFonts w:eastAsia="MS Mincho"/>
                <w:i/>
                <w:sz w:val="22"/>
                <w:szCs w:val="22"/>
              </w:rPr>
            </w:pPr>
            <w:r w:rsidRPr="00400313">
              <w:rPr>
                <w:rFonts w:eastAsia="MS Mincho"/>
                <w:i/>
                <w:sz w:val="22"/>
                <w:szCs w:val="22"/>
              </w:rPr>
              <w:t>1</w:t>
            </w:r>
          </w:p>
        </w:tc>
        <w:tc>
          <w:tcPr>
            <w:tcW w:w="1338" w:type="dxa"/>
          </w:tcPr>
          <w:p w:rsidR="00814212" w:rsidRPr="00400313" w:rsidRDefault="00DD38A6" w:rsidP="00814212">
            <w:pPr>
              <w:jc w:val="center"/>
              <w:rPr>
                <w:rFonts w:eastAsia="MS Mincho"/>
                <w:sz w:val="22"/>
                <w:szCs w:val="22"/>
              </w:rPr>
            </w:pPr>
            <w:r w:rsidRPr="00400313">
              <w:rPr>
                <w:rFonts w:eastAsia="MS Mincho"/>
                <w:sz w:val="22"/>
                <w:szCs w:val="22"/>
              </w:rPr>
              <w:t>уровень</w:t>
            </w:r>
          </w:p>
        </w:tc>
        <w:tc>
          <w:tcPr>
            <w:tcW w:w="1780" w:type="dxa"/>
          </w:tcPr>
          <w:p w:rsidR="00814212" w:rsidRPr="00400313" w:rsidRDefault="001E3D38" w:rsidP="00400313">
            <w:pPr>
              <w:jc w:val="center"/>
              <w:rPr>
                <w:rFonts w:eastAsia="MS Mincho"/>
                <w:sz w:val="22"/>
                <w:szCs w:val="22"/>
              </w:rPr>
            </w:pPr>
            <w:r>
              <w:rPr>
                <w:rFonts w:eastAsia="MS Mincho"/>
                <w:sz w:val="22"/>
                <w:szCs w:val="22"/>
              </w:rPr>
              <w:t>0,4</w:t>
            </w:r>
            <w:r w:rsidR="00DD38A6" w:rsidRPr="00400313">
              <w:rPr>
                <w:rFonts w:eastAsia="MS Mincho"/>
                <w:sz w:val="22"/>
                <w:szCs w:val="22"/>
              </w:rPr>
              <w:t xml:space="preserve"> </w:t>
            </w:r>
            <w:r w:rsidR="00814212" w:rsidRPr="00400313">
              <w:rPr>
                <w:rFonts w:eastAsia="MS Mincho"/>
                <w:sz w:val="22"/>
                <w:szCs w:val="22"/>
              </w:rPr>
              <w:t>%</w:t>
            </w:r>
          </w:p>
        </w:tc>
        <w:tc>
          <w:tcPr>
            <w:tcW w:w="1701" w:type="dxa"/>
          </w:tcPr>
          <w:p w:rsidR="00814212" w:rsidRPr="00400313" w:rsidRDefault="00DD38A6" w:rsidP="001E3D38">
            <w:pPr>
              <w:jc w:val="center"/>
              <w:rPr>
                <w:rFonts w:eastAsia="MS Mincho"/>
                <w:sz w:val="22"/>
                <w:szCs w:val="22"/>
              </w:rPr>
            </w:pPr>
            <w:r w:rsidRPr="00400313">
              <w:rPr>
                <w:rFonts w:eastAsia="MS Mincho"/>
                <w:sz w:val="22"/>
                <w:szCs w:val="22"/>
              </w:rPr>
              <w:t>0,</w:t>
            </w:r>
            <w:r w:rsidR="001E3D38">
              <w:rPr>
                <w:rFonts w:eastAsia="MS Mincho"/>
                <w:sz w:val="22"/>
                <w:szCs w:val="22"/>
              </w:rPr>
              <w:t>4</w:t>
            </w:r>
            <w:r w:rsidRPr="00400313">
              <w:rPr>
                <w:rFonts w:eastAsia="MS Mincho"/>
                <w:sz w:val="22"/>
                <w:szCs w:val="22"/>
              </w:rPr>
              <w:t xml:space="preserve"> </w:t>
            </w:r>
            <w:r w:rsidR="00814212" w:rsidRPr="00400313">
              <w:rPr>
                <w:rFonts w:eastAsia="MS Mincho"/>
                <w:sz w:val="22"/>
                <w:szCs w:val="22"/>
              </w:rPr>
              <w:t>%</w:t>
            </w:r>
          </w:p>
        </w:tc>
      </w:tr>
    </w:tbl>
    <w:p w:rsidR="00E774CA" w:rsidRPr="00400313" w:rsidRDefault="00E774CA" w:rsidP="00E774CA">
      <w:pPr>
        <w:ind w:firstLine="567"/>
        <w:jc w:val="both"/>
        <w:rPr>
          <w:rFonts w:eastAsia="MS Mincho"/>
          <w:sz w:val="22"/>
          <w:szCs w:val="22"/>
        </w:rPr>
      </w:pPr>
    </w:p>
    <w:p w:rsidR="00FD0A8E" w:rsidRPr="00400313" w:rsidRDefault="00FD0A8E" w:rsidP="00FD0A8E">
      <w:pPr>
        <w:jc w:val="both"/>
        <w:rPr>
          <w:rFonts w:eastAsia="MS Mincho"/>
          <w:b/>
          <w:i/>
          <w:sz w:val="28"/>
          <w:szCs w:val="28"/>
        </w:rPr>
      </w:pPr>
      <w:r w:rsidRPr="00400313">
        <w:rPr>
          <w:rFonts w:eastAsia="MS Mincho"/>
          <w:b/>
          <w:i/>
          <w:sz w:val="28"/>
          <w:szCs w:val="28"/>
        </w:rPr>
        <w:lastRenderedPageBreak/>
        <w:tab/>
      </w:r>
      <w:r w:rsidR="001B126A" w:rsidRPr="00400313">
        <w:rPr>
          <w:rFonts w:eastAsia="MS Mincho"/>
          <w:b/>
          <w:i/>
          <w:sz w:val="28"/>
          <w:szCs w:val="28"/>
        </w:rPr>
        <w:t xml:space="preserve">Раскрыто службами </w:t>
      </w:r>
    </w:p>
    <w:p w:rsidR="00FD0A8E" w:rsidRDefault="00FD0A8E" w:rsidP="00E774CA">
      <w:pPr>
        <w:ind w:firstLine="567"/>
        <w:jc w:val="both"/>
        <w:rPr>
          <w:rFonts w:eastAsia="MS Mincho"/>
          <w:sz w:val="22"/>
          <w:szCs w:val="22"/>
        </w:rPr>
      </w:pPr>
    </w:p>
    <w:p w:rsidR="00400313" w:rsidRPr="00400313" w:rsidRDefault="00400313" w:rsidP="00E774CA">
      <w:pPr>
        <w:ind w:firstLine="567"/>
        <w:jc w:val="both"/>
        <w:rPr>
          <w:rFonts w:eastAsia="MS Mincho"/>
          <w:sz w:val="22"/>
          <w:szCs w:val="22"/>
        </w:rPr>
      </w:pPr>
    </w:p>
    <w:p w:rsidR="000B6720" w:rsidRPr="00AA0FF1" w:rsidRDefault="004376CC" w:rsidP="00E774CA">
      <w:pPr>
        <w:pStyle w:val="140"/>
        <w:ind w:firstLine="360"/>
        <w:jc w:val="both"/>
        <w:rPr>
          <w:rFonts w:ascii="Times New Roman" w:hAnsi="Times New Roman"/>
          <w:color w:val="FF0000"/>
          <w:sz w:val="22"/>
          <w:szCs w:val="22"/>
        </w:rPr>
      </w:pPr>
      <w:r w:rsidRPr="00AA0FF1">
        <w:rPr>
          <w:noProof/>
          <w:color w:val="FF0000"/>
          <w:sz w:val="22"/>
          <w:szCs w:val="22"/>
        </w:rPr>
        <w:drawing>
          <wp:inline distT="0" distB="0" distL="0" distR="0">
            <wp:extent cx="6576365" cy="2340864"/>
            <wp:effectExtent l="0" t="0" r="0" b="0"/>
            <wp:docPr id="22"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6720" w:rsidRPr="00AA0FF1" w:rsidRDefault="000B6720" w:rsidP="00E774CA">
      <w:pPr>
        <w:pStyle w:val="140"/>
        <w:ind w:firstLine="360"/>
        <w:jc w:val="both"/>
        <w:rPr>
          <w:rFonts w:ascii="Times New Roman" w:hAnsi="Times New Roman"/>
          <w:color w:val="FF0000"/>
          <w:sz w:val="22"/>
          <w:szCs w:val="22"/>
        </w:rPr>
      </w:pPr>
    </w:p>
    <w:p w:rsidR="0024544A" w:rsidRPr="00AA0FF1" w:rsidRDefault="0024544A" w:rsidP="00E774CA">
      <w:pPr>
        <w:tabs>
          <w:tab w:val="left" w:pos="8820"/>
        </w:tabs>
        <w:ind w:firstLine="567"/>
        <w:jc w:val="both"/>
        <w:rPr>
          <w:color w:val="FF0000"/>
          <w:sz w:val="22"/>
          <w:szCs w:val="22"/>
        </w:rPr>
      </w:pPr>
    </w:p>
    <w:p w:rsidR="00E774CA" w:rsidRPr="007076F5" w:rsidRDefault="007076F5" w:rsidP="00E774CA">
      <w:pPr>
        <w:pStyle w:val="140"/>
        <w:tabs>
          <w:tab w:val="left" w:pos="8820"/>
        </w:tabs>
        <w:ind w:firstLine="567"/>
        <w:jc w:val="both"/>
        <w:rPr>
          <w:rFonts w:ascii="Times New Roman" w:hAnsi="Times New Roman"/>
          <w:sz w:val="22"/>
          <w:szCs w:val="22"/>
        </w:rPr>
      </w:pPr>
      <w:r w:rsidRPr="007076F5">
        <w:rPr>
          <w:rFonts w:ascii="Times New Roman" w:hAnsi="Times New Roman"/>
          <w:sz w:val="22"/>
          <w:szCs w:val="22"/>
        </w:rPr>
        <w:t>В</w:t>
      </w:r>
      <w:r w:rsidR="0074601A" w:rsidRPr="007076F5">
        <w:rPr>
          <w:rFonts w:ascii="Times New Roman" w:hAnsi="Times New Roman"/>
          <w:sz w:val="22"/>
          <w:szCs w:val="22"/>
        </w:rPr>
        <w:t xml:space="preserve"> течение</w:t>
      </w:r>
      <w:r w:rsidR="007C2BAB" w:rsidRPr="007076F5">
        <w:rPr>
          <w:rFonts w:ascii="Times New Roman" w:hAnsi="Times New Roman"/>
          <w:sz w:val="22"/>
          <w:szCs w:val="22"/>
        </w:rPr>
        <w:t xml:space="preserve"> </w:t>
      </w:r>
      <w:r w:rsidR="001E3D38">
        <w:rPr>
          <w:rFonts w:ascii="Times New Roman" w:hAnsi="Times New Roman"/>
          <w:sz w:val="22"/>
          <w:szCs w:val="22"/>
        </w:rPr>
        <w:t>12</w:t>
      </w:r>
      <w:r w:rsidR="0074601A" w:rsidRPr="007076F5">
        <w:rPr>
          <w:rFonts w:ascii="Times New Roman" w:hAnsi="Times New Roman"/>
          <w:sz w:val="22"/>
          <w:szCs w:val="22"/>
        </w:rPr>
        <w:t xml:space="preserve"> месяцев</w:t>
      </w:r>
      <w:r w:rsidR="00E774CA" w:rsidRPr="007076F5">
        <w:rPr>
          <w:rFonts w:ascii="Times New Roman" w:hAnsi="Times New Roman"/>
          <w:sz w:val="22"/>
          <w:szCs w:val="22"/>
        </w:rPr>
        <w:t xml:space="preserve"> 201</w:t>
      </w:r>
      <w:r w:rsidR="00786D61" w:rsidRPr="007076F5">
        <w:rPr>
          <w:rFonts w:ascii="Times New Roman" w:hAnsi="Times New Roman"/>
          <w:sz w:val="22"/>
          <w:szCs w:val="22"/>
        </w:rPr>
        <w:t>9</w:t>
      </w:r>
      <w:r w:rsidR="00E774CA" w:rsidRPr="007076F5">
        <w:rPr>
          <w:rFonts w:ascii="Times New Roman" w:hAnsi="Times New Roman"/>
          <w:sz w:val="22"/>
          <w:szCs w:val="22"/>
        </w:rPr>
        <w:t xml:space="preserve"> года удалось повысить раскрываемость таких преступлений, как:</w:t>
      </w:r>
    </w:p>
    <w:p w:rsidR="0074601A" w:rsidRPr="007076F5" w:rsidRDefault="0074601A" w:rsidP="00E27147">
      <w:pPr>
        <w:pStyle w:val="140"/>
        <w:tabs>
          <w:tab w:val="left" w:pos="8820"/>
        </w:tabs>
        <w:ind w:firstLine="426"/>
        <w:jc w:val="both"/>
        <w:rPr>
          <w:rFonts w:ascii="Times New Roman" w:hAnsi="Times New Roman"/>
          <w:sz w:val="22"/>
          <w:szCs w:val="22"/>
        </w:rPr>
      </w:pPr>
      <w:r w:rsidRPr="007076F5">
        <w:rPr>
          <w:rFonts w:ascii="Times New Roman" w:hAnsi="Times New Roman"/>
          <w:sz w:val="22"/>
          <w:szCs w:val="22"/>
        </w:rPr>
        <w:t xml:space="preserve">- </w:t>
      </w:r>
      <w:r w:rsidR="006B6231">
        <w:rPr>
          <w:rFonts w:ascii="Times New Roman" w:hAnsi="Times New Roman"/>
          <w:sz w:val="22"/>
          <w:szCs w:val="22"/>
        </w:rPr>
        <w:t xml:space="preserve">грабежи </w:t>
      </w:r>
      <w:r w:rsidRPr="007076F5">
        <w:rPr>
          <w:rFonts w:ascii="Times New Roman" w:hAnsi="Times New Roman"/>
          <w:sz w:val="22"/>
          <w:szCs w:val="22"/>
        </w:rPr>
        <w:t xml:space="preserve">на </w:t>
      </w:r>
      <w:r w:rsidR="006B6231">
        <w:rPr>
          <w:rFonts w:ascii="Times New Roman" w:hAnsi="Times New Roman"/>
          <w:sz w:val="22"/>
          <w:szCs w:val="22"/>
        </w:rPr>
        <w:t>8,3</w:t>
      </w:r>
      <w:r w:rsidRPr="007076F5">
        <w:rPr>
          <w:rFonts w:ascii="Times New Roman" w:hAnsi="Times New Roman"/>
          <w:sz w:val="22"/>
          <w:szCs w:val="22"/>
        </w:rPr>
        <w:t xml:space="preserve">% и составляет 100 % (прошлый год – </w:t>
      </w:r>
      <w:r w:rsidR="006B6231">
        <w:rPr>
          <w:rFonts w:ascii="Times New Roman" w:hAnsi="Times New Roman"/>
          <w:sz w:val="22"/>
          <w:szCs w:val="22"/>
        </w:rPr>
        <w:t>91,7</w:t>
      </w:r>
      <w:r w:rsidRPr="007076F5">
        <w:rPr>
          <w:rFonts w:ascii="Times New Roman" w:hAnsi="Times New Roman"/>
          <w:sz w:val="22"/>
          <w:szCs w:val="22"/>
        </w:rPr>
        <w:t xml:space="preserve"> %);</w:t>
      </w:r>
    </w:p>
    <w:p w:rsidR="0074601A" w:rsidRPr="007076F5" w:rsidRDefault="0074601A" w:rsidP="00E27147">
      <w:pPr>
        <w:pStyle w:val="140"/>
        <w:tabs>
          <w:tab w:val="left" w:pos="8820"/>
        </w:tabs>
        <w:ind w:firstLine="426"/>
        <w:jc w:val="both"/>
        <w:rPr>
          <w:rFonts w:ascii="Times New Roman" w:hAnsi="Times New Roman"/>
          <w:sz w:val="22"/>
          <w:szCs w:val="22"/>
        </w:rPr>
      </w:pPr>
      <w:r w:rsidRPr="007076F5">
        <w:rPr>
          <w:rFonts w:ascii="Times New Roman" w:hAnsi="Times New Roman"/>
          <w:sz w:val="22"/>
          <w:szCs w:val="22"/>
        </w:rPr>
        <w:t>- вымогательство на 100 % и составляет 100 % (прошлый год – 0 %);</w:t>
      </w:r>
    </w:p>
    <w:p w:rsidR="00AA0547" w:rsidRPr="00BC3B63" w:rsidRDefault="00AA0547" w:rsidP="00E27147">
      <w:pPr>
        <w:pStyle w:val="140"/>
        <w:tabs>
          <w:tab w:val="left" w:pos="8820"/>
        </w:tabs>
        <w:ind w:firstLine="426"/>
        <w:jc w:val="both"/>
        <w:rPr>
          <w:rFonts w:ascii="Times New Roman" w:hAnsi="Times New Roman"/>
          <w:sz w:val="22"/>
          <w:szCs w:val="22"/>
        </w:rPr>
      </w:pPr>
      <w:r w:rsidRPr="00BC3B63">
        <w:rPr>
          <w:rFonts w:ascii="Times New Roman" w:hAnsi="Times New Roman"/>
          <w:sz w:val="22"/>
          <w:szCs w:val="22"/>
        </w:rPr>
        <w:t xml:space="preserve">- </w:t>
      </w:r>
      <w:r w:rsidR="0074601A" w:rsidRPr="00BC3B63">
        <w:rPr>
          <w:rFonts w:ascii="Times New Roman" w:hAnsi="Times New Roman"/>
          <w:sz w:val="22"/>
          <w:szCs w:val="22"/>
        </w:rPr>
        <w:t>неправомерное завладение т/с</w:t>
      </w:r>
      <w:r w:rsidRPr="00BC3B63">
        <w:rPr>
          <w:rFonts w:ascii="Times New Roman" w:hAnsi="Times New Roman"/>
          <w:sz w:val="22"/>
          <w:szCs w:val="22"/>
        </w:rPr>
        <w:t xml:space="preserve"> на </w:t>
      </w:r>
      <w:r w:rsidR="00BC3B63" w:rsidRPr="00BC3B63">
        <w:rPr>
          <w:rFonts w:ascii="Times New Roman" w:hAnsi="Times New Roman"/>
          <w:sz w:val="22"/>
          <w:szCs w:val="22"/>
        </w:rPr>
        <w:t>5</w:t>
      </w:r>
      <w:r w:rsidR="00D61EAB" w:rsidRPr="00BC3B63">
        <w:rPr>
          <w:rFonts w:ascii="Times New Roman" w:hAnsi="Times New Roman"/>
          <w:sz w:val="22"/>
          <w:szCs w:val="22"/>
        </w:rPr>
        <w:t>0</w:t>
      </w:r>
      <w:r w:rsidR="0074601A" w:rsidRPr="00BC3B63">
        <w:rPr>
          <w:rFonts w:ascii="Times New Roman" w:hAnsi="Times New Roman"/>
          <w:sz w:val="22"/>
          <w:szCs w:val="22"/>
        </w:rPr>
        <w:t xml:space="preserve"> </w:t>
      </w:r>
      <w:r w:rsidRPr="00BC3B63">
        <w:rPr>
          <w:rFonts w:ascii="Times New Roman" w:hAnsi="Times New Roman"/>
          <w:sz w:val="22"/>
          <w:szCs w:val="22"/>
        </w:rPr>
        <w:t xml:space="preserve">% и составляет </w:t>
      </w:r>
      <w:r w:rsidR="00BC3B63" w:rsidRPr="00BC3B63">
        <w:rPr>
          <w:rFonts w:ascii="Times New Roman" w:hAnsi="Times New Roman"/>
          <w:sz w:val="22"/>
          <w:szCs w:val="22"/>
        </w:rPr>
        <w:t>5</w:t>
      </w:r>
      <w:r w:rsidR="00D61EAB" w:rsidRPr="00BC3B63">
        <w:rPr>
          <w:rFonts w:ascii="Times New Roman" w:hAnsi="Times New Roman"/>
          <w:sz w:val="22"/>
          <w:szCs w:val="22"/>
        </w:rPr>
        <w:t>0</w:t>
      </w:r>
      <w:r w:rsidR="0074601A" w:rsidRPr="00BC3B63">
        <w:rPr>
          <w:rFonts w:ascii="Times New Roman" w:hAnsi="Times New Roman"/>
          <w:sz w:val="22"/>
          <w:szCs w:val="22"/>
        </w:rPr>
        <w:t xml:space="preserve"> </w:t>
      </w:r>
      <w:r w:rsidRPr="00BC3B63">
        <w:rPr>
          <w:rFonts w:ascii="Times New Roman" w:hAnsi="Times New Roman"/>
          <w:sz w:val="22"/>
          <w:szCs w:val="22"/>
        </w:rPr>
        <w:t>% (прошлый год</w:t>
      </w:r>
      <w:r w:rsidR="0074601A" w:rsidRPr="00BC3B63">
        <w:rPr>
          <w:rFonts w:ascii="Times New Roman" w:hAnsi="Times New Roman"/>
          <w:sz w:val="22"/>
          <w:szCs w:val="22"/>
        </w:rPr>
        <w:t xml:space="preserve"> –</w:t>
      </w:r>
      <w:r w:rsidRPr="00BC3B63">
        <w:rPr>
          <w:rFonts w:ascii="Times New Roman" w:hAnsi="Times New Roman"/>
          <w:sz w:val="22"/>
          <w:szCs w:val="22"/>
        </w:rPr>
        <w:t xml:space="preserve"> </w:t>
      </w:r>
      <w:r w:rsidR="00D61EAB" w:rsidRPr="00BC3B63">
        <w:rPr>
          <w:rFonts w:ascii="Times New Roman" w:hAnsi="Times New Roman"/>
          <w:sz w:val="22"/>
          <w:szCs w:val="22"/>
        </w:rPr>
        <w:t>0</w:t>
      </w:r>
      <w:r w:rsidR="0074601A" w:rsidRPr="00BC3B63">
        <w:rPr>
          <w:rFonts w:ascii="Times New Roman" w:hAnsi="Times New Roman"/>
          <w:sz w:val="22"/>
          <w:szCs w:val="22"/>
        </w:rPr>
        <w:t xml:space="preserve"> </w:t>
      </w:r>
      <w:r w:rsidRPr="00BC3B63">
        <w:rPr>
          <w:rFonts w:ascii="Times New Roman" w:hAnsi="Times New Roman"/>
          <w:sz w:val="22"/>
          <w:szCs w:val="22"/>
        </w:rPr>
        <w:t>%);</w:t>
      </w:r>
    </w:p>
    <w:p w:rsidR="006B6231" w:rsidRDefault="006B6231" w:rsidP="006B6231">
      <w:pPr>
        <w:pStyle w:val="140"/>
        <w:tabs>
          <w:tab w:val="left" w:pos="8820"/>
        </w:tabs>
        <w:ind w:firstLine="426"/>
        <w:jc w:val="both"/>
        <w:rPr>
          <w:rFonts w:ascii="Times New Roman" w:hAnsi="Times New Roman"/>
          <w:sz w:val="22"/>
          <w:szCs w:val="22"/>
        </w:rPr>
      </w:pPr>
      <w:r>
        <w:rPr>
          <w:rFonts w:ascii="Times New Roman" w:hAnsi="Times New Roman"/>
          <w:sz w:val="22"/>
          <w:szCs w:val="22"/>
        </w:rPr>
        <w:t xml:space="preserve">- нарушение ПДД </w:t>
      </w:r>
      <w:r w:rsidR="0074601A" w:rsidRPr="00BB0BA4">
        <w:rPr>
          <w:rFonts w:ascii="Times New Roman" w:hAnsi="Times New Roman"/>
          <w:sz w:val="22"/>
          <w:szCs w:val="22"/>
        </w:rPr>
        <w:t xml:space="preserve">на </w:t>
      </w:r>
      <w:r>
        <w:rPr>
          <w:rFonts w:ascii="Times New Roman" w:hAnsi="Times New Roman"/>
          <w:sz w:val="22"/>
          <w:szCs w:val="22"/>
        </w:rPr>
        <w:t xml:space="preserve">14,3 </w:t>
      </w:r>
      <w:r w:rsidR="0074601A" w:rsidRPr="00BB0BA4">
        <w:rPr>
          <w:rFonts w:ascii="Times New Roman" w:hAnsi="Times New Roman"/>
          <w:sz w:val="22"/>
          <w:szCs w:val="22"/>
        </w:rPr>
        <w:t xml:space="preserve">% и составляет 100 % (прошлый год – </w:t>
      </w:r>
      <w:r>
        <w:rPr>
          <w:rFonts w:ascii="Times New Roman" w:hAnsi="Times New Roman"/>
          <w:sz w:val="22"/>
          <w:szCs w:val="22"/>
        </w:rPr>
        <w:t>85,7</w:t>
      </w:r>
      <w:r w:rsidR="0074601A" w:rsidRPr="00BB0BA4">
        <w:rPr>
          <w:rFonts w:ascii="Times New Roman" w:hAnsi="Times New Roman"/>
          <w:sz w:val="22"/>
          <w:szCs w:val="22"/>
        </w:rPr>
        <w:t xml:space="preserve"> %);</w:t>
      </w:r>
    </w:p>
    <w:p w:rsidR="006B6231" w:rsidRPr="00BB0BA4" w:rsidRDefault="006B6231" w:rsidP="006B6231">
      <w:pPr>
        <w:pStyle w:val="140"/>
        <w:tabs>
          <w:tab w:val="left" w:pos="8820"/>
        </w:tabs>
        <w:ind w:firstLine="426"/>
        <w:jc w:val="both"/>
        <w:rPr>
          <w:rFonts w:ascii="Times New Roman" w:hAnsi="Times New Roman"/>
          <w:sz w:val="22"/>
          <w:szCs w:val="22"/>
        </w:rPr>
      </w:pPr>
      <w:r w:rsidRPr="00BB0BA4">
        <w:rPr>
          <w:rFonts w:ascii="Times New Roman" w:hAnsi="Times New Roman"/>
          <w:sz w:val="22"/>
          <w:szCs w:val="22"/>
        </w:rPr>
        <w:t xml:space="preserve">- нарушение ПДД, в </w:t>
      </w:r>
      <w:proofErr w:type="spellStart"/>
      <w:r w:rsidRPr="00BB0BA4">
        <w:rPr>
          <w:rFonts w:ascii="Times New Roman" w:hAnsi="Times New Roman"/>
          <w:sz w:val="22"/>
          <w:szCs w:val="22"/>
        </w:rPr>
        <w:t>т.ч</w:t>
      </w:r>
      <w:proofErr w:type="spellEnd"/>
      <w:r w:rsidRPr="00BB0BA4">
        <w:rPr>
          <w:rFonts w:ascii="Times New Roman" w:hAnsi="Times New Roman"/>
          <w:sz w:val="22"/>
          <w:szCs w:val="22"/>
        </w:rPr>
        <w:t xml:space="preserve">. со </w:t>
      </w:r>
      <w:proofErr w:type="spellStart"/>
      <w:r w:rsidRPr="00BB0BA4">
        <w:rPr>
          <w:rFonts w:ascii="Times New Roman" w:hAnsi="Times New Roman"/>
          <w:sz w:val="22"/>
          <w:szCs w:val="22"/>
        </w:rPr>
        <w:t>смерт</w:t>
      </w:r>
      <w:proofErr w:type="spellEnd"/>
      <w:r>
        <w:rPr>
          <w:rFonts w:ascii="Times New Roman" w:hAnsi="Times New Roman"/>
          <w:sz w:val="22"/>
          <w:szCs w:val="22"/>
        </w:rPr>
        <w:t>.</w:t>
      </w:r>
      <w:r w:rsidRPr="00BB0BA4">
        <w:rPr>
          <w:rFonts w:ascii="Times New Roman" w:hAnsi="Times New Roman"/>
          <w:sz w:val="22"/>
          <w:szCs w:val="22"/>
        </w:rPr>
        <w:t xml:space="preserve"> исходом на 100 % и составляет 100 % (прошлый год – 0 %);</w:t>
      </w:r>
    </w:p>
    <w:p w:rsidR="00166B27" w:rsidRPr="00BB0BA4" w:rsidRDefault="00166B27" w:rsidP="00E27147">
      <w:pPr>
        <w:pStyle w:val="140"/>
        <w:tabs>
          <w:tab w:val="left" w:pos="8820"/>
        </w:tabs>
        <w:ind w:firstLine="426"/>
        <w:jc w:val="both"/>
        <w:rPr>
          <w:rFonts w:ascii="Times New Roman" w:hAnsi="Times New Roman"/>
          <w:sz w:val="22"/>
          <w:szCs w:val="22"/>
        </w:rPr>
      </w:pPr>
      <w:r w:rsidRPr="00BB0BA4">
        <w:rPr>
          <w:rFonts w:ascii="Times New Roman" w:hAnsi="Times New Roman"/>
          <w:sz w:val="22"/>
          <w:szCs w:val="22"/>
        </w:rPr>
        <w:t xml:space="preserve">- </w:t>
      </w:r>
      <w:r w:rsidR="00D61EAB" w:rsidRPr="00BB0BA4">
        <w:rPr>
          <w:rFonts w:ascii="Times New Roman" w:hAnsi="Times New Roman"/>
          <w:sz w:val="22"/>
          <w:szCs w:val="22"/>
        </w:rPr>
        <w:t>НОН</w:t>
      </w:r>
      <w:r w:rsidRPr="00BB0BA4">
        <w:rPr>
          <w:rFonts w:ascii="Times New Roman" w:hAnsi="Times New Roman"/>
          <w:sz w:val="22"/>
          <w:szCs w:val="22"/>
        </w:rPr>
        <w:t xml:space="preserve"> на </w:t>
      </w:r>
      <w:r w:rsidR="006B6231">
        <w:rPr>
          <w:rFonts w:ascii="Times New Roman" w:hAnsi="Times New Roman"/>
          <w:sz w:val="22"/>
          <w:szCs w:val="22"/>
        </w:rPr>
        <w:t>33,2</w:t>
      </w:r>
      <w:r w:rsidR="0074601A" w:rsidRPr="00BB0BA4">
        <w:rPr>
          <w:rFonts w:ascii="Times New Roman" w:hAnsi="Times New Roman"/>
          <w:sz w:val="22"/>
          <w:szCs w:val="22"/>
        </w:rPr>
        <w:t xml:space="preserve"> </w:t>
      </w:r>
      <w:r w:rsidRPr="00BB0BA4">
        <w:rPr>
          <w:rFonts w:ascii="Times New Roman" w:hAnsi="Times New Roman"/>
          <w:sz w:val="22"/>
          <w:szCs w:val="22"/>
        </w:rPr>
        <w:t xml:space="preserve">% и составляет </w:t>
      </w:r>
      <w:r w:rsidR="006B6231">
        <w:rPr>
          <w:rFonts w:ascii="Times New Roman" w:hAnsi="Times New Roman"/>
          <w:sz w:val="22"/>
          <w:szCs w:val="22"/>
        </w:rPr>
        <w:t>85,7</w:t>
      </w:r>
      <w:r w:rsidR="0074601A" w:rsidRPr="00BB0BA4">
        <w:rPr>
          <w:rFonts w:ascii="Times New Roman" w:hAnsi="Times New Roman"/>
          <w:sz w:val="22"/>
          <w:szCs w:val="22"/>
        </w:rPr>
        <w:t xml:space="preserve"> </w:t>
      </w:r>
      <w:r w:rsidRPr="00BB0BA4">
        <w:rPr>
          <w:rFonts w:ascii="Times New Roman" w:hAnsi="Times New Roman"/>
          <w:sz w:val="22"/>
          <w:szCs w:val="22"/>
        </w:rPr>
        <w:t xml:space="preserve">% (прошлый год </w:t>
      </w:r>
      <w:r w:rsidR="0074601A" w:rsidRPr="00BB0BA4">
        <w:rPr>
          <w:rFonts w:ascii="Times New Roman" w:hAnsi="Times New Roman"/>
          <w:sz w:val="22"/>
          <w:szCs w:val="22"/>
        </w:rPr>
        <w:t xml:space="preserve">– </w:t>
      </w:r>
      <w:r w:rsidR="006B6231">
        <w:rPr>
          <w:rFonts w:ascii="Times New Roman" w:hAnsi="Times New Roman"/>
          <w:sz w:val="22"/>
          <w:szCs w:val="22"/>
        </w:rPr>
        <w:t>52,5</w:t>
      </w:r>
      <w:r w:rsidR="0074601A" w:rsidRPr="00BB0BA4">
        <w:rPr>
          <w:rFonts w:ascii="Times New Roman" w:hAnsi="Times New Roman"/>
          <w:sz w:val="22"/>
          <w:szCs w:val="22"/>
        </w:rPr>
        <w:t xml:space="preserve"> </w:t>
      </w:r>
      <w:r w:rsidRPr="00BB0BA4">
        <w:rPr>
          <w:rFonts w:ascii="Times New Roman" w:hAnsi="Times New Roman"/>
          <w:sz w:val="22"/>
          <w:szCs w:val="22"/>
        </w:rPr>
        <w:t>%);</w:t>
      </w:r>
    </w:p>
    <w:p w:rsidR="00D61EAB" w:rsidRPr="00D7008F" w:rsidRDefault="00D61EAB" w:rsidP="00E27147">
      <w:pPr>
        <w:pStyle w:val="140"/>
        <w:tabs>
          <w:tab w:val="left" w:pos="8820"/>
        </w:tabs>
        <w:ind w:firstLine="426"/>
        <w:jc w:val="both"/>
        <w:rPr>
          <w:rFonts w:ascii="Times New Roman" w:hAnsi="Times New Roman"/>
          <w:sz w:val="22"/>
          <w:szCs w:val="22"/>
        </w:rPr>
      </w:pPr>
      <w:r w:rsidRPr="00D7008F">
        <w:rPr>
          <w:rFonts w:ascii="Times New Roman" w:hAnsi="Times New Roman"/>
          <w:sz w:val="22"/>
          <w:szCs w:val="22"/>
        </w:rPr>
        <w:t xml:space="preserve">- НОН (сбыт) на </w:t>
      </w:r>
      <w:r w:rsidR="006B6231">
        <w:rPr>
          <w:rFonts w:ascii="Times New Roman" w:hAnsi="Times New Roman"/>
          <w:sz w:val="22"/>
          <w:szCs w:val="22"/>
        </w:rPr>
        <w:t>20,4</w:t>
      </w:r>
      <w:r w:rsidR="00B71135" w:rsidRPr="00D7008F">
        <w:rPr>
          <w:rFonts w:ascii="Times New Roman" w:hAnsi="Times New Roman"/>
          <w:sz w:val="22"/>
          <w:szCs w:val="22"/>
        </w:rPr>
        <w:t xml:space="preserve"> % и составляет </w:t>
      </w:r>
      <w:r w:rsidR="006B6231">
        <w:rPr>
          <w:rFonts w:ascii="Times New Roman" w:hAnsi="Times New Roman"/>
          <w:sz w:val="22"/>
          <w:szCs w:val="22"/>
        </w:rPr>
        <w:t>33,3</w:t>
      </w:r>
      <w:r w:rsidR="00B71135" w:rsidRPr="00D7008F">
        <w:rPr>
          <w:rFonts w:ascii="Times New Roman" w:hAnsi="Times New Roman"/>
          <w:sz w:val="22"/>
          <w:szCs w:val="22"/>
        </w:rPr>
        <w:t xml:space="preserve"> </w:t>
      </w:r>
      <w:r w:rsidRPr="00D7008F">
        <w:rPr>
          <w:rFonts w:ascii="Times New Roman" w:hAnsi="Times New Roman"/>
          <w:sz w:val="22"/>
          <w:szCs w:val="22"/>
        </w:rPr>
        <w:t xml:space="preserve">% (прошлый год </w:t>
      </w:r>
      <w:r w:rsidR="00B71135" w:rsidRPr="00D7008F">
        <w:rPr>
          <w:rFonts w:ascii="Times New Roman" w:hAnsi="Times New Roman"/>
          <w:sz w:val="22"/>
          <w:szCs w:val="22"/>
        </w:rPr>
        <w:t xml:space="preserve">– </w:t>
      </w:r>
      <w:r w:rsidR="006B6231">
        <w:rPr>
          <w:rFonts w:ascii="Times New Roman" w:hAnsi="Times New Roman"/>
          <w:sz w:val="22"/>
          <w:szCs w:val="22"/>
        </w:rPr>
        <w:t>12,9</w:t>
      </w:r>
      <w:r w:rsidR="00B71135" w:rsidRPr="00D7008F">
        <w:rPr>
          <w:rFonts w:ascii="Times New Roman" w:hAnsi="Times New Roman"/>
          <w:sz w:val="22"/>
          <w:szCs w:val="22"/>
        </w:rPr>
        <w:t xml:space="preserve"> </w:t>
      </w:r>
      <w:r w:rsidRPr="00D7008F">
        <w:rPr>
          <w:rFonts w:ascii="Times New Roman" w:hAnsi="Times New Roman"/>
          <w:sz w:val="22"/>
          <w:szCs w:val="22"/>
        </w:rPr>
        <w:t>%);</w:t>
      </w:r>
    </w:p>
    <w:p w:rsidR="00E27147" w:rsidRPr="0095030F" w:rsidRDefault="00E27147" w:rsidP="00E27147">
      <w:pPr>
        <w:pStyle w:val="140"/>
        <w:tabs>
          <w:tab w:val="left" w:pos="8820"/>
        </w:tabs>
        <w:ind w:firstLine="426"/>
        <w:jc w:val="both"/>
        <w:rPr>
          <w:rFonts w:ascii="Times New Roman" w:hAnsi="Times New Roman"/>
          <w:sz w:val="22"/>
          <w:szCs w:val="22"/>
        </w:rPr>
      </w:pPr>
      <w:r w:rsidRPr="0095030F">
        <w:rPr>
          <w:rFonts w:ascii="Times New Roman" w:hAnsi="Times New Roman"/>
          <w:sz w:val="22"/>
          <w:szCs w:val="22"/>
        </w:rPr>
        <w:t xml:space="preserve">- НОН (выявлено ОВД) на </w:t>
      </w:r>
      <w:r w:rsidR="006B6231">
        <w:rPr>
          <w:rFonts w:ascii="Times New Roman" w:hAnsi="Times New Roman"/>
          <w:sz w:val="22"/>
          <w:szCs w:val="22"/>
        </w:rPr>
        <w:t>24,9</w:t>
      </w:r>
      <w:r w:rsidR="00CF7C1A" w:rsidRPr="0095030F">
        <w:rPr>
          <w:rFonts w:ascii="Times New Roman" w:hAnsi="Times New Roman"/>
          <w:sz w:val="22"/>
          <w:szCs w:val="22"/>
        </w:rPr>
        <w:t xml:space="preserve"> </w:t>
      </w:r>
      <w:r w:rsidRPr="0095030F">
        <w:rPr>
          <w:rFonts w:ascii="Times New Roman" w:hAnsi="Times New Roman"/>
          <w:sz w:val="22"/>
          <w:szCs w:val="22"/>
        </w:rPr>
        <w:t xml:space="preserve">% и составляет </w:t>
      </w:r>
      <w:r w:rsidR="006B6231">
        <w:rPr>
          <w:rFonts w:ascii="Times New Roman" w:hAnsi="Times New Roman"/>
          <w:sz w:val="22"/>
          <w:szCs w:val="22"/>
        </w:rPr>
        <w:t>85,7</w:t>
      </w:r>
      <w:r w:rsidR="00CF7C1A" w:rsidRPr="0095030F">
        <w:rPr>
          <w:rFonts w:ascii="Times New Roman" w:hAnsi="Times New Roman"/>
          <w:sz w:val="22"/>
          <w:szCs w:val="22"/>
        </w:rPr>
        <w:t xml:space="preserve"> </w:t>
      </w:r>
      <w:r w:rsidRPr="0095030F">
        <w:rPr>
          <w:rFonts w:ascii="Times New Roman" w:hAnsi="Times New Roman"/>
          <w:sz w:val="22"/>
          <w:szCs w:val="22"/>
        </w:rPr>
        <w:t xml:space="preserve">% (прошлый год </w:t>
      </w:r>
      <w:r w:rsidR="00CF7C1A" w:rsidRPr="0095030F">
        <w:rPr>
          <w:rFonts w:ascii="Times New Roman" w:hAnsi="Times New Roman"/>
          <w:sz w:val="22"/>
          <w:szCs w:val="22"/>
        </w:rPr>
        <w:t xml:space="preserve">– </w:t>
      </w:r>
      <w:r w:rsidR="006B6231">
        <w:rPr>
          <w:rFonts w:ascii="Times New Roman" w:hAnsi="Times New Roman"/>
          <w:sz w:val="22"/>
          <w:szCs w:val="22"/>
        </w:rPr>
        <w:t>60,8</w:t>
      </w:r>
      <w:r w:rsidR="00CF7C1A" w:rsidRPr="0095030F">
        <w:rPr>
          <w:rFonts w:ascii="Times New Roman" w:hAnsi="Times New Roman"/>
          <w:sz w:val="22"/>
          <w:szCs w:val="22"/>
        </w:rPr>
        <w:t xml:space="preserve"> %).</w:t>
      </w:r>
    </w:p>
    <w:p w:rsidR="007C2BAB" w:rsidRPr="0095030F" w:rsidRDefault="007C2BAB" w:rsidP="000420A1">
      <w:pPr>
        <w:pStyle w:val="140"/>
        <w:tabs>
          <w:tab w:val="left" w:pos="8820"/>
        </w:tabs>
        <w:ind w:firstLine="567"/>
        <w:jc w:val="both"/>
        <w:rPr>
          <w:rFonts w:ascii="Times New Roman" w:hAnsi="Times New Roman"/>
          <w:sz w:val="22"/>
          <w:szCs w:val="22"/>
        </w:rPr>
      </w:pPr>
    </w:p>
    <w:p w:rsidR="00E774CA" w:rsidRPr="00385255" w:rsidRDefault="00E774CA" w:rsidP="00E774CA">
      <w:pPr>
        <w:rPr>
          <w:rFonts w:ascii="Monotype Corsiva" w:hAnsi="Monotype Corsiva"/>
          <w:color w:val="FF0000"/>
          <w:sz w:val="32"/>
          <w:szCs w:val="32"/>
        </w:rPr>
      </w:pPr>
      <w:r w:rsidRPr="00AA0FF1">
        <w:rPr>
          <w:rFonts w:ascii="Monotype Corsiva" w:hAnsi="Monotype Corsiva"/>
          <w:noProof/>
          <w:color w:val="FF0000"/>
          <w:sz w:val="32"/>
          <w:szCs w:val="32"/>
          <w:highlight w:val="green"/>
        </w:rPr>
        <w:drawing>
          <wp:anchor distT="0" distB="0" distL="114300" distR="114300" simplePos="0" relativeHeight="251658240" behindDoc="0" locked="0" layoutInCell="1" allowOverlap="1">
            <wp:simplePos x="1101700" y="2918765"/>
            <wp:positionH relativeFrom="column">
              <wp:align>left</wp:align>
            </wp:positionH>
            <wp:positionV relativeFrom="paragraph">
              <wp:align>top</wp:align>
            </wp:positionV>
            <wp:extent cx="4865293" cy="2889504"/>
            <wp:effectExtent l="19050" t="0" r="11507" b="6096"/>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07518B">
        <w:rPr>
          <w:rFonts w:ascii="Monotype Corsiva" w:hAnsi="Monotype Corsiva"/>
          <w:color w:val="FF0000"/>
          <w:sz w:val="32"/>
          <w:szCs w:val="32"/>
          <w:highlight w:val="green"/>
        </w:rPr>
        <w:br w:type="textWrapping" w:clear="all"/>
      </w:r>
    </w:p>
    <w:p w:rsidR="00E774CA" w:rsidRPr="00385255" w:rsidRDefault="00F75F8D" w:rsidP="00F75F8D">
      <w:pPr>
        <w:pStyle w:val="24"/>
        <w:tabs>
          <w:tab w:val="left" w:pos="567"/>
        </w:tabs>
        <w:spacing w:after="0" w:line="240" w:lineRule="auto"/>
        <w:ind w:left="0"/>
        <w:rPr>
          <w:sz w:val="22"/>
          <w:szCs w:val="22"/>
        </w:rPr>
      </w:pPr>
      <w:r w:rsidRPr="00385255">
        <w:rPr>
          <w:color w:val="FF0000"/>
          <w:sz w:val="22"/>
          <w:szCs w:val="22"/>
        </w:rPr>
        <w:tab/>
      </w:r>
      <w:r w:rsidR="00E774CA" w:rsidRPr="00385255">
        <w:rPr>
          <w:sz w:val="22"/>
          <w:szCs w:val="22"/>
        </w:rPr>
        <w:t xml:space="preserve">За </w:t>
      </w:r>
      <w:r w:rsidR="006B6231" w:rsidRPr="00385255">
        <w:rPr>
          <w:sz w:val="22"/>
          <w:szCs w:val="22"/>
        </w:rPr>
        <w:t>12</w:t>
      </w:r>
      <w:r w:rsidR="00BB0420" w:rsidRPr="00385255">
        <w:rPr>
          <w:sz w:val="22"/>
          <w:szCs w:val="22"/>
        </w:rPr>
        <w:t xml:space="preserve"> месяц</w:t>
      </w:r>
      <w:r w:rsidR="00403431" w:rsidRPr="00385255">
        <w:rPr>
          <w:sz w:val="22"/>
          <w:szCs w:val="22"/>
        </w:rPr>
        <w:t>ев</w:t>
      </w:r>
      <w:r w:rsidR="00E774CA" w:rsidRPr="00385255">
        <w:rPr>
          <w:sz w:val="22"/>
          <w:szCs w:val="22"/>
        </w:rPr>
        <w:t xml:space="preserve"> 201</w:t>
      </w:r>
      <w:r w:rsidR="002C652E" w:rsidRPr="00385255">
        <w:rPr>
          <w:sz w:val="22"/>
          <w:szCs w:val="22"/>
        </w:rPr>
        <w:t>9</w:t>
      </w:r>
      <w:r w:rsidR="00D874A4" w:rsidRPr="00385255">
        <w:rPr>
          <w:sz w:val="22"/>
          <w:szCs w:val="22"/>
        </w:rPr>
        <w:t xml:space="preserve"> года </w:t>
      </w:r>
      <w:r w:rsidR="00E774CA" w:rsidRPr="00385255">
        <w:rPr>
          <w:sz w:val="22"/>
          <w:szCs w:val="22"/>
        </w:rPr>
        <w:t xml:space="preserve">выявлено </w:t>
      </w:r>
      <w:r w:rsidR="006B6231" w:rsidRPr="00385255">
        <w:rPr>
          <w:sz w:val="22"/>
          <w:szCs w:val="22"/>
        </w:rPr>
        <w:t>236</w:t>
      </w:r>
      <w:r w:rsidR="00F8308B" w:rsidRPr="00385255">
        <w:rPr>
          <w:sz w:val="22"/>
          <w:szCs w:val="22"/>
        </w:rPr>
        <w:t xml:space="preserve"> лиц (привлечено </w:t>
      </w:r>
      <w:r w:rsidR="006B6231" w:rsidRPr="00385255">
        <w:rPr>
          <w:sz w:val="22"/>
          <w:szCs w:val="22"/>
        </w:rPr>
        <w:t>195</w:t>
      </w:r>
      <w:r w:rsidR="00BB0420" w:rsidRPr="00385255">
        <w:rPr>
          <w:sz w:val="22"/>
          <w:szCs w:val="22"/>
        </w:rPr>
        <w:t>)</w:t>
      </w:r>
      <w:r w:rsidR="00E774CA" w:rsidRPr="00385255">
        <w:rPr>
          <w:sz w:val="22"/>
          <w:szCs w:val="22"/>
        </w:rPr>
        <w:t xml:space="preserve">, совершивших </w:t>
      </w:r>
      <w:r w:rsidR="006B6231" w:rsidRPr="00385255">
        <w:rPr>
          <w:sz w:val="22"/>
          <w:szCs w:val="22"/>
        </w:rPr>
        <w:t>246</w:t>
      </w:r>
      <w:r w:rsidR="00917731" w:rsidRPr="00385255">
        <w:rPr>
          <w:sz w:val="22"/>
          <w:szCs w:val="22"/>
        </w:rPr>
        <w:t xml:space="preserve"> </w:t>
      </w:r>
      <w:r w:rsidR="00E774CA" w:rsidRPr="00385255">
        <w:rPr>
          <w:sz w:val="22"/>
          <w:szCs w:val="22"/>
        </w:rPr>
        <w:t>преступлени</w:t>
      </w:r>
      <w:r w:rsidR="00917731" w:rsidRPr="00385255">
        <w:rPr>
          <w:sz w:val="22"/>
          <w:szCs w:val="22"/>
        </w:rPr>
        <w:t>й</w:t>
      </w:r>
      <w:r w:rsidR="00E774CA" w:rsidRPr="00385255">
        <w:rPr>
          <w:sz w:val="22"/>
          <w:szCs w:val="22"/>
        </w:rPr>
        <w:t xml:space="preserve">. </w:t>
      </w:r>
    </w:p>
    <w:p w:rsidR="00E774CA" w:rsidRPr="00FA209E" w:rsidRDefault="00F75F8D" w:rsidP="00F75F8D">
      <w:pPr>
        <w:pStyle w:val="24"/>
        <w:tabs>
          <w:tab w:val="left" w:pos="567"/>
        </w:tabs>
        <w:spacing w:after="0" w:line="240" w:lineRule="auto"/>
        <w:ind w:left="0"/>
        <w:jc w:val="both"/>
        <w:rPr>
          <w:sz w:val="22"/>
          <w:szCs w:val="22"/>
        </w:rPr>
      </w:pPr>
      <w:r w:rsidRPr="00385255">
        <w:rPr>
          <w:color w:val="FF0000"/>
          <w:sz w:val="22"/>
          <w:szCs w:val="22"/>
        </w:rPr>
        <w:tab/>
      </w:r>
      <w:r w:rsidR="00E774CA" w:rsidRPr="00385255">
        <w:rPr>
          <w:sz w:val="22"/>
          <w:szCs w:val="22"/>
        </w:rPr>
        <w:t>На долю лиц, ранее сове</w:t>
      </w:r>
      <w:r w:rsidR="00D874A4" w:rsidRPr="00385255">
        <w:rPr>
          <w:sz w:val="22"/>
          <w:szCs w:val="22"/>
        </w:rPr>
        <w:t>ршавших преступления приходится</w:t>
      </w:r>
      <w:r w:rsidR="00D37510" w:rsidRPr="00385255">
        <w:rPr>
          <w:sz w:val="22"/>
          <w:szCs w:val="22"/>
        </w:rPr>
        <w:t xml:space="preserve"> преступлени</w:t>
      </w:r>
      <w:r w:rsidR="000A3E10" w:rsidRPr="00385255">
        <w:rPr>
          <w:sz w:val="22"/>
          <w:szCs w:val="22"/>
        </w:rPr>
        <w:t xml:space="preserve">я </w:t>
      </w:r>
      <w:r w:rsidR="00E774CA" w:rsidRPr="00385255">
        <w:rPr>
          <w:sz w:val="22"/>
          <w:szCs w:val="22"/>
        </w:rPr>
        <w:t>–</w:t>
      </w:r>
      <w:r w:rsidR="000A3E10" w:rsidRPr="00385255">
        <w:rPr>
          <w:sz w:val="22"/>
          <w:szCs w:val="22"/>
        </w:rPr>
        <w:t xml:space="preserve"> </w:t>
      </w:r>
      <w:r w:rsidR="004E74F8" w:rsidRPr="00385255">
        <w:rPr>
          <w:sz w:val="22"/>
          <w:szCs w:val="22"/>
        </w:rPr>
        <w:t>64,6</w:t>
      </w:r>
      <w:r w:rsidR="00095AF0" w:rsidRPr="00385255">
        <w:rPr>
          <w:sz w:val="22"/>
          <w:szCs w:val="22"/>
        </w:rPr>
        <w:t xml:space="preserve"> </w:t>
      </w:r>
      <w:r w:rsidR="00801C42" w:rsidRPr="00385255">
        <w:rPr>
          <w:sz w:val="22"/>
          <w:szCs w:val="22"/>
        </w:rPr>
        <w:t>% от расследованных</w:t>
      </w:r>
      <w:r w:rsidR="00D874A4" w:rsidRPr="00385255">
        <w:rPr>
          <w:sz w:val="22"/>
          <w:szCs w:val="22"/>
        </w:rPr>
        <w:t xml:space="preserve">, из них </w:t>
      </w:r>
      <w:r w:rsidR="004E74F8" w:rsidRPr="00385255">
        <w:rPr>
          <w:sz w:val="22"/>
          <w:szCs w:val="22"/>
        </w:rPr>
        <w:t>28</w:t>
      </w:r>
      <w:r w:rsidR="00D37510" w:rsidRPr="00385255">
        <w:rPr>
          <w:sz w:val="22"/>
          <w:szCs w:val="22"/>
        </w:rPr>
        <w:t xml:space="preserve"> тяжких</w:t>
      </w:r>
      <w:r w:rsidR="00E774CA" w:rsidRPr="00385255">
        <w:rPr>
          <w:sz w:val="22"/>
          <w:szCs w:val="22"/>
        </w:rPr>
        <w:t xml:space="preserve"> и особо тяжки</w:t>
      </w:r>
      <w:r w:rsidR="00D37510" w:rsidRPr="00385255">
        <w:rPr>
          <w:sz w:val="22"/>
          <w:szCs w:val="22"/>
        </w:rPr>
        <w:t>х</w:t>
      </w:r>
      <w:r w:rsidR="004E74F8" w:rsidRPr="00385255">
        <w:rPr>
          <w:sz w:val="22"/>
          <w:szCs w:val="22"/>
        </w:rPr>
        <w:t xml:space="preserve"> преступлений</w:t>
      </w:r>
      <w:r w:rsidR="00E774CA" w:rsidRPr="00385255">
        <w:rPr>
          <w:sz w:val="22"/>
          <w:szCs w:val="22"/>
        </w:rPr>
        <w:t xml:space="preserve">. </w:t>
      </w:r>
      <w:r w:rsidR="00D874A4" w:rsidRPr="00385255">
        <w:rPr>
          <w:sz w:val="22"/>
          <w:szCs w:val="22"/>
        </w:rPr>
        <w:t>Ранее совершавшими преступления</w:t>
      </w:r>
      <w:r w:rsidR="00E774CA" w:rsidRPr="00FA209E">
        <w:rPr>
          <w:sz w:val="22"/>
          <w:szCs w:val="22"/>
        </w:rPr>
        <w:t xml:space="preserve"> лицами</w:t>
      </w:r>
      <w:r w:rsidR="00D874A4" w:rsidRPr="00FA209E">
        <w:rPr>
          <w:sz w:val="22"/>
          <w:szCs w:val="22"/>
        </w:rPr>
        <w:t xml:space="preserve"> больше всего совершается краж </w:t>
      </w:r>
      <w:r w:rsidR="00E774CA" w:rsidRPr="00FA209E">
        <w:rPr>
          <w:sz w:val="22"/>
          <w:szCs w:val="22"/>
        </w:rPr>
        <w:t xml:space="preserve">– </w:t>
      </w:r>
      <w:r w:rsidR="004E74F8">
        <w:rPr>
          <w:sz w:val="22"/>
          <w:szCs w:val="22"/>
        </w:rPr>
        <w:t>63</w:t>
      </w:r>
      <w:r w:rsidR="00595A65" w:rsidRPr="00FA209E">
        <w:rPr>
          <w:sz w:val="22"/>
          <w:szCs w:val="22"/>
        </w:rPr>
        <w:t xml:space="preserve"> факт</w:t>
      </w:r>
      <w:r w:rsidR="00FA209E" w:rsidRPr="00FA209E">
        <w:rPr>
          <w:sz w:val="22"/>
          <w:szCs w:val="22"/>
        </w:rPr>
        <w:t>а</w:t>
      </w:r>
      <w:r w:rsidR="00E774CA" w:rsidRPr="00FA209E">
        <w:rPr>
          <w:sz w:val="22"/>
          <w:szCs w:val="22"/>
        </w:rPr>
        <w:t xml:space="preserve"> (это </w:t>
      </w:r>
      <w:r w:rsidR="004E74F8">
        <w:rPr>
          <w:sz w:val="22"/>
          <w:szCs w:val="22"/>
        </w:rPr>
        <w:t>39,6</w:t>
      </w:r>
      <w:r w:rsidR="00595A65" w:rsidRPr="00FA209E">
        <w:rPr>
          <w:sz w:val="22"/>
          <w:szCs w:val="22"/>
        </w:rPr>
        <w:t xml:space="preserve"> </w:t>
      </w:r>
      <w:r w:rsidR="00E774CA" w:rsidRPr="00FA209E">
        <w:rPr>
          <w:sz w:val="22"/>
          <w:szCs w:val="22"/>
        </w:rPr>
        <w:t>% от общего количества преступлений, со</w:t>
      </w:r>
      <w:r w:rsidR="00595A65" w:rsidRPr="00FA209E">
        <w:rPr>
          <w:sz w:val="22"/>
          <w:szCs w:val="22"/>
        </w:rPr>
        <w:t>вершённых данной категорией лиц</w:t>
      </w:r>
      <w:r w:rsidR="00E774CA" w:rsidRPr="00FA209E">
        <w:rPr>
          <w:sz w:val="22"/>
          <w:szCs w:val="22"/>
        </w:rPr>
        <w:t>)</w:t>
      </w:r>
      <w:r w:rsidR="00595A65" w:rsidRPr="00FA209E">
        <w:rPr>
          <w:sz w:val="22"/>
          <w:szCs w:val="22"/>
        </w:rPr>
        <w:t>.</w:t>
      </w:r>
      <w:r w:rsidR="00E774CA" w:rsidRPr="00FA209E">
        <w:rPr>
          <w:sz w:val="22"/>
          <w:szCs w:val="22"/>
        </w:rPr>
        <w:t xml:space="preserve"> </w:t>
      </w:r>
    </w:p>
    <w:p w:rsidR="00E64C7B" w:rsidRPr="00AA0FF1" w:rsidRDefault="00595A65" w:rsidP="0069652B">
      <w:pPr>
        <w:pStyle w:val="24"/>
        <w:tabs>
          <w:tab w:val="left" w:pos="567"/>
        </w:tabs>
        <w:spacing w:after="0" w:line="240" w:lineRule="auto"/>
        <w:ind w:left="0"/>
        <w:jc w:val="both"/>
        <w:rPr>
          <w:color w:val="FF0000"/>
          <w:sz w:val="22"/>
          <w:szCs w:val="22"/>
        </w:rPr>
      </w:pPr>
      <w:r w:rsidRPr="00FA209E">
        <w:rPr>
          <w:sz w:val="22"/>
          <w:szCs w:val="22"/>
        </w:rPr>
        <w:lastRenderedPageBreak/>
        <w:tab/>
      </w:r>
      <w:r w:rsidR="00E64C7B" w:rsidRPr="00D61486">
        <w:rPr>
          <w:noProof/>
          <w:color w:val="FF0000"/>
          <w:sz w:val="28"/>
        </w:rPr>
        <w:drawing>
          <wp:inline distT="0" distB="0" distL="0" distR="0">
            <wp:extent cx="7337689" cy="1998345"/>
            <wp:effectExtent l="0" t="0" r="0" b="0"/>
            <wp:docPr id="2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74CA" w:rsidRPr="00371F26" w:rsidRDefault="00E774CA" w:rsidP="00E774CA">
      <w:pPr>
        <w:tabs>
          <w:tab w:val="left" w:pos="8820"/>
        </w:tabs>
        <w:ind w:firstLine="567"/>
        <w:jc w:val="both"/>
        <w:rPr>
          <w:sz w:val="22"/>
          <w:szCs w:val="22"/>
        </w:rPr>
      </w:pPr>
      <w:r w:rsidRPr="00371F26">
        <w:rPr>
          <w:sz w:val="22"/>
          <w:szCs w:val="22"/>
        </w:rPr>
        <w:t>Все эти приведённые цифры говорят о том, чт</w:t>
      </w:r>
      <w:r w:rsidR="005B0F49" w:rsidRPr="00371F26">
        <w:rPr>
          <w:sz w:val="22"/>
          <w:szCs w:val="22"/>
        </w:rPr>
        <w:t>о лица уже отбывавшие наказание за совершение преступлений</w:t>
      </w:r>
      <w:r w:rsidR="00A32C25" w:rsidRPr="00371F26">
        <w:rPr>
          <w:sz w:val="22"/>
          <w:szCs w:val="22"/>
        </w:rPr>
        <w:t>,</w:t>
      </w:r>
      <w:r w:rsidR="005B0F49" w:rsidRPr="00371F26">
        <w:rPr>
          <w:sz w:val="22"/>
          <w:szCs w:val="22"/>
        </w:rPr>
        <w:t xml:space="preserve"> </w:t>
      </w:r>
      <w:r w:rsidRPr="00371F26">
        <w:rPr>
          <w:sz w:val="22"/>
          <w:szCs w:val="22"/>
        </w:rPr>
        <w:t>зачастую возвращаются в сферу преступной деятельности, причём совершают наиболее тяжкие преступления.</w:t>
      </w:r>
    </w:p>
    <w:p w:rsidR="00E774CA" w:rsidRPr="00371F26" w:rsidRDefault="00E774CA" w:rsidP="0069652B">
      <w:pPr>
        <w:ind w:firstLine="567"/>
        <w:jc w:val="both"/>
        <w:rPr>
          <w:sz w:val="22"/>
          <w:szCs w:val="22"/>
          <w:highlight w:val="yellow"/>
        </w:rPr>
      </w:pPr>
      <w:r w:rsidRPr="00371F26">
        <w:rPr>
          <w:sz w:val="22"/>
          <w:szCs w:val="22"/>
        </w:rPr>
        <w:t>Сотрудниками УУП не в полной мере проводится профилактическая рабо</w:t>
      </w:r>
      <w:r w:rsidR="00A32C25" w:rsidRPr="00371F26">
        <w:rPr>
          <w:sz w:val="22"/>
          <w:szCs w:val="22"/>
        </w:rPr>
        <w:t xml:space="preserve">та с данной категорией граждан и это позволяет им возвращаться </w:t>
      </w:r>
      <w:r w:rsidRPr="00371F26">
        <w:rPr>
          <w:sz w:val="22"/>
          <w:szCs w:val="22"/>
        </w:rPr>
        <w:t xml:space="preserve">в сферу преступной деятельности, </w:t>
      </w:r>
      <w:r w:rsidR="00A32C25" w:rsidRPr="00371F26">
        <w:rPr>
          <w:sz w:val="22"/>
          <w:szCs w:val="22"/>
        </w:rPr>
        <w:t xml:space="preserve">совершая </w:t>
      </w:r>
      <w:r w:rsidRPr="00371F26">
        <w:rPr>
          <w:sz w:val="22"/>
          <w:szCs w:val="22"/>
        </w:rPr>
        <w:t xml:space="preserve">тяжкие преступления. </w:t>
      </w:r>
    </w:p>
    <w:p w:rsidR="00E774CA" w:rsidRPr="00371F26" w:rsidRDefault="00072A91" w:rsidP="00E774CA">
      <w:pPr>
        <w:tabs>
          <w:tab w:val="left" w:pos="8820"/>
        </w:tabs>
        <w:jc w:val="both"/>
        <w:rPr>
          <w:sz w:val="22"/>
          <w:szCs w:val="22"/>
        </w:rPr>
      </w:pPr>
      <w:r w:rsidRPr="00371F26">
        <w:rPr>
          <w:sz w:val="22"/>
          <w:szCs w:val="22"/>
        </w:rPr>
        <w:t xml:space="preserve">       </w:t>
      </w:r>
      <w:r w:rsidR="00CC7F2F" w:rsidRPr="00371F26">
        <w:rPr>
          <w:sz w:val="22"/>
          <w:szCs w:val="22"/>
        </w:rPr>
        <w:t xml:space="preserve">В </w:t>
      </w:r>
      <w:r w:rsidR="004E74F8">
        <w:rPr>
          <w:sz w:val="22"/>
          <w:szCs w:val="22"/>
        </w:rPr>
        <w:t>истекшем</w:t>
      </w:r>
      <w:r w:rsidR="00CC7F2F" w:rsidRPr="00371F26">
        <w:rPr>
          <w:sz w:val="22"/>
          <w:szCs w:val="22"/>
        </w:rPr>
        <w:t xml:space="preserve"> период</w:t>
      </w:r>
      <w:r w:rsidR="007262FC" w:rsidRPr="00371F26">
        <w:rPr>
          <w:sz w:val="22"/>
          <w:szCs w:val="22"/>
        </w:rPr>
        <w:t>е</w:t>
      </w:r>
      <w:r w:rsidR="00CC7F2F" w:rsidRPr="00371F26">
        <w:rPr>
          <w:sz w:val="22"/>
          <w:szCs w:val="22"/>
        </w:rPr>
        <w:t xml:space="preserve"> 2019 года </w:t>
      </w:r>
      <w:r w:rsidR="004E74F8">
        <w:rPr>
          <w:sz w:val="22"/>
          <w:szCs w:val="22"/>
        </w:rPr>
        <w:t xml:space="preserve"> 6 </w:t>
      </w:r>
      <w:r w:rsidR="00E774CA" w:rsidRPr="00371F26">
        <w:rPr>
          <w:sz w:val="22"/>
          <w:szCs w:val="22"/>
        </w:rPr>
        <w:t xml:space="preserve">несовершеннолетними </w:t>
      </w:r>
      <w:r w:rsidR="00A32C25" w:rsidRPr="00371F26">
        <w:rPr>
          <w:sz w:val="22"/>
          <w:szCs w:val="22"/>
        </w:rPr>
        <w:t>лицами</w:t>
      </w:r>
      <w:r w:rsidR="007262FC" w:rsidRPr="00371F26">
        <w:rPr>
          <w:sz w:val="22"/>
          <w:szCs w:val="22"/>
        </w:rPr>
        <w:t xml:space="preserve"> совершено </w:t>
      </w:r>
      <w:r w:rsidR="004E74F8">
        <w:rPr>
          <w:sz w:val="22"/>
          <w:szCs w:val="22"/>
        </w:rPr>
        <w:t>10</w:t>
      </w:r>
      <w:r w:rsidR="00A32C25" w:rsidRPr="00371F26">
        <w:rPr>
          <w:sz w:val="22"/>
          <w:szCs w:val="22"/>
        </w:rPr>
        <w:t xml:space="preserve"> </w:t>
      </w:r>
      <w:r w:rsidR="00CC7F2F" w:rsidRPr="00371F26">
        <w:rPr>
          <w:sz w:val="22"/>
          <w:szCs w:val="22"/>
        </w:rPr>
        <w:t>преступлени</w:t>
      </w:r>
      <w:r w:rsidR="007262FC" w:rsidRPr="00371F26">
        <w:rPr>
          <w:sz w:val="22"/>
          <w:szCs w:val="22"/>
        </w:rPr>
        <w:t>й</w:t>
      </w:r>
      <w:r w:rsidR="00CC7F2F" w:rsidRPr="00371F26">
        <w:rPr>
          <w:sz w:val="22"/>
          <w:szCs w:val="22"/>
        </w:rPr>
        <w:t>.</w:t>
      </w:r>
    </w:p>
    <w:p w:rsidR="00E64C7B" w:rsidRPr="00AA0FF1" w:rsidRDefault="00E64C7B" w:rsidP="00E64C7B">
      <w:pPr>
        <w:tabs>
          <w:tab w:val="left" w:pos="8820"/>
        </w:tabs>
        <w:ind w:firstLine="567"/>
        <w:jc w:val="both"/>
        <w:rPr>
          <w:color w:val="FF0000"/>
          <w:sz w:val="22"/>
          <w:szCs w:val="22"/>
        </w:rPr>
      </w:pPr>
      <w:r w:rsidRPr="00D61486">
        <w:rPr>
          <w:noProof/>
          <w:color w:val="FF0000"/>
          <w:sz w:val="28"/>
        </w:rPr>
        <w:drawing>
          <wp:inline distT="0" distB="0" distL="0" distR="0">
            <wp:extent cx="5943600" cy="1664898"/>
            <wp:effectExtent l="0" t="0" r="0" b="0"/>
            <wp:docPr id="23"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73F4" w:rsidRPr="00AA0FF1" w:rsidRDefault="00F573F4" w:rsidP="00E774CA">
      <w:pPr>
        <w:tabs>
          <w:tab w:val="left" w:pos="8820"/>
        </w:tabs>
        <w:ind w:firstLine="567"/>
        <w:jc w:val="both"/>
        <w:rPr>
          <w:color w:val="FF0000"/>
          <w:sz w:val="22"/>
          <w:szCs w:val="22"/>
        </w:rPr>
      </w:pPr>
    </w:p>
    <w:p w:rsidR="00D22565" w:rsidRDefault="00220CEC" w:rsidP="004E74F8">
      <w:pPr>
        <w:tabs>
          <w:tab w:val="left" w:pos="8820"/>
        </w:tabs>
        <w:ind w:firstLine="567"/>
        <w:jc w:val="both"/>
        <w:rPr>
          <w:sz w:val="22"/>
          <w:szCs w:val="22"/>
        </w:rPr>
      </w:pPr>
      <w:r w:rsidRPr="00AF5AA2">
        <w:rPr>
          <w:sz w:val="22"/>
          <w:szCs w:val="22"/>
        </w:rPr>
        <w:t xml:space="preserve">Выявлено </w:t>
      </w:r>
      <w:r w:rsidR="004E74F8">
        <w:rPr>
          <w:sz w:val="22"/>
          <w:szCs w:val="22"/>
        </w:rPr>
        <w:t>62</w:t>
      </w:r>
      <w:r w:rsidR="00CD64CC" w:rsidRPr="00AF5AA2">
        <w:rPr>
          <w:sz w:val="22"/>
          <w:szCs w:val="22"/>
        </w:rPr>
        <w:t xml:space="preserve"> лиц</w:t>
      </w:r>
      <w:r w:rsidR="00AF5AA2" w:rsidRPr="00AF5AA2">
        <w:rPr>
          <w:sz w:val="22"/>
          <w:szCs w:val="22"/>
        </w:rPr>
        <w:t>а,</w:t>
      </w:r>
      <w:r w:rsidR="00CD64CC" w:rsidRPr="00AF5AA2">
        <w:rPr>
          <w:sz w:val="22"/>
          <w:szCs w:val="22"/>
        </w:rPr>
        <w:t xml:space="preserve"> совершивших</w:t>
      </w:r>
      <w:r w:rsidR="00D84935" w:rsidRPr="00AF5AA2">
        <w:rPr>
          <w:sz w:val="22"/>
          <w:szCs w:val="22"/>
        </w:rPr>
        <w:t xml:space="preserve"> </w:t>
      </w:r>
      <w:r w:rsidR="004E74F8">
        <w:rPr>
          <w:sz w:val="22"/>
          <w:szCs w:val="22"/>
        </w:rPr>
        <w:t xml:space="preserve">70 </w:t>
      </w:r>
      <w:r w:rsidR="00256859" w:rsidRPr="00AF5AA2">
        <w:rPr>
          <w:sz w:val="22"/>
          <w:szCs w:val="22"/>
        </w:rPr>
        <w:t>преступлени</w:t>
      </w:r>
      <w:r w:rsidR="004E74F8">
        <w:rPr>
          <w:sz w:val="22"/>
          <w:szCs w:val="22"/>
        </w:rPr>
        <w:t>й</w:t>
      </w:r>
      <w:r w:rsidR="00DB4F94" w:rsidRPr="00AF5AA2">
        <w:rPr>
          <w:sz w:val="22"/>
          <w:szCs w:val="22"/>
        </w:rPr>
        <w:t xml:space="preserve"> в состоянии алкогольного </w:t>
      </w:r>
      <w:r w:rsidR="00256859" w:rsidRPr="00AF5AA2">
        <w:rPr>
          <w:sz w:val="22"/>
          <w:szCs w:val="22"/>
        </w:rPr>
        <w:t>опьянения</w:t>
      </w:r>
      <w:r w:rsidR="004E74F8">
        <w:rPr>
          <w:sz w:val="22"/>
          <w:szCs w:val="22"/>
        </w:rPr>
        <w:t xml:space="preserve"> и 1 </w:t>
      </w:r>
      <w:proofErr w:type="gramStart"/>
      <w:r w:rsidR="004E74F8">
        <w:rPr>
          <w:sz w:val="22"/>
          <w:szCs w:val="22"/>
        </w:rPr>
        <w:t>лицо</w:t>
      </w:r>
      <w:proofErr w:type="gramEnd"/>
      <w:r w:rsidR="004E74F8">
        <w:rPr>
          <w:sz w:val="22"/>
          <w:szCs w:val="22"/>
        </w:rPr>
        <w:t xml:space="preserve">  совершившее 1 преступление в состоянии наркотического опьянения. </w:t>
      </w:r>
      <w:r w:rsidR="00E774CA" w:rsidRPr="00AF5AA2">
        <w:rPr>
          <w:sz w:val="22"/>
          <w:szCs w:val="22"/>
        </w:rPr>
        <w:t xml:space="preserve"> </w:t>
      </w:r>
    </w:p>
    <w:p w:rsidR="004E74F8" w:rsidRPr="00AF5AA2" w:rsidRDefault="004E74F8" w:rsidP="004E74F8">
      <w:pPr>
        <w:tabs>
          <w:tab w:val="left" w:pos="8820"/>
        </w:tabs>
        <w:ind w:firstLine="567"/>
        <w:jc w:val="both"/>
        <w:rPr>
          <w:sz w:val="22"/>
          <w:szCs w:val="22"/>
        </w:rPr>
      </w:pPr>
    </w:p>
    <w:p w:rsidR="00E64C7B" w:rsidRPr="00AA0FF1" w:rsidRDefault="00E64C7B" w:rsidP="00E64C7B">
      <w:pPr>
        <w:pStyle w:val="260"/>
        <w:tabs>
          <w:tab w:val="left" w:pos="8820"/>
        </w:tabs>
        <w:ind w:firstLine="567"/>
        <w:rPr>
          <w:rFonts w:ascii="Times New Roman" w:hAnsi="Times New Roman"/>
          <w:color w:val="FF0000"/>
          <w:sz w:val="22"/>
          <w:szCs w:val="22"/>
        </w:rPr>
      </w:pPr>
      <w:r w:rsidRPr="00D61486">
        <w:rPr>
          <w:noProof/>
          <w:color w:val="FF0000"/>
          <w:sz w:val="28"/>
        </w:rPr>
        <w:drawing>
          <wp:inline distT="0" distB="0" distL="0" distR="0">
            <wp:extent cx="5486400" cy="1975449"/>
            <wp:effectExtent l="0" t="0" r="0" b="0"/>
            <wp:docPr id="24"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74CA" w:rsidRPr="00AA0FF1" w:rsidRDefault="00D93847" w:rsidP="00E774CA">
      <w:pPr>
        <w:pStyle w:val="260"/>
        <w:tabs>
          <w:tab w:val="left" w:pos="8820"/>
        </w:tabs>
        <w:ind w:firstLine="567"/>
        <w:rPr>
          <w:rFonts w:ascii="Times New Roman" w:hAnsi="Times New Roman"/>
          <w:color w:val="FF0000"/>
          <w:sz w:val="22"/>
          <w:szCs w:val="22"/>
        </w:rPr>
      </w:pPr>
      <w:r w:rsidRPr="00861EB9">
        <w:rPr>
          <w:rFonts w:ascii="Times New Roman" w:hAnsi="Times New Roman"/>
          <w:color w:val="auto"/>
          <w:sz w:val="22"/>
          <w:szCs w:val="22"/>
        </w:rPr>
        <w:t>Больше половины</w:t>
      </w:r>
      <w:r w:rsidR="00E774CA" w:rsidRPr="00861EB9">
        <w:rPr>
          <w:rFonts w:ascii="Times New Roman" w:hAnsi="Times New Roman"/>
          <w:color w:val="auto"/>
          <w:sz w:val="22"/>
          <w:szCs w:val="22"/>
        </w:rPr>
        <w:t xml:space="preserve"> от общего числа лиц, изобличенных в совершении преступления, на момент преступного посягательства не имели постоянного источника дохода – </w:t>
      </w:r>
      <w:r w:rsidR="004E74F8">
        <w:rPr>
          <w:rFonts w:ascii="Times New Roman" w:hAnsi="Times New Roman"/>
          <w:color w:val="auto"/>
          <w:sz w:val="22"/>
          <w:szCs w:val="22"/>
        </w:rPr>
        <w:t>191</w:t>
      </w:r>
      <w:r w:rsidR="00437B72" w:rsidRPr="00861EB9">
        <w:rPr>
          <w:rFonts w:ascii="Times New Roman" w:hAnsi="Times New Roman"/>
          <w:color w:val="auto"/>
          <w:sz w:val="22"/>
          <w:szCs w:val="22"/>
        </w:rPr>
        <w:t xml:space="preserve"> </w:t>
      </w:r>
      <w:r w:rsidR="00D67E00" w:rsidRPr="00861EB9">
        <w:rPr>
          <w:rFonts w:ascii="Times New Roman" w:hAnsi="Times New Roman"/>
          <w:color w:val="auto"/>
          <w:sz w:val="22"/>
          <w:szCs w:val="22"/>
        </w:rPr>
        <w:t>лиц</w:t>
      </w:r>
      <w:r w:rsidR="004E74F8">
        <w:rPr>
          <w:rFonts w:ascii="Times New Roman" w:hAnsi="Times New Roman"/>
          <w:color w:val="auto"/>
          <w:sz w:val="22"/>
          <w:szCs w:val="22"/>
        </w:rPr>
        <w:t>о</w:t>
      </w:r>
      <w:r w:rsidR="00D67E00" w:rsidRPr="00861EB9">
        <w:rPr>
          <w:rFonts w:ascii="Times New Roman" w:hAnsi="Times New Roman"/>
          <w:color w:val="auto"/>
          <w:sz w:val="22"/>
          <w:szCs w:val="22"/>
        </w:rPr>
        <w:t xml:space="preserve"> </w:t>
      </w:r>
      <w:r w:rsidR="00E774CA" w:rsidRPr="00861EB9">
        <w:rPr>
          <w:rFonts w:ascii="Times New Roman" w:hAnsi="Times New Roman"/>
          <w:color w:val="auto"/>
          <w:sz w:val="22"/>
          <w:szCs w:val="22"/>
        </w:rPr>
        <w:t xml:space="preserve">(прошлый год </w:t>
      </w:r>
      <w:r w:rsidRPr="00861EB9">
        <w:rPr>
          <w:rFonts w:ascii="Times New Roman" w:hAnsi="Times New Roman"/>
          <w:color w:val="auto"/>
          <w:sz w:val="22"/>
          <w:szCs w:val="22"/>
        </w:rPr>
        <w:t xml:space="preserve">– </w:t>
      </w:r>
      <w:r w:rsidR="00263688">
        <w:rPr>
          <w:rFonts w:ascii="Times New Roman" w:hAnsi="Times New Roman"/>
          <w:color w:val="auto"/>
          <w:sz w:val="22"/>
          <w:szCs w:val="22"/>
        </w:rPr>
        <w:t>165</w:t>
      </w:r>
      <w:r w:rsidR="00E774CA" w:rsidRPr="00861EB9">
        <w:rPr>
          <w:rFonts w:ascii="Times New Roman" w:hAnsi="Times New Roman"/>
          <w:color w:val="auto"/>
          <w:sz w:val="22"/>
          <w:szCs w:val="22"/>
        </w:rPr>
        <w:t>).</w:t>
      </w:r>
      <w:r w:rsidRPr="00AA0FF1">
        <w:rPr>
          <w:rFonts w:ascii="Times New Roman" w:hAnsi="Times New Roman"/>
          <w:color w:val="FF0000"/>
          <w:sz w:val="22"/>
          <w:szCs w:val="22"/>
        </w:rPr>
        <w:t xml:space="preserve"> </w:t>
      </w:r>
    </w:p>
    <w:p w:rsidR="00E774CA" w:rsidRPr="00861EB9" w:rsidRDefault="00E774CA" w:rsidP="00E774CA">
      <w:pPr>
        <w:tabs>
          <w:tab w:val="left" w:pos="8820"/>
        </w:tabs>
        <w:ind w:firstLine="567"/>
        <w:jc w:val="both"/>
        <w:rPr>
          <w:sz w:val="22"/>
          <w:szCs w:val="22"/>
        </w:rPr>
      </w:pPr>
      <w:r w:rsidRPr="00861EB9">
        <w:rPr>
          <w:sz w:val="22"/>
          <w:szCs w:val="22"/>
        </w:rPr>
        <w:t>Эта категория лиц на протяжении послед</w:t>
      </w:r>
      <w:r w:rsidRPr="00861EB9">
        <w:rPr>
          <w:sz w:val="22"/>
          <w:szCs w:val="22"/>
        </w:rPr>
        <w:softHyphen/>
        <w:t>них пяти лет потенциально готова к совершению преступлений, как против личности, так и против собственности и правопорядка.</w:t>
      </w:r>
    </w:p>
    <w:p w:rsidR="00E774CA" w:rsidRPr="00AA0FF1" w:rsidRDefault="00FF6B4E" w:rsidP="009668CA">
      <w:pPr>
        <w:pStyle w:val="21"/>
        <w:tabs>
          <w:tab w:val="left" w:pos="8820"/>
        </w:tabs>
        <w:ind w:firstLine="567"/>
        <w:jc w:val="center"/>
        <w:rPr>
          <w:rFonts w:ascii="Monotype Corsiva" w:hAnsi="Monotype Corsiva"/>
          <w:b/>
          <w:color w:val="FF0000"/>
          <w:sz w:val="32"/>
          <w:szCs w:val="32"/>
          <w:u w:val="single"/>
        </w:rPr>
      </w:pPr>
      <w:r w:rsidRPr="00385255">
        <w:rPr>
          <w:noProof/>
          <w:color w:val="FF0000"/>
        </w:rPr>
        <w:lastRenderedPageBreak/>
        <w:drawing>
          <wp:inline distT="0" distB="0" distL="0" distR="0">
            <wp:extent cx="5940425" cy="1998630"/>
            <wp:effectExtent l="0" t="0" r="0" b="0"/>
            <wp:docPr id="25"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74CA" w:rsidRPr="00ED7F64" w:rsidRDefault="00AB6AD3" w:rsidP="00E774CA">
      <w:pPr>
        <w:jc w:val="both"/>
        <w:outlineLvl w:val="0"/>
        <w:rPr>
          <w:rFonts w:cs="Arial"/>
          <w:sz w:val="22"/>
          <w:szCs w:val="22"/>
        </w:rPr>
      </w:pPr>
      <w:r w:rsidRPr="00ED7F64">
        <w:rPr>
          <w:rFonts w:cs="Arial"/>
          <w:sz w:val="22"/>
          <w:szCs w:val="22"/>
        </w:rPr>
        <w:t xml:space="preserve">Совершено </w:t>
      </w:r>
      <w:r w:rsidR="00263688">
        <w:rPr>
          <w:rFonts w:cs="Arial"/>
          <w:sz w:val="22"/>
          <w:szCs w:val="22"/>
        </w:rPr>
        <w:t>34</w:t>
      </w:r>
      <w:r w:rsidR="00437B72" w:rsidRPr="00ED7F64">
        <w:rPr>
          <w:rFonts w:cs="Arial"/>
          <w:sz w:val="22"/>
          <w:szCs w:val="22"/>
        </w:rPr>
        <w:t xml:space="preserve"> (+</w:t>
      </w:r>
      <w:r w:rsidR="00263688">
        <w:rPr>
          <w:rFonts w:cs="Arial"/>
          <w:sz w:val="22"/>
          <w:szCs w:val="22"/>
        </w:rPr>
        <w:t>126,7</w:t>
      </w:r>
      <w:r w:rsidR="00C24644" w:rsidRPr="00ED7F64">
        <w:rPr>
          <w:rFonts w:cs="Arial"/>
          <w:sz w:val="22"/>
          <w:szCs w:val="22"/>
        </w:rPr>
        <w:t xml:space="preserve"> </w:t>
      </w:r>
      <w:r w:rsidRPr="00ED7F64">
        <w:rPr>
          <w:rFonts w:cs="Arial"/>
          <w:sz w:val="22"/>
          <w:szCs w:val="22"/>
        </w:rPr>
        <w:t xml:space="preserve">%) групповых преступлений </w:t>
      </w:r>
      <w:r w:rsidR="00263688">
        <w:rPr>
          <w:rFonts w:cs="Arial"/>
          <w:sz w:val="22"/>
          <w:szCs w:val="22"/>
        </w:rPr>
        <w:t>48</w:t>
      </w:r>
      <w:r w:rsidR="00ED7F64" w:rsidRPr="00ED7F64">
        <w:rPr>
          <w:rFonts w:cs="Arial"/>
          <w:sz w:val="22"/>
          <w:szCs w:val="22"/>
        </w:rPr>
        <w:t xml:space="preserve"> лицами.</w:t>
      </w:r>
      <w:r w:rsidR="00E774CA" w:rsidRPr="00ED7F64">
        <w:rPr>
          <w:rFonts w:cs="Arial"/>
          <w:sz w:val="22"/>
          <w:szCs w:val="22"/>
        </w:rPr>
        <w:t xml:space="preserve"> </w:t>
      </w:r>
    </w:p>
    <w:p w:rsidR="00E774CA" w:rsidRPr="00AA0FF1" w:rsidRDefault="00ED7F64" w:rsidP="00E774CA">
      <w:pPr>
        <w:tabs>
          <w:tab w:val="left" w:pos="1920"/>
        </w:tabs>
        <w:jc w:val="both"/>
        <w:rPr>
          <w:color w:val="FF0000"/>
          <w:sz w:val="22"/>
          <w:szCs w:val="22"/>
          <w:u w:val="single"/>
        </w:rPr>
      </w:pPr>
      <w:r w:rsidRPr="00D61486">
        <w:rPr>
          <w:noProof/>
          <w:color w:val="FF0000"/>
          <w:sz w:val="22"/>
          <w:szCs w:val="22"/>
          <w:u w:val="single"/>
        </w:rPr>
        <w:drawing>
          <wp:inline distT="0" distB="0" distL="0" distR="0">
            <wp:extent cx="5939942" cy="1821484"/>
            <wp:effectExtent l="0" t="0" r="0" b="0"/>
            <wp:docPr id="2"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74CA" w:rsidRPr="00AA0FF1" w:rsidRDefault="00E774CA" w:rsidP="00E774CA">
      <w:pPr>
        <w:tabs>
          <w:tab w:val="left" w:pos="1920"/>
        </w:tabs>
        <w:jc w:val="both"/>
        <w:rPr>
          <w:color w:val="FF0000"/>
          <w:sz w:val="22"/>
          <w:szCs w:val="22"/>
          <w:u w:val="single"/>
        </w:rPr>
      </w:pPr>
      <w:r w:rsidRPr="00AA0FF1">
        <w:rPr>
          <w:noProof/>
          <w:color w:val="FF0000"/>
          <w:sz w:val="22"/>
          <w:szCs w:val="22"/>
          <w:highlight w:val="green"/>
        </w:rPr>
        <w:drawing>
          <wp:inline distT="0" distB="0" distL="0" distR="0">
            <wp:extent cx="6184457" cy="2648309"/>
            <wp:effectExtent l="19050" t="0" r="25843" b="0"/>
            <wp:docPr id="4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74CA" w:rsidRPr="00AA0FF1" w:rsidRDefault="00E774CA" w:rsidP="00E774CA">
      <w:pPr>
        <w:tabs>
          <w:tab w:val="left" w:pos="1920"/>
        </w:tabs>
        <w:jc w:val="both"/>
        <w:rPr>
          <w:color w:val="FF0000"/>
          <w:sz w:val="22"/>
          <w:szCs w:val="22"/>
        </w:rPr>
      </w:pPr>
    </w:p>
    <w:p w:rsidR="00256022" w:rsidRDefault="0038302E" w:rsidP="007F698C">
      <w:pPr>
        <w:jc w:val="both"/>
        <w:rPr>
          <w:rFonts w:ascii="Monotype Corsiva" w:eastAsia="MS Mincho" w:hAnsi="Monotype Corsiva"/>
          <w:b/>
          <w:sz w:val="22"/>
          <w:szCs w:val="22"/>
        </w:rPr>
      </w:pPr>
      <w:r w:rsidRPr="007F698C">
        <w:rPr>
          <w:rFonts w:ascii="Monotype Corsiva" w:eastAsia="MS Mincho" w:hAnsi="Monotype Corsiva"/>
          <w:b/>
          <w:sz w:val="32"/>
          <w:szCs w:val="32"/>
        </w:rPr>
        <w:t>Розыскная</w:t>
      </w:r>
      <w:r w:rsidR="000420A1" w:rsidRPr="007F698C">
        <w:rPr>
          <w:rFonts w:ascii="Monotype Corsiva" w:eastAsia="MS Mincho" w:hAnsi="Monotype Corsiva"/>
          <w:b/>
          <w:sz w:val="32"/>
          <w:szCs w:val="32"/>
        </w:rPr>
        <w:t xml:space="preserve"> работа</w:t>
      </w:r>
      <w:r w:rsidR="00C24644" w:rsidRPr="007F698C">
        <w:rPr>
          <w:rFonts w:ascii="Monotype Corsiva" w:eastAsia="MS Mincho" w:hAnsi="Monotype Corsiva"/>
          <w:b/>
          <w:sz w:val="22"/>
          <w:szCs w:val="22"/>
        </w:rPr>
        <w:t>:</w:t>
      </w:r>
      <w:r w:rsidR="003C7DA1" w:rsidRPr="007F698C">
        <w:rPr>
          <w:rFonts w:ascii="Monotype Corsiva" w:eastAsia="MS Mincho" w:hAnsi="Monotype Corsiva"/>
          <w:b/>
          <w:sz w:val="22"/>
          <w:szCs w:val="22"/>
        </w:rPr>
        <w:t xml:space="preserve"> </w:t>
      </w:r>
    </w:p>
    <w:p w:rsidR="00094AFB" w:rsidRPr="00094AFB" w:rsidRDefault="006548A0" w:rsidP="00094AFB">
      <w:pPr>
        <w:ind w:firstLine="567"/>
        <w:contextualSpacing/>
        <w:jc w:val="both"/>
        <w:outlineLvl w:val="0"/>
        <w:rPr>
          <w:bCs/>
          <w:spacing w:val="-2"/>
          <w:sz w:val="22"/>
          <w:szCs w:val="22"/>
          <w:lang w:eastAsia="x-none"/>
        </w:rPr>
      </w:pPr>
      <w:r>
        <w:rPr>
          <w:bCs/>
          <w:spacing w:val="-2"/>
          <w:sz w:val="22"/>
          <w:szCs w:val="22"/>
          <w:lang w:eastAsia="x-none"/>
        </w:rPr>
        <w:t>Н</w:t>
      </w:r>
      <w:r w:rsidR="00094AFB" w:rsidRPr="00094AFB">
        <w:rPr>
          <w:bCs/>
          <w:spacing w:val="-2"/>
          <w:sz w:val="22"/>
          <w:szCs w:val="22"/>
          <w:lang w:eastAsia="x-none"/>
        </w:rPr>
        <w:t>е</w:t>
      </w:r>
      <w:r>
        <w:rPr>
          <w:bCs/>
          <w:spacing w:val="-2"/>
          <w:sz w:val="22"/>
          <w:szCs w:val="22"/>
          <w:lang w:eastAsia="x-none"/>
        </w:rPr>
        <w:t xml:space="preserve"> </w:t>
      </w:r>
      <w:r w:rsidR="00094AFB" w:rsidRPr="00094AFB">
        <w:rPr>
          <w:bCs/>
          <w:spacing w:val="-2"/>
          <w:sz w:val="22"/>
          <w:szCs w:val="22"/>
          <w:lang w:eastAsia="x-none"/>
        </w:rPr>
        <w:t xml:space="preserve">разысканными в </w:t>
      </w:r>
      <w:r>
        <w:rPr>
          <w:bCs/>
          <w:spacing w:val="-2"/>
          <w:sz w:val="22"/>
          <w:szCs w:val="22"/>
          <w:lang w:eastAsia="x-none"/>
        </w:rPr>
        <w:t>истекшем</w:t>
      </w:r>
      <w:r w:rsidR="00094AFB" w:rsidRPr="00094AFB">
        <w:rPr>
          <w:bCs/>
          <w:spacing w:val="-2"/>
          <w:sz w:val="22"/>
          <w:szCs w:val="22"/>
          <w:lang w:eastAsia="x-none"/>
        </w:rPr>
        <w:t xml:space="preserve"> периоде 2019 года </w:t>
      </w:r>
      <w:r w:rsidR="00094AFB" w:rsidRPr="00094AFB">
        <w:rPr>
          <w:bCs/>
          <w:noProof/>
          <w:spacing w:val="-2"/>
          <w:sz w:val="22"/>
          <w:szCs w:val="22"/>
          <w:lang w:eastAsia="x-none"/>
        </w:rPr>
        <w:t>15</w:t>
      </w:r>
      <w:r w:rsidR="00094AFB" w:rsidRPr="00094AFB">
        <w:rPr>
          <w:bCs/>
          <w:spacing w:val="-2"/>
          <w:sz w:val="22"/>
          <w:szCs w:val="22"/>
          <w:lang w:eastAsia="x-none"/>
        </w:rPr>
        <w:t xml:space="preserve"> подозреваемых (обвиняемых) в совершении преступлений. Процент остатка от находящихся в розыске составил </w:t>
      </w:r>
      <w:r w:rsidR="00094AFB" w:rsidRPr="00094AFB">
        <w:rPr>
          <w:bCs/>
          <w:noProof/>
          <w:spacing w:val="-2"/>
          <w:sz w:val="22"/>
          <w:szCs w:val="22"/>
          <w:lang w:eastAsia="x-none"/>
        </w:rPr>
        <w:t>60,0</w:t>
      </w:r>
      <w:r w:rsidR="00094AFB" w:rsidRPr="00094AFB">
        <w:rPr>
          <w:bCs/>
          <w:spacing w:val="-2"/>
          <w:sz w:val="22"/>
          <w:szCs w:val="22"/>
          <w:lang w:eastAsia="x-none"/>
        </w:rPr>
        <w:t>% (+</w:t>
      </w:r>
      <w:r w:rsidR="00094AFB" w:rsidRPr="00094AFB">
        <w:rPr>
          <w:bCs/>
          <w:noProof/>
          <w:spacing w:val="-2"/>
          <w:sz w:val="22"/>
          <w:szCs w:val="22"/>
          <w:lang w:eastAsia="x-none"/>
        </w:rPr>
        <w:t>10,0</w:t>
      </w:r>
      <w:r w:rsidR="00094AFB" w:rsidRPr="00094AFB">
        <w:rPr>
          <w:bCs/>
          <w:spacing w:val="-2"/>
          <w:sz w:val="22"/>
          <w:szCs w:val="22"/>
          <w:lang w:eastAsia="x-none"/>
        </w:rPr>
        <w:t xml:space="preserve">). Разыскивается за совершение тяжких и особо тяжких преступлений </w:t>
      </w:r>
      <w:r w:rsidR="00094AFB" w:rsidRPr="00094AFB">
        <w:rPr>
          <w:bCs/>
          <w:noProof/>
          <w:spacing w:val="-2"/>
          <w:sz w:val="22"/>
          <w:szCs w:val="22"/>
          <w:lang w:eastAsia="x-none"/>
        </w:rPr>
        <w:t>9</w:t>
      </w:r>
      <w:r w:rsidR="00094AFB" w:rsidRPr="00094AFB">
        <w:rPr>
          <w:bCs/>
          <w:spacing w:val="-2"/>
          <w:sz w:val="22"/>
          <w:szCs w:val="22"/>
          <w:lang w:eastAsia="x-none"/>
        </w:rPr>
        <w:t xml:space="preserve"> человек, в том числе за совершение: убийств – 1, изнасилований – </w:t>
      </w:r>
      <w:r w:rsidR="00094AFB" w:rsidRPr="00094AFB">
        <w:rPr>
          <w:bCs/>
          <w:noProof/>
          <w:spacing w:val="-2"/>
          <w:sz w:val="22"/>
          <w:szCs w:val="22"/>
          <w:lang w:eastAsia="x-none"/>
        </w:rPr>
        <w:t>1</w:t>
      </w:r>
      <w:r w:rsidR="00094AFB" w:rsidRPr="00094AFB">
        <w:rPr>
          <w:bCs/>
          <w:spacing w:val="-2"/>
          <w:sz w:val="22"/>
          <w:szCs w:val="22"/>
          <w:lang w:eastAsia="x-none"/>
        </w:rPr>
        <w:t xml:space="preserve">, мошенничеств – </w:t>
      </w:r>
      <w:r w:rsidR="00094AFB" w:rsidRPr="00094AFB">
        <w:rPr>
          <w:bCs/>
          <w:noProof/>
          <w:spacing w:val="-2"/>
          <w:sz w:val="22"/>
          <w:szCs w:val="22"/>
          <w:lang w:eastAsia="x-none"/>
        </w:rPr>
        <w:t xml:space="preserve">1, </w:t>
      </w:r>
      <w:r w:rsidR="00094AFB" w:rsidRPr="00094AFB">
        <w:rPr>
          <w:bCs/>
          <w:spacing w:val="-2"/>
          <w:sz w:val="22"/>
          <w:szCs w:val="22"/>
          <w:lang w:eastAsia="x-none"/>
        </w:rPr>
        <w:t xml:space="preserve">краж – </w:t>
      </w:r>
      <w:r w:rsidR="00094AFB" w:rsidRPr="00094AFB">
        <w:rPr>
          <w:bCs/>
          <w:noProof/>
          <w:spacing w:val="-2"/>
          <w:sz w:val="22"/>
          <w:szCs w:val="22"/>
          <w:lang w:eastAsia="x-none"/>
        </w:rPr>
        <w:t>2</w:t>
      </w:r>
      <w:r w:rsidR="00094AFB" w:rsidRPr="00094AFB">
        <w:rPr>
          <w:bCs/>
          <w:spacing w:val="-2"/>
          <w:sz w:val="22"/>
          <w:szCs w:val="22"/>
          <w:lang w:eastAsia="x-none"/>
        </w:rPr>
        <w:t xml:space="preserve">. Не установлено местонахождение </w:t>
      </w:r>
      <w:r w:rsidR="00094AFB" w:rsidRPr="00094AFB">
        <w:rPr>
          <w:bCs/>
          <w:noProof/>
          <w:spacing w:val="-2"/>
          <w:sz w:val="22"/>
          <w:szCs w:val="22"/>
          <w:lang w:eastAsia="x-none"/>
        </w:rPr>
        <w:t>13</w:t>
      </w:r>
      <w:r w:rsidR="00094AFB" w:rsidRPr="00094AFB">
        <w:rPr>
          <w:bCs/>
          <w:spacing w:val="-2"/>
          <w:sz w:val="22"/>
          <w:szCs w:val="22"/>
          <w:lang w:eastAsia="x-none"/>
        </w:rPr>
        <w:t xml:space="preserve"> без вести пропавших граждан. Процент оставшихся </w:t>
      </w:r>
      <w:proofErr w:type="spellStart"/>
      <w:r w:rsidR="00094AFB" w:rsidRPr="00094AFB">
        <w:rPr>
          <w:bCs/>
          <w:spacing w:val="-2"/>
          <w:sz w:val="22"/>
          <w:szCs w:val="22"/>
          <w:lang w:eastAsia="x-none"/>
        </w:rPr>
        <w:t>неразысканными</w:t>
      </w:r>
      <w:proofErr w:type="spellEnd"/>
      <w:r w:rsidR="00094AFB" w:rsidRPr="00094AFB">
        <w:rPr>
          <w:bCs/>
          <w:spacing w:val="-2"/>
          <w:sz w:val="22"/>
          <w:szCs w:val="22"/>
          <w:lang w:eastAsia="x-none"/>
        </w:rPr>
        <w:t xml:space="preserve"> от находившихся в розыске БВП составил </w:t>
      </w:r>
      <w:r w:rsidR="00094AFB" w:rsidRPr="00094AFB">
        <w:rPr>
          <w:bCs/>
          <w:noProof/>
          <w:spacing w:val="-2"/>
          <w:sz w:val="22"/>
          <w:szCs w:val="22"/>
          <w:lang w:eastAsia="x-none"/>
        </w:rPr>
        <w:t>68,4</w:t>
      </w:r>
      <w:r w:rsidR="00094AFB" w:rsidRPr="00094AFB">
        <w:rPr>
          <w:bCs/>
          <w:spacing w:val="-2"/>
          <w:sz w:val="22"/>
          <w:szCs w:val="22"/>
          <w:lang w:eastAsia="x-none"/>
        </w:rPr>
        <w:t>% (-</w:t>
      </w:r>
      <w:r w:rsidR="00094AFB" w:rsidRPr="00094AFB">
        <w:rPr>
          <w:bCs/>
          <w:noProof/>
          <w:spacing w:val="-2"/>
          <w:sz w:val="22"/>
          <w:szCs w:val="22"/>
          <w:lang w:eastAsia="x-none"/>
        </w:rPr>
        <w:t>8,0</w:t>
      </w:r>
      <w:r w:rsidR="00094AFB" w:rsidRPr="00094AFB">
        <w:rPr>
          <w:bCs/>
          <w:spacing w:val="-2"/>
          <w:sz w:val="22"/>
          <w:szCs w:val="22"/>
          <w:lang w:eastAsia="x-none"/>
        </w:rPr>
        <w:t xml:space="preserve">). Не идентифицированы </w:t>
      </w:r>
      <w:r w:rsidR="00094AFB" w:rsidRPr="00094AFB">
        <w:rPr>
          <w:bCs/>
          <w:noProof/>
          <w:spacing w:val="-2"/>
          <w:sz w:val="22"/>
          <w:szCs w:val="22"/>
          <w:lang w:eastAsia="x-none"/>
        </w:rPr>
        <w:t>4</w:t>
      </w:r>
      <w:r w:rsidR="00094AFB" w:rsidRPr="00094AFB">
        <w:rPr>
          <w:bCs/>
          <w:spacing w:val="-2"/>
          <w:sz w:val="22"/>
          <w:szCs w:val="22"/>
          <w:lang w:eastAsia="x-none"/>
        </w:rPr>
        <w:t xml:space="preserve"> неопознанных трупа. Процент лиц, оставшихся не идентифицированными от общего числа ДУЛ составил </w:t>
      </w:r>
      <w:r w:rsidR="00094AFB" w:rsidRPr="00094AFB">
        <w:rPr>
          <w:bCs/>
          <w:noProof/>
          <w:spacing w:val="-2"/>
          <w:sz w:val="22"/>
          <w:szCs w:val="22"/>
          <w:lang w:eastAsia="x-none"/>
        </w:rPr>
        <w:t>100,0</w:t>
      </w:r>
      <w:r w:rsidR="00094AFB" w:rsidRPr="00094AFB">
        <w:rPr>
          <w:bCs/>
          <w:spacing w:val="-2"/>
          <w:sz w:val="22"/>
          <w:szCs w:val="22"/>
          <w:lang w:eastAsia="x-none"/>
        </w:rPr>
        <w:t xml:space="preserve"> % (+</w:t>
      </w:r>
      <w:r w:rsidR="00094AFB" w:rsidRPr="00094AFB">
        <w:rPr>
          <w:bCs/>
          <w:noProof/>
          <w:spacing w:val="-2"/>
          <w:sz w:val="22"/>
          <w:szCs w:val="22"/>
          <w:lang w:eastAsia="x-none"/>
        </w:rPr>
        <w:t>33,3</w:t>
      </w:r>
      <w:r w:rsidR="00094AFB" w:rsidRPr="00094AFB">
        <w:rPr>
          <w:bCs/>
          <w:spacing w:val="-2"/>
          <w:sz w:val="22"/>
          <w:szCs w:val="22"/>
          <w:lang w:eastAsia="x-none"/>
        </w:rPr>
        <w:t>).</w:t>
      </w:r>
    </w:p>
    <w:p w:rsidR="00094AFB" w:rsidRPr="00094AFB" w:rsidRDefault="00094AFB" w:rsidP="00094AFB">
      <w:pPr>
        <w:widowControl w:val="0"/>
        <w:autoSpaceDE w:val="0"/>
        <w:autoSpaceDN w:val="0"/>
        <w:ind w:firstLine="567"/>
        <w:jc w:val="both"/>
        <w:rPr>
          <w:sz w:val="22"/>
          <w:szCs w:val="22"/>
        </w:rPr>
      </w:pPr>
      <w:r w:rsidRPr="00094AFB">
        <w:rPr>
          <w:sz w:val="22"/>
          <w:szCs w:val="22"/>
        </w:rPr>
        <w:t xml:space="preserve">Таким образом, становится очевидным недостаточно эффективная организация работы ОУР по раскрытию преступлений в целом, в том числе совершенных в прошлые годы, </w:t>
      </w:r>
      <w:r w:rsidRPr="00094AFB">
        <w:rPr>
          <w:rFonts w:cs="Calibri"/>
          <w:sz w:val="22"/>
          <w:szCs w:val="22"/>
        </w:rPr>
        <w:t xml:space="preserve">по раскрытию имущественных преступлений, </w:t>
      </w:r>
      <w:r w:rsidRPr="00094AFB">
        <w:rPr>
          <w:bCs/>
          <w:sz w:val="22"/>
          <w:szCs w:val="22"/>
        </w:rPr>
        <w:t>а также розыска лиц.</w:t>
      </w:r>
    </w:p>
    <w:p w:rsidR="00256022" w:rsidRPr="00094AFB" w:rsidRDefault="00256022" w:rsidP="007F698C">
      <w:pPr>
        <w:jc w:val="both"/>
        <w:rPr>
          <w:rFonts w:ascii="Monotype Corsiva" w:eastAsia="MS Mincho" w:hAnsi="Monotype Corsiva"/>
          <w:b/>
          <w:color w:val="FF0000"/>
          <w:sz w:val="22"/>
          <w:szCs w:val="22"/>
        </w:rPr>
      </w:pPr>
    </w:p>
    <w:p w:rsidR="003E460D" w:rsidRPr="007F698C" w:rsidRDefault="003E460D" w:rsidP="001B69DF">
      <w:pPr>
        <w:rPr>
          <w:rFonts w:ascii="Monotype Corsiva" w:hAnsi="Monotype Corsiva"/>
          <w:b/>
          <w:sz w:val="32"/>
          <w:szCs w:val="32"/>
        </w:rPr>
      </w:pPr>
      <w:r w:rsidRPr="007F698C">
        <w:rPr>
          <w:rFonts w:ascii="Monotype Corsiva" w:hAnsi="Monotype Corsiva"/>
          <w:b/>
          <w:sz w:val="32"/>
          <w:szCs w:val="32"/>
        </w:rPr>
        <w:t>Расследование преступлений:</w:t>
      </w:r>
    </w:p>
    <w:p w:rsidR="00101A54" w:rsidRPr="00101A54" w:rsidRDefault="00101A54" w:rsidP="00101A54">
      <w:pPr>
        <w:ind w:firstLine="708"/>
        <w:jc w:val="both"/>
        <w:rPr>
          <w:color w:val="000000" w:themeColor="text1"/>
          <w:sz w:val="22"/>
          <w:szCs w:val="22"/>
        </w:rPr>
      </w:pPr>
      <w:r w:rsidRPr="00101A54">
        <w:rPr>
          <w:color w:val="000000" w:themeColor="text1"/>
          <w:sz w:val="22"/>
          <w:szCs w:val="22"/>
        </w:rPr>
        <w:lastRenderedPageBreak/>
        <w:t xml:space="preserve">Деятельность подразделений следствия и дознания выглядит следующим образом по итогам 12 месяцев 2019 года. </w:t>
      </w:r>
    </w:p>
    <w:p w:rsidR="00101A54" w:rsidRPr="00101A54" w:rsidRDefault="00101A54" w:rsidP="00101A54">
      <w:pPr>
        <w:pStyle w:val="a4"/>
        <w:ind w:firstLine="720"/>
        <w:jc w:val="both"/>
        <w:rPr>
          <w:rFonts w:ascii="Times New Roman" w:hAnsi="Times New Roman" w:cs="Times New Roman"/>
          <w:sz w:val="22"/>
          <w:szCs w:val="22"/>
        </w:rPr>
      </w:pPr>
      <w:r w:rsidRPr="00101A54">
        <w:rPr>
          <w:rFonts w:ascii="Times New Roman" w:hAnsi="Times New Roman" w:cs="Times New Roman"/>
          <w:sz w:val="22"/>
          <w:szCs w:val="22"/>
        </w:rPr>
        <w:t>В производстве следователей следственного отделения ОМВД России по г. Железноводску за период 2019 года к производству принято 666 уголовных дел</w:t>
      </w:r>
      <w:r>
        <w:rPr>
          <w:rFonts w:ascii="Times New Roman" w:hAnsi="Times New Roman" w:cs="Times New Roman"/>
          <w:sz w:val="22"/>
          <w:szCs w:val="22"/>
        </w:rPr>
        <w:t>а</w:t>
      </w:r>
      <w:r w:rsidRPr="00101A54">
        <w:rPr>
          <w:rFonts w:ascii="Times New Roman" w:hAnsi="Times New Roman" w:cs="Times New Roman"/>
          <w:sz w:val="22"/>
          <w:szCs w:val="22"/>
        </w:rPr>
        <w:t xml:space="preserve">, аналогичный период прошлого года, принято к производству 546 уголовных дела. </w:t>
      </w:r>
    </w:p>
    <w:p w:rsidR="00101A54" w:rsidRPr="00101A54" w:rsidRDefault="00101A54" w:rsidP="00101A54">
      <w:pPr>
        <w:pStyle w:val="a4"/>
        <w:ind w:firstLine="720"/>
        <w:jc w:val="both"/>
        <w:rPr>
          <w:rFonts w:ascii="Times New Roman" w:hAnsi="Times New Roman" w:cs="Times New Roman"/>
          <w:sz w:val="22"/>
          <w:szCs w:val="22"/>
        </w:rPr>
      </w:pPr>
      <w:r w:rsidRPr="00101A54">
        <w:rPr>
          <w:rFonts w:ascii="Times New Roman" w:hAnsi="Times New Roman" w:cs="Times New Roman"/>
          <w:sz w:val="22"/>
          <w:szCs w:val="22"/>
        </w:rPr>
        <w:t xml:space="preserve">Нагрузка по находящимся в производстве уголовным делам составила </w:t>
      </w:r>
      <w:r w:rsidRPr="00101A54">
        <w:rPr>
          <w:rFonts w:ascii="Times New Roman" w:hAnsi="Times New Roman" w:cs="Times New Roman"/>
          <w:sz w:val="22"/>
          <w:szCs w:val="22"/>
        </w:rPr>
        <w:br/>
        <w:t xml:space="preserve">66,6 дел, АППГ – 61,8 дел. </w:t>
      </w:r>
    </w:p>
    <w:p w:rsidR="00101A54" w:rsidRPr="00101A54" w:rsidRDefault="00101A54" w:rsidP="00101A54">
      <w:pPr>
        <w:tabs>
          <w:tab w:val="left" w:pos="567"/>
        </w:tabs>
        <w:ind w:firstLine="720"/>
        <w:contextualSpacing/>
        <w:jc w:val="both"/>
        <w:rPr>
          <w:sz w:val="22"/>
          <w:szCs w:val="22"/>
        </w:rPr>
      </w:pPr>
      <w:r w:rsidRPr="00101A54">
        <w:rPr>
          <w:sz w:val="22"/>
          <w:szCs w:val="22"/>
        </w:rPr>
        <w:t>Направлено в суд  83 уголовных дела, нагрузка по направленным  в суд составила 12,1 дела УК РФ (2018год 8,9 дела)</w:t>
      </w:r>
    </w:p>
    <w:p w:rsidR="00101A54" w:rsidRPr="00101A54" w:rsidRDefault="00101A54" w:rsidP="00101A54">
      <w:pPr>
        <w:ind w:firstLine="720"/>
        <w:jc w:val="both"/>
        <w:rPr>
          <w:sz w:val="22"/>
          <w:szCs w:val="22"/>
        </w:rPr>
      </w:pPr>
      <w:r w:rsidRPr="00101A54">
        <w:rPr>
          <w:sz w:val="22"/>
          <w:szCs w:val="22"/>
        </w:rPr>
        <w:t>Из них по линии незаконного оборота наркотиков в суд направлено 14 уголовных дела, 11 из которых по ч.2 ст.228 УК РФ, 3 уголовных дела по  ст.228.1 УК РФ.</w:t>
      </w:r>
    </w:p>
    <w:p w:rsidR="00101A54" w:rsidRPr="00101A54" w:rsidRDefault="00101A54" w:rsidP="00101A54">
      <w:pPr>
        <w:ind w:firstLine="720"/>
        <w:jc w:val="both"/>
        <w:rPr>
          <w:sz w:val="22"/>
          <w:szCs w:val="22"/>
        </w:rPr>
      </w:pPr>
      <w:r w:rsidRPr="00101A54">
        <w:rPr>
          <w:sz w:val="22"/>
          <w:szCs w:val="22"/>
        </w:rPr>
        <w:t>По линии экономики за 12 месяцев 2019 года в суд направлено 5 уголовных дел.</w:t>
      </w:r>
    </w:p>
    <w:p w:rsidR="00101A54" w:rsidRPr="00101A54" w:rsidRDefault="00101A54" w:rsidP="00101A54">
      <w:pPr>
        <w:jc w:val="both"/>
        <w:rPr>
          <w:sz w:val="22"/>
          <w:szCs w:val="22"/>
        </w:rPr>
      </w:pPr>
      <w:r>
        <w:rPr>
          <w:sz w:val="22"/>
          <w:szCs w:val="22"/>
        </w:rPr>
        <w:t xml:space="preserve">             </w:t>
      </w:r>
      <w:r w:rsidRPr="00101A54">
        <w:rPr>
          <w:sz w:val="22"/>
          <w:szCs w:val="22"/>
        </w:rPr>
        <w:t>Сумма причиненного ущерба по оконченным уголовным делам составила 35 732 000 рубля, возмещено 2 676 000 рублей что составляет 7,5 % от суммы причиненного ущерба, арестовано имущества на сумму 5 955 000 рублей, что составляет 16,7 %. Причиной столь низкого возмещения ущерба явилось уголовное дело по которому у обвиняемых отсутствовало какое-либо движимое и недвижимое имущество, а также счета в банках, на которые возможно было наложить арест.</w:t>
      </w:r>
    </w:p>
    <w:p w:rsidR="00101A54" w:rsidRPr="00101A54" w:rsidRDefault="00101A54" w:rsidP="00101A54">
      <w:pPr>
        <w:ind w:firstLine="720"/>
        <w:jc w:val="both"/>
        <w:rPr>
          <w:sz w:val="22"/>
          <w:szCs w:val="22"/>
        </w:rPr>
      </w:pPr>
      <w:r w:rsidRPr="00101A54">
        <w:rPr>
          <w:sz w:val="22"/>
          <w:szCs w:val="22"/>
        </w:rPr>
        <w:t xml:space="preserve">За указанный период времени прекращено 1 уголовное дело по ч.3 ст.160 (2018 год 7). Из числа оконченных уголовных дел свыше установленного срока окончено 31 уголовное дело, из которых 17 уголовных дел из числа ранее приостановленных </w:t>
      </w:r>
      <w:proofErr w:type="gramStart"/>
      <w:r w:rsidRPr="00101A54">
        <w:rPr>
          <w:sz w:val="22"/>
          <w:szCs w:val="22"/>
        </w:rPr>
        <w:t xml:space="preserve">( </w:t>
      </w:r>
      <w:proofErr w:type="gramEnd"/>
      <w:r w:rsidRPr="00101A54">
        <w:rPr>
          <w:sz w:val="22"/>
          <w:szCs w:val="22"/>
        </w:rPr>
        <w:t xml:space="preserve">2018 год -38/26).   </w:t>
      </w:r>
    </w:p>
    <w:p w:rsidR="00101A54" w:rsidRPr="00101A54" w:rsidRDefault="00101A54" w:rsidP="00101A54">
      <w:pPr>
        <w:ind w:firstLine="567"/>
        <w:jc w:val="both"/>
        <w:rPr>
          <w:sz w:val="22"/>
          <w:szCs w:val="22"/>
        </w:rPr>
      </w:pPr>
      <w:r w:rsidRPr="00101A54">
        <w:rPr>
          <w:sz w:val="22"/>
          <w:szCs w:val="22"/>
        </w:rPr>
        <w:t>Число обвиняемых по уголовным делам составило – 73.</w:t>
      </w:r>
    </w:p>
    <w:p w:rsidR="00101A54" w:rsidRPr="00101A54" w:rsidRDefault="00101A54" w:rsidP="00101A54">
      <w:pPr>
        <w:ind w:firstLine="567"/>
        <w:jc w:val="both"/>
        <w:rPr>
          <w:sz w:val="22"/>
          <w:szCs w:val="22"/>
        </w:rPr>
      </w:pPr>
      <w:r w:rsidRPr="00101A54">
        <w:rPr>
          <w:sz w:val="22"/>
          <w:szCs w:val="22"/>
        </w:rPr>
        <w:t>В 2019 году для производства дополнительного расследования прокурором возвращено 2 уголовных дела, из суда в порядке ст.237 УПК РФ-возвращено 1 уголовное дело, (2018 год  8/4).</w:t>
      </w:r>
    </w:p>
    <w:p w:rsidR="00101A54" w:rsidRPr="00101A54" w:rsidRDefault="00101A54" w:rsidP="00101A54">
      <w:pPr>
        <w:ind w:firstLine="720"/>
        <w:jc w:val="both"/>
        <w:rPr>
          <w:sz w:val="22"/>
          <w:szCs w:val="22"/>
        </w:rPr>
      </w:pPr>
      <w:r>
        <w:rPr>
          <w:sz w:val="22"/>
          <w:szCs w:val="22"/>
        </w:rPr>
        <w:t>С</w:t>
      </w:r>
      <w:r w:rsidRPr="00101A54">
        <w:rPr>
          <w:sz w:val="22"/>
          <w:szCs w:val="22"/>
        </w:rPr>
        <w:t xml:space="preserve"> учетом повторных приостановлено по п.1 ч.1 ст.208 УПК РФ – 483 уголовных дел, (2018 год 359) уголовных дела.</w:t>
      </w:r>
      <w:r>
        <w:rPr>
          <w:sz w:val="22"/>
          <w:szCs w:val="22"/>
        </w:rPr>
        <w:t xml:space="preserve"> </w:t>
      </w:r>
      <w:r w:rsidRPr="00101A54">
        <w:rPr>
          <w:sz w:val="22"/>
          <w:szCs w:val="22"/>
        </w:rPr>
        <w:t>По п. 2 ч.1 ст.208 УПК РФ приостановлено 1 уголовное дело(2018 год  - 7)</w:t>
      </w:r>
      <w:r>
        <w:rPr>
          <w:sz w:val="22"/>
          <w:szCs w:val="22"/>
        </w:rPr>
        <w:t xml:space="preserve">. </w:t>
      </w:r>
      <w:r w:rsidRPr="00101A54">
        <w:rPr>
          <w:sz w:val="22"/>
          <w:szCs w:val="22"/>
        </w:rPr>
        <w:t xml:space="preserve">По п.3-4 ч.1 ст.208 УПК РФ уголовные дела не приостанавливались. </w:t>
      </w:r>
    </w:p>
    <w:p w:rsidR="00101A54" w:rsidRPr="00101A54" w:rsidRDefault="00101A54" w:rsidP="00101A54">
      <w:pPr>
        <w:ind w:firstLine="720"/>
        <w:jc w:val="both"/>
        <w:rPr>
          <w:sz w:val="22"/>
          <w:szCs w:val="22"/>
        </w:rPr>
      </w:pPr>
      <w:r w:rsidRPr="00101A54">
        <w:rPr>
          <w:sz w:val="22"/>
          <w:szCs w:val="22"/>
        </w:rPr>
        <w:t xml:space="preserve">По всем оконченным уголовным делам в суд внесены представления, на </w:t>
      </w:r>
      <w:r w:rsidRPr="00101A54">
        <w:rPr>
          <w:sz w:val="22"/>
          <w:szCs w:val="22"/>
        </w:rPr>
        <w:br/>
        <w:t xml:space="preserve">100 % из которых в настоящее время поступили ответы. </w:t>
      </w:r>
    </w:p>
    <w:p w:rsidR="00101A54" w:rsidRPr="00101A54" w:rsidRDefault="00101A54" w:rsidP="00101A54">
      <w:pPr>
        <w:ind w:firstLine="720"/>
        <w:jc w:val="both"/>
        <w:rPr>
          <w:sz w:val="22"/>
          <w:szCs w:val="22"/>
        </w:rPr>
      </w:pPr>
      <w:r w:rsidRPr="00101A54">
        <w:rPr>
          <w:sz w:val="22"/>
          <w:szCs w:val="22"/>
        </w:rPr>
        <w:t>За истекший период 2019 года сотрудниками следственного отделения нарушений учетно-регистрационной дисциплины допущено не было.</w:t>
      </w:r>
    </w:p>
    <w:p w:rsidR="00101A54" w:rsidRPr="00101A54" w:rsidRDefault="00101A54" w:rsidP="00101A54">
      <w:pPr>
        <w:ind w:firstLine="720"/>
        <w:jc w:val="both"/>
        <w:rPr>
          <w:sz w:val="22"/>
          <w:szCs w:val="22"/>
        </w:rPr>
      </w:pPr>
      <w:r w:rsidRPr="00101A54">
        <w:rPr>
          <w:sz w:val="22"/>
          <w:szCs w:val="22"/>
        </w:rPr>
        <w:t>Остаток уголовных дел на 01.01.2020 года составляет 51 уголовное дело, из которых по 21 уголовному делу лица, совершившие преступления установлены. Из которых 10 уголовных дел свыше срока.</w:t>
      </w:r>
    </w:p>
    <w:p w:rsidR="00101A54" w:rsidRDefault="00101A54" w:rsidP="00101A54">
      <w:pPr>
        <w:ind w:firstLine="567"/>
        <w:jc w:val="both"/>
        <w:rPr>
          <w:sz w:val="22"/>
          <w:szCs w:val="22"/>
          <w:lang w:val="x-none" w:eastAsia="x-none"/>
        </w:rPr>
      </w:pPr>
    </w:p>
    <w:p w:rsidR="00101A54" w:rsidRPr="00101A54" w:rsidRDefault="00101A54" w:rsidP="00101A54">
      <w:pPr>
        <w:ind w:firstLine="567"/>
        <w:jc w:val="both"/>
        <w:rPr>
          <w:sz w:val="22"/>
          <w:szCs w:val="22"/>
          <w:lang w:eastAsia="x-none"/>
        </w:rPr>
      </w:pPr>
      <w:r w:rsidRPr="00101A54">
        <w:rPr>
          <w:sz w:val="22"/>
          <w:szCs w:val="22"/>
          <w:lang w:val="x-none" w:eastAsia="x-none"/>
        </w:rPr>
        <w:t>В анализируемом периоде</w:t>
      </w:r>
      <w:r w:rsidRPr="00101A54">
        <w:rPr>
          <w:sz w:val="22"/>
          <w:szCs w:val="22"/>
          <w:lang w:eastAsia="x-none"/>
        </w:rPr>
        <w:t xml:space="preserve">  </w:t>
      </w:r>
      <w:r w:rsidRPr="00101A54">
        <w:rPr>
          <w:i/>
          <w:sz w:val="22"/>
          <w:szCs w:val="22"/>
          <w:lang w:eastAsia="x-none"/>
        </w:rPr>
        <w:t>отделением дознания</w:t>
      </w:r>
      <w:r w:rsidRPr="00101A54">
        <w:rPr>
          <w:sz w:val="22"/>
          <w:szCs w:val="22"/>
          <w:lang w:eastAsia="x-none"/>
        </w:rPr>
        <w:t xml:space="preserve"> Отдела МВД России по г.Железноводску </w:t>
      </w:r>
      <w:r w:rsidRPr="00101A54">
        <w:rPr>
          <w:sz w:val="22"/>
          <w:szCs w:val="22"/>
          <w:lang w:val="x-none" w:eastAsia="x-none"/>
        </w:rPr>
        <w:t xml:space="preserve">принято к производству </w:t>
      </w:r>
      <w:r w:rsidRPr="00101A54">
        <w:rPr>
          <w:sz w:val="22"/>
          <w:szCs w:val="22"/>
          <w:lang w:eastAsia="x-none"/>
        </w:rPr>
        <w:t>247</w:t>
      </w:r>
      <w:r w:rsidRPr="00101A54">
        <w:rPr>
          <w:sz w:val="22"/>
          <w:szCs w:val="22"/>
          <w:lang w:val="x-none" w:eastAsia="x-none"/>
        </w:rPr>
        <w:t xml:space="preserve"> у</w:t>
      </w:r>
      <w:r w:rsidRPr="00101A54">
        <w:rPr>
          <w:sz w:val="22"/>
          <w:szCs w:val="22"/>
          <w:lang w:eastAsia="x-none"/>
        </w:rPr>
        <w:t xml:space="preserve">головных дел, окончено 77 уголовных дел, при этом прокурору с обвинительным актом направлено 72 уголовных дела, </w:t>
      </w:r>
      <w:r w:rsidRPr="00101A54">
        <w:rPr>
          <w:sz w:val="22"/>
          <w:szCs w:val="22"/>
          <w:lang w:val="x-none" w:eastAsia="x-none"/>
        </w:rPr>
        <w:t xml:space="preserve">прокурором в суд </w:t>
      </w:r>
      <w:r w:rsidRPr="00101A54">
        <w:rPr>
          <w:sz w:val="22"/>
          <w:szCs w:val="22"/>
          <w:lang w:eastAsia="x-none"/>
        </w:rPr>
        <w:t xml:space="preserve">в </w:t>
      </w:r>
      <w:r w:rsidRPr="00101A54">
        <w:rPr>
          <w:sz w:val="22"/>
          <w:szCs w:val="22"/>
          <w:lang w:val="x-none" w:eastAsia="x-none"/>
        </w:rPr>
        <w:t>201</w:t>
      </w:r>
      <w:r w:rsidRPr="00101A54">
        <w:rPr>
          <w:sz w:val="22"/>
          <w:szCs w:val="22"/>
          <w:lang w:eastAsia="x-none"/>
        </w:rPr>
        <w:t>9</w:t>
      </w:r>
      <w:r w:rsidRPr="00101A54">
        <w:rPr>
          <w:sz w:val="22"/>
          <w:szCs w:val="22"/>
          <w:lang w:val="x-none" w:eastAsia="x-none"/>
        </w:rPr>
        <w:t xml:space="preserve"> год</w:t>
      </w:r>
      <w:r w:rsidRPr="00101A54">
        <w:rPr>
          <w:sz w:val="22"/>
          <w:szCs w:val="22"/>
          <w:lang w:eastAsia="x-none"/>
        </w:rPr>
        <w:t xml:space="preserve">у направлено 70 уголовных дел. </w:t>
      </w:r>
    </w:p>
    <w:p w:rsidR="00101A54" w:rsidRPr="00101A54" w:rsidRDefault="00101A54" w:rsidP="00101A54">
      <w:pPr>
        <w:ind w:firstLine="567"/>
        <w:jc w:val="both"/>
        <w:rPr>
          <w:sz w:val="22"/>
          <w:szCs w:val="22"/>
          <w:lang w:eastAsia="x-none"/>
        </w:rPr>
      </w:pPr>
      <w:r w:rsidRPr="00101A54">
        <w:rPr>
          <w:sz w:val="22"/>
          <w:szCs w:val="22"/>
          <w:lang w:val="x-none" w:eastAsia="x-none"/>
        </w:rPr>
        <w:t xml:space="preserve">Из указанного количества направленных в суд </w:t>
      </w:r>
      <w:r w:rsidRPr="00101A54">
        <w:rPr>
          <w:sz w:val="22"/>
          <w:szCs w:val="22"/>
          <w:lang w:eastAsia="x-none"/>
        </w:rPr>
        <w:t xml:space="preserve">19 </w:t>
      </w:r>
      <w:r w:rsidRPr="00101A54">
        <w:rPr>
          <w:sz w:val="22"/>
          <w:szCs w:val="22"/>
          <w:lang w:val="x-none" w:eastAsia="x-none"/>
        </w:rPr>
        <w:t>уголовн</w:t>
      </w:r>
      <w:r w:rsidRPr="00101A54">
        <w:rPr>
          <w:sz w:val="22"/>
          <w:szCs w:val="22"/>
          <w:lang w:eastAsia="x-none"/>
        </w:rPr>
        <w:t xml:space="preserve">ых </w:t>
      </w:r>
      <w:r w:rsidRPr="00101A54">
        <w:rPr>
          <w:sz w:val="22"/>
          <w:szCs w:val="22"/>
          <w:lang w:val="x-none" w:eastAsia="x-none"/>
        </w:rPr>
        <w:t>дел расследовано в сокращенной форме дознания</w:t>
      </w:r>
      <w:r w:rsidRPr="00101A54">
        <w:rPr>
          <w:sz w:val="22"/>
          <w:szCs w:val="22"/>
          <w:lang w:eastAsia="x-none"/>
        </w:rPr>
        <w:t xml:space="preserve">. </w:t>
      </w:r>
    </w:p>
    <w:p w:rsidR="00101A54" w:rsidRPr="00101A54" w:rsidRDefault="00101A54" w:rsidP="00101A54">
      <w:pPr>
        <w:ind w:firstLine="567"/>
        <w:jc w:val="both"/>
        <w:rPr>
          <w:sz w:val="22"/>
          <w:szCs w:val="22"/>
        </w:rPr>
      </w:pPr>
      <w:r w:rsidRPr="00101A54">
        <w:rPr>
          <w:spacing w:val="-2"/>
          <w:sz w:val="22"/>
          <w:szCs w:val="22"/>
        </w:rPr>
        <w:t>За 2019 год подразделением дознания по преступлениям прошлых лет в суд направлено 1 уголовное дело</w:t>
      </w:r>
      <w:r w:rsidRPr="00101A54">
        <w:rPr>
          <w:sz w:val="22"/>
          <w:szCs w:val="22"/>
          <w:lang w:eastAsia="x-none"/>
        </w:rPr>
        <w:t xml:space="preserve">. </w:t>
      </w:r>
    </w:p>
    <w:p w:rsidR="00101A54" w:rsidRPr="00101A54" w:rsidRDefault="00101A54" w:rsidP="00101A54">
      <w:pPr>
        <w:ind w:firstLine="567"/>
        <w:jc w:val="both"/>
        <w:rPr>
          <w:sz w:val="22"/>
          <w:szCs w:val="22"/>
        </w:rPr>
      </w:pPr>
      <w:r w:rsidRPr="00101A54">
        <w:rPr>
          <w:sz w:val="22"/>
          <w:szCs w:val="22"/>
        </w:rPr>
        <w:t xml:space="preserve">В ОМВД России по г. Железноводску прокурором для производства дополнительного дознания и судом в порядке ст. 237 УПК РФ возвращено по 1 уголовному делу. Для </w:t>
      </w:r>
      <w:proofErr w:type="spellStart"/>
      <w:r w:rsidRPr="00101A54">
        <w:rPr>
          <w:sz w:val="22"/>
          <w:szCs w:val="22"/>
        </w:rPr>
        <w:t>пересоставления</w:t>
      </w:r>
      <w:proofErr w:type="spellEnd"/>
      <w:r w:rsidRPr="00101A54">
        <w:rPr>
          <w:sz w:val="22"/>
          <w:szCs w:val="22"/>
        </w:rPr>
        <w:t xml:space="preserve"> обвинительного акта уголовные дела не возвращались. </w:t>
      </w:r>
    </w:p>
    <w:p w:rsidR="00101A54" w:rsidRPr="00101A54" w:rsidRDefault="00101A54" w:rsidP="00101A54">
      <w:pPr>
        <w:ind w:firstLine="567"/>
        <w:jc w:val="both"/>
        <w:rPr>
          <w:sz w:val="22"/>
          <w:szCs w:val="22"/>
        </w:rPr>
      </w:pPr>
      <w:r w:rsidRPr="00101A54">
        <w:rPr>
          <w:sz w:val="22"/>
          <w:szCs w:val="22"/>
        </w:rPr>
        <w:t xml:space="preserve">За 2019 год всего приостановлено 110 уголовных дел, из которых по основанию, предусмотренному п. 1 ч. 1 ст. 208 УПК РФ приостановлено 108 уголовных дел. </w:t>
      </w:r>
    </w:p>
    <w:p w:rsidR="00101A54" w:rsidRPr="00101A54" w:rsidRDefault="00101A54" w:rsidP="00101A54">
      <w:pPr>
        <w:ind w:firstLine="567"/>
        <w:jc w:val="both"/>
        <w:rPr>
          <w:sz w:val="22"/>
          <w:szCs w:val="22"/>
        </w:rPr>
      </w:pPr>
      <w:r w:rsidRPr="00101A54">
        <w:rPr>
          <w:sz w:val="22"/>
          <w:szCs w:val="22"/>
        </w:rPr>
        <w:t xml:space="preserve">На основании п. 2 ч. 1 ст. 208 УПК РФ приостановлено 2 уголовных дела (1 впервые). </w:t>
      </w:r>
    </w:p>
    <w:p w:rsidR="00101A54" w:rsidRPr="00101A54" w:rsidRDefault="00101A54" w:rsidP="00101A54">
      <w:pPr>
        <w:ind w:firstLine="567"/>
        <w:jc w:val="both"/>
        <w:rPr>
          <w:sz w:val="22"/>
          <w:szCs w:val="22"/>
        </w:rPr>
      </w:pPr>
      <w:r w:rsidRPr="00101A54">
        <w:rPr>
          <w:sz w:val="22"/>
          <w:szCs w:val="22"/>
        </w:rPr>
        <w:t xml:space="preserve">На основании п. 3 и 4 ч. 1 ст. 208 УПК РФ уголовные дела не приостанавливались. </w:t>
      </w:r>
    </w:p>
    <w:p w:rsidR="00101A54" w:rsidRPr="00101A54" w:rsidRDefault="00101A54" w:rsidP="00101A54">
      <w:pPr>
        <w:ind w:firstLine="567"/>
        <w:jc w:val="both"/>
        <w:rPr>
          <w:sz w:val="22"/>
          <w:szCs w:val="22"/>
        </w:rPr>
      </w:pPr>
      <w:r w:rsidRPr="00101A54">
        <w:rPr>
          <w:sz w:val="22"/>
          <w:szCs w:val="22"/>
        </w:rPr>
        <w:t xml:space="preserve">В отчетном периоде прекращено 3 уголовных дела (2 по п. 4 ч. 1 ст. 24 УПК РФ и 1 - по другим основаниям). </w:t>
      </w:r>
    </w:p>
    <w:p w:rsidR="00101A54" w:rsidRPr="00101A54" w:rsidRDefault="00101A54" w:rsidP="00101A54">
      <w:pPr>
        <w:ind w:firstLine="567"/>
        <w:jc w:val="both"/>
        <w:rPr>
          <w:spacing w:val="-2"/>
          <w:sz w:val="22"/>
          <w:szCs w:val="22"/>
        </w:rPr>
      </w:pPr>
      <w:r w:rsidRPr="00101A54">
        <w:rPr>
          <w:sz w:val="22"/>
          <w:szCs w:val="22"/>
        </w:rPr>
        <w:t>Ф</w:t>
      </w:r>
      <w:r w:rsidRPr="00101A54">
        <w:rPr>
          <w:spacing w:val="-2"/>
          <w:sz w:val="22"/>
          <w:szCs w:val="22"/>
        </w:rPr>
        <w:t xml:space="preserve">актов незаконного привлечения к уголовной ответственности на стадии дознания не допущено, оправдательные приговоры </w:t>
      </w:r>
      <w:r w:rsidRPr="00101A54">
        <w:rPr>
          <w:sz w:val="22"/>
          <w:szCs w:val="22"/>
        </w:rPr>
        <w:t xml:space="preserve">судами по делам, находившимся в производстве дознания, </w:t>
      </w:r>
      <w:r w:rsidRPr="00101A54">
        <w:rPr>
          <w:spacing w:val="-2"/>
          <w:sz w:val="22"/>
          <w:szCs w:val="22"/>
        </w:rPr>
        <w:t xml:space="preserve">не выносились. </w:t>
      </w:r>
    </w:p>
    <w:p w:rsidR="00101A54" w:rsidRPr="00101A54" w:rsidRDefault="00101A54" w:rsidP="00101A54">
      <w:pPr>
        <w:ind w:firstLine="567"/>
        <w:jc w:val="both"/>
        <w:rPr>
          <w:spacing w:val="-2"/>
          <w:sz w:val="22"/>
          <w:szCs w:val="22"/>
        </w:rPr>
      </w:pPr>
      <w:r w:rsidRPr="00101A54">
        <w:rPr>
          <w:sz w:val="22"/>
          <w:szCs w:val="22"/>
        </w:rPr>
        <w:t xml:space="preserve">Свыше установленного законом срока в </w:t>
      </w:r>
      <w:r w:rsidRPr="00101A54">
        <w:rPr>
          <w:spacing w:val="-2"/>
          <w:sz w:val="22"/>
          <w:szCs w:val="22"/>
        </w:rPr>
        <w:t xml:space="preserve">2019 году окончено 23 уголовных дела. </w:t>
      </w:r>
    </w:p>
    <w:p w:rsidR="00101A54" w:rsidRPr="00101A54" w:rsidRDefault="00101A54" w:rsidP="00101A54">
      <w:pPr>
        <w:ind w:firstLine="567"/>
        <w:jc w:val="both"/>
        <w:rPr>
          <w:sz w:val="22"/>
          <w:szCs w:val="22"/>
          <w:lang w:eastAsia="x-none"/>
        </w:rPr>
      </w:pPr>
      <w:r w:rsidRPr="00101A54">
        <w:rPr>
          <w:sz w:val="22"/>
          <w:szCs w:val="22"/>
          <w:lang w:val="x-none" w:eastAsia="x-none"/>
        </w:rPr>
        <w:t xml:space="preserve">Из расследованных уголовных дел </w:t>
      </w:r>
      <w:r w:rsidRPr="00101A54">
        <w:rPr>
          <w:sz w:val="22"/>
          <w:szCs w:val="22"/>
          <w:lang w:eastAsia="x-none"/>
        </w:rPr>
        <w:t xml:space="preserve">в </w:t>
      </w:r>
      <w:r w:rsidRPr="00101A54">
        <w:rPr>
          <w:spacing w:val="-2"/>
          <w:sz w:val="22"/>
          <w:szCs w:val="22"/>
        </w:rPr>
        <w:t xml:space="preserve">2019 году </w:t>
      </w:r>
      <w:r w:rsidRPr="00101A54">
        <w:rPr>
          <w:sz w:val="22"/>
          <w:szCs w:val="22"/>
          <w:lang w:eastAsia="x-none"/>
        </w:rPr>
        <w:t xml:space="preserve">проведено 35 обысков по 26 уголовным делам. Положительный результат достигнут по 2 обыскам.  </w:t>
      </w:r>
    </w:p>
    <w:p w:rsidR="00101A54" w:rsidRPr="00101A54" w:rsidRDefault="00101A54" w:rsidP="00101A54">
      <w:pPr>
        <w:tabs>
          <w:tab w:val="left" w:pos="360"/>
        </w:tabs>
        <w:ind w:firstLine="567"/>
        <w:jc w:val="both"/>
        <w:rPr>
          <w:sz w:val="22"/>
          <w:szCs w:val="22"/>
          <w:lang w:eastAsia="x-none"/>
        </w:rPr>
      </w:pPr>
      <w:r w:rsidRPr="00101A54">
        <w:rPr>
          <w:sz w:val="22"/>
          <w:szCs w:val="22"/>
          <w:lang w:eastAsia="x-none"/>
        </w:rPr>
        <w:lastRenderedPageBreak/>
        <w:t xml:space="preserve">В порядке ст. 91 УПК РФ задержано 1 лицо, в отношении которого судом избрана мера пресечения в виде заключения под стражу. </w:t>
      </w:r>
    </w:p>
    <w:p w:rsidR="00101A54" w:rsidRPr="00101A54" w:rsidRDefault="00101A54" w:rsidP="00101A54">
      <w:pPr>
        <w:tabs>
          <w:tab w:val="left" w:pos="360"/>
        </w:tabs>
        <w:ind w:firstLine="567"/>
        <w:jc w:val="both"/>
        <w:rPr>
          <w:sz w:val="22"/>
          <w:szCs w:val="22"/>
        </w:rPr>
      </w:pPr>
      <w:r w:rsidRPr="00101A54">
        <w:rPr>
          <w:sz w:val="22"/>
          <w:szCs w:val="22"/>
        </w:rPr>
        <w:t xml:space="preserve">Практика составления административных протоколов в порядке ст. 17.7 КоАП РФ отсутствует. </w:t>
      </w:r>
    </w:p>
    <w:p w:rsidR="00101A54" w:rsidRPr="00101A54" w:rsidRDefault="00101A54" w:rsidP="00101A54">
      <w:pPr>
        <w:ind w:firstLine="567"/>
        <w:jc w:val="both"/>
        <w:rPr>
          <w:sz w:val="22"/>
          <w:szCs w:val="22"/>
        </w:rPr>
      </w:pPr>
      <w:r w:rsidRPr="00101A54">
        <w:rPr>
          <w:sz w:val="22"/>
          <w:szCs w:val="22"/>
        </w:rPr>
        <w:t xml:space="preserve">По уголовным делам принимаются меры </w:t>
      </w:r>
      <w:proofErr w:type="spellStart"/>
      <w:r w:rsidRPr="00101A54">
        <w:rPr>
          <w:sz w:val="22"/>
          <w:szCs w:val="22"/>
        </w:rPr>
        <w:t>непроцессуального</w:t>
      </w:r>
      <w:proofErr w:type="spellEnd"/>
      <w:r w:rsidRPr="00101A54">
        <w:rPr>
          <w:sz w:val="22"/>
          <w:szCs w:val="22"/>
        </w:rPr>
        <w:t xml:space="preserve"> характера по устранению причин и условий, способствовавших совершению преступления: дознавателями при расследовании уголовных дел с потерпевшими проведено 81 беседа по предупреждению </w:t>
      </w:r>
      <w:proofErr w:type="spellStart"/>
      <w:r w:rsidRPr="00101A54">
        <w:rPr>
          <w:sz w:val="22"/>
          <w:szCs w:val="22"/>
        </w:rPr>
        <w:t>виктимного</w:t>
      </w:r>
      <w:proofErr w:type="spellEnd"/>
      <w:r w:rsidRPr="00101A54">
        <w:rPr>
          <w:sz w:val="22"/>
          <w:szCs w:val="22"/>
        </w:rPr>
        <w:t xml:space="preserve"> поведения, осуществлено 48 докладов в трудовых коллективах, 1 публикация в СМИ и 1 выступление на радио. Выступлений на телевидении не было. </w:t>
      </w:r>
    </w:p>
    <w:p w:rsidR="00101A54" w:rsidRPr="00101A54" w:rsidRDefault="00101A54" w:rsidP="00101A54">
      <w:pPr>
        <w:ind w:firstLine="720"/>
        <w:jc w:val="both"/>
        <w:rPr>
          <w:i/>
          <w:sz w:val="22"/>
          <w:szCs w:val="22"/>
        </w:rPr>
      </w:pPr>
      <w:r w:rsidRPr="00101A54">
        <w:rPr>
          <w:i/>
          <w:sz w:val="22"/>
          <w:szCs w:val="22"/>
        </w:rPr>
        <w:t xml:space="preserve">Проблемными вопросами по линии следствия остаются: уменьшение количества направленных дел в суд, увеличение количества приостановленных по </w:t>
      </w:r>
      <w:proofErr w:type="spellStart"/>
      <w:r w:rsidRPr="00101A54">
        <w:rPr>
          <w:i/>
          <w:sz w:val="22"/>
          <w:szCs w:val="22"/>
        </w:rPr>
        <w:t>п.п</w:t>
      </w:r>
      <w:proofErr w:type="spellEnd"/>
      <w:r w:rsidRPr="00101A54">
        <w:rPr>
          <w:i/>
          <w:sz w:val="22"/>
          <w:szCs w:val="22"/>
        </w:rPr>
        <w:t>. 1, ч. 1 ст. 208 УПК РФ уголовных дел, уменьшение возмещения материального ущерба по оконченным уголовным делам.</w:t>
      </w:r>
    </w:p>
    <w:p w:rsidR="00101A54" w:rsidRPr="00101A54" w:rsidRDefault="00101A54" w:rsidP="00101A54">
      <w:pPr>
        <w:ind w:firstLine="708"/>
        <w:jc w:val="both"/>
        <w:rPr>
          <w:bCs/>
          <w:i/>
          <w:color w:val="000000" w:themeColor="text1"/>
          <w:sz w:val="22"/>
          <w:szCs w:val="22"/>
        </w:rPr>
      </w:pPr>
      <w:r w:rsidRPr="00101A54">
        <w:rPr>
          <w:bCs/>
          <w:i/>
          <w:color w:val="000000" w:themeColor="text1"/>
          <w:sz w:val="22"/>
          <w:szCs w:val="22"/>
        </w:rPr>
        <w:t>Для своевременного направления в суд уголовных дел с лицами, необходимо обеспечить надлежащее их оперативное сопровождение со стороны оперативных подразделений и охраны общественного порядка, качественное исполнение отдельных поручений.</w:t>
      </w:r>
    </w:p>
    <w:p w:rsidR="00101A54" w:rsidRPr="00101A54" w:rsidRDefault="00101A54" w:rsidP="00101A54">
      <w:pPr>
        <w:tabs>
          <w:tab w:val="left" w:pos="709"/>
        </w:tabs>
        <w:jc w:val="both"/>
        <w:rPr>
          <w:rFonts w:eastAsia="Calibri"/>
          <w:i/>
          <w:sz w:val="22"/>
          <w:szCs w:val="22"/>
        </w:rPr>
      </w:pPr>
    </w:p>
    <w:p w:rsidR="0062165B" w:rsidRPr="006B690C" w:rsidRDefault="00DB01C7" w:rsidP="00EC793B">
      <w:pPr>
        <w:spacing w:line="0" w:lineRule="atLeast"/>
        <w:jc w:val="center"/>
        <w:rPr>
          <w:rFonts w:ascii="Monotype Corsiva" w:hAnsi="Monotype Corsiva"/>
          <w:b/>
          <w:sz w:val="40"/>
          <w:szCs w:val="40"/>
          <w:u w:val="single"/>
        </w:rPr>
      </w:pPr>
      <w:r w:rsidRPr="006B690C">
        <w:rPr>
          <w:rFonts w:ascii="Monotype Corsiva" w:hAnsi="Monotype Corsiva"/>
          <w:b/>
          <w:sz w:val="40"/>
          <w:szCs w:val="40"/>
          <w:u w:val="single"/>
        </w:rPr>
        <w:t>Экспертно-криминалистическое обеспечение</w:t>
      </w:r>
    </w:p>
    <w:p w:rsidR="00DB01C7" w:rsidRPr="006B690C" w:rsidRDefault="00DB01C7" w:rsidP="00B77036">
      <w:pPr>
        <w:pStyle w:val="a4"/>
        <w:rPr>
          <w:rFonts w:ascii="Monotype Corsiva" w:hAnsi="Monotype Corsiva"/>
          <w:b/>
          <w:sz w:val="40"/>
          <w:szCs w:val="40"/>
          <w:u w:val="single"/>
        </w:rPr>
      </w:pPr>
      <w:r w:rsidRPr="006B690C">
        <w:rPr>
          <w:rFonts w:ascii="Monotype Corsiva" w:hAnsi="Monotype Corsiva"/>
          <w:b/>
          <w:sz w:val="40"/>
          <w:szCs w:val="40"/>
          <w:u w:val="single"/>
        </w:rPr>
        <w:t>осмотров мест происшествия</w:t>
      </w:r>
    </w:p>
    <w:p w:rsidR="00B77036" w:rsidRPr="006B690C" w:rsidRDefault="00B77036" w:rsidP="00B77036">
      <w:pPr>
        <w:pStyle w:val="a4"/>
        <w:rPr>
          <w:rFonts w:ascii="Monotype Corsiva" w:hAnsi="Monotype Corsiva"/>
          <w:b/>
          <w:sz w:val="40"/>
          <w:szCs w:val="40"/>
          <w:u w:val="single"/>
        </w:rPr>
      </w:pPr>
    </w:p>
    <w:p w:rsidR="00B77036" w:rsidRPr="00B77036" w:rsidRDefault="00B77036" w:rsidP="00B77036">
      <w:pPr>
        <w:spacing w:line="228" w:lineRule="auto"/>
        <w:ind w:left="260" w:firstLine="708"/>
        <w:jc w:val="both"/>
        <w:rPr>
          <w:sz w:val="22"/>
          <w:szCs w:val="22"/>
        </w:rPr>
      </w:pPr>
      <w:r w:rsidRPr="006B690C">
        <w:rPr>
          <w:bCs/>
          <w:sz w:val="22"/>
          <w:szCs w:val="22"/>
        </w:rPr>
        <w:t>За 12 месяцев 2019 года</w:t>
      </w:r>
      <w:r w:rsidRPr="006B690C">
        <w:rPr>
          <w:sz w:val="22"/>
          <w:szCs w:val="22"/>
        </w:rPr>
        <w:t xml:space="preserve"> на территории обслуживания ОМВД России по г.Железноводску отмечен</w:t>
      </w:r>
      <w:r w:rsidRPr="00B77036">
        <w:rPr>
          <w:sz w:val="22"/>
          <w:szCs w:val="22"/>
        </w:rPr>
        <w:t xml:space="preserve"> рост на 11,3% (с 520 до 579) регистрируемых преступлений, на 3,1% (с 127 до 131) – тяжких и особо тяжких преступлений, в 2,3 раза (с 3 до 7) –умышленных причинений тяжкого вреда здоровью, на 11,9%</w:t>
      </w:r>
      <w:r>
        <w:rPr>
          <w:sz w:val="22"/>
          <w:szCs w:val="22"/>
        </w:rPr>
        <w:t xml:space="preserve"> </w:t>
      </w:r>
      <w:r w:rsidRPr="00B77036">
        <w:rPr>
          <w:sz w:val="22"/>
          <w:szCs w:val="22"/>
        </w:rPr>
        <w:t>(с 227 до 254) - краж.</w:t>
      </w:r>
      <w:r>
        <w:rPr>
          <w:sz w:val="22"/>
          <w:szCs w:val="22"/>
        </w:rPr>
        <w:t xml:space="preserve"> </w:t>
      </w:r>
      <w:r w:rsidRPr="00B77036">
        <w:rPr>
          <w:sz w:val="22"/>
          <w:szCs w:val="22"/>
        </w:rPr>
        <w:t>Однако, отмечается уменьшение на 100% убийств (с 1 до 0) и изнасилований (с 1 до 0).</w:t>
      </w:r>
      <w:r>
        <w:rPr>
          <w:sz w:val="22"/>
          <w:szCs w:val="22"/>
        </w:rPr>
        <w:t xml:space="preserve"> </w:t>
      </w:r>
      <w:r w:rsidRPr="00B77036">
        <w:rPr>
          <w:sz w:val="22"/>
          <w:szCs w:val="22"/>
        </w:rPr>
        <w:t>Количество зарегистрированных разбоев (1) и грабежей (9) осталось на уровне прошлого года.</w:t>
      </w:r>
    </w:p>
    <w:p w:rsidR="00B77036" w:rsidRPr="00B77036" w:rsidRDefault="00B77036" w:rsidP="00B77036">
      <w:pPr>
        <w:spacing w:line="228" w:lineRule="auto"/>
        <w:ind w:left="260" w:firstLine="708"/>
        <w:jc w:val="both"/>
        <w:rPr>
          <w:sz w:val="22"/>
          <w:szCs w:val="22"/>
        </w:rPr>
      </w:pPr>
      <w:r w:rsidRPr="00B77036">
        <w:rPr>
          <w:sz w:val="22"/>
          <w:szCs w:val="22"/>
        </w:rPr>
        <w:t>Согласно сведений журнала участия сотрудников ЭКП в осмотрах мест происшествий специалистов ЭКГ привлекли к участию в 176 осмотрах мест происшествий по преступлениям. Удельный вес количества осмотров мест преступлений, проведенных с участием специалистов ЭКП, от числа зарегистрированных преступлений в отчетном периоде, составил 30,4%, при среднем по краю среди ЭКП – 27,2%.</w:t>
      </w:r>
    </w:p>
    <w:p w:rsidR="00B77036" w:rsidRPr="00B77036" w:rsidRDefault="00B77036" w:rsidP="00B77036">
      <w:pPr>
        <w:spacing w:line="1" w:lineRule="exact"/>
        <w:rPr>
          <w:sz w:val="22"/>
          <w:szCs w:val="22"/>
        </w:rPr>
      </w:pPr>
    </w:p>
    <w:p w:rsidR="00B77036" w:rsidRPr="00B77036" w:rsidRDefault="00B77036" w:rsidP="006B690C">
      <w:pPr>
        <w:spacing w:line="228" w:lineRule="auto"/>
        <w:ind w:left="260" w:firstLine="708"/>
        <w:jc w:val="both"/>
        <w:rPr>
          <w:sz w:val="22"/>
          <w:szCs w:val="22"/>
        </w:rPr>
      </w:pPr>
      <w:r w:rsidRPr="00B77036">
        <w:rPr>
          <w:sz w:val="22"/>
          <w:szCs w:val="22"/>
        </w:rPr>
        <w:t>На 76,1 % ОМП изымались следы и другие вещественные доказательства, при среднем значении среди ЭКП – 83,8 %.</w:t>
      </w:r>
    </w:p>
    <w:p w:rsidR="00B77036" w:rsidRPr="00B77036" w:rsidRDefault="00B77036" w:rsidP="006B690C">
      <w:pPr>
        <w:spacing w:line="8" w:lineRule="exact"/>
        <w:jc w:val="both"/>
        <w:rPr>
          <w:sz w:val="22"/>
          <w:szCs w:val="22"/>
        </w:rPr>
      </w:pPr>
    </w:p>
    <w:p w:rsidR="00B77036" w:rsidRPr="00B77036" w:rsidRDefault="00B77036" w:rsidP="006B690C">
      <w:pPr>
        <w:spacing w:line="238" w:lineRule="auto"/>
        <w:ind w:left="260" w:firstLine="708"/>
        <w:jc w:val="both"/>
        <w:rPr>
          <w:sz w:val="22"/>
          <w:szCs w:val="22"/>
        </w:rPr>
      </w:pPr>
      <w:r w:rsidRPr="00B77036">
        <w:rPr>
          <w:sz w:val="22"/>
          <w:szCs w:val="22"/>
        </w:rPr>
        <w:t xml:space="preserve">Всего с изъятием следов рук проведены 70 ОМП, что составляет 29,8 % от общего числа осмотров (среднее среди ЭКП – 40,9 %), с изъятием </w:t>
      </w:r>
      <w:proofErr w:type="spellStart"/>
      <w:r w:rsidRPr="00B77036">
        <w:rPr>
          <w:sz w:val="22"/>
          <w:szCs w:val="22"/>
        </w:rPr>
        <w:t>трасологических</w:t>
      </w:r>
      <w:proofErr w:type="spellEnd"/>
      <w:r w:rsidRPr="00B77036">
        <w:rPr>
          <w:sz w:val="22"/>
          <w:szCs w:val="22"/>
        </w:rPr>
        <w:t xml:space="preserve"> следов – 83 ОМП или 35,3% (среднее среди ЭКП – 41,6 %), с изъятием следов обуви –38 ОМП или 16,2% (среднее среди ЭКП – 25,0 %), с изъятием следов орудий взлома проведены 25 ОМП или 10,6 % (среднее среди ЭКП – 11,9%), с изъятием прочих </w:t>
      </w:r>
      <w:proofErr w:type="spellStart"/>
      <w:r w:rsidRPr="00B77036">
        <w:rPr>
          <w:sz w:val="22"/>
          <w:szCs w:val="22"/>
        </w:rPr>
        <w:t>трасологических</w:t>
      </w:r>
      <w:proofErr w:type="spellEnd"/>
      <w:r w:rsidRPr="00B77036">
        <w:rPr>
          <w:sz w:val="22"/>
          <w:szCs w:val="22"/>
        </w:rPr>
        <w:t xml:space="preserve"> следов 58 ОМП или 24,7 % (среднее среди ЭКП – 28,8 %), с изъятием баллистических следов – 9 ОМП или 3,8 % (среднее среди ЭКП – 2,2%).</w:t>
      </w:r>
    </w:p>
    <w:p w:rsidR="00B77036" w:rsidRPr="00B77036" w:rsidRDefault="00B77036" w:rsidP="00B77036">
      <w:pPr>
        <w:spacing w:line="21" w:lineRule="exact"/>
        <w:rPr>
          <w:sz w:val="22"/>
          <w:szCs w:val="22"/>
        </w:rPr>
      </w:pPr>
    </w:p>
    <w:p w:rsidR="00B77036" w:rsidRPr="00B77036" w:rsidRDefault="00B77036" w:rsidP="00B77036">
      <w:pPr>
        <w:spacing w:line="236" w:lineRule="auto"/>
        <w:ind w:left="260" w:firstLine="708"/>
        <w:jc w:val="both"/>
        <w:rPr>
          <w:sz w:val="22"/>
          <w:szCs w:val="22"/>
        </w:rPr>
      </w:pPr>
      <w:r w:rsidRPr="00B77036">
        <w:rPr>
          <w:sz w:val="22"/>
          <w:szCs w:val="22"/>
        </w:rPr>
        <w:t>По 162 изъятым традиционным следам и объектам, назначены 200 криминалистических экспертиз. В результате полнота поступления на экспертизу изъятых следов и объектов составила 100%.</w:t>
      </w:r>
    </w:p>
    <w:p w:rsidR="00B77036" w:rsidRPr="00B77036" w:rsidRDefault="00B77036" w:rsidP="00B77036">
      <w:pPr>
        <w:spacing w:line="17" w:lineRule="exact"/>
        <w:rPr>
          <w:sz w:val="22"/>
          <w:szCs w:val="22"/>
        </w:rPr>
      </w:pPr>
    </w:p>
    <w:p w:rsidR="00B77036" w:rsidRPr="00B77036" w:rsidRDefault="00B77036" w:rsidP="00B77036">
      <w:pPr>
        <w:spacing w:line="237" w:lineRule="auto"/>
        <w:ind w:left="260" w:firstLine="708"/>
        <w:jc w:val="both"/>
        <w:rPr>
          <w:sz w:val="22"/>
          <w:szCs w:val="22"/>
        </w:rPr>
      </w:pPr>
      <w:r w:rsidRPr="00B77036">
        <w:rPr>
          <w:sz w:val="22"/>
          <w:szCs w:val="22"/>
        </w:rPr>
        <w:t xml:space="preserve">Показатель ведомственной статистической оценки по осуществлению экспертно-криминалистической деятельности в соответствии с требованиями приказа МВД России от 31.12.2013 г. № 1040 с учетом изменений, внесенных приказом МВД России от 01.12.2016 г. № 781, составил 100%, при </w:t>
      </w:r>
      <w:proofErr w:type="spellStart"/>
      <w:r w:rsidRPr="00B77036">
        <w:rPr>
          <w:sz w:val="22"/>
          <w:szCs w:val="22"/>
        </w:rPr>
        <w:t>среднекраевом</w:t>
      </w:r>
      <w:proofErr w:type="spellEnd"/>
      <w:r w:rsidRPr="00B77036">
        <w:rPr>
          <w:sz w:val="22"/>
          <w:szCs w:val="22"/>
        </w:rPr>
        <w:t xml:space="preserve"> – 99,9%.</w:t>
      </w:r>
    </w:p>
    <w:p w:rsidR="00B77036" w:rsidRPr="00B77036" w:rsidRDefault="00B77036" w:rsidP="00B77036">
      <w:pPr>
        <w:spacing w:line="18" w:lineRule="exact"/>
        <w:rPr>
          <w:sz w:val="22"/>
          <w:szCs w:val="22"/>
        </w:rPr>
      </w:pPr>
    </w:p>
    <w:p w:rsidR="00B77036" w:rsidRPr="00B77036" w:rsidRDefault="00B77036" w:rsidP="006B690C">
      <w:pPr>
        <w:spacing w:line="238" w:lineRule="auto"/>
        <w:ind w:left="260" w:firstLine="708"/>
        <w:jc w:val="both"/>
        <w:rPr>
          <w:sz w:val="22"/>
          <w:szCs w:val="22"/>
        </w:rPr>
      </w:pPr>
      <w:r w:rsidRPr="00B77036">
        <w:rPr>
          <w:sz w:val="22"/>
          <w:szCs w:val="22"/>
        </w:rPr>
        <w:t>Эффективность привлечения специалистов к участию в ОМП, в соответствии с методикой ведомственной оценки оперативно-служебной деятельности территориальных органов МВД России по экспертно-криминалистическому направлению, утвержденной распоряжением МВД России от 23.11.2017 № 1/14251, по зарегистрированным преступлениям,</w:t>
      </w:r>
      <w:r w:rsidR="006B690C">
        <w:rPr>
          <w:sz w:val="22"/>
          <w:szCs w:val="22"/>
        </w:rPr>
        <w:t xml:space="preserve"> </w:t>
      </w:r>
      <w:r w:rsidRPr="00B77036">
        <w:rPr>
          <w:sz w:val="22"/>
          <w:szCs w:val="22"/>
        </w:rPr>
        <w:t xml:space="preserve">предусмотренным </w:t>
      </w:r>
      <w:proofErr w:type="spellStart"/>
      <w:r w:rsidRPr="00B77036">
        <w:rPr>
          <w:sz w:val="22"/>
          <w:szCs w:val="22"/>
        </w:rPr>
        <w:t>ст.ст</w:t>
      </w:r>
      <w:proofErr w:type="spellEnd"/>
      <w:r w:rsidRPr="00B77036">
        <w:rPr>
          <w:sz w:val="22"/>
          <w:szCs w:val="22"/>
        </w:rPr>
        <w:t>. 105, 106, 107, 111, 131, ч. 2, 3, 4 ст. 158, п. "в" ч. 2 ст. 161, ч. 3 ст. 162, 166, УК РФ составила 0,63 ед., при среднем значении среди ЭКП – 0,69 ед.</w:t>
      </w:r>
    </w:p>
    <w:p w:rsidR="00B77036" w:rsidRPr="00B77036" w:rsidRDefault="00B77036" w:rsidP="00B77036">
      <w:pPr>
        <w:spacing w:line="14" w:lineRule="exact"/>
        <w:rPr>
          <w:sz w:val="22"/>
          <w:szCs w:val="22"/>
        </w:rPr>
      </w:pPr>
    </w:p>
    <w:p w:rsidR="00B77036" w:rsidRPr="00B77036" w:rsidRDefault="00B77036" w:rsidP="00B77036">
      <w:pPr>
        <w:spacing w:line="238" w:lineRule="auto"/>
        <w:ind w:left="260" w:right="100" w:firstLine="708"/>
        <w:jc w:val="both"/>
        <w:rPr>
          <w:sz w:val="22"/>
          <w:szCs w:val="22"/>
        </w:rPr>
      </w:pPr>
      <w:r w:rsidRPr="00B77036">
        <w:rPr>
          <w:sz w:val="22"/>
          <w:szCs w:val="22"/>
        </w:rPr>
        <w:t xml:space="preserve">Из 81 ОМП, проведенного по 71 зарегистрированному преступлению, предусмотренному </w:t>
      </w:r>
      <w:proofErr w:type="spellStart"/>
      <w:r w:rsidRPr="00B77036">
        <w:rPr>
          <w:sz w:val="22"/>
          <w:szCs w:val="22"/>
        </w:rPr>
        <w:t>ст.ст</w:t>
      </w:r>
      <w:proofErr w:type="spellEnd"/>
      <w:r w:rsidRPr="00B77036">
        <w:rPr>
          <w:sz w:val="22"/>
          <w:szCs w:val="22"/>
        </w:rPr>
        <w:t xml:space="preserve">. 105, 106, 107, 111, 131, ч. 2, 3, 4 ст. 158, п. "в" ч. 2 ст. 161, ч. 3 ст. 162, 166, УК РФ, 103 ОМП проведены с изъятием дактилоскопических, </w:t>
      </w:r>
      <w:proofErr w:type="spellStart"/>
      <w:r w:rsidRPr="00B77036">
        <w:rPr>
          <w:sz w:val="22"/>
          <w:szCs w:val="22"/>
        </w:rPr>
        <w:t>трасологических</w:t>
      </w:r>
      <w:proofErr w:type="spellEnd"/>
      <w:r w:rsidRPr="00B77036">
        <w:rPr>
          <w:sz w:val="22"/>
          <w:szCs w:val="22"/>
        </w:rPr>
        <w:t xml:space="preserve"> (следов подошв обуви, орудий взлома и прочих </w:t>
      </w:r>
      <w:proofErr w:type="spellStart"/>
      <w:r w:rsidRPr="00B77036">
        <w:rPr>
          <w:sz w:val="22"/>
          <w:szCs w:val="22"/>
        </w:rPr>
        <w:t>трасологических</w:t>
      </w:r>
      <w:proofErr w:type="spellEnd"/>
      <w:r w:rsidRPr="00B77036">
        <w:rPr>
          <w:sz w:val="22"/>
          <w:szCs w:val="22"/>
        </w:rPr>
        <w:t xml:space="preserve"> следов) и баллистических следов и объектов. В результате </w:t>
      </w:r>
      <w:r w:rsidRPr="00B77036">
        <w:rPr>
          <w:sz w:val="22"/>
          <w:szCs w:val="22"/>
        </w:rPr>
        <w:lastRenderedPageBreak/>
        <w:t>комплексность изъятия следов (объектов) в ходе ОМП составила 1,27 ед., при среднем значении среди ЭКП – 1,71 ед.</w:t>
      </w:r>
    </w:p>
    <w:p w:rsidR="00B77036" w:rsidRPr="00B77036" w:rsidRDefault="00B77036" w:rsidP="00B77036">
      <w:pPr>
        <w:spacing w:line="19" w:lineRule="exact"/>
        <w:rPr>
          <w:sz w:val="22"/>
          <w:szCs w:val="22"/>
        </w:rPr>
      </w:pPr>
    </w:p>
    <w:p w:rsidR="00B77036" w:rsidRPr="00B77036" w:rsidRDefault="00B77036" w:rsidP="00B77036">
      <w:pPr>
        <w:spacing w:line="238" w:lineRule="auto"/>
        <w:ind w:left="260" w:right="100" w:firstLine="708"/>
        <w:jc w:val="both"/>
        <w:rPr>
          <w:sz w:val="22"/>
          <w:szCs w:val="22"/>
        </w:rPr>
      </w:pPr>
      <w:r w:rsidRPr="00B77036">
        <w:rPr>
          <w:sz w:val="22"/>
          <w:szCs w:val="22"/>
        </w:rPr>
        <w:t xml:space="preserve">Проведены 72 ОМП с изъятиями следов рук, подошв обуви и орудий взлома по преступлениям, предусмотренным </w:t>
      </w:r>
      <w:proofErr w:type="spellStart"/>
      <w:r w:rsidRPr="00B77036">
        <w:rPr>
          <w:sz w:val="22"/>
          <w:szCs w:val="22"/>
        </w:rPr>
        <w:t>ст.ст</w:t>
      </w:r>
      <w:proofErr w:type="spellEnd"/>
      <w:r w:rsidRPr="00B77036">
        <w:rPr>
          <w:sz w:val="22"/>
          <w:szCs w:val="22"/>
        </w:rPr>
        <w:t xml:space="preserve">. 105, 106, 107, 111, 131, ч. 2, 3, 4 ст. 158, п. "в" ч. 2 ст. 161 ч. 3 ст. 162, 166 УК РФ, при этом на учёт поставлены 8 информационных карт со следами рук, 26 – со следами подошв обуви и 16 - со следами орудий взлома. В результате эффективность использования дактилоскопических и </w:t>
      </w:r>
      <w:proofErr w:type="spellStart"/>
      <w:r w:rsidRPr="00B77036">
        <w:rPr>
          <w:sz w:val="22"/>
          <w:szCs w:val="22"/>
        </w:rPr>
        <w:t>трасологических</w:t>
      </w:r>
      <w:proofErr w:type="spellEnd"/>
      <w:r w:rsidRPr="00B77036">
        <w:rPr>
          <w:sz w:val="22"/>
          <w:szCs w:val="22"/>
        </w:rPr>
        <w:t xml:space="preserve"> следов, изъятых в ходе ОМП, составляет 0,69 ед., при среднем значении среди ЭКП – 0,63 ед.</w:t>
      </w:r>
    </w:p>
    <w:p w:rsidR="00B77036" w:rsidRPr="00B77036" w:rsidRDefault="00B77036" w:rsidP="00B77036">
      <w:pPr>
        <w:spacing w:line="19" w:lineRule="exact"/>
        <w:rPr>
          <w:sz w:val="22"/>
          <w:szCs w:val="22"/>
        </w:rPr>
      </w:pPr>
    </w:p>
    <w:p w:rsidR="00B77036" w:rsidRPr="00B77036" w:rsidRDefault="00B77036" w:rsidP="005F2D2D">
      <w:pPr>
        <w:numPr>
          <w:ilvl w:val="0"/>
          <w:numId w:val="9"/>
        </w:numPr>
        <w:tabs>
          <w:tab w:val="left" w:pos="1340"/>
        </w:tabs>
        <w:spacing w:line="237" w:lineRule="auto"/>
        <w:ind w:left="360" w:right="100" w:hanging="360"/>
        <w:jc w:val="both"/>
        <w:rPr>
          <w:sz w:val="22"/>
          <w:szCs w:val="22"/>
        </w:rPr>
      </w:pPr>
      <w:r w:rsidRPr="00B77036">
        <w:rPr>
          <w:sz w:val="22"/>
          <w:szCs w:val="22"/>
        </w:rPr>
        <w:t xml:space="preserve">отчетном периоде </w:t>
      </w:r>
      <w:proofErr w:type="spellStart"/>
      <w:r w:rsidRPr="00B77036">
        <w:rPr>
          <w:sz w:val="22"/>
          <w:szCs w:val="22"/>
        </w:rPr>
        <w:t>т.г</w:t>
      </w:r>
      <w:proofErr w:type="spellEnd"/>
      <w:r w:rsidRPr="00B77036">
        <w:rPr>
          <w:sz w:val="22"/>
          <w:szCs w:val="22"/>
        </w:rPr>
        <w:t>. результативность использования экспертно-криминалистических учетов – 0,26 ед., при среднем значении среди ЭКП – 0,47 ед. Розыскная информация с использованием экспертно-криминалистических учетов дана по 5 преступлениям.</w:t>
      </w:r>
    </w:p>
    <w:p w:rsidR="00B77036" w:rsidRPr="00B77036" w:rsidRDefault="00B77036" w:rsidP="00B77036">
      <w:pPr>
        <w:spacing w:line="7" w:lineRule="exact"/>
        <w:rPr>
          <w:sz w:val="22"/>
          <w:szCs w:val="22"/>
        </w:rPr>
      </w:pPr>
    </w:p>
    <w:p w:rsidR="00B77036" w:rsidRPr="00B77036" w:rsidRDefault="00B77036" w:rsidP="005F2D2D">
      <w:pPr>
        <w:numPr>
          <w:ilvl w:val="0"/>
          <w:numId w:val="9"/>
        </w:numPr>
        <w:tabs>
          <w:tab w:val="left" w:pos="1368"/>
        </w:tabs>
        <w:spacing w:line="228" w:lineRule="auto"/>
        <w:ind w:left="360" w:right="100" w:hanging="360"/>
        <w:jc w:val="both"/>
        <w:rPr>
          <w:sz w:val="22"/>
          <w:szCs w:val="22"/>
        </w:rPr>
      </w:pPr>
      <w:r w:rsidRPr="00B77036">
        <w:rPr>
          <w:sz w:val="22"/>
          <w:szCs w:val="22"/>
        </w:rPr>
        <w:t>ЭКП организованно проведение всех видов криминалистических экспертиз. Уровень развития направления экспертиз составляет 14,3% при среднем значении среди ЭКП – 13,2%.</w:t>
      </w:r>
    </w:p>
    <w:p w:rsidR="00B77036" w:rsidRPr="00B77036" w:rsidRDefault="00B77036" w:rsidP="00B77036">
      <w:pPr>
        <w:spacing w:line="8" w:lineRule="exact"/>
        <w:rPr>
          <w:sz w:val="22"/>
          <w:szCs w:val="22"/>
        </w:rPr>
      </w:pPr>
    </w:p>
    <w:p w:rsidR="00B77036" w:rsidRPr="00B77036" w:rsidRDefault="00B77036" w:rsidP="005F2D2D">
      <w:pPr>
        <w:numPr>
          <w:ilvl w:val="0"/>
          <w:numId w:val="9"/>
        </w:numPr>
        <w:tabs>
          <w:tab w:val="left" w:pos="1236"/>
        </w:tabs>
        <w:spacing w:line="237" w:lineRule="auto"/>
        <w:ind w:left="360" w:right="100" w:hanging="360"/>
        <w:jc w:val="both"/>
        <w:rPr>
          <w:sz w:val="22"/>
          <w:szCs w:val="22"/>
        </w:rPr>
      </w:pPr>
      <w:r w:rsidRPr="00B77036">
        <w:rPr>
          <w:sz w:val="22"/>
          <w:szCs w:val="22"/>
        </w:rPr>
        <w:t xml:space="preserve">отчетный период проведены 6 результативных дактилоскопических и 1 </w:t>
      </w:r>
      <w:proofErr w:type="spellStart"/>
      <w:r w:rsidRPr="00B77036">
        <w:rPr>
          <w:sz w:val="22"/>
          <w:szCs w:val="22"/>
        </w:rPr>
        <w:t>трасологическая</w:t>
      </w:r>
      <w:proofErr w:type="spellEnd"/>
      <w:r w:rsidRPr="00B77036">
        <w:rPr>
          <w:sz w:val="22"/>
          <w:szCs w:val="22"/>
        </w:rPr>
        <w:t xml:space="preserve"> экспертиза по 19 преступлениям, предусмотренным ст. 105, 106, 107, 111, 131, ч. 2, 3, 4 ст. 158, п. "в" ч. 2 ст. 161 ч. 3 ст. 162, 166 УК РФ.</w:t>
      </w:r>
    </w:p>
    <w:p w:rsidR="00B77036" w:rsidRPr="00B77036" w:rsidRDefault="00B77036" w:rsidP="00B77036">
      <w:pPr>
        <w:spacing w:line="13" w:lineRule="exact"/>
        <w:rPr>
          <w:sz w:val="22"/>
          <w:szCs w:val="22"/>
        </w:rPr>
      </w:pPr>
    </w:p>
    <w:p w:rsidR="00B77036" w:rsidRPr="00B77036" w:rsidRDefault="00B77036" w:rsidP="00B77036">
      <w:pPr>
        <w:spacing w:line="234" w:lineRule="auto"/>
        <w:ind w:left="260" w:right="100"/>
        <w:rPr>
          <w:sz w:val="22"/>
          <w:szCs w:val="22"/>
        </w:rPr>
      </w:pPr>
      <w:r w:rsidRPr="00B77036">
        <w:rPr>
          <w:sz w:val="22"/>
          <w:szCs w:val="22"/>
        </w:rPr>
        <w:t>Уровень результативных экспертиз, составляет 0,37 ед., при среднем значении среди ЭКП - 0,37 ед.</w:t>
      </w:r>
    </w:p>
    <w:p w:rsidR="00B77036" w:rsidRPr="00B77036" w:rsidRDefault="00B77036" w:rsidP="00B77036">
      <w:pPr>
        <w:spacing w:line="5" w:lineRule="exact"/>
        <w:rPr>
          <w:sz w:val="22"/>
          <w:szCs w:val="22"/>
        </w:rPr>
      </w:pPr>
    </w:p>
    <w:p w:rsidR="006B690C" w:rsidRPr="00B77036" w:rsidRDefault="00B77036" w:rsidP="006B690C">
      <w:pPr>
        <w:spacing w:line="228" w:lineRule="auto"/>
        <w:ind w:left="260" w:right="100" w:firstLine="708"/>
        <w:jc w:val="both"/>
        <w:rPr>
          <w:sz w:val="22"/>
          <w:szCs w:val="22"/>
        </w:rPr>
      </w:pPr>
      <w:r w:rsidRPr="00B77036">
        <w:rPr>
          <w:sz w:val="22"/>
          <w:szCs w:val="22"/>
        </w:rPr>
        <w:t xml:space="preserve">Сотрудниками ЭКП проведена 221 криминалистическая экспертиза, из них 29 или 13,1 % способствовали установлению причастности лиц к совершению преступлений, при </w:t>
      </w:r>
      <w:proofErr w:type="spellStart"/>
      <w:r w:rsidRPr="00B77036">
        <w:rPr>
          <w:sz w:val="22"/>
          <w:szCs w:val="22"/>
        </w:rPr>
        <w:t>среднекраевом</w:t>
      </w:r>
      <w:proofErr w:type="spellEnd"/>
      <w:r w:rsidRPr="00B77036">
        <w:rPr>
          <w:sz w:val="22"/>
          <w:szCs w:val="22"/>
        </w:rPr>
        <w:t xml:space="preserve"> показателе – 19,5%.</w:t>
      </w:r>
      <w:r w:rsidR="006B690C">
        <w:rPr>
          <w:sz w:val="22"/>
          <w:szCs w:val="22"/>
        </w:rPr>
        <w:t xml:space="preserve"> </w:t>
      </w:r>
      <w:r w:rsidR="006B690C" w:rsidRPr="00B77036">
        <w:rPr>
          <w:sz w:val="22"/>
          <w:szCs w:val="22"/>
        </w:rPr>
        <w:t>Так же сотрудниками ЭКГ проведены 23 криминалистических исследования, из них 11 или 47,8 % способствовали выявлению или раскрытию</w:t>
      </w:r>
      <w:r w:rsidR="006B690C">
        <w:rPr>
          <w:sz w:val="22"/>
          <w:szCs w:val="22"/>
        </w:rPr>
        <w:t xml:space="preserve"> </w:t>
      </w:r>
      <w:r w:rsidR="006B690C" w:rsidRPr="00B77036">
        <w:rPr>
          <w:sz w:val="22"/>
          <w:szCs w:val="22"/>
        </w:rPr>
        <w:t xml:space="preserve">преступлений, при </w:t>
      </w:r>
      <w:proofErr w:type="spellStart"/>
      <w:r w:rsidR="006B690C" w:rsidRPr="00B77036">
        <w:rPr>
          <w:sz w:val="22"/>
          <w:szCs w:val="22"/>
        </w:rPr>
        <w:t>среднекраевом</w:t>
      </w:r>
      <w:proofErr w:type="spellEnd"/>
      <w:r w:rsidR="006B690C" w:rsidRPr="00B77036">
        <w:rPr>
          <w:sz w:val="22"/>
          <w:szCs w:val="22"/>
        </w:rPr>
        <w:t xml:space="preserve"> показателе (криминалистические исследования) – 78,8%.</w:t>
      </w:r>
    </w:p>
    <w:p w:rsidR="00B77036" w:rsidRDefault="00B77036" w:rsidP="00B77036">
      <w:pPr>
        <w:rPr>
          <w:sz w:val="22"/>
          <w:szCs w:val="22"/>
        </w:rPr>
      </w:pPr>
    </w:p>
    <w:p w:rsidR="006A2A76" w:rsidRPr="00CA4A0F" w:rsidRDefault="00DB01C7" w:rsidP="00AD6D0D">
      <w:pPr>
        <w:pStyle w:val="21"/>
        <w:tabs>
          <w:tab w:val="left" w:pos="8820"/>
        </w:tabs>
        <w:ind w:firstLine="567"/>
        <w:jc w:val="center"/>
        <w:rPr>
          <w:rFonts w:ascii="Monotype Corsiva" w:hAnsi="Monotype Corsiva"/>
          <w:b/>
          <w:color w:val="auto"/>
          <w:sz w:val="40"/>
          <w:szCs w:val="40"/>
          <w:u w:val="single"/>
        </w:rPr>
      </w:pPr>
      <w:r w:rsidRPr="00CA4A0F">
        <w:rPr>
          <w:rFonts w:ascii="Monotype Corsiva" w:hAnsi="Monotype Corsiva"/>
          <w:b/>
          <w:color w:val="auto"/>
          <w:sz w:val="40"/>
          <w:szCs w:val="40"/>
          <w:u w:val="single"/>
        </w:rPr>
        <w:t xml:space="preserve">Противодействие </w:t>
      </w:r>
      <w:r w:rsidR="005463F5" w:rsidRPr="00CA4A0F">
        <w:rPr>
          <w:rFonts w:ascii="Monotype Corsiva" w:hAnsi="Monotype Corsiva"/>
          <w:b/>
          <w:color w:val="auto"/>
          <w:sz w:val="40"/>
          <w:szCs w:val="40"/>
          <w:u w:val="single"/>
        </w:rPr>
        <w:t>экстремизму и  терроризму</w:t>
      </w:r>
    </w:p>
    <w:p w:rsidR="00D35552" w:rsidRPr="00CA4A0F" w:rsidRDefault="00D35552" w:rsidP="00AD6D0D">
      <w:pPr>
        <w:shd w:val="clear" w:color="auto" w:fill="FFFFFF"/>
        <w:spacing w:line="234" w:lineRule="atLeast"/>
        <w:ind w:firstLine="708"/>
        <w:jc w:val="both"/>
        <w:textAlignment w:val="baseline"/>
        <w:rPr>
          <w:sz w:val="22"/>
          <w:szCs w:val="22"/>
        </w:rPr>
      </w:pPr>
    </w:p>
    <w:p w:rsidR="00460EA7" w:rsidRPr="00460EA7" w:rsidRDefault="00D35552" w:rsidP="00460EA7">
      <w:pPr>
        <w:ind w:firstLine="708"/>
        <w:jc w:val="both"/>
        <w:rPr>
          <w:sz w:val="22"/>
          <w:szCs w:val="22"/>
        </w:rPr>
      </w:pPr>
      <w:r w:rsidRPr="00AA0FF1">
        <w:rPr>
          <w:color w:val="FF0000"/>
          <w:sz w:val="22"/>
          <w:szCs w:val="22"/>
        </w:rPr>
        <w:t xml:space="preserve"> </w:t>
      </w:r>
      <w:r w:rsidR="00460EA7" w:rsidRPr="00460EA7">
        <w:rPr>
          <w:sz w:val="22"/>
          <w:szCs w:val="22"/>
        </w:rPr>
        <w:t>В течение 12 месяцев 2019 года преступлений террористической и экстремисткой направленности не зарегистрировано. Дел оперативного учёта, легализованных материалов, которые послужили бы основанием для обращения в суд с заявлением о ликвидации или запрете организаций, занимающихся террористической деятельностью - нет.</w:t>
      </w:r>
    </w:p>
    <w:p w:rsidR="00460EA7" w:rsidRPr="00460EA7" w:rsidRDefault="00460EA7" w:rsidP="00460EA7">
      <w:pPr>
        <w:ind w:firstLine="708"/>
        <w:jc w:val="both"/>
        <w:rPr>
          <w:sz w:val="22"/>
          <w:szCs w:val="22"/>
        </w:rPr>
      </w:pPr>
      <w:r w:rsidRPr="00460EA7">
        <w:rPr>
          <w:sz w:val="22"/>
          <w:szCs w:val="22"/>
        </w:rPr>
        <w:t xml:space="preserve">По состоянию на 01.01.2020 года на профилактическом учете в ОМВД России по </w:t>
      </w:r>
      <w:proofErr w:type="spellStart"/>
      <w:r w:rsidRPr="00460EA7">
        <w:rPr>
          <w:sz w:val="22"/>
          <w:szCs w:val="22"/>
        </w:rPr>
        <w:t>г.Железноводску</w:t>
      </w:r>
      <w:proofErr w:type="spellEnd"/>
      <w:r w:rsidRPr="00460EA7">
        <w:rPr>
          <w:sz w:val="22"/>
          <w:szCs w:val="22"/>
        </w:rPr>
        <w:t xml:space="preserve"> как «</w:t>
      </w:r>
      <w:proofErr w:type="spellStart"/>
      <w:r w:rsidRPr="00460EA7">
        <w:rPr>
          <w:sz w:val="22"/>
          <w:szCs w:val="22"/>
        </w:rPr>
        <w:t>угрозоносители</w:t>
      </w:r>
      <w:proofErr w:type="spellEnd"/>
      <w:r w:rsidRPr="00460EA7">
        <w:rPr>
          <w:sz w:val="22"/>
          <w:szCs w:val="22"/>
        </w:rPr>
        <w:t>» состоят лица в количестве 27 человек, 21 человек являются «неофитами», остальные 6 лиц «</w:t>
      </w:r>
      <w:proofErr w:type="spellStart"/>
      <w:r w:rsidRPr="00460EA7">
        <w:rPr>
          <w:sz w:val="22"/>
          <w:szCs w:val="22"/>
        </w:rPr>
        <w:t>салафиты</w:t>
      </w:r>
      <w:proofErr w:type="spellEnd"/>
      <w:r w:rsidRPr="00460EA7">
        <w:rPr>
          <w:sz w:val="22"/>
          <w:szCs w:val="22"/>
        </w:rPr>
        <w:t xml:space="preserve">».  В ходе проверки установлено, что из 27 лиц, состоящих на учете по местам, жительства отсутствуют 9 граждан, из которых 4 граждан местонахождение установлено и известно родственникам, из оставшихся 5 граждан местонахождение не установлено (ранее проинформировано ЦПЭ ГУ МВД России по СК). Указанные лица систематически проверяются с целью получения дополнительной компрометирующей информации, в ходе данной работы в отношении граждан, проживающих на территории г. Железноводска, В течение 2019 года поступило 4 оперативной информации в отношении </w:t>
      </w:r>
      <w:proofErr w:type="spellStart"/>
      <w:r w:rsidRPr="00460EA7">
        <w:rPr>
          <w:sz w:val="22"/>
          <w:szCs w:val="22"/>
        </w:rPr>
        <w:t>угрозоносителей</w:t>
      </w:r>
      <w:proofErr w:type="spellEnd"/>
      <w:r w:rsidRPr="00460EA7">
        <w:rPr>
          <w:sz w:val="22"/>
          <w:szCs w:val="22"/>
        </w:rPr>
        <w:t>, указанная информация направлена в ЦПЭ ГУ МВД России по Ставропольскому краю.</w:t>
      </w:r>
    </w:p>
    <w:p w:rsidR="00460EA7" w:rsidRPr="00460EA7" w:rsidRDefault="00460EA7" w:rsidP="00460EA7">
      <w:pPr>
        <w:ind w:firstLine="708"/>
        <w:jc w:val="both"/>
        <w:rPr>
          <w:sz w:val="22"/>
          <w:szCs w:val="22"/>
        </w:rPr>
      </w:pPr>
      <w:r w:rsidRPr="00460EA7">
        <w:rPr>
          <w:sz w:val="22"/>
          <w:szCs w:val="22"/>
        </w:rPr>
        <w:t>В целях пресечения и предупреждения террористических актов, выявления преступлений экстремистской направленности на территории обслуживания в 2019 году сотрудниками отдела МВД России по г</w:t>
      </w:r>
      <w:proofErr w:type="gramStart"/>
      <w:r w:rsidRPr="00460EA7">
        <w:rPr>
          <w:sz w:val="22"/>
          <w:szCs w:val="22"/>
        </w:rPr>
        <w:t>.Ж</w:t>
      </w:r>
      <w:proofErr w:type="gramEnd"/>
      <w:r w:rsidRPr="00460EA7">
        <w:rPr>
          <w:sz w:val="22"/>
          <w:szCs w:val="22"/>
        </w:rPr>
        <w:t xml:space="preserve">елезноводску проведено 4 оперативно-профилактических мероприятия, в ходе которых осуществились проверки мест притяжения мигрантов,  лиц из числа состоящих  на учете  в ОМВД </w:t>
      </w:r>
      <w:proofErr w:type="spellStart"/>
      <w:r w:rsidRPr="00460EA7">
        <w:rPr>
          <w:sz w:val="22"/>
          <w:szCs w:val="22"/>
        </w:rPr>
        <w:t>угрозоносителей</w:t>
      </w:r>
      <w:proofErr w:type="spellEnd"/>
      <w:r w:rsidRPr="00460EA7">
        <w:rPr>
          <w:sz w:val="22"/>
          <w:szCs w:val="22"/>
        </w:rPr>
        <w:t xml:space="preserve">. </w:t>
      </w:r>
    </w:p>
    <w:p w:rsidR="00D35552" w:rsidRPr="00674376" w:rsidRDefault="00D35552" w:rsidP="00D35552">
      <w:pPr>
        <w:jc w:val="both"/>
        <w:rPr>
          <w:sz w:val="22"/>
          <w:szCs w:val="22"/>
        </w:rPr>
      </w:pPr>
      <w:r w:rsidRPr="00674376">
        <w:rPr>
          <w:sz w:val="22"/>
          <w:szCs w:val="22"/>
        </w:rPr>
        <w:t xml:space="preserve">       </w:t>
      </w:r>
      <w:r w:rsidR="0061645F" w:rsidRPr="00674376">
        <w:rPr>
          <w:sz w:val="22"/>
          <w:szCs w:val="22"/>
        </w:rPr>
        <w:tab/>
      </w:r>
      <w:r w:rsidRPr="00674376">
        <w:rPr>
          <w:sz w:val="22"/>
          <w:szCs w:val="22"/>
        </w:rPr>
        <w:t>На территории обслуживания расположено два студенческих общежития г. Железноводск, п. Иноземцево, ул. Пушкина, д. 1 и г. Железноводск, п. Иноземцево, пр. Свободы, д. 40.</w:t>
      </w:r>
    </w:p>
    <w:p w:rsidR="00D35552" w:rsidRPr="00674376" w:rsidRDefault="00D35552" w:rsidP="00D35552">
      <w:pPr>
        <w:shd w:val="clear" w:color="auto" w:fill="FFFFFF"/>
        <w:ind w:right="-1"/>
        <w:jc w:val="both"/>
        <w:rPr>
          <w:sz w:val="22"/>
          <w:szCs w:val="22"/>
        </w:rPr>
      </w:pPr>
      <w:r w:rsidRPr="00674376">
        <w:rPr>
          <w:sz w:val="22"/>
          <w:szCs w:val="22"/>
        </w:rPr>
        <w:t xml:space="preserve">      </w:t>
      </w:r>
      <w:r w:rsidR="0061645F" w:rsidRPr="00674376">
        <w:rPr>
          <w:sz w:val="22"/>
          <w:szCs w:val="22"/>
        </w:rPr>
        <w:tab/>
      </w:r>
      <w:r w:rsidRPr="00674376">
        <w:rPr>
          <w:sz w:val="22"/>
          <w:szCs w:val="22"/>
        </w:rPr>
        <w:t>За период 201</w:t>
      </w:r>
      <w:r w:rsidR="00B108BC" w:rsidRPr="00674376">
        <w:rPr>
          <w:sz w:val="22"/>
          <w:szCs w:val="22"/>
        </w:rPr>
        <w:t>9</w:t>
      </w:r>
      <w:r w:rsidRPr="00674376">
        <w:rPr>
          <w:sz w:val="22"/>
          <w:szCs w:val="22"/>
        </w:rPr>
        <w:t xml:space="preserve"> года, на территории обслуживания ОМВД России по г. Железноводску дел оперативного учета, направленных на выявление националистически настроенных групп и сообществ в молодежной среде не заводилось; неформальных детских и молодежных объединений на территории обслуживания ОМВД России по г. Железноводску не выявлено; общественных объединений, религиозных организаций, иных некоммерческих организаций, имеющих в своей структуре молодежные организации и объединения не зарегистрировано</w:t>
      </w:r>
      <w:r w:rsidR="003809E4" w:rsidRPr="00674376">
        <w:rPr>
          <w:sz w:val="22"/>
          <w:szCs w:val="22"/>
        </w:rPr>
        <w:t>.</w:t>
      </w:r>
    </w:p>
    <w:p w:rsidR="00D35552" w:rsidRPr="00674376" w:rsidRDefault="00D35552" w:rsidP="00D35552">
      <w:pPr>
        <w:shd w:val="clear" w:color="auto" w:fill="FFFFFF"/>
        <w:ind w:right="-1" w:firstLine="567"/>
        <w:jc w:val="both"/>
        <w:rPr>
          <w:sz w:val="22"/>
          <w:szCs w:val="22"/>
        </w:rPr>
      </w:pPr>
      <w:r w:rsidRPr="00674376">
        <w:rPr>
          <w:sz w:val="22"/>
          <w:szCs w:val="22"/>
        </w:rPr>
        <w:t xml:space="preserve">На территории г. Железноводска и п. Иноземцево расположено 10 религиозных организаций. Все они исповедуют христианство и являются, в основном, приверженцами православия (6 организаций). Протестантизм представляют 3 организации адвентистов седьмого дня и евангельские </w:t>
      </w:r>
      <w:r w:rsidRPr="00674376">
        <w:rPr>
          <w:sz w:val="22"/>
          <w:szCs w:val="22"/>
        </w:rPr>
        <w:lastRenderedPageBreak/>
        <w:t xml:space="preserve">христиане – 1 организация. На территории обслуживания расположены 1 храм, 2 церкви. Мечетей на территории обслуживания нет, равно как отсутствуют молельные дома (комнаты), религиозные организации, объединения  исповедующие ислам. Имеется 7 официально зарегистрированных общин, с которыми на постоянной основе проводиться профилактическая работа. </w:t>
      </w:r>
    </w:p>
    <w:p w:rsidR="00D35552" w:rsidRPr="00674376" w:rsidRDefault="00D35552" w:rsidP="00D35552">
      <w:pPr>
        <w:jc w:val="both"/>
        <w:rPr>
          <w:sz w:val="22"/>
          <w:szCs w:val="22"/>
        </w:rPr>
      </w:pPr>
      <w:r w:rsidRPr="00674376">
        <w:rPr>
          <w:sz w:val="22"/>
          <w:szCs w:val="22"/>
        </w:rPr>
        <w:t xml:space="preserve">        </w:t>
      </w:r>
      <w:r w:rsidR="0061645F" w:rsidRPr="00674376">
        <w:rPr>
          <w:sz w:val="22"/>
          <w:szCs w:val="22"/>
        </w:rPr>
        <w:tab/>
      </w:r>
      <w:r w:rsidRPr="00674376">
        <w:rPr>
          <w:sz w:val="22"/>
          <w:szCs w:val="22"/>
        </w:rPr>
        <w:t>Для пресечения и предупреждения террористических актов, выявления преступлений экстремистской направленности на территории обслуживания в 201</w:t>
      </w:r>
      <w:r w:rsidR="00B108BC" w:rsidRPr="00674376">
        <w:rPr>
          <w:sz w:val="22"/>
          <w:szCs w:val="22"/>
        </w:rPr>
        <w:t>9</w:t>
      </w:r>
      <w:r w:rsidRPr="00674376">
        <w:rPr>
          <w:sz w:val="22"/>
          <w:szCs w:val="22"/>
        </w:rPr>
        <w:t xml:space="preserve"> год</w:t>
      </w:r>
      <w:r w:rsidR="00EB5B5D" w:rsidRPr="00674376">
        <w:rPr>
          <w:sz w:val="22"/>
          <w:szCs w:val="22"/>
        </w:rPr>
        <w:t>у</w:t>
      </w:r>
      <w:r w:rsidRPr="00674376">
        <w:rPr>
          <w:sz w:val="22"/>
          <w:szCs w:val="22"/>
        </w:rPr>
        <w:t xml:space="preserve"> сотрудниками отдела МВД России по г.</w:t>
      </w:r>
      <w:r w:rsidR="00674376" w:rsidRPr="00674376">
        <w:rPr>
          <w:sz w:val="22"/>
          <w:szCs w:val="22"/>
        </w:rPr>
        <w:t xml:space="preserve"> </w:t>
      </w:r>
      <w:r w:rsidRPr="00674376">
        <w:rPr>
          <w:sz w:val="22"/>
          <w:szCs w:val="22"/>
        </w:rPr>
        <w:t xml:space="preserve">Железноводску проведено </w:t>
      </w:r>
      <w:r w:rsidR="00B108BC" w:rsidRPr="00674376">
        <w:rPr>
          <w:sz w:val="22"/>
          <w:szCs w:val="22"/>
        </w:rPr>
        <w:t>1 оперативно-профилактическое</w:t>
      </w:r>
      <w:r w:rsidRPr="00674376">
        <w:rPr>
          <w:sz w:val="22"/>
          <w:szCs w:val="22"/>
        </w:rPr>
        <w:t xml:space="preserve"> мероприяти</w:t>
      </w:r>
      <w:r w:rsidR="00B108BC" w:rsidRPr="00674376">
        <w:rPr>
          <w:sz w:val="22"/>
          <w:szCs w:val="22"/>
        </w:rPr>
        <w:t>е</w:t>
      </w:r>
      <w:r w:rsidRPr="00674376">
        <w:rPr>
          <w:sz w:val="22"/>
          <w:szCs w:val="22"/>
        </w:rPr>
        <w:t>, в ходе которых осуществлены проверки мест притяжения мигрантов, выходцев из стран с высокой террористической активностью (включающих в себя стройплощадки, гостиницы, объекты временного проживания граждан, предприятий сферы услуг, рынков), в ходе которых составлены административные протоколы, с выдворением из страны за нарушения  иностранных граждан.</w:t>
      </w:r>
    </w:p>
    <w:p w:rsidR="00D35552" w:rsidRPr="00674376" w:rsidRDefault="00D35552" w:rsidP="00D35552">
      <w:pPr>
        <w:jc w:val="both"/>
        <w:rPr>
          <w:sz w:val="22"/>
          <w:szCs w:val="22"/>
        </w:rPr>
      </w:pPr>
      <w:r w:rsidRPr="00674376">
        <w:rPr>
          <w:sz w:val="22"/>
          <w:szCs w:val="22"/>
        </w:rPr>
        <w:t xml:space="preserve">      </w:t>
      </w:r>
      <w:r w:rsidR="0061645F" w:rsidRPr="00674376">
        <w:rPr>
          <w:sz w:val="22"/>
          <w:szCs w:val="22"/>
        </w:rPr>
        <w:tab/>
      </w:r>
      <w:r w:rsidRPr="00674376">
        <w:rPr>
          <w:sz w:val="22"/>
          <w:szCs w:val="22"/>
        </w:rPr>
        <w:t>В ОМВД России по г. Железноводску организация оперативно-розыскных мероприятий по делам оперативного учёта соответствует требованиям закона «Об оперативно-розыскной деятельности». За отчётный период дел оперативного учёта, легализованных материалов – нет</w:t>
      </w:r>
      <w:r w:rsidR="00EB5B5D" w:rsidRPr="00674376">
        <w:rPr>
          <w:sz w:val="22"/>
          <w:szCs w:val="22"/>
        </w:rPr>
        <w:t>. В</w:t>
      </w:r>
      <w:r w:rsidRPr="00674376">
        <w:rPr>
          <w:sz w:val="22"/>
          <w:szCs w:val="22"/>
        </w:rPr>
        <w:t>едется литерное дело №</w:t>
      </w:r>
      <w:r w:rsidR="00674376">
        <w:rPr>
          <w:sz w:val="22"/>
          <w:szCs w:val="22"/>
        </w:rPr>
        <w:t xml:space="preserve"> </w:t>
      </w:r>
      <w:r w:rsidRPr="00674376">
        <w:rPr>
          <w:sz w:val="22"/>
          <w:szCs w:val="22"/>
        </w:rPr>
        <w:t xml:space="preserve">4с. </w:t>
      </w:r>
    </w:p>
    <w:p w:rsidR="00D35552" w:rsidRPr="00674376" w:rsidRDefault="00D35552" w:rsidP="00AD6D0D">
      <w:pPr>
        <w:shd w:val="clear" w:color="auto" w:fill="FFFFFF"/>
        <w:spacing w:line="234" w:lineRule="atLeast"/>
        <w:ind w:firstLine="708"/>
        <w:jc w:val="both"/>
        <w:textAlignment w:val="baseline"/>
        <w:rPr>
          <w:sz w:val="22"/>
          <w:szCs w:val="22"/>
        </w:rPr>
      </w:pPr>
    </w:p>
    <w:p w:rsidR="000420A1" w:rsidRPr="00674376" w:rsidRDefault="000E7FA8" w:rsidP="000E7FA8">
      <w:pPr>
        <w:jc w:val="center"/>
        <w:rPr>
          <w:rFonts w:ascii="Monotype Corsiva" w:hAnsi="Monotype Corsiva"/>
          <w:b/>
          <w:sz w:val="40"/>
          <w:szCs w:val="40"/>
          <w:u w:val="single"/>
        </w:rPr>
      </w:pPr>
      <w:r w:rsidRPr="00674376">
        <w:rPr>
          <w:rFonts w:ascii="Monotype Corsiva" w:hAnsi="Monotype Corsiva"/>
          <w:b/>
          <w:i/>
          <w:sz w:val="40"/>
          <w:szCs w:val="40"/>
          <w:u w:val="single"/>
        </w:rPr>
        <w:t>Состояние</w:t>
      </w:r>
      <w:r w:rsidRPr="00674376">
        <w:rPr>
          <w:rFonts w:ascii="Monotype Corsiva" w:hAnsi="Monotype Corsiva"/>
          <w:b/>
          <w:sz w:val="40"/>
          <w:szCs w:val="40"/>
          <w:u w:val="single"/>
        </w:rPr>
        <w:t xml:space="preserve"> работы по борьбе с преступлениями</w:t>
      </w:r>
    </w:p>
    <w:p w:rsidR="000E7FA8" w:rsidRPr="00674376" w:rsidRDefault="000E7FA8" w:rsidP="000E7FA8">
      <w:pPr>
        <w:jc w:val="center"/>
        <w:rPr>
          <w:rFonts w:ascii="Monotype Corsiva" w:hAnsi="Monotype Corsiva"/>
          <w:b/>
          <w:sz w:val="40"/>
          <w:szCs w:val="40"/>
          <w:u w:val="single"/>
        </w:rPr>
      </w:pPr>
      <w:r w:rsidRPr="00674376">
        <w:rPr>
          <w:rFonts w:ascii="Monotype Corsiva" w:hAnsi="Monotype Corsiva"/>
          <w:b/>
          <w:sz w:val="40"/>
          <w:szCs w:val="40"/>
          <w:u w:val="single"/>
        </w:rPr>
        <w:t xml:space="preserve"> в сфере экономики.</w:t>
      </w:r>
    </w:p>
    <w:p w:rsidR="00264F7A" w:rsidRDefault="00264F7A" w:rsidP="00674376">
      <w:pPr>
        <w:ind w:firstLine="708"/>
        <w:jc w:val="both"/>
        <w:rPr>
          <w:sz w:val="22"/>
          <w:szCs w:val="22"/>
        </w:rPr>
      </w:pPr>
    </w:p>
    <w:p w:rsidR="00264F7A" w:rsidRPr="00264F7A" w:rsidRDefault="00264F7A" w:rsidP="00264F7A">
      <w:pPr>
        <w:ind w:firstLine="708"/>
        <w:jc w:val="both"/>
        <w:rPr>
          <w:sz w:val="22"/>
          <w:szCs w:val="22"/>
        </w:rPr>
      </w:pPr>
      <w:r w:rsidRPr="00264F7A">
        <w:rPr>
          <w:sz w:val="22"/>
          <w:szCs w:val="22"/>
        </w:rPr>
        <w:t>За 12 месяцев 2019 года сотрудниками ОЭБ и ПК отдела МВД России по г. Железноводску зарегистрированных преступлений по линии экономической направленности составило 25 (</w:t>
      </w:r>
      <w:r w:rsidR="00AA155A">
        <w:rPr>
          <w:sz w:val="22"/>
          <w:szCs w:val="22"/>
        </w:rPr>
        <w:t>2018г</w:t>
      </w:r>
      <w:r w:rsidR="00AA155A" w:rsidRPr="00264F7A">
        <w:rPr>
          <w:sz w:val="22"/>
          <w:szCs w:val="22"/>
        </w:rPr>
        <w:t xml:space="preserve"> </w:t>
      </w:r>
      <w:r w:rsidRPr="00264F7A">
        <w:rPr>
          <w:sz w:val="22"/>
          <w:szCs w:val="22"/>
        </w:rPr>
        <w:t>-13, +12 преступлений), из них тяжких и особо тяжких 4 (</w:t>
      </w:r>
      <w:r w:rsidR="00AA155A">
        <w:rPr>
          <w:sz w:val="22"/>
          <w:szCs w:val="22"/>
        </w:rPr>
        <w:t xml:space="preserve">2018год. </w:t>
      </w:r>
      <w:r w:rsidRPr="00264F7A">
        <w:rPr>
          <w:sz w:val="22"/>
          <w:szCs w:val="22"/>
        </w:rPr>
        <w:t>-8, -4), совершенных в крупном и особо крупном размере 4 (</w:t>
      </w:r>
      <w:r w:rsidR="00AA155A">
        <w:rPr>
          <w:sz w:val="22"/>
          <w:szCs w:val="22"/>
        </w:rPr>
        <w:t>2018г</w:t>
      </w:r>
      <w:r w:rsidR="00AA155A" w:rsidRPr="00264F7A">
        <w:rPr>
          <w:sz w:val="22"/>
          <w:szCs w:val="22"/>
        </w:rPr>
        <w:t xml:space="preserve"> </w:t>
      </w:r>
      <w:r w:rsidRPr="00264F7A">
        <w:rPr>
          <w:sz w:val="22"/>
          <w:szCs w:val="22"/>
        </w:rPr>
        <w:t>-5, -1), находятся в производстве 21 уголовное дело (</w:t>
      </w:r>
      <w:r w:rsidR="00AA155A">
        <w:rPr>
          <w:sz w:val="22"/>
          <w:szCs w:val="22"/>
        </w:rPr>
        <w:t>2018г</w:t>
      </w:r>
      <w:r w:rsidRPr="00264F7A">
        <w:rPr>
          <w:sz w:val="22"/>
          <w:szCs w:val="22"/>
        </w:rPr>
        <w:t xml:space="preserve"> -5), раскрыто (окончено) – 5 (</w:t>
      </w:r>
      <w:r w:rsidR="00AA155A">
        <w:rPr>
          <w:sz w:val="22"/>
          <w:szCs w:val="22"/>
        </w:rPr>
        <w:t>2018г</w:t>
      </w:r>
      <w:r w:rsidR="00AA155A" w:rsidRPr="00264F7A">
        <w:rPr>
          <w:sz w:val="22"/>
          <w:szCs w:val="22"/>
        </w:rPr>
        <w:t xml:space="preserve"> </w:t>
      </w:r>
      <w:r w:rsidRPr="00264F7A">
        <w:rPr>
          <w:sz w:val="22"/>
          <w:szCs w:val="22"/>
        </w:rPr>
        <w:t>-5), процент раскрываемости 62,5 % (</w:t>
      </w:r>
      <w:r w:rsidR="00AA155A">
        <w:rPr>
          <w:sz w:val="22"/>
          <w:szCs w:val="22"/>
        </w:rPr>
        <w:t>2018г</w:t>
      </w:r>
      <w:r w:rsidRPr="00264F7A">
        <w:rPr>
          <w:sz w:val="22"/>
          <w:szCs w:val="22"/>
        </w:rPr>
        <w:t xml:space="preserve"> -50%). Причиненный материальный ущерб преступлениями составил -32 млн.130 тысяч рублей, возмещен материальный ущерб на сумму 5 млн. 683 тысячи рублей, из них добровольно погашено 69 тысяч, наложен арест на 5 млн. 614 тысяч.</w:t>
      </w:r>
    </w:p>
    <w:p w:rsidR="00264F7A" w:rsidRPr="00264F7A" w:rsidRDefault="00264F7A" w:rsidP="00264F7A">
      <w:pPr>
        <w:shd w:val="clear" w:color="auto" w:fill="FFFFFF"/>
        <w:ind w:left="72" w:firstLine="648"/>
        <w:jc w:val="both"/>
        <w:rPr>
          <w:sz w:val="22"/>
          <w:szCs w:val="22"/>
        </w:rPr>
      </w:pPr>
      <w:r w:rsidRPr="00264F7A">
        <w:rPr>
          <w:sz w:val="22"/>
          <w:szCs w:val="22"/>
        </w:rPr>
        <w:t xml:space="preserve">Проведено 4 проверки бюджетных организаций по расходованию бюджетных денежных средств, по результатам которых в настоящее время собран материал проверки по ч. 1 ст. 285 УК РФ и ч. 3 ст. 159 УК РФ о злоупотреблении должностными полномочиями по факту подделки медицинских документов при проведении диспансеризации взрослого населения, по которому в настоящее время проводится бухгалтерское исследование документов. </w:t>
      </w:r>
    </w:p>
    <w:p w:rsidR="00264F7A" w:rsidRPr="00264F7A" w:rsidRDefault="00264F7A" w:rsidP="00264F7A">
      <w:pPr>
        <w:tabs>
          <w:tab w:val="left" w:pos="0"/>
        </w:tabs>
        <w:ind w:right="-57"/>
        <w:jc w:val="both"/>
        <w:rPr>
          <w:sz w:val="22"/>
          <w:szCs w:val="22"/>
        </w:rPr>
      </w:pPr>
      <w:r w:rsidRPr="00264F7A">
        <w:rPr>
          <w:b/>
          <w:sz w:val="22"/>
          <w:szCs w:val="22"/>
        </w:rPr>
        <w:tab/>
      </w:r>
      <w:r w:rsidRPr="00264F7A">
        <w:rPr>
          <w:sz w:val="22"/>
          <w:szCs w:val="22"/>
        </w:rPr>
        <w:t>В производстве ОЭБ и ПК находится 5 ДОУ (</w:t>
      </w:r>
      <w:r w:rsidR="00AA155A">
        <w:rPr>
          <w:sz w:val="22"/>
          <w:szCs w:val="22"/>
        </w:rPr>
        <w:t>2018г</w:t>
      </w:r>
      <w:r w:rsidR="00AA155A" w:rsidRPr="00264F7A">
        <w:rPr>
          <w:sz w:val="22"/>
          <w:szCs w:val="22"/>
        </w:rPr>
        <w:t xml:space="preserve"> </w:t>
      </w:r>
      <w:r w:rsidRPr="00264F7A">
        <w:rPr>
          <w:sz w:val="22"/>
          <w:szCs w:val="22"/>
        </w:rPr>
        <w:t>-4), 3 из которых коррупционной направленности, по 2 из которых планируется реализация в первом квартале 2020 года. 1 ДОР по линии ТЭК планируется реализация на первый квартал в 2020 году.</w:t>
      </w:r>
    </w:p>
    <w:p w:rsidR="00264F7A" w:rsidRPr="00264F7A" w:rsidRDefault="00264F7A" w:rsidP="00264F7A">
      <w:pPr>
        <w:pStyle w:val="34"/>
        <w:spacing w:after="0"/>
        <w:ind w:left="0" w:firstLine="708"/>
        <w:jc w:val="both"/>
        <w:rPr>
          <w:b/>
          <w:sz w:val="22"/>
          <w:szCs w:val="22"/>
        </w:rPr>
      </w:pPr>
      <w:r w:rsidRPr="00264F7A">
        <w:rPr>
          <w:sz w:val="22"/>
          <w:szCs w:val="22"/>
        </w:rPr>
        <w:t>Получено оперативной информации коррупционной направленности 18 единиц из них: по 13 заведены МПОП, по 5 заведены 3 ДПОП.</w:t>
      </w:r>
    </w:p>
    <w:p w:rsidR="00AA155A" w:rsidRDefault="00264F7A" w:rsidP="00AA155A">
      <w:pPr>
        <w:ind w:firstLine="708"/>
        <w:jc w:val="both"/>
        <w:rPr>
          <w:sz w:val="22"/>
          <w:szCs w:val="22"/>
        </w:rPr>
      </w:pPr>
      <w:r w:rsidRPr="00AA155A">
        <w:rPr>
          <w:sz w:val="22"/>
          <w:szCs w:val="22"/>
        </w:rPr>
        <w:t>На связи находится 6 источников оперативной информации, 3 из которых прикрывает линию обслуживания освоения бюджетных денежных средств, коррупцию и взяточничество</w:t>
      </w:r>
    </w:p>
    <w:p w:rsidR="00AA155A" w:rsidRDefault="00AA155A" w:rsidP="00AA155A">
      <w:pPr>
        <w:ind w:firstLine="708"/>
        <w:jc w:val="both"/>
        <w:rPr>
          <w:i/>
          <w:sz w:val="22"/>
          <w:szCs w:val="22"/>
        </w:rPr>
      </w:pPr>
    </w:p>
    <w:p w:rsidR="00264F7A" w:rsidRPr="00AA155A" w:rsidRDefault="00AA155A" w:rsidP="00AA155A">
      <w:pPr>
        <w:ind w:firstLine="708"/>
        <w:jc w:val="both"/>
        <w:rPr>
          <w:i/>
          <w:sz w:val="22"/>
          <w:szCs w:val="22"/>
        </w:rPr>
      </w:pPr>
      <w:r w:rsidRPr="00AA155A">
        <w:rPr>
          <w:i/>
          <w:sz w:val="22"/>
          <w:szCs w:val="22"/>
        </w:rPr>
        <w:t xml:space="preserve">По линии </w:t>
      </w:r>
      <w:r w:rsidRPr="00AA155A">
        <w:rPr>
          <w:i/>
          <w:color w:val="000000"/>
          <w:spacing w:val="-6"/>
          <w:sz w:val="22"/>
          <w:szCs w:val="22"/>
        </w:rPr>
        <w:t>ТЭ:</w:t>
      </w:r>
    </w:p>
    <w:p w:rsidR="00264F7A" w:rsidRPr="00264F7A" w:rsidRDefault="00264F7A" w:rsidP="00AA155A">
      <w:pPr>
        <w:pStyle w:val="24"/>
        <w:spacing w:after="0" w:line="240" w:lineRule="auto"/>
        <w:ind w:left="0"/>
        <w:jc w:val="both"/>
        <w:rPr>
          <w:sz w:val="22"/>
          <w:szCs w:val="22"/>
        </w:rPr>
      </w:pPr>
      <w:r w:rsidRPr="00264F7A">
        <w:rPr>
          <w:sz w:val="22"/>
          <w:szCs w:val="22"/>
        </w:rPr>
        <w:t xml:space="preserve">Должники среди населения за поставленную электроэнергию составляют 127 человек из них 24 отключено от сети электроснабжения, 31 человек имеет задолженность в сумме более 50 000 рублей. </w:t>
      </w:r>
    </w:p>
    <w:p w:rsidR="00264F7A" w:rsidRPr="00264F7A" w:rsidRDefault="00264F7A" w:rsidP="00264F7A">
      <w:pPr>
        <w:pStyle w:val="24"/>
        <w:spacing w:after="0" w:line="240" w:lineRule="auto"/>
        <w:ind w:left="0" w:firstLine="701"/>
        <w:jc w:val="both"/>
        <w:rPr>
          <w:sz w:val="22"/>
          <w:szCs w:val="22"/>
        </w:rPr>
      </w:pPr>
      <w:r w:rsidRPr="00264F7A">
        <w:rPr>
          <w:sz w:val="22"/>
          <w:szCs w:val="22"/>
        </w:rPr>
        <w:t xml:space="preserve">Задолженность за поставленный газ согласно данным Министерства энергетики, промышленности и связи Ставропольского края на территории       г. Железноводска отсутствует. </w:t>
      </w:r>
    </w:p>
    <w:p w:rsidR="00264F7A" w:rsidRPr="00264F7A" w:rsidRDefault="00264F7A" w:rsidP="00AA155A">
      <w:pPr>
        <w:pStyle w:val="af7"/>
        <w:jc w:val="both"/>
        <w:rPr>
          <w:rFonts w:ascii="Times New Roman" w:hAnsi="Times New Roman"/>
        </w:rPr>
      </w:pPr>
      <w:r w:rsidRPr="00264F7A">
        <w:rPr>
          <w:rFonts w:ascii="Times New Roman" w:hAnsi="Times New Roman"/>
        </w:rPr>
        <w:t xml:space="preserve">На территории обслуживания имеются 5 - автозаправочных станций:     АЗК ЛУКОЙЛ – 1, АЗК Роснефть -  2, АЗК Газпром – 1, АЗК Бим-Ойл. </w:t>
      </w:r>
    </w:p>
    <w:p w:rsidR="00264F7A" w:rsidRPr="00264F7A" w:rsidRDefault="00264F7A" w:rsidP="00AA155A">
      <w:pPr>
        <w:pStyle w:val="af7"/>
        <w:jc w:val="both"/>
        <w:rPr>
          <w:rFonts w:ascii="Times New Roman" w:hAnsi="Times New Roman"/>
        </w:rPr>
      </w:pPr>
      <w:r w:rsidRPr="00264F7A">
        <w:rPr>
          <w:rFonts w:ascii="Times New Roman" w:hAnsi="Times New Roman"/>
        </w:rPr>
        <w:t>Так же имеются 4 АГЗС «</w:t>
      </w:r>
      <w:proofErr w:type="spellStart"/>
      <w:r w:rsidRPr="00264F7A">
        <w:rPr>
          <w:rFonts w:ascii="Times New Roman" w:hAnsi="Times New Roman"/>
        </w:rPr>
        <w:t>Мотодор</w:t>
      </w:r>
      <w:proofErr w:type="spellEnd"/>
      <w:r w:rsidRPr="00264F7A">
        <w:rPr>
          <w:rFonts w:ascii="Times New Roman" w:hAnsi="Times New Roman"/>
        </w:rPr>
        <w:t>» ИП «Денисов А.А.» и ООО «</w:t>
      </w:r>
      <w:proofErr w:type="spellStart"/>
      <w:r w:rsidRPr="00264F7A">
        <w:rPr>
          <w:rFonts w:ascii="Times New Roman" w:hAnsi="Times New Roman"/>
        </w:rPr>
        <w:t>Русгаз</w:t>
      </w:r>
      <w:proofErr w:type="spellEnd"/>
      <w:r w:rsidRPr="00264F7A">
        <w:rPr>
          <w:rFonts w:ascii="Times New Roman" w:hAnsi="Times New Roman"/>
        </w:rPr>
        <w:t xml:space="preserve"> Пятигорск» </w:t>
      </w:r>
    </w:p>
    <w:p w:rsidR="00264F7A" w:rsidRPr="00264F7A" w:rsidRDefault="00264F7A" w:rsidP="00AA155A">
      <w:pPr>
        <w:pStyle w:val="af7"/>
        <w:jc w:val="both"/>
        <w:rPr>
          <w:rFonts w:ascii="Times New Roman" w:hAnsi="Times New Roman"/>
        </w:rPr>
      </w:pPr>
      <w:r w:rsidRPr="00264F7A">
        <w:rPr>
          <w:rFonts w:ascii="Times New Roman" w:hAnsi="Times New Roman"/>
        </w:rPr>
        <w:t>В отношении ООО «</w:t>
      </w:r>
      <w:proofErr w:type="spellStart"/>
      <w:r w:rsidRPr="00264F7A">
        <w:rPr>
          <w:rFonts w:ascii="Times New Roman" w:hAnsi="Times New Roman"/>
        </w:rPr>
        <w:t>Русгаз</w:t>
      </w:r>
      <w:proofErr w:type="spellEnd"/>
      <w:r w:rsidRPr="00264F7A">
        <w:rPr>
          <w:rFonts w:ascii="Times New Roman" w:hAnsi="Times New Roman"/>
        </w:rPr>
        <w:t xml:space="preserve"> </w:t>
      </w:r>
      <w:proofErr w:type="spellStart"/>
      <w:r w:rsidRPr="00264F7A">
        <w:rPr>
          <w:rFonts w:ascii="Times New Roman" w:hAnsi="Times New Roman"/>
        </w:rPr>
        <w:t>Рятигорск</w:t>
      </w:r>
      <w:proofErr w:type="spellEnd"/>
      <w:r w:rsidRPr="00264F7A">
        <w:rPr>
          <w:rFonts w:ascii="Times New Roman" w:hAnsi="Times New Roman"/>
        </w:rPr>
        <w:t xml:space="preserve">» 06.07.2019 года составлен административный материал по ч. 2 ст. 14.1 КРФ за отсутствие лицензии на право осуществления деятельности, работала 2 недели, онлайн касса отсутствовала.   </w:t>
      </w:r>
    </w:p>
    <w:p w:rsidR="00264F7A" w:rsidRPr="00264F7A" w:rsidRDefault="00264F7A" w:rsidP="00AA155A">
      <w:pPr>
        <w:pStyle w:val="af7"/>
        <w:jc w:val="both"/>
        <w:rPr>
          <w:rFonts w:ascii="Times New Roman" w:hAnsi="Times New Roman"/>
        </w:rPr>
      </w:pPr>
      <w:r w:rsidRPr="00264F7A">
        <w:rPr>
          <w:rFonts w:ascii="Times New Roman" w:hAnsi="Times New Roman"/>
        </w:rPr>
        <w:t xml:space="preserve">По ст. 7.19 в 2019 году ГИАЗ и ОУУП составлено 12 административных протоколов.  </w:t>
      </w:r>
    </w:p>
    <w:p w:rsidR="00264F7A" w:rsidRPr="00264F7A" w:rsidRDefault="00264F7A" w:rsidP="00AA155A">
      <w:pPr>
        <w:pStyle w:val="af7"/>
        <w:jc w:val="both"/>
        <w:rPr>
          <w:rFonts w:ascii="Times New Roman" w:hAnsi="Times New Roman"/>
        </w:rPr>
      </w:pPr>
      <w:r w:rsidRPr="00264F7A">
        <w:rPr>
          <w:rFonts w:ascii="Times New Roman" w:hAnsi="Times New Roman"/>
        </w:rPr>
        <w:t xml:space="preserve">В 2019 году возбуждено 2 уголовных дела по ч. 3 ст. 158 УК РФ за хищение газа из газопровода, одно из них в апреле направлено в суд.     </w:t>
      </w:r>
    </w:p>
    <w:p w:rsidR="00264F7A" w:rsidRPr="00264F7A" w:rsidRDefault="00264F7A" w:rsidP="00264F7A">
      <w:pPr>
        <w:pStyle w:val="af7"/>
        <w:ind w:firstLine="708"/>
        <w:jc w:val="both"/>
        <w:rPr>
          <w:rFonts w:ascii="Times New Roman" w:hAnsi="Times New Roman"/>
        </w:rPr>
      </w:pPr>
      <w:r w:rsidRPr="00264F7A">
        <w:rPr>
          <w:rFonts w:ascii="Times New Roman" w:hAnsi="Times New Roman"/>
        </w:rPr>
        <w:lastRenderedPageBreak/>
        <w:t xml:space="preserve">В рамках реализации указания № 1/2781 от 19.07.2019 года ОЭБ и ПК проверено 4 АЗС с привлечением специалистов ИФНС № 9 и </w:t>
      </w:r>
      <w:proofErr w:type="spellStart"/>
      <w:r w:rsidRPr="00264F7A">
        <w:rPr>
          <w:rFonts w:ascii="Times New Roman" w:hAnsi="Times New Roman"/>
        </w:rPr>
        <w:t>Ростехнадзора</w:t>
      </w:r>
      <w:proofErr w:type="spellEnd"/>
      <w:r w:rsidRPr="00264F7A">
        <w:rPr>
          <w:rFonts w:ascii="Times New Roman" w:hAnsi="Times New Roman"/>
        </w:rPr>
        <w:t xml:space="preserve"> (Лукойл, 2 Роснефть, Бим-Ойл) нарушений не выявлено. О результатах проведенных проверок отсылаются отчеты в УЭБ и </w:t>
      </w:r>
      <w:proofErr w:type="spellStart"/>
      <w:r w:rsidRPr="00264F7A">
        <w:rPr>
          <w:rFonts w:ascii="Times New Roman" w:hAnsi="Times New Roman"/>
        </w:rPr>
        <w:t>ПКё</w:t>
      </w:r>
      <w:proofErr w:type="spellEnd"/>
      <w:r w:rsidRPr="00264F7A">
        <w:rPr>
          <w:rFonts w:ascii="Times New Roman" w:hAnsi="Times New Roman"/>
        </w:rPr>
        <w:t xml:space="preserve"> </w:t>
      </w:r>
    </w:p>
    <w:p w:rsidR="00264F7A" w:rsidRPr="00264F7A" w:rsidRDefault="00264F7A" w:rsidP="00264F7A">
      <w:pPr>
        <w:pStyle w:val="af7"/>
        <w:ind w:firstLine="567"/>
        <w:jc w:val="both"/>
        <w:rPr>
          <w:rFonts w:ascii="Times New Roman" w:hAnsi="Times New Roman"/>
        </w:rPr>
      </w:pPr>
      <w:r w:rsidRPr="00264F7A">
        <w:rPr>
          <w:rFonts w:ascii="Times New Roman" w:hAnsi="Times New Roman"/>
        </w:rPr>
        <w:t>Объекты ТЭК: МУП Теплосеть, ОАО «</w:t>
      </w:r>
      <w:proofErr w:type="spellStart"/>
      <w:r w:rsidRPr="00264F7A">
        <w:rPr>
          <w:rFonts w:ascii="Times New Roman" w:hAnsi="Times New Roman"/>
        </w:rPr>
        <w:t>Железноводскгоргаз</w:t>
      </w:r>
      <w:proofErr w:type="spellEnd"/>
      <w:r w:rsidRPr="00264F7A">
        <w:rPr>
          <w:rFonts w:ascii="Times New Roman" w:hAnsi="Times New Roman"/>
        </w:rPr>
        <w:t xml:space="preserve">», электрические сети ООО КЭУК, «Железноводск водоканал». </w:t>
      </w:r>
    </w:p>
    <w:p w:rsidR="00264F7A" w:rsidRPr="00264F7A" w:rsidRDefault="00264F7A" w:rsidP="00264F7A">
      <w:pPr>
        <w:rPr>
          <w:sz w:val="22"/>
          <w:szCs w:val="22"/>
        </w:rPr>
      </w:pPr>
      <w:r w:rsidRPr="00264F7A">
        <w:rPr>
          <w:sz w:val="22"/>
          <w:szCs w:val="22"/>
        </w:rPr>
        <w:tab/>
        <w:t xml:space="preserve">По линии ТЭК имеется 1 ДОУ (ДОР) заведенный в ноябре 2018 года, реализация планируется первый квартал 2020 г.  </w:t>
      </w:r>
    </w:p>
    <w:p w:rsidR="00264F7A" w:rsidRPr="00264F7A" w:rsidRDefault="00264F7A" w:rsidP="00264F7A">
      <w:pPr>
        <w:shd w:val="clear" w:color="auto" w:fill="FFFFFF"/>
        <w:ind w:left="5" w:right="5" w:firstLine="475"/>
        <w:jc w:val="both"/>
        <w:rPr>
          <w:color w:val="000000"/>
          <w:spacing w:val="-6"/>
          <w:sz w:val="22"/>
          <w:szCs w:val="22"/>
        </w:rPr>
      </w:pPr>
    </w:p>
    <w:p w:rsidR="00264F7A" w:rsidRPr="00AA155A" w:rsidRDefault="00AA155A" w:rsidP="004465DD">
      <w:pPr>
        <w:ind w:firstLine="708"/>
        <w:rPr>
          <w:i/>
          <w:sz w:val="22"/>
          <w:szCs w:val="22"/>
        </w:rPr>
      </w:pPr>
      <w:r w:rsidRPr="00AA155A">
        <w:rPr>
          <w:i/>
          <w:sz w:val="22"/>
          <w:szCs w:val="22"/>
        </w:rPr>
        <w:t xml:space="preserve">По линии </w:t>
      </w:r>
      <w:r w:rsidR="00264F7A" w:rsidRPr="00AA155A">
        <w:rPr>
          <w:i/>
          <w:sz w:val="22"/>
          <w:szCs w:val="22"/>
        </w:rPr>
        <w:t>ЖКХ</w:t>
      </w:r>
      <w:r w:rsidRPr="00AA155A">
        <w:rPr>
          <w:i/>
          <w:sz w:val="22"/>
          <w:szCs w:val="22"/>
        </w:rPr>
        <w:t xml:space="preserve"> </w:t>
      </w:r>
      <w:r w:rsidR="00264F7A" w:rsidRPr="00AA155A">
        <w:rPr>
          <w:i/>
          <w:sz w:val="22"/>
          <w:szCs w:val="22"/>
        </w:rPr>
        <w:t>(жилищно-коммунальное хозяйство)</w:t>
      </w:r>
      <w:r w:rsidRPr="00AA155A">
        <w:rPr>
          <w:i/>
          <w:sz w:val="22"/>
          <w:szCs w:val="22"/>
        </w:rPr>
        <w:t>:</w:t>
      </w:r>
    </w:p>
    <w:p w:rsidR="00264F7A" w:rsidRPr="00264F7A" w:rsidRDefault="00264F7A" w:rsidP="00AA155A">
      <w:pPr>
        <w:widowControl w:val="0"/>
        <w:jc w:val="both"/>
        <w:rPr>
          <w:sz w:val="22"/>
          <w:szCs w:val="22"/>
        </w:rPr>
      </w:pPr>
      <w:r w:rsidRPr="00264F7A">
        <w:rPr>
          <w:sz w:val="22"/>
          <w:szCs w:val="22"/>
        </w:rPr>
        <w:t>На территории обслуживания ОМВД России по г. Железноводску находится 480 многоквартирных домов, деятельность осуществляют 11 Управляющих компаний, 58 ТСЖ и 1 строительная организация.</w:t>
      </w:r>
    </w:p>
    <w:p w:rsidR="00264F7A" w:rsidRPr="00264F7A" w:rsidRDefault="00264F7A" w:rsidP="00264F7A">
      <w:pPr>
        <w:ind w:firstLine="708"/>
        <w:jc w:val="both"/>
        <w:rPr>
          <w:sz w:val="22"/>
          <w:szCs w:val="22"/>
        </w:rPr>
      </w:pPr>
      <w:r w:rsidRPr="00264F7A">
        <w:rPr>
          <w:sz w:val="22"/>
          <w:szCs w:val="22"/>
        </w:rPr>
        <w:t>В ОЭБ и ПК ОМВД России по г. Железноводску линию ЖКХ прикрывает 1 «ОС», от которого в нынешнем году получено 5 оперативно-значимые информации, по которым проводятся проверочные мероприятия.</w:t>
      </w:r>
    </w:p>
    <w:p w:rsidR="00264F7A" w:rsidRPr="00264F7A" w:rsidRDefault="00264F7A" w:rsidP="00264F7A">
      <w:pPr>
        <w:tabs>
          <w:tab w:val="left" w:pos="9600"/>
        </w:tabs>
        <w:suppressAutoHyphens/>
        <w:autoSpaceDE w:val="0"/>
        <w:autoSpaceDN w:val="0"/>
        <w:adjustRightInd w:val="0"/>
        <w:ind w:right="-30"/>
        <w:jc w:val="both"/>
        <w:rPr>
          <w:sz w:val="22"/>
          <w:szCs w:val="22"/>
        </w:rPr>
      </w:pPr>
      <w:r w:rsidRPr="00264F7A">
        <w:rPr>
          <w:sz w:val="22"/>
          <w:szCs w:val="22"/>
        </w:rPr>
        <w:t xml:space="preserve">       Сотрудниками ОЭБ и ПК ОМВД России по г. Железноводску проводились мероприятия по проверке задолженности управляющих компаний за поставленные энергоресурсы. Были сделаны запросы в организации поставщики энергоресурсов ООО «Газпром </w:t>
      </w:r>
      <w:proofErr w:type="spellStart"/>
      <w:r w:rsidRPr="00264F7A">
        <w:rPr>
          <w:sz w:val="22"/>
          <w:szCs w:val="22"/>
        </w:rPr>
        <w:t>Межрегионгаз</w:t>
      </w:r>
      <w:proofErr w:type="spellEnd"/>
      <w:r w:rsidRPr="00264F7A">
        <w:rPr>
          <w:sz w:val="22"/>
          <w:szCs w:val="22"/>
        </w:rPr>
        <w:t xml:space="preserve"> Ставрополь», ПАО ЦМО «Ставрополь-</w:t>
      </w:r>
      <w:proofErr w:type="spellStart"/>
      <w:r w:rsidRPr="00264F7A">
        <w:rPr>
          <w:sz w:val="22"/>
          <w:szCs w:val="22"/>
        </w:rPr>
        <w:t>энергосбыт</w:t>
      </w:r>
      <w:proofErr w:type="spellEnd"/>
      <w:r w:rsidRPr="00264F7A">
        <w:rPr>
          <w:sz w:val="22"/>
          <w:szCs w:val="22"/>
        </w:rPr>
        <w:t xml:space="preserve">». Из ООО «Газпром </w:t>
      </w:r>
      <w:proofErr w:type="spellStart"/>
      <w:r w:rsidRPr="00264F7A">
        <w:rPr>
          <w:sz w:val="22"/>
          <w:szCs w:val="22"/>
        </w:rPr>
        <w:t>межрегион</w:t>
      </w:r>
      <w:proofErr w:type="spellEnd"/>
      <w:r w:rsidRPr="00264F7A">
        <w:rPr>
          <w:sz w:val="22"/>
          <w:szCs w:val="22"/>
        </w:rPr>
        <w:t xml:space="preserve"> газ Ставрополь» получен ответ, что управляющие компании с просроченной задолженностью за потребленный газ отсутствуют, а также должников, из числа предприятий и организаций расположенных на территории обслуживания нет. Из ПАО ЦМО «Ставрополь-</w:t>
      </w:r>
      <w:proofErr w:type="spellStart"/>
      <w:r w:rsidRPr="00264F7A">
        <w:rPr>
          <w:sz w:val="22"/>
          <w:szCs w:val="22"/>
        </w:rPr>
        <w:t>энергосбыт</w:t>
      </w:r>
      <w:proofErr w:type="spellEnd"/>
      <w:r w:rsidRPr="00264F7A">
        <w:rPr>
          <w:sz w:val="22"/>
          <w:szCs w:val="22"/>
        </w:rPr>
        <w:t>» получен ответ о том, что на территории обслуживания имеются три управляющие организации, имеющие задолженность более 300 000 рублей. Проведенными мероприятиями установлено, что задолженность образовалась в связи с тем, что граждане потребители электроэнергии не своевременно оплачивают задолженность за поставленную электроэнергию. В настоящее время продолжаются мероприятия с целью установления иных причин задолженности.</w:t>
      </w:r>
    </w:p>
    <w:p w:rsidR="008D620C" w:rsidRDefault="008D620C" w:rsidP="00AA155A">
      <w:pPr>
        <w:jc w:val="both"/>
        <w:rPr>
          <w:i/>
          <w:sz w:val="22"/>
          <w:szCs w:val="22"/>
        </w:rPr>
      </w:pPr>
    </w:p>
    <w:p w:rsidR="00264F7A" w:rsidRPr="00AA155A" w:rsidRDefault="00264F7A" w:rsidP="00AA155A">
      <w:pPr>
        <w:jc w:val="both"/>
        <w:rPr>
          <w:i/>
          <w:sz w:val="22"/>
          <w:szCs w:val="22"/>
        </w:rPr>
      </w:pPr>
      <w:r w:rsidRPr="00AA155A">
        <w:rPr>
          <w:i/>
          <w:sz w:val="22"/>
          <w:szCs w:val="22"/>
        </w:rPr>
        <w:t>НАЛОГОВЫЕ ПРЕСТУПЛЕНИЯ</w:t>
      </w:r>
      <w:r w:rsidR="00AA155A">
        <w:rPr>
          <w:i/>
          <w:sz w:val="22"/>
          <w:szCs w:val="22"/>
        </w:rPr>
        <w:t>:</w:t>
      </w:r>
    </w:p>
    <w:p w:rsidR="00264F7A" w:rsidRPr="00264F7A" w:rsidRDefault="00264F7A" w:rsidP="00264F7A">
      <w:pPr>
        <w:ind w:firstLine="708"/>
        <w:jc w:val="both"/>
        <w:rPr>
          <w:b/>
          <w:sz w:val="22"/>
          <w:szCs w:val="22"/>
        </w:rPr>
      </w:pPr>
      <w:r w:rsidRPr="00264F7A">
        <w:rPr>
          <w:sz w:val="22"/>
          <w:szCs w:val="22"/>
        </w:rPr>
        <w:t xml:space="preserve">На территории обслуживания отдела МВД России по г. Железноводску налоговая инспекция отсутствует. Регистрация физических и юридических лиц осуществляется в межрайонной налоговой инспекции в г. Минеральные Воды. </w:t>
      </w:r>
    </w:p>
    <w:p w:rsidR="00264F7A" w:rsidRPr="00264F7A" w:rsidRDefault="00264F7A" w:rsidP="00264F7A">
      <w:pPr>
        <w:shd w:val="clear" w:color="auto" w:fill="FFFFFF"/>
        <w:ind w:left="3540" w:right="10" w:firstLine="708"/>
        <w:jc w:val="both"/>
        <w:rPr>
          <w:b/>
          <w:sz w:val="22"/>
          <w:szCs w:val="22"/>
        </w:rPr>
      </w:pPr>
    </w:p>
    <w:p w:rsidR="00264F7A" w:rsidRPr="00AA155A" w:rsidRDefault="00AA155A" w:rsidP="00AA155A">
      <w:pPr>
        <w:shd w:val="clear" w:color="auto" w:fill="FFFFFF"/>
        <w:ind w:right="10"/>
        <w:jc w:val="both"/>
        <w:rPr>
          <w:i/>
          <w:sz w:val="22"/>
          <w:szCs w:val="22"/>
        </w:rPr>
      </w:pPr>
      <w:r w:rsidRPr="00AA155A">
        <w:rPr>
          <w:i/>
          <w:sz w:val="22"/>
          <w:szCs w:val="22"/>
        </w:rPr>
        <w:t xml:space="preserve">По линии </w:t>
      </w:r>
      <w:r w:rsidR="00264F7A" w:rsidRPr="00AA155A">
        <w:rPr>
          <w:i/>
          <w:sz w:val="22"/>
          <w:szCs w:val="22"/>
        </w:rPr>
        <w:t>АПК</w:t>
      </w:r>
      <w:r>
        <w:rPr>
          <w:i/>
          <w:sz w:val="22"/>
          <w:szCs w:val="22"/>
        </w:rPr>
        <w:t xml:space="preserve"> </w:t>
      </w:r>
      <w:r w:rsidR="00264F7A" w:rsidRPr="00AA155A">
        <w:rPr>
          <w:i/>
          <w:sz w:val="22"/>
          <w:szCs w:val="22"/>
        </w:rPr>
        <w:t>(аграрно-промышленный комплекс)</w:t>
      </w:r>
      <w:r>
        <w:rPr>
          <w:i/>
          <w:sz w:val="22"/>
          <w:szCs w:val="22"/>
        </w:rPr>
        <w:t>:</w:t>
      </w:r>
    </w:p>
    <w:p w:rsidR="00264F7A" w:rsidRPr="00264F7A" w:rsidRDefault="00264F7A" w:rsidP="00264F7A">
      <w:pPr>
        <w:ind w:firstLine="708"/>
        <w:jc w:val="both"/>
        <w:rPr>
          <w:sz w:val="22"/>
          <w:szCs w:val="22"/>
        </w:rPr>
      </w:pPr>
      <w:r w:rsidRPr="00264F7A">
        <w:rPr>
          <w:sz w:val="22"/>
          <w:szCs w:val="22"/>
        </w:rPr>
        <w:t>На территории обслуживания отдела МВД России по г. Железноводску аграрно-промышленный комплекс отсутствует. На территории обслуживания ОМВД России по г. Железноводску имеются следующие объекты агропромышленного комплекса:</w:t>
      </w:r>
    </w:p>
    <w:p w:rsidR="00264F7A" w:rsidRPr="00264F7A" w:rsidRDefault="00264F7A" w:rsidP="00264F7A">
      <w:pPr>
        <w:jc w:val="both"/>
        <w:rPr>
          <w:sz w:val="22"/>
          <w:szCs w:val="22"/>
        </w:rPr>
      </w:pPr>
      <w:r w:rsidRPr="00264F7A">
        <w:rPr>
          <w:sz w:val="22"/>
          <w:szCs w:val="22"/>
        </w:rPr>
        <w:t>- ООО «Вита-1» - переработка молочной продукции п. Иноземцево ул. 50 лет Октября д. 1, директор Алиева А.А.</w:t>
      </w:r>
    </w:p>
    <w:p w:rsidR="00264F7A" w:rsidRPr="00264F7A" w:rsidRDefault="00264F7A" w:rsidP="00264F7A">
      <w:pPr>
        <w:jc w:val="both"/>
        <w:rPr>
          <w:sz w:val="22"/>
          <w:szCs w:val="22"/>
        </w:rPr>
      </w:pPr>
      <w:r w:rsidRPr="00264F7A">
        <w:rPr>
          <w:sz w:val="22"/>
          <w:szCs w:val="22"/>
        </w:rPr>
        <w:t>- ООО «Интер-2000»-переработка, изготовление мясной и колбасной продукции п. Иноземцево ул. Шоссейная 211 «Г» директор Мартынов Д.А.</w:t>
      </w:r>
    </w:p>
    <w:p w:rsidR="00264F7A" w:rsidRPr="00264F7A" w:rsidRDefault="00264F7A" w:rsidP="00264F7A">
      <w:pPr>
        <w:jc w:val="both"/>
        <w:rPr>
          <w:sz w:val="22"/>
          <w:szCs w:val="22"/>
        </w:rPr>
      </w:pPr>
      <w:r w:rsidRPr="00264F7A">
        <w:rPr>
          <w:sz w:val="22"/>
          <w:szCs w:val="22"/>
        </w:rPr>
        <w:t>- Филиал ОАО МКШВ «</w:t>
      </w:r>
      <w:proofErr w:type="spellStart"/>
      <w:r w:rsidRPr="00264F7A">
        <w:rPr>
          <w:sz w:val="22"/>
          <w:szCs w:val="22"/>
        </w:rPr>
        <w:t>Кавигрис</w:t>
      </w:r>
      <w:proofErr w:type="spellEnd"/>
      <w:r w:rsidRPr="00264F7A">
        <w:rPr>
          <w:sz w:val="22"/>
          <w:szCs w:val="22"/>
        </w:rPr>
        <w:t xml:space="preserve">»- изготовление винной продукции, п. Иноземцево ул. Шоссейная 105, г. Москва ул. Рябиновая д. 44, директор </w:t>
      </w:r>
      <w:proofErr w:type="spellStart"/>
      <w:r w:rsidRPr="00264F7A">
        <w:rPr>
          <w:sz w:val="22"/>
          <w:szCs w:val="22"/>
        </w:rPr>
        <w:t>Акинин</w:t>
      </w:r>
      <w:proofErr w:type="spellEnd"/>
      <w:r w:rsidRPr="00264F7A">
        <w:rPr>
          <w:sz w:val="22"/>
          <w:szCs w:val="22"/>
        </w:rPr>
        <w:t xml:space="preserve"> М.А. </w:t>
      </w:r>
    </w:p>
    <w:p w:rsidR="00264F7A" w:rsidRPr="00264F7A" w:rsidRDefault="00264F7A" w:rsidP="00264F7A">
      <w:pPr>
        <w:ind w:firstLine="708"/>
        <w:jc w:val="both"/>
        <w:rPr>
          <w:sz w:val="22"/>
          <w:szCs w:val="22"/>
        </w:rPr>
      </w:pPr>
      <w:r w:rsidRPr="00264F7A">
        <w:rPr>
          <w:sz w:val="22"/>
          <w:szCs w:val="22"/>
        </w:rPr>
        <w:t>Посевные площади на территории  муниципального образования г. Железноводска отсутствуют. Выделение бюджетных средств на развитие  АПК  не производилось. Полевые работы на территории обслуживания ОМВД России по г. Железноводску не осуществляются, бюджетные денежные средства на развитие АПК не выделялись.</w:t>
      </w:r>
    </w:p>
    <w:p w:rsidR="00264F7A" w:rsidRPr="00264F7A" w:rsidRDefault="00264F7A" w:rsidP="00264F7A">
      <w:pPr>
        <w:ind w:firstLine="708"/>
        <w:jc w:val="both"/>
        <w:rPr>
          <w:sz w:val="22"/>
          <w:szCs w:val="22"/>
        </w:rPr>
      </w:pPr>
      <w:r w:rsidRPr="00264F7A">
        <w:rPr>
          <w:sz w:val="22"/>
          <w:szCs w:val="22"/>
        </w:rPr>
        <w:t>За 2019 г. уголовных дел по линии АПК не возбуждалось, информации представляющей оперативный интерес не поступало, ДОУ не заводились.</w:t>
      </w:r>
    </w:p>
    <w:p w:rsidR="00264F7A" w:rsidRPr="00AA155A" w:rsidRDefault="00AA155A" w:rsidP="00AA155A">
      <w:pPr>
        <w:shd w:val="clear" w:color="auto" w:fill="FFFFFF"/>
        <w:ind w:right="10"/>
        <w:jc w:val="both"/>
        <w:rPr>
          <w:i/>
          <w:sz w:val="22"/>
          <w:szCs w:val="22"/>
        </w:rPr>
      </w:pPr>
      <w:r w:rsidRPr="00AA155A">
        <w:rPr>
          <w:i/>
          <w:sz w:val="22"/>
          <w:szCs w:val="22"/>
        </w:rPr>
        <w:t xml:space="preserve">По линии </w:t>
      </w:r>
      <w:r w:rsidR="00264F7A" w:rsidRPr="00AA155A">
        <w:rPr>
          <w:i/>
          <w:sz w:val="22"/>
          <w:szCs w:val="22"/>
        </w:rPr>
        <w:t>КФС</w:t>
      </w:r>
      <w:r>
        <w:rPr>
          <w:i/>
          <w:sz w:val="22"/>
          <w:szCs w:val="22"/>
        </w:rPr>
        <w:t xml:space="preserve">  </w:t>
      </w:r>
      <w:r w:rsidR="00264F7A" w:rsidRPr="00AA155A">
        <w:rPr>
          <w:i/>
          <w:sz w:val="22"/>
          <w:szCs w:val="22"/>
        </w:rPr>
        <w:t>(кредитно-финансовая система)</w:t>
      </w:r>
      <w:r>
        <w:rPr>
          <w:i/>
          <w:sz w:val="22"/>
          <w:szCs w:val="22"/>
        </w:rPr>
        <w:t>:</w:t>
      </w:r>
    </w:p>
    <w:p w:rsidR="00264F7A" w:rsidRPr="00264F7A" w:rsidRDefault="00264F7A" w:rsidP="00264F7A">
      <w:pPr>
        <w:widowControl w:val="0"/>
        <w:ind w:firstLine="709"/>
        <w:jc w:val="both"/>
        <w:rPr>
          <w:sz w:val="22"/>
          <w:szCs w:val="22"/>
        </w:rPr>
      </w:pPr>
      <w:r w:rsidRPr="00264F7A">
        <w:rPr>
          <w:sz w:val="22"/>
          <w:szCs w:val="22"/>
        </w:rPr>
        <w:t>На территории обслуживания ОМВД России по г. Железноводску находится 4 банка ПАО «Сбербанк России», ПАО «</w:t>
      </w:r>
      <w:proofErr w:type="spellStart"/>
      <w:r w:rsidRPr="00264F7A">
        <w:rPr>
          <w:sz w:val="22"/>
          <w:szCs w:val="22"/>
        </w:rPr>
        <w:t>Ставропольпромстройбанк</w:t>
      </w:r>
      <w:proofErr w:type="spellEnd"/>
      <w:r w:rsidRPr="00264F7A">
        <w:rPr>
          <w:sz w:val="22"/>
          <w:szCs w:val="22"/>
        </w:rPr>
        <w:t>», КБ «Центр Инвест», КБ «</w:t>
      </w:r>
      <w:proofErr w:type="spellStart"/>
      <w:r w:rsidRPr="00264F7A">
        <w:rPr>
          <w:sz w:val="22"/>
          <w:szCs w:val="22"/>
        </w:rPr>
        <w:t>Континенталь</w:t>
      </w:r>
      <w:proofErr w:type="spellEnd"/>
      <w:r w:rsidRPr="00264F7A">
        <w:rPr>
          <w:sz w:val="22"/>
          <w:szCs w:val="22"/>
        </w:rPr>
        <w:t xml:space="preserve">» и 3 дополнительных офиса ПАО «Сбербанк России», 1 КПК «Доверие», </w:t>
      </w:r>
      <w:proofErr w:type="spellStart"/>
      <w:r w:rsidRPr="00264F7A">
        <w:rPr>
          <w:sz w:val="22"/>
          <w:szCs w:val="22"/>
        </w:rPr>
        <w:t>микрофинансовые</w:t>
      </w:r>
      <w:proofErr w:type="spellEnd"/>
      <w:r w:rsidRPr="00264F7A">
        <w:rPr>
          <w:sz w:val="22"/>
          <w:szCs w:val="22"/>
        </w:rPr>
        <w:t xml:space="preserve"> организации отсутствуют. </w:t>
      </w:r>
    </w:p>
    <w:p w:rsidR="00264F7A" w:rsidRPr="00264F7A" w:rsidRDefault="00264F7A" w:rsidP="00264F7A">
      <w:pPr>
        <w:widowControl w:val="0"/>
        <w:ind w:firstLine="709"/>
        <w:jc w:val="both"/>
        <w:rPr>
          <w:sz w:val="22"/>
          <w:szCs w:val="22"/>
        </w:rPr>
      </w:pPr>
      <w:r w:rsidRPr="00264F7A">
        <w:rPr>
          <w:sz w:val="22"/>
          <w:szCs w:val="22"/>
        </w:rPr>
        <w:t>Возбуждено 1 уголовное дело по факту выявления фальшивой денежной купюры в ПАО «Сбербанк России» по ул. Октябрьская поступившей из магазина «Фасоль».</w:t>
      </w:r>
    </w:p>
    <w:p w:rsidR="00232F07" w:rsidRPr="00B03B69" w:rsidRDefault="000420A1" w:rsidP="00232F07">
      <w:pPr>
        <w:pStyle w:val="a4"/>
        <w:rPr>
          <w:rFonts w:ascii="Monotype Corsiva" w:hAnsi="Monotype Corsiva"/>
          <w:b/>
          <w:sz w:val="40"/>
          <w:szCs w:val="40"/>
          <w:u w:val="single"/>
        </w:rPr>
      </w:pPr>
      <w:r w:rsidRPr="00B03B69">
        <w:rPr>
          <w:rFonts w:ascii="Monotype Corsiva" w:hAnsi="Monotype Corsiva"/>
          <w:b/>
          <w:sz w:val="40"/>
          <w:szCs w:val="40"/>
          <w:u w:val="single"/>
        </w:rPr>
        <w:lastRenderedPageBreak/>
        <w:t>Обеспечение</w:t>
      </w:r>
      <w:r w:rsidR="00232F07" w:rsidRPr="00B03B69">
        <w:rPr>
          <w:rFonts w:ascii="Monotype Corsiva" w:hAnsi="Monotype Corsiva"/>
          <w:b/>
          <w:sz w:val="40"/>
          <w:szCs w:val="40"/>
          <w:u w:val="single"/>
        </w:rPr>
        <w:t xml:space="preserve"> общественной безопасности </w:t>
      </w:r>
    </w:p>
    <w:p w:rsidR="00232F07" w:rsidRPr="00B03B69" w:rsidRDefault="00232F07" w:rsidP="00226BA5">
      <w:pPr>
        <w:pStyle w:val="a4"/>
        <w:rPr>
          <w:rFonts w:ascii="Monotype Corsiva" w:hAnsi="Monotype Corsiva"/>
          <w:b/>
          <w:sz w:val="40"/>
          <w:szCs w:val="40"/>
          <w:u w:val="single"/>
        </w:rPr>
      </w:pPr>
      <w:r w:rsidRPr="00B03B69">
        <w:rPr>
          <w:rFonts w:ascii="Monotype Corsiva" w:hAnsi="Monotype Corsiva"/>
          <w:b/>
          <w:sz w:val="40"/>
          <w:szCs w:val="40"/>
          <w:u w:val="single"/>
        </w:rPr>
        <w:t>и общественного порядка.</w:t>
      </w:r>
    </w:p>
    <w:p w:rsidR="00226BA5" w:rsidRPr="00D4409F" w:rsidRDefault="00226BA5" w:rsidP="00226BA5">
      <w:pPr>
        <w:pStyle w:val="a4"/>
        <w:rPr>
          <w:rFonts w:ascii="Monotype Corsiva" w:hAnsi="Monotype Corsiva"/>
          <w:b/>
          <w:color w:val="FF0000"/>
          <w:u w:val="single"/>
        </w:rPr>
      </w:pPr>
    </w:p>
    <w:p w:rsidR="00232F07" w:rsidRPr="00674376" w:rsidRDefault="00232F07" w:rsidP="00232F07">
      <w:pPr>
        <w:ind w:firstLine="709"/>
        <w:jc w:val="both"/>
        <w:rPr>
          <w:sz w:val="22"/>
          <w:szCs w:val="22"/>
        </w:rPr>
      </w:pPr>
      <w:r w:rsidRPr="003E1A19">
        <w:rPr>
          <w:sz w:val="22"/>
          <w:szCs w:val="22"/>
        </w:rPr>
        <w:t>Предупреждение и пресечение преступлений, совершаемых на улицах и в других общественных местах,</w:t>
      </w:r>
      <w:r w:rsidRPr="00674376">
        <w:rPr>
          <w:sz w:val="22"/>
          <w:szCs w:val="22"/>
        </w:rPr>
        <w:t xml:space="preserve"> из года в год признается одной из приоритетных задач, стоящих перед органами внутренних дел. Как правило, данные преступления совершаются в отношении рядовых граждан, посягая на такие их неотъемлемые права как право на жизнь, собственность, достоинство личности и личную неприкосновенность.</w:t>
      </w:r>
    </w:p>
    <w:p w:rsidR="00232F07" w:rsidRPr="00D21EB3" w:rsidRDefault="00885230" w:rsidP="00232F07">
      <w:pPr>
        <w:pStyle w:val="260"/>
        <w:ind w:firstLine="567"/>
        <w:rPr>
          <w:rFonts w:ascii="Times New Roman" w:hAnsi="Times New Roman"/>
          <w:color w:val="auto"/>
          <w:sz w:val="22"/>
          <w:szCs w:val="22"/>
        </w:rPr>
      </w:pPr>
      <w:r w:rsidRPr="00D21EB3">
        <w:rPr>
          <w:rFonts w:ascii="Times New Roman" w:hAnsi="Times New Roman"/>
          <w:color w:val="auto"/>
          <w:sz w:val="22"/>
          <w:szCs w:val="22"/>
        </w:rPr>
        <w:t xml:space="preserve">В течение </w:t>
      </w:r>
      <w:r w:rsidR="00D4409F">
        <w:rPr>
          <w:rFonts w:ascii="Times New Roman" w:hAnsi="Times New Roman"/>
          <w:color w:val="auto"/>
          <w:sz w:val="22"/>
          <w:szCs w:val="22"/>
        </w:rPr>
        <w:t>12</w:t>
      </w:r>
      <w:r w:rsidR="00232F07" w:rsidRPr="00D21EB3">
        <w:rPr>
          <w:rFonts w:ascii="Times New Roman" w:hAnsi="Times New Roman"/>
          <w:color w:val="auto"/>
          <w:sz w:val="22"/>
          <w:szCs w:val="22"/>
        </w:rPr>
        <w:t xml:space="preserve"> </w:t>
      </w:r>
      <w:r w:rsidR="007356C3" w:rsidRPr="00D21EB3">
        <w:rPr>
          <w:rFonts w:ascii="Times New Roman" w:hAnsi="Times New Roman"/>
          <w:color w:val="auto"/>
          <w:sz w:val="22"/>
          <w:szCs w:val="22"/>
        </w:rPr>
        <w:t>месяцев 201</w:t>
      </w:r>
      <w:r w:rsidR="00AE4CE2" w:rsidRPr="00D21EB3">
        <w:rPr>
          <w:rFonts w:ascii="Times New Roman" w:hAnsi="Times New Roman"/>
          <w:color w:val="auto"/>
          <w:sz w:val="22"/>
          <w:szCs w:val="22"/>
        </w:rPr>
        <w:t>9</w:t>
      </w:r>
      <w:r w:rsidR="00232F07" w:rsidRPr="00D21EB3">
        <w:rPr>
          <w:rFonts w:ascii="Times New Roman" w:hAnsi="Times New Roman"/>
          <w:color w:val="auto"/>
          <w:sz w:val="22"/>
          <w:szCs w:val="22"/>
        </w:rPr>
        <w:t xml:space="preserve"> года количество совершенных преступлений в общественных местах </w:t>
      </w:r>
      <w:r w:rsidR="00996E46" w:rsidRPr="00D21EB3">
        <w:rPr>
          <w:rFonts w:ascii="Times New Roman" w:hAnsi="Times New Roman"/>
          <w:color w:val="auto"/>
          <w:sz w:val="22"/>
          <w:szCs w:val="22"/>
        </w:rPr>
        <w:t xml:space="preserve">составляет </w:t>
      </w:r>
      <w:r w:rsidR="000A0D65">
        <w:rPr>
          <w:rFonts w:ascii="Times New Roman" w:hAnsi="Times New Roman"/>
          <w:color w:val="auto"/>
          <w:sz w:val="22"/>
          <w:szCs w:val="22"/>
        </w:rPr>
        <w:t>168</w:t>
      </w:r>
      <w:r w:rsidR="00232F07" w:rsidRPr="00D21EB3">
        <w:rPr>
          <w:rFonts w:ascii="Times New Roman" w:hAnsi="Times New Roman"/>
          <w:color w:val="auto"/>
          <w:sz w:val="22"/>
          <w:szCs w:val="22"/>
        </w:rPr>
        <w:t xml:space="preserve"> преступлени</w:t>
      </w:r>
      <w:r w:rsidR="00996E46" w:rsidRPr="00D21EB3">
        <w:rPr>
          <w:rFonts w:ascii="Times New Roman" w:hAnsi="Times New Roman"/>
          <w:color w:val="auto"/>
          <w:sz w:val="22"/>
          <w:szCs w:val="22"/>
        </w:rPr>
        <w:t>й</w:t>
      </w:r>
      <w:r w:rsidR="002B2C31" w:rsidRPr="00D21EB3">
        <w:rPr>
          <w:rFonts w:ascii="Times New Roman" w:hAnsi="Times New Roman"/>
          <w:color w:val="auto"/>
          <w:sz w:val="22"/>
          <w:szCs w:val="22"/>
        </w:rPr>
        <w:t xml:space="preserve">, </w:t>
      </w:r>
      <w:r w:rsidR="001038F8" w:rsidRPr="00D21EB3">
        <w:rPr>
          <w:rFonts w:ascii="Times New Roman" w:hAnsi="Times New Roman"/>
          <w:color w:val="auto"/>
          <w:sz w:val="22"/>
          <w:szCs w:val="22"/>
        </w:rPr>
        <w:t xml:space="preserve">что на </w:t>
      </w:r>
      <w:r w:rsidR="000A0D65">
        <w:rPr>
          <w:rFonts w:ascii="Times New Roman" w:hAnsi="Times New Roman"/>
          <w:color w:val="auto"/>
          <w:sz w:val="22"/>
          <w:szCs w:val="22"/>
        </w:rPr>
        <w:t>5,7</w:t>
      </w:r>
      <w:r w:rsidR="001038F8" w:rsidRPr="00D21EB3">
        <w:rPr>
          <w:rFonts w:ascii="Times New Roman" w:hAnsi="Times New Roman"/>
          <w:color w:val="auto"/>
          <w:sz w:val="22"/>
          <w:szCs w:val="22"/>
        </w:rPr>
        <w:t xml:space="preserve"> % </w:t>
      </w:r>
      <w:r w:rsidR="002D4E2A" w:rsidRPr="00D21EB3">
        <w:rPr>
          <w:rFonts w:ascii="Times New Roman" w:hAnsi="Times New Roman"/>
          <w:color w:val="auto"/>
          <w:sz w:val="22"/>
          <w:szCs w:val="22"/>
        </w:rPr>
        <w:t>выше</w:t>
      </w:r>
      <w:r w:rsidR="001038F8" w:rsidRPr="00D21EB3">
        <w:rPr>
          <w:rFonts w:ascii="Times New Roman" w:hAnsi="Times New Roman"/>
          <w:color w:val="auto"/>
          <w:sz w:val="22"/>
          <w:szCs w:val="22"/>
        </w:rPr>
        <w:t xml:space="preserve"> аналогичного периода прошлого года.</w:t>
      </w:r>
      <w:r w:rsidR="00232F07" w:rsidRPr="00D21EB3">
        <w:rPr>
          <w:rFonts w:ascii="Times New Roman" w:hAnsi="Times New Roman"/>
          <w:color w:val="auto"/>
          <w:sz w:val="22"/>
          <w:szCs w:val="22"/>
        </w:rPr>
        <w:t xml:space="preserve">  </w:t>
      </w:r>
    </w:p>
    <w:p w:rsidR="00232F07" w:rsidRPr="00D21EB3" w:rsidRDefault="00232F07" w:rsidP="00232F07">
      <w:pPr>
        <w:pStyle w:val="260"/>
        <w:ind w:firstLine="567"/>
        <w:rPr>
          <w:rFonts w:ascii="Times New Roman" w:hAnsi="Times New Roman"/>
          <w:color w:val="auto"/>
          <w:sz w:val="22"/>
          <w:szCs w:val="22"/>
        </w:rPr>
      </w:pPr>
      <w:r w:rsidRPr="00D21EB3">
        <w:rPr>
          <w:rFonts w:ascii="Times New Roman" w:hAnsi="Times New Roman"/>
          <w:color w:val="auto"/>
          <w:sz w:val="22"/>
          <w:szCs w:val="22"/>
        </w:rPr>
        <w:t xml:space="preserve"> </w:t>
      </w:r>
      <w:r w:rsidR="00A51E19" w:rsidRPr="00D21EB3">
        <w:rPr>
          <w:rFonts w:ascii="Times New Roman" w:hAnsi="Times New Roman"/>
          <w:color w:val="auto"/>
          <w:sz w:val="22"/>
          <w:szCs w:val="22"/>
        </w:rPr>
        <w:t>П</w:t>
      </w:r>
      <w:r w:rsidRPr="00D21EB3">
        <w:rPr>
          <w:rFonts w:ascii="Times New Roman" w:hAnsi="Times New Roman"/>
          <w:color w:val="auto"/>
          <w:sz w:val="22"/>
          <w:szCs w:val="22"/>
        </w:rPr>
        <w:t>реступлений</w:t>
      </w:r>
      <w:r w:rsidR="00A51E19" w:rsidRPr="00D21EB3">
        <w:rPr>
          <w:rFonts w:ascii="Times New Roman" w:hAnsi="Times New Roman"/>
          <w:color w:val="auto"/>
          <w:sz w:val="22"/>
          <w:szCs w:val="22"/>
        </w:rPr>
        <w:t xml:space="preserve"> с</w:t>
      </w:r>
      <w:r w:rsidR="00284DF4" w:rsidRPr="00D21EB3">
        <w:rPr>
          <w:rFonts w:ascii="Times New Roman" w:hAnsi="Times New Roman"/>
          <w:color w:val="auto"/>
          <w:sz w:val="22"/>
          <w:szCs w:val="22"/>
        </w:rPr>
        <w:t>ледствие по которым обязательно</w:t>
      </w:r>
      <w:r w:rsidRPr="00D21EB3">
        <w:rPr>
          <w:rFonts w:ascii="Times New Roman" w:hAnsi="Times New Roman"/>
          <w:color w:val="auto"/>
          <w:sz w:val="22"/>
          <w:szCs w:val="22"/>
        </w:rPr>
        <w:t xml:space="preserve"> </w:t>
      </w:r>
      <w:r w:rsidR="00284DF4" w:rsidRPr="00D21EB3">
        <w:rPr>
          <w:rFonts w:ascii="Times New Roman" w:hAnsi="Times New Roman"/>
          <w:color w:val="auto"/>
          <w:sz w:val="22"/>
          <w:szCs w:val="22"/>
        </w:rPr>
        <w:t>отнесено</w:t>
      </w:r>
      <w:r w:rsidR="00D67E3F" w:rsidRPr="00D21EB3">
        <w:rPr>
          <w:rFonts w:ascii="Times New Roman" w:hAnsi="Times New Roman"/>
          <w:color w:val="auto"/>
          <w:sz w:val="22"/>
          <w:szCs w:val="22"/>
        </w:rPr>
        <w:t xml:space="preserve"> </w:t>
      </w:r>
      <w:r w:rsidR="000A0D65">
        <w:rPr>
          <w:rFonts w:ascii="Times New Roman" w:hAnsi="Times New Roman"/>
          <w:color w:val="auto"/>
          <w:sz w:val="22"/>
          <w:szCs w:val="22"/>
        </w:rPr>
        <w:t>70</w:t>
      </w:r>
      <w:r w:rsidR="00A51E19" w:rsidRPr="00D21EB3">
        <w:rPr>
          <w:rFonts w:ascii="Times New Roman" w:hAnsi="Times New Roman"/>
          <w:color w:val="auto"/>
          <w:sz w:val="22"/>
          <w:szCs w:val="22"/>
        </w:rPr>
        <w:t>,</w:t>
      </w:r>
      <w:r w:rsidRPr="00D21EB3">
        <w:rPr>
          <w:rFonts w:ascii="Times New Roman" w:hAnsi="Times New Roman"/>
          <w:color w:val="auto"/>
          <w:sz w:val="22"/>
          <w:szCs w:val="22"/>
        </w:rPr>
        <w:t xml:space="preserve"> преступлени</w:t>
      </w:r>
      <w:r w:rsidR="00A51E19" w:rsidRPr="00D21EB3">
        <w:rPr>
          <w:rFonts w:ascii="Times New Roman" w:hAnsi="Times New Roman"/>
          <w:color w:val="auto"/>
          <w:sz w:val="22"/>
          <w:szCs w:val="22"/>
        </w:rPr>
        <w:t>й</w:t>
      </w:r>
      <w:r w:rsidR="00A964D8" w:rsidRPr="00D21EB3">
        <w:rPr>
          <w:rFonts w:ascii="Times New Roman" w:hAnsi="Times New Roman"/>
          <w:color w:val="auto"/>
          <w:sz w:val="22"/>
          <w:szCs w:val="22"/>
        </w:rPr>
        <w:t xml:space="preserve"> следствие </w:t>
      </w:r>
      <w:r w:rsidR="00A51E19" w:rsidRPr="00D21EB3">
        <w:rPr>
          <w:rFonts w:ascii="Times New Roman" w:hAnsi="Times New Roman"/>
          <w:color w:val="auto"/>
          <w:sz w:val="22"/>
          <w:szCs w:val="22"/>
        </w:rPr>
        <w:t xml:space="preserve">по которым не обязательно </w:t>
      </w:r>
      <w:r w:rsidR="000A0D65">
        <w:rPr>
          <w:rFonts w:ascii="Times New Roman" w:hAnsi="Times New Roman"/>
          <w:color w:val="auto"/>
          <w:sz w:val="22"/>
          <w:szCs w:val="22"/>
        </w:rPr>
        <w:t>98</w:t>
      </w:r>
      <w:r w:rsidRPr="00D21EB3">
        <w:rPr>
          <w:rFonts w:ascii="Times New Roman" w:hAnsi="Times New Roman"/>
          <w:color w:val="auto"/>
          <w:sz w:val="22"/>
          <w:szCs w:val="22"/>
        </w:rPr>
        <w:t xml:space="preserve">. </w:t>
      </w:r>
    </w:p>
    <w:p w:rsidR="00232F07" w:rsidRPr="005843F6" w:rsidRDefault="00232F07" w:rsidP="00232F07">
      <w:pPr>
        <w:pStyle w:val="260"/>
        <w:ind w:firstLine="567"/>
        <w:rPr>
          <w:rFonts w:ascii="Times New Roman" w:hAnsi="Times New Roman"/>
          <w:color w:val="auto"/>
          <w:sz w:val="22"/>
          <w:szCs w:val="22"/>
        </w:rPr>
      </w:pPr>
      <w:r w:rsidRPr="00D21EB3">
        <w:rPr>
          <w:rFonts w:ascii="Times New Roman" w:hAnsi="Times New Roman"/>
          <w:color w:val="auto"/>
          <w:sz w:val="22"/>
          <w:szCs w:val="22"/>
        </w:rPr>
        <w:t xml:space="preserve">Совершено тяжких и особо тяжких преступлений в общественных местах – </w:t>
      </w:r>
      <w:r w:rsidR="000A0D65">
        <w:rPr>
          <w:rFonts w:ascii="Times New Roman" w:hAnsi="Times New Roman"/>
          <w:color w:val="auto"/>
          <w:sz w:val="22"/>
          <w:szCs w:val="22"/>
        </w:rPr>
        <w:t>18</w:t>
      </w:r>
      <w:r w:rsidRPr="00D21EB3">
        <w:rPr>
          <w:rFonts w:ascii="Times New Roman" w:hAnsi="Times New Roman"/>
          <w:color w:val="auto"/>
          <w:sz w:val="22"/>
          <w:szCs w:val="22"/>
        </w:rPr>
        <w:t xml:space="preserve"> (</w:t>
      </w:r>
      <w:r w:rsidR="00C32788" w:rsidRPr="00D21EB3">
        <w:rPr>
          <w:rFonts w:ascii="Times New Roman" w:hAnsi="Times New Roman"/>
          <w:color w:val="auto"/>
          <w:sz w:val="22"/>
          <w:szCs w:val="22"/>
        </w:rPr>
        <w:t xml:space="preserve">удельный вес </w:t>
      </w:r>
      <w:r w:rsidR="000A0D65">
        <w:rPr>
          <w:rFonts w:ascii="Times New Roman" w:hAnsi="Times New Roman"/>
          <w:color w:val="auto"/>
          <w:sz w:val="22"/>
          <w:szCs w:val="22"/>
        </w:rPr>
        <w:t>10,7</w:t>
      </w:r>
      <w:r w:rsidR="00A264C2" w:rsidRPr="00D21EB3">
        <w:rPr>
          <w:rFonts w:ascii="Times New Roman" w:hAnsi="Times New Roman"/>
          <w:color w:val="auto"/>
          <w:sz w:val="22"/>
          <w:szCs w:val="22"/>
        </w:rPr>
        <w:t xml:space="preserve"> </w:t>
      </w:r>
      <w:r w:rsidR="00C32788" w:rsidRPr="00D21EB3">
        <w:rPr>
          <w:rFonts w:ascii="Times New Roman" w:hAnsi="Times New Roman"/>
          <w:color w:val="auto"/>
          <w:sz w:val="22"/>
          <w:szCs w:val="22"/>
        </w:rPr>
        <w:t>%</w:t>
      </w:r>
      <w:r w:rsidRPr="00D21EB3">
        <w:rPr>
          <w:rFonts w:ascii="Times New Roman" w:hAnsi="Times New Roman"/>
          <w:color w:val="auto"/>
          <w:sz w:val="22"/>
          <w:szCs w:val="22"/>
        </w:rPr>
        <w:t xml:space="preserve">), </w:t>
      </w:r>
      <w:r w:rsidR="000A0D65">
        <w:rPr>
          <w:rFonts w:ascii="Times New Roman" w:hAnsi="Times New Roman"/>
          <w:color w:val="auto"/>
          <w:sz w:val="22"/>
          <w:szCs w:val="22"/>
        </w:rPr>
        <w:t xml:space="preserve">ТВЗ -2 (1,2%), </w:t>
      </w:r>
      <w:r w:rsidR="00A264C2" w:rsidRPr="00D21EB3">
        <w:rPr>
          <w:rFonts w:ascii="Times New Roman" w:hAnsi="Times New Roman"/>
          <w:color w:val="auto"/>
          <w:sz w:val="22"/>
          <w:szCs w:val="22"/>
        </w:rPr>
        <w:t>разбои – 1 (</w:t>
      </w:r>
      <w:r w:rsidR="000A0D65">
        <w:rPr>
          <w:rFonts w:ascii="Times New Roman" w:hAnsi="Times New Roman"/>
          <w:color w:val="auto"/>
          <w:sz w:val="22"/>
          <w:szCs w:val="22"/>
        </w:rPr>
        <w:t>0,6</w:t>
      </w:r>
      <w:r w:rsidR="00A264C2" w:rsidRPr="00D21EB3">
        <w:rPr>
          <w:rFonts w:ascii="Times New Roman" w:hAnsi="Times New Roman"/>
          <w:color w:val="auto"/>
          <w:sz w:val="22"/>
          <w:szCs w:val="22"/>
        </w:rPr>
        <w:t xml:space="preserve"> %), </w:t>
      </w:r>
      <w:r w:rsidR="001B1851" w:rsidRPr="00D21EB3">
        <w:rPr>
          <w:rFonts w:ascii="Times New Roman" w:hAnsi="Times New Roman"/>
          <w:color w:val="auto"/>
          <w:sz w:val="22"/>
          <w:szCs w:val="22"/>
        </w:rPr>
        <w:t xml:space="preserve">грабежи </w:t>
      </w:r>
      <w:r w:rsidR="00A264C2" w:rsidRPr="00D21EB3">
        <w:rPr>
          <w:rFonts w:ascii="Times New Roman" w:hAnsi="Times New Roman"/>
          <w:color w:val="auto"/>
          <w:sz w:val="22"/>
          <w:szCs w:val="22"/>
        </w:rPr>
        <w:t xml:space="preserve">– </w:t>
      </w:r>
      <w:r w:rsidR="00D21EB3" w:rsidRPr="00D21EB3">
        <w:rPr>
          <w:rFonts w:ascii="Times New Roman" w:hAnsi="Times New Roman"/>
          <w:color w:val="auto"/>
          <w:sz w:val="22"/>
          <w:szCs w:val="22"/>
        </w:rPr>
        <w:t>9</w:t>
      </w:r>
      <w:r w:rsidR="001B1851" w:rsidRPr="00D21EB3">
        <w:rPr>
          <w:rFonts w:ascii="Times New Roman" w:hAnsi="Times New Roman"/>
          <w:color w:val="auto"/>
          <w:sz w:val="22"/>
          <w:szCs w:val="22"/>
        </w:rPr>
        <w:t xml:space="preserve"> (</w:t>
      </w:r>
      <w:r w:rsidR="000A0D65">
        <w:rPr>
          <w:rFonts w:ascii="Times New Roman" w:hAnsi="Times New Roman"/>
          <w:color w:val="auto"/>
          <w:sz w:val="22"/>
          <w:szCs w:val="22"/>
        </w:rPr>
        <w:t>5,3</w:t>
      </w:r>
      <w:r w:rsidR="00A264C2" w:rsidRPr="00D21EB3">
        <w:rPr>
          <w:rFonts w:ascii="Times New Roman" w:hAnsi="Times New Roman"/>
          <w:color w:val="auto"/>
          <w:sz w:val="22"/>
          <w:szCs w:val="22"/>
        </w:rPr>
        <w:t xml:space="preserve"> </w:t>
      </w:r>
      <w:r w:rsidR="001B1851" w:rsidRPr="00D21EB3">
        <w:rPr>
          <w:rFonts w:ascii="Times New Roman" w:hAnsi="Times New Roman"/>
          <w:color w:val="auto"/>
          <w:sz w:val="22"/>
          <w:szCs w:val="22"/>
        </w:rPr>
        <w:t>%), краж –</w:t>
      </w:r>
      <w:r w:rsidR="00A264C2" w:rsidRPr="00D21EB3">
        <w:rPr>
          <w:rFonts w:ascii="Times New Roman" w:hAnsi="Times New Roman"/>
          <w:color w:val="auto"/>
          <w:sz w:val="22"/>
          <w:szCs w:val="22"/>
        </w:rPr>
        <w:t xml:space="preserve"> </w:t>
      </w:r>
      <w:r w:rsidR="000A0D65">
        <w:rPr>
          <w:rFonts w:ascii="Times New Roman" w:hAnsi="Times New Roman"/>
          <w:color w:val="auto"/>
          <w:sz w:val="22"/>
          <w:szCs w:val="22"/>
        </w:rPr>
        <w:t>101</w:t>
      </w:r>
      <w:r w:rsidRPr="00D21EB3">
        <w:rPr>
          <w:rFonts w:ascii="Times New Roman" w:hAnsi="Times New Roman"/>
          <w:color w:val="auto"/>
          <w:sz w:val="22"/>
          <w:szCs w:val="22"/>
        </w:rPr>
        <w:t xml:space="preserve"> (</w:t>
      </w:r>
      <w:r w:rsidR="000A0D65">
        <w:rPr>
          <w:rFonts w:ascii="Times New Roman" w:hAnsi="Times New Roman"/>
          <w:color w:val="auto"/>
          <w:sz w:val="22"/>
          <w:szCs w:val="22"/>
        </w:rPr>
        <w:t>60,1</w:t>
      </w:r>
      <w:r w:rsidR="00A264C2" w:rsidRPr="00D21EB3">
        <w:rPr>
          <w:rFonts w:ascii="Times New Roman" w:hAnsi="Times New Roman"/>
          <w:color w:val="auto"/>
          <w:sz w:val="22"/>
          <w:szCs w:val="22"/>
        </w:rPr>
        <w:t xml:space="preserve"> </w:t>
      </w:r>
      <w:r w:rsidRPr="00D21EB3">
        <w:rPr>
          <w:rFonts w:ascii="Times New Roman" w:hAnsi="Times New Roman"/>
          <w:color w:val="auto"/>
          <w:sz w:val="22"/>
          <w:szCs w:val="22"/>
        </w:rPr>
        <w:t xml:space="preserve">%), </w:t>
      </w:r>
      <w:r w:rsidR="00A264C2" w:rsidRPr="00D21EB3">
        <w:rPr>
          <w:rFonts w:ascii="Times New Roman" w:hAnsi="Times New Roman"/>
          <w:color w:val="auto"/>
          <w:sz w:val="22"/>
          <w:szCs w:val="22"/>
        </w:rPr>
        <w:t xml:space="preserve">мошенничество – </w:t>
      </w:r>
      <w:r w:rsidR="000A0D65">
        <w:rPr>
          <w:rFonts w:ascii="Times New Roman" w:hAnsi="Times New Roman"/>
          <w:color w:val="auto"/>
          <w:sz w:val="22"/>
          <w:szCs w:val="22"/>
        </w:rPr>
        <w:t>5</w:t>
      </w:r>
      <w:r w:rsidR="00A264C2" w:rsidRPr="00D21EB3">
        <w:rPr>
          <w:rFonts w:ascii="Times New Roman" w:hAnsi="Times New Roman"/>
          <w:color w:val="auto"/>
          <w:sz w:val="22"/>
          <w:szCs w:val="22"/>
        </w:rPr>
        <w:t xml:space="preserve"> (</w:t>
      </w:r>
      <w:r w:rsidR="00D21EB3" w:rsidRPr="00D21EB3">
        <w:rPr>
          <w:rFonts w:ascii="Times New Roman" w:hAnsi="Times New Roman"/>
          <w:color w:val="auto"/>
          <w:sz w:val="22"/>
          <w:szCs w:val="22"/>
        </w:rPr>
        <w:t>2,</w:t>
      </w:r>
      <w:r w:rsidR="000A0D65">
        <w:rPr>
          <w:rFonts w:ascii="Times New Roman" w:hAnsi="Times New Roman"/>
          <w:color w:val="auto"/>
          <w:sz w:val="22"/>
          <w:szCs w:val="22"/>
        </w:rPr>
        <w:t>9</w:t>
      </w:r>
      <w:r w:rsidR="00A264C2" w:rsidRPr="00D21EB3">
        <w:rPr>
          <w:rFonts w:ascii="Times New Roman" w:hAnsi="Times New Roman"/>
          <w:color w:val="auto"/>
          <w:sz w:val="22"/>
          <w:szCs w:val="22"/>
        </w:rPr>
        <w:t xml:space="preserve"> %),</w:t>
      </w:r>
      <w:r w:rsidR="00A264C2" w:rsidRPr="00AA0FF1">
        <w:rPr>
          <w:rFonts w:ascii="Times New Roman" w:hAnsi="Times New Roman"/>
          <w:color w:val="FF0000"/>
          <w:sz w:val="22"/>
          <w:szCs w:val="22"/>
        </w:rPr>
        <w:t xml:space="preserve"> </w:t>
      </w:r>
      <w:r w:rsidRPr="005843F6">
        <w:rPr>
          <w:rFonts w:ascii="Times New Roman" w:hAnsi="Times New Roman"/>
          <w:color w:val="auto"/>
          <w:sz w:val="22"/>
          <w:szCs w:val="22"/>
        </w:rPr>
        <w:t xml:space="preserve">преступлений по линии НОН – </w:t>
      </w:r>
      <w:r w:rsidR="000A0D65">
        <w:rPr>
          <w:rFonts w:ascii="Times New Roman" w:hAnsi="Times New Roman"/>
          <w:color w:val="auto"/>
          <w:sz w:val="22"/>
          <w:szCs w:val="22"/>
        </w:rPr>
        <w:t>7</w:t>
      </w:r>
      <w:r w:rsidRPr="005843F6">
        <w:rPr>
          <w:rFonts w:ascii="Times New Roman" w:hAnsi="Times New Roman"/>
          <w:color w:val="auto"/>
          <w:sz w:val="22"/>
          <w:szCs w:val="22"/>
        </w:rPr>
        <w:t xml:space="preserve"> (</w:t>
      </w:r>
      <w:r w:rsidR="000A0D65">
        <w:rPr>
          <w:rFonts w:ascii="Times New Roman" w:hAnsi="Times New Roman"/>
          <w:color w:val="auto"/>
          <w:sz w:val="22"/>
          <w:szCs w:val="22"/>
        </w:rPr>
        <w:t>4,2</w:t>
      </w:r>
      <w:r w:rsidR="00A264C2" w:rsidRPr="005843F6">
        <w:rPr>
          <w:rFonts w:ascii="Times New Roman" w:hAnsi="Times New Roman"/>
          <w:color w:val="auto"/>
          <w:sz w:val="22"/>
          <w:szCs w:val="22"/>
        </w:rPr>
        <w:t xml:space="preserve"> </w:t>
      </w:r>
      <w:r w:rsidRPr="005843F6">
        <w:rPr>
          <w:rFonts w:ascii="Times New Roman" w:hAnsi="Times New Roman"/>
          <w:color w:val="auto"/>
          <w:sz w:val="22"/>
          <w:szCs w:val="22"/>
        </w:rPr>
        <w:t xml:space="preserve">%), двойная превенция </w:t>
      </w:r>
      <w:r w:rsidR="00A264C2" w:rsidRPr="005843F6">
        <w:rPr>
          <w:rFonts w:ascii="Times New Roman" w:hAnsi="Times New Roman"/>
          <w:color w:val="auto"/>
          <w:sz w:val="22"/>
          <w:szCs w:val="22"/>
        </w:rPr>
        <w:t xml:space="preserve">– </w:t>
      </w:r>
      <w:r w:rsidR="00214BB4" w:rsidRPr="005843F6">
        <w:rPr>
          <w:rFonts w:ascii="Times New Roman" w:hAnsi="Times New Roman"/>
          <w:color w:val="auto"/>
          <w:sz w:val="22"/>
          <w:szCs w:val="22"/>
        </w:rPr>
        <w:t>1</w:t>
      </w:r>
      <w:r w:rsidR="000A0D65">
        <w:rPr>
          <w:rFonts w:ascii="Times New Roman" w:hAnsi="Times New Roman"/>
          <w:color w:val="auto"/>
          <w:sz w:val="22"/>
          <w:szCs w:val="22"/>
        </w:rPr>
        <w:t>5</w:t>
      </w:r>
      <w:r w:rsidRPr="005843F6">
        <w:rPr>
          <w:rFonts w:ascii="Times New Roman" w:hAnsi="Times New Roman"/>
          <w:color w:val="auto"/>
          <w:sz w:val="22"/>
          <w:szCs w:val="22"/>
        </w:rPr>
        <w:t xml:space="preserve"> (</w:t>
      </w:r>
      <w:r w:rsidR="000A0D65">
        <w:rPr>
          <w:rFonts w:ascii="Times New Roman" w:hAnsi="Times New Roman"/>
          <w:color w:val="auto"/>
          <w:sz w:val="22"/>
          <w:szCs w:val="22"/>
        </w:rPr>
        <w:t>8,9</w:t>
      </w:r>
      <w:r w:rsidR="00A264C2" w:rsidRPr="005843F6">
        <w:rPr>
          <w:rFonts w:ascii="Times New Roman" w:hAnsi="Times New Roman"/>
          <w:color w:val="auto"/>
          <w:sz w:val="22"/>
          <w:szCs w:val="22"/>
        </w:rPr>
        <w:t xml:space="preserve"> </w:t>
      </w:r>
      <w:r w:rsidRPr="005843F6">
        <w:rPr>
          <w:rFonts w:ascii="Times New Roman" w:hAnsi="Times New Roman"/>
          <w:color w:val="auto"/>
          <w:sz w:val="22"/>
          <w:szCs w:val="22"/>
        </w:rPr>
        <w:t>%).</w:t>
      </w:r>
      <w:r w:rsidR="001B1851" w:rsidRPr="005843F6">
        <w:rPr>
          <w:rFonts w:ascii="Times New Roman" w:hAnsi="Times New Roman"/>
          <w:color w:val="auto"/>
          <w:sz w:val="22"/>
          <w:szCs w:val="22"/>
        </w:rPr>
        <w:t xml:space="preserve"> Раскрыто </w:t>
      </w:r>
      <w:r w:rsidR="000A0D65">
        <w:rPr>
          <w:rFonts w:ascii="Times New Roman" w:hAnsi="Times New Roman"/>
          <w:color w:val="auto"/>
          <w:sz w:val="22"/>
          <w:szCs w:val="22"/>
        </w:rPr>
        <w:t xml:space="preserve">70 </w:t>
      </w:r>
      <w:r w:rsidR="00BC5AD0" w:rsidRPr="005843F6">
        <w:rPr>
          <w:rFonts w:ascii="Times New Roman" w:hAnsi="Times New Roman"/>
          <w:color w:val="auto"/>
          <w:sz w:val="22"/>
          <w:szCs w:val="22"/>
        </w:rPr>
        <w:t xml:space="preserve">преступлений </w:t>
      </w:r>
      <w:r w:rsidR="00955E26" w:rsidRPr="005843F6">
        <w:rPr>
          <w:rFonts w:ascii="Times New Roman" w:hAnsi="Times New Roman"/>
          <w:color w:val="auto"/>
          <w:sz w:val="22"/>
          <w:szCs w:val="22"/>
        </w:rPr>
        <w:t>(</w:t>
      </w:r>
      <w:r w:rsidR="000A0D65">
        <w:rPr>
          <w:rFonts w:ascii="Times New Roman" w:hAnsi="Times New Roman"/>
          <w:color w:val="auto"/>
          <w:sz w:val="22"/>
          <w:szCs w:val="22"/>
        </w:rPr>
        <w:t>80</w:t>
      </w:r>
      <w:r w:rsidR="009B16DA" w:rsidRPr="005843F6">
        <w:rPr>
          <w:rFonts w:ascii="Times New Roman" w:hAnsi="Times New Roman"/>
          <w:color w:val="auto"/>
          <w:sz w:val="22"/>
          <w:szCs w:val="22"/>
        </w:rPr>
        <w:t>, -</w:t>
      </w:r>
      <w:r w:rsidR="000A0D65">
        <w:rPr>
          <w:rFonts w:ascii="Times New Roman" w:hAnsi="Times New Roman"/>
          <w:color w:val="auto"/>
          <w:sz w:val="22"/>
          <w:szCs w:val="22"/>
        </w:rPr>
        <w:t>12,5</w:t>
      </w:r>
      <w:r w:rsidR="00D0095C" w:rsidRPr="005843F6">
        <w:rPr>
          <w:rFonts w:ascii="Times New Roman" w:hAnsi="Times New Roman"/>
          <w:color w:val="auto"/>
          <w:sz w:val="22"/>
          <w:szCs w:val="22"/>
        </w:rPr>
        <w:t xml:space="preserve"> </w:t>
      </w:r>
      <w:r w:rsidR="009B16DA" w:rsidRPr="005843F6">
        <w:rPr>
          <w:rFonts w:ascii="Times New Roman" w:hAnsi="Times New Roman"/>
          <w:color w:val="auto"/>
          <w:sz w:val="22"/>
          <w:szCs w:val="22"/>
        </w:rPr>
        <w:t>%).</w:t>
      </w:r>
    </w:p>
    <w:p w:rsidR="00232F07" w:rsidRPr="005843F6" w:rsidRDefault="00232F07" w:rsidP="00232F07">
      <w:pPr>
        <w:pStyle w:val="260"/>
        <w:ind w:firstLine="567"/>
        <w:rPr>
          <w:rFonts w:ascii="Times New Roman" w:hAnsi="Times New Roman"/>
          <w:color w:val="auto"/>
          <w:sz w:val="22"/>
          <w:szCs w:val="22"/>
          <w:highlight w:val="green"/>
        </w:rPr>
      </w:pPr>
    </w:p>
    <w:p w:rsidR="00232F07" w:rsidRPr="00AA0FF1" w:rsidRDefault="00232F07" w:rsidP="00232F07">
      <w:pPr>
        <w:pStyle w:val="260"/>
        <w:ind w:firstLine="567"/>
        <w:rPr>
          <w:rFonts w:ascii="Times New Roman" w:hAnsi="Times New Roman"/>
          <w:color w:val="FF0000"/>
          <w:sz w:val="22"/>
          <w:szCs w:val="22"/>
        </w:rPr>
      </w:pPr>
      <w:r w:rsidRPr="00AA0FF1">
        <w:rPr>
          <w:noProof/>
          <w:color w:val="FF0000"/>
          <w:sz w:val="20"/>
        </w:rPr>
        <w:drawing>
          <wp:inline distT="0" distB="0" distL="0" distR="0">
            <wp:extent cx="5965777" cy="1884973"/>
            <wp:effectExtent l="0" t="0" r="0" b="0"/>
            <wp:docPr id="1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2F07" w:rsidRPr="005843F6" w:rsidRDefault="00955E26" w:rsidP="00232F07">
      <w:pPr>
        <w:pStyle w:val="260"/>
        <w:ind w:firstLine="567"/>
        <w:rPr>
          <w:rFonts w:ascii="Times New Roman" w:hAnsi="Times New Roman"/>
          <w:color w:val="auto"/>
          <w:sz w:val="22"/>
          <w:szCs w:val="22"/>
        </w:rPr>
      </w:pPr>
      <w:r w:rsidRPr="005843F6">
        <w:rPr>
          <w:rFonts w:ascii="Times New Roman" w:hAnsi="Times New Roman"/>
          <w:color w:val="auto"/>
          <w:sz w:val="22"/>
          <w:szCs w:val="22"/>
        </w:rPr>
        <w:t>В том числе н</w:t>
      </w:r>
      <w:r w:rsidR="00232F07" w:rsidRPr="005843F6">
        <w:rPr>
          <w:rFonts w:ascii="Times New Roman" w:hAnsi="Times New Roman"/>
          <w:color w:val="auto"/>
          <w:sz w:val="22"/>
          <w:szCs w:val="22"/>
        </w:rPr>
        <w:t xml:space="preserve">а </w:t>
      </w:r>
      <w:r w:rsidR="001B1851" w:rsidRPr="005843F6">
        <w:rPr>
          <w:rFonts w:ascii="Times New Roman" w:hAnsi="Times New Roman"/>
          <w:color w:val="auto"/>
          <w:sz w:val="22"/>
          <w:szCs w:val="22"/>
        </w:rPr>
        <w:t xml:space="preserve">улицах совершено </w:t>
      </w:r>
      <w:r w:rsidR="00706B6D">
        <w:rPr>
          <w:rFonts w:ascii="Times New Roman" w:hAnsi="Times New Roman"/>
          <w:color w:val="auto"/>
          <w:sz w:val="22"/>
          <w:szCs w:val="22"/>
        </w:rPr>
        <w:t>123</w:t>
      </w:r>
      <w:r w:rsidR="00D0095C" w:rsidRPr="005843F6">
        <w:rPr>
          <w:rFonts w:ascii="Times New Roman" w:hAnsi="Times New Roman"/>
          <w:color w:val="auto"/>
          <w:sz w:val="22"/>
          <w:szCs w:val="22"/>
        </w:rPr>
        <w:t xml:space="preserve"> преступлени</w:t>
      </w:r>
      <w:r w:rsidR="005843F6" w:rsidRPr="005843F6">
        <w:rPr>
          <w:rFonts w:ascii="Times New Roman" w:hAnsi="Times New Roman"/>
          <w:color w:val="auto"/>
          <w:sz w:val="22"/>
          <w:szCs w:val="22"/>
        </w:rPr>
        <w:t>й</w:t>
      </w:r>
      <w:r w:rsidR="00273915" w:rsidRPr="005843F6">
        <w:rPr>
          <w:rFonts w:ascii="Times New Roman" w:hAnsi="Times New Roman"/>
          <w:color w:val="auto"/>
          <w:sz w:val="22"/>
          <w:szCs w:val="22"/>
        </w:rPr>
        <w:t xml:space="preserve"> </w:t>
      </w:r>
      <w:r w:rsidR="00C32788" w:rsidRPr="005843F6">
        <w:rPr>
          <w:rFonts w:ascii="Times New Roman" w:hAnsi="Times New Roman"/>
          <w:color w:val="auto"/>
          <w:sz w:val="22"/>
          <w:szCs w:val="22"/>
        </w:rPr>
        <w:t>(</w:t>
      </w:r>
      <w:r w:rsidR="00D0095C" w:rsidRPr="005843F6">
        <w:rPr>
          <w:rFonts w:ascii="Times New Roman" w:hAnsi="Times New Roman"/>
          <w:color w:val="auto"/>
          <w:sz w:val="22"/>
          <w:szCs w:val="22"/>
        </w:rPr>
        <w:t xml:space="preserve">прошлый год – </w:t>
      </w:r>
      <w:r w:rsidR="00706B6D">
        <w:rPr>
          <w:rFonts w:ascii="Times New Roman" w:hAnsi="Times New Roman"/>
          <w:color w:val="auto"/>
          <w:sz w:val="22"/>
          <w:szCs w:val="22"/>
        </w:rPr>
        <w:t>113</w:t>
      </w:r>
      <w:r w:rsidR="00D0095C" w:rsidRPr="005843F6">
        <w:rPr>
          <w:rFonts w:ascii="Times New Roman" w:hAnsi="Times New Roman"/>
          <w:color w:val="auto"/>
          <w:sz w:val="22"/>
          <w:szCs w:val="22"/>
        </w:rPr>
        <w:t xml:space="preserve">; </w:t>
      </w:r>
      <w:r w:rsidR="00C32788" w:rsidRPr="005843F6">
        <w:rPr>
          <w:rFonts w:ascii="Times New Roman" w:hAnsi="Times New Roman"/>
          <w:color w:val="auto"/>
          <w:sz w:val="22"/>
          <w:szCs w:val="22"/>
        </w:rPr>
        <w:t>+</w:t>
      </w:r>
      <w:r w:rsidR="00706B6D">
        <w:rPr>
          <w:rFonts w:ascii="Times New Roman" w:hAnsi="Times New Roman"/>
          <w:color w:val="auto"/>
          <w:sz w:val="22"/>
          <w:szCs w:val="22"/>
        </w:rPr>
        <w:t>8,8</w:t>
      </w:r>
      <w:r w:rsidR="00D0095C" w:rsidRPr="005843F6">
        <w:rPr>
          <w:rFonts w:ascii="Times New Roman" w:hAnsi="Times New Roman"/>
          <w:color w:val="auto"/>
          <w:sz w:val="22"/>
          <w:szCs w:val="22"/>
        </w:rPr>
        <w:t xml:space="preserve"> </w:t>
      </w:r>
      <w:r w:rsidR="00232F07" w:rsidRPr="005843F6">
        <w:rPr>
          <w:rFonts w:ascii="Times New Roman" w:hAnsi="Times New Roman"/>
          <w:color w:val="auto"/>
          <w:sz w:val="22"/>
          <w:szCs w:val="22"/>
        </w:rPr>
        <w:t xml:space="preserve">%), из них: </w:t>
      </w:r>
      <w:r w:rsidR="00273915" w:rsidRPr="005843F6">
        <w:rPr>
          <w:rFonts w:ascii="Times New Roman" w:hAnsi="Times New Roman"/>
          <w:color w:val="auto"/>
          <w:sz w:val="22"/>
          <w:szCs w:val="22"/>
        </w:rPr>
        <w:t>преступл</w:t>
      </w:r>
      <w:r w:rsidR="00D0095C" w:rsidRPr="005843F6">
        <w:rPr>
          <w:rFonts w:ascii="Times New Roman" w:hAnsi="Times New Roman"/>
          <w:color w:val="auto"/>
          <w:sz w:val="22"/>
          <w:szCs w:val="22"/>
        </w:rPr>
        <w:t xml:space="preserve">ений </w:t>
      </w:r>
      <w:r w:rsidR="00273915" w:rsidRPr="005843F6">
        <w:rPr>
          <w:rFonts w:ascii="Times New Roman" w:hAnsi="Times New Roman"/>
          <w:color w:val="auto"/>
          <w:sz w:val="22"/>
          <w:szCs w:val="22"/>
        </w:rPr>
        <w:t xml:space="preserve">следствие по которым обязательно </w:t>
      </w:r>
      <w:r w:rsidR="00706B6D">
        <w:rPr>
          <w:rFonts w:ascii="Times New Roman" w:hAnsi="Times New Roman"/>
          <w:color w:val="auto"/>
          <w:sz w:val="22"/>
          <w:szCs w:val="22"/>
        </w:rPr>
        <w:t>55</w:t>
      </w:r>
      <w:r w:rsidR="006A7A71" w:rsidRPr="005843F6">
        <w:rPr>
          <w:rFonts w:ascii="Times New Roman" w:hAnsi="Times New Roman"/>
          <w:color w:val="auto"/>
          <w:sz w:val="22"/>
          <w:szCs w:val="22"/>
        </w:rPr>
        <w:t xml:space="preserve"> (</w:t>
      </w:r>
      <w:r w:rsidR="00706B6D">
        <w:rPr>
          <w:rFonts w:ascii="Times New Roman" w:hAnsi="Times New Roman"/>
          <w:color w:val="auto"/>
          <w:sz w:val="22"/>
          <w:szCs w:val="22"/>
        </w:rPr>
        <w:t>44,7</w:t>
      </w:r>
      <w:r w:rsidR="00F46083" w:rsidRPr="005843F6">
        <w:rPr>
          <w:rFonts w:ascii="Times New Roman" w:hAnsi="Times New Roman"/>
          <w:color w:val="auto"/>
          <w:sz w:val="22"/>
          <w:szCs w:val="22"/>
        </w:rPr>
        <w:t xml:space="preserve"> </w:t>
      </w:r>
      <w:r w:rsidR="00232F07" w:rsidRPr="005843F6">
        <w:rPr>
          <w:rFonts w:ascii="Times New Roman" w:hAnsi="Times New Roman"/>
          <w:color w:val="auto"/>
          <w:sz w:val="22"/>
          <w:szCs w:val="22"/>
        </w:rPr>
        <w:t xml:space="preserve">%), </w:t>
      </w:r>
      <w:r w:rsidR="005843F6" w:rsidRPr="005843F6">
        <w:rPr>
          <w:rFonts w:ascii="Times New Roman" w:hAnsi="Times New Roman"/>
          <w:color w:val="auto"/>
          <w:sz w:val="22"/>
          <w:szCs w:val="22"/>
        </w:rPr>
        <w:t>преступлений</w:t>
      </w:r>
      <w:r w:rsidR="00273915" w:rsidRPr="005843F6">
        <w:rPr>
          <w:rFonts w:ascii="Times New Roman" w:hAnsi="Times New Roman"/>
          <w:color w:val="auto"/>
          <w:sz w:val="22"/>
          <w:szCs w:val="22"/>
        </w:rPr>
        <w:t xml:space="preserve"> следствие по которым не обязательно</w:t>
      </w:r>
      <w:r w:rsidRPr="005843F6">
        <w:rPr>
          <w:rFonts w:ascii="Times New Roman" w:hAnsi="Times New Roman"/>
          <w:color w:val="auto"/>
          <w:sz w:val="22"/>
          <w:szCs w:val="22"/>
        </w:rPr>
        <w:t xml:space="preserve"> </w:t>
      </w:r>
      <w:r w:rsidR="00706B6D">
        <w:rPr>
          <w:rFonts w:ascii="Times New Roman" w:hAnsi="Times New Roman"/>
          <w:color w:val="auto"/>
          <w:sz w:val="22"/>
          <w:szCs w:val="22"/>
        </w:rPr>
        <w:t xml:space="preserve">68 </w:t>
      </w:r>
      <w:r w:rsidR="006A7A71" w:rsidRPr="005843F6">
        <w:rPr>
          <w:rFonts w:ascii="Times New Roman" w:hAnsi="Times New Roman"/>
          <w:color w:val="auto"/>
          <w:sz w:val="22"/>
          <w:szCs w:val="22"/>
        </w:rPr>
        <w:t>(</w:t>
      </w:r>
      <w:r w:rsidR="00706B6D">
        <w:rPr>
          <w:rFonts w:ascii="Times New Roman" w:hAnsi="Times New Roman"/>
          <w:color w:val="auto"/>
          <w:sz w:val="22"/>
          <w:szCs w:val="22"/>
        </w:rPr>
        <w:t>55,3</w:t>
      </w:r>
      <w:r w:rsidR="00232F07" w:rsidRPr="005843F6">
        <w:rPr>
          <w:rFonts w:ascii="Times New Roman" w:hAnsi="Times New Roman"/>
          <w:color w:val="auto"/>
          <w:sz w:val="22"/>
          <w:szCs w:val="22"/>
        </w:rPr>
        <w:t>%). Тяжкие и особо тяжкие –</w:t>
      </w:r>
      <w:r w:rsidR="00BF01BB" w:rsidRPr="005843F6">
        <w:rPr>
          <w:rFonts w:ascii="Times New Roman" w:hAnsi="Times New Roman"/>
          <w:color w:val="auto"/>
          <w:sz w:val="22"/>
          <w:szCs w:val="22"/>
        </w:rPr>
        <w:t xml:space="preserve"> </w:t>
      </w:r>
      <w:r w:rsidR="00706B6D">
        <w:rPr>
          <w:rFonts w:ascii="Times New Roman" w:hAnsi="Times New Roman"/>
          <w:color w:val="auto"/>
          <w:sz w:val="22"/>
          <w:szCs w:val="22"/>
        </w:rPr>
        <w:t>18</w:t>
      </w:r>
      <w:r w:rsidR="00232F07" w:rsidRPr="005843F6">
        <w:rPr>
          <w:rFonts w:ascii="Times New Roman" w:hAnsi="Times New Roman"/>
          <w:color w:val="auto"/>
          <w:sz w:val="22"/>
          <w:szCs w:val="22"/>
        </w:rPr>
        <w:t xml:space="preserve"> (</w:t>
      </w:r>
      <w:r w:rsidR="00706B6D">
        <w:rPr>
          <w:rFonts w:ascii="Times New Roman" w:hAnsi="Times New Roman"/>
          <w:color w:val="auto"/>
          <w:sz w:val="22"/>
          <w:szCs w:val="22"/>
        </w:rPr>
        <w:t>14,6</w:t>
      </w:r>
      <w:r w:rsidR="008302BF" w:rsidRPr="005843F6">
        <w:rPr>
          <w:rFonts w:ascii="Times New Roman" w:hAnsi="Times New Roman"/>
          <w:color w:val="auto"/>
          <w:sz w:val="22"/>
          <w:szCs w:val="22"/>
        </w:rPr>
        <w:t xml:space="preserve"> </w:t>
      </w:r>
      <w:r w:rsidR="00CA5125" w:rsidRPr="005843F6">
        <w:rPr>
          <w:rFonts w:ascii="Times New Roman" w:hAnsi="Times New Roman"/>
          <w:color w:val="auto"/>
          <w:sz w:val="22"/>
          <w:szCs w:val="22"/>
        </w:rPr>
        <w:t xml:space="preserve">%), </w:t>
      </w:r>
      <w:r w:rsidR="00706B6D">
        <w:rPr>
          <w:rFonts w:ascii="Times New Roman" w:hAnsi="Times New Roman"/>
          <w:color w:val="auto"/>
          <w:sz w:val="22"/>
          <w:szCs w:val="22"/>
        </w:rPr>
        <w:t xml:space="preserve">ТВЗ 2 (1,6%), </w:t>
      </w:r>
      <w:r w:rsidR="008302BF" w:rsidRPr="005843F6">
        <w:rPr>
          <w:rFonts w:ascii="Times New Roman" w:hAnsi="Times New Roman"/>
          <w:color w:val="auto"/>
          <w:sz w:val="22"/>
          <w:szCs w:val="22"/>
        </w:rPr>
        <w:t>разбои – 1 (</w:t>
      </w:r>
      <w:r w:rsidR="00706B6D">
        <w:rPr>
          <w:rFonts w:ascii="Times New Roman" w:hAnsi="Times New Roman"/>
          <w:color w:val="auto"/>
          <w:sz w:val="22"/>
          <w:szCs w:val="22"/>
        </w:rPr>
        <w:t>0,8</w:t>
      </w:r>
      <w:r w:rsidR="00BC5AD0" w:rsidRPr="005843F6">
        <w:rPr>
          <w:rFonts w:ascii="Times New Roman" w:hAnsi="Times New Roman"/>
          <w:color w:val="auto"/>
          <w:sz w:val="22"/>
          <w:szCs w:val="22"/>
        </w:rPr>
        <w:t xml:space="preserve"> %</w:t>
      </w:r>
      <w:r w:rsidR="008302BF" w:rsidRPr="005843F6">
        <w:rPr>
          <w:rFonts w:ascii="Times New Roman" w:hAnsi="Times New Roman"/>
          <w:color w:val="auto"/>
          <w:sz w:val="22"/>
          <w:szCs w:val="22"/>
        </w:rPr>
        <w:t xml:space="preserve">), </w:t>
      </w:r>
      <w:r w:rsidR="00267322" w:rsidRPr="005843F6">
        <w:rPr>
          <w:rFonts w:ascii="Times New Roman" w:hAnsi="Times New Roman"/>
          <w:color w:val="auto"/>
          <w:sz w:val="22"/>
          <w:szCs w:val="22"/>
        </w:rPr>
        <w:t xml:space="preserve">грабеж </w:t>
      </w:r>
      <w:r w:rsidR="00BC5AD0" w:rsidRPr="005843F6">
        <w:rPr>
          <w:rFonts w:ascii="Times New Roman" w:hAnsi="Times New Roman"/>
          <w:color w:val="auto"/>
          <w:sz w:val="22"/>
          <w:szCs w:val="22"/>
        </w:rPr>
        <w:t xml:space="preserve">– </w:t>
      </w:r>
      <w:r w:rsidR="005843F6" w:rsidRPr="005843F6">
        <w:rPr>
          <w:rFonts w:ascii="Times New Roman" w:hAnsi="Times New Roman"/>
          <w:color w:val="auto"/>
          <w:sz w:val="22"/>
          <w:szCs w:val="22"/>
        </w:rPr>
        <w:t>8</w:t>
      </w:r>
      <w:r w:rsidR="003266A2" w:rsidRPr="005843F6">
        <w:rPr>
          <w:rFonts w:ascii="Times New Roman" w:hAnsi="Times New Roman"/>
          <w:color w:val="auto"/>
          <w:sz w:val="22"/>
          <w:szCs w:val="22"/>
        </w:rPr>
        <w:t xml:space="preserve"> (</w:t>
      </w:r>
      <w:r w:rsidR="00706B6D">
        <w:rPr>
          <w:rFonts w:ascii="Times New Roman" w:hAnsi="Times New Roman"/>
          <w:color w:val="auto"/>
          <w:sz w:val="22"/>
          <w:szCs w:val="22"/>
        </w:rPr>
        <w:t>6,5</w:t>
      </w:r>
      <w:r w:rsidR="00BC5AD0" w:rsidRPr="005843F6">
        <w:rPr>
          <w:rFonts w:ascii="Times New Roman" w:hAnsi="Times New Roman"/>
          <w:color w:val="auto"/>
          <w:sz w:val="22"/>
          <w:szCs w:val="22"/>
        </w:rPr>
        <w:t xml:space="preserve"> </w:t>
      </w:r>
      <w:r w:rsidR="003266A2" w:rsidRPr="005843F6">
        <w:rPr>
          <w:rFonts w:ascii="Times New Roman" w:hAnsi="Times New Roman"/>
          <w:color w:val="auto"/>
          <w:sz w:val="22"/>
          <w:szCs w:val="22"/>
        </w:rPr>
        <w:t xml:space="preserve">%), </w:t>
      </w:r>
      <w:r w:rsidR="00232F07" w:rsidRPr="005843F6">
        <w:rPr>
          <w:rFonts w:ascii="Times New Roman" w:hAnsi="Times New Roman"/>
          <w:color w:val="auto"/>
          <w:sz w:val="22"/>
          <w:szCs w:val="22"/>
        </w:rPr>
        <w:t xml:space="preserve">кражи – </w:t>
      </w:r>
      <w:r w:rsidR="00706B6D">
        <w:rPr>
          <w:rFonts w:ascii="Times New Roman" w:hAnsi="Times New Roman"/>
          <w:color w:val="auto"/>
          <w:sz w:val="22"/>
          <w:szCs w:val="22"/>
        </w:rPr>
        <w:t>60</w:t>
      </w:r>
      <w:r w:rsidR="00232F07" w:rsidRPr="005843F6">
        <w:rPr>
          <w:rFonts w:ascii="Times New Roman" w:hAnsi="Times New Roman"/>
          <w:color w:val="auto"/>
          <w:sz w:val="22"/>
          <w:szCs w:val="22"/>
        </w:rPr>
        <w:t xml:space="preserve"> (</w:t>
      </w:r>
      <w:r w:rsidR="00706B6D">
        <w:rPr>
          <w:rFonts w:ascii="Times New Roman" w:hAnsi="Times New Roman"/>
          <w:color w:val="auto"/>
          <w:sz w:val="22"/>
          <w:szCs w:val="22"/>
        </w:rPr>
        <w:t>48,8</w:t>
      </w:r>
      <w:r w:rsidR="00BC5AD0" w:rsidRPr="005843F6">
        <w:rPr>
          <w:rFonts w:ascii="Times New Roman" w:hAnsi="Times New Roman"/>
          <w:color w:val="auto"/>
          <w:sz w:val="22"/>
          <w:szCs w:val="22"/>
        </w:rPr>
        <w:t xml:space="preserve"> </w:t>
      </w:r>
      <w:r w:rsidR="00CA5125" w:rsidRPr="005843F6">
        <w:rPr>
          <w:rFonts w:ascii="Times New Roman" w:hAnsi="Times New Roman"/>
          <w:color w:val="auto"/>
          <w:sz w:val="22"/>
          <w:szCs w:val="22"/>
        </w:rPr>
        <w:t>%</w:t>
      </w:r>
      <w:r w:rsidR="00232F07" w:rsidRPr="005843F6">
        <w:rPr>
          <w:rFonts w:ascii="Times New Roman" w:hAnsi="Times New Roman"/>
          <w:color w:val="auto"/>
          <w:sz w:val="22"/>
          <w:szCs w:val="22"/>
        </w:rPr>
        <w:t xml:space="preserve">), </w:t>
      </w:r>
      <w:r w:rsidR="00BC5AD0" w:rsidRPr="005843F6">
        <w:rPr>
          <w:rFonts w:ascii="Times New Roman" w:hAnsi="Times New Roman"/>
          <w:color w:val="auto"/>
          <w:sz w:val="22"/>
          <w:szCs w:val="22"/>
        </w:rPr>
        <w:t xml:space="preserve">мошенничество – </w:t>
      </w:r>
      <w:r w:rsidR="00706B6D">
        <w:rPr>
          <w:rFonts w:ascii="Times New Roman" w:hAnsi="Times New Roman"/>
          <w:color w:val="auto"/>
          <w:sz w:val="22"/>
          <w:szCs w:val="22"/>
        </w:rPr>
        <w:t>5</w:t>
      </w:r>
      <w:r w:rsidR="00BC5AD0" w:rsidRPr="005843F6">
        <w:rPr>
          <w:rFonts w:ascii="Times New Roman" w:hAnsi="Times New Roman"/>
          <w:color w:val="auto"/>
          <w:sz w:val="22"/>
          <w:szCs w:val="22"/>
        </w:rPr>
        <w:t xml:space="preserve"> (</w:t>
      </w:r>
      <w:r w:rsidR="00706B6D">
        <w:rPr>
          <w:rFonts w:ascii="Times New Roman" w:hAnsi="Times New Roman"/>
          <w:color w:val="auto"/>
          <w:sz w:val="22"/>
          <w:szCs w:val="22"/>
        </w:rPr>
        <w:t>4,1</w:t>
      </w:r>
      <w:r w:rsidR="00BC5AD0" w:rsidRPr="005843F6">
        <w:rPr>
          <w:rFonts w:ascii="Times New Roman" w:hAnsi="Times New Roman"/>
          <w:color w:val="auto"/>
          <w:sz w:val="22"/>
          <w:szCs w:val="22"/>
        </w:rPr>
        <w:t xml:space="preserve"> %), </w:t>
      </w:r>
      <w:r w:rsidR="00232F07" w:rsidRPr="005843F6">
        <w:rPr>
          <w:rFonts w:ascii="Times New Roman" w:hAnsi="Times New Roman"/>
          <w:color w:val="auto"/>
          <w:sz w:val="22"/>
          <w:szCs w:val="22"/>
        </w:rPr>
        <w:t xml:space="preserve">преступления по линии НОН – </w:t>
      </w:r>
      <w:r w:rsidR="00706B6D">
        <w:rPr>
          <w:rFonts w:ascii="Times New Roman" w:hAnsi="Times New Roman"/>
          <w:color w:val="auto"/>
          <w:sz w:val="22"/>
          <w:szCs w:val="22"/>
        </w:rPr>
        <w:t>7</w:t>
      </w:r>
      <w:r w:rsidR="00A505B5" w:rsidRPr="005843F6">
        <w:rPr>
          <w:rFonts w:ascii="Times New Roman" w:hAnsi="Times New Roman"/>
          <w:color w:val="auto"/>
          <w:sz w:val="22"/>
          <w:szCs w:val="22"/>
        </w:rPr>
        <w:t xml:space="preserve"> </w:t>
      </w:r>
      <w:r w:rsidR="00232F07" w:rsidRPr="005843F6">
        <w:rPr>
          <w:rFonts w:ascii="Times New Roman" w:hAnsi="Times New Roman"/>
          <w:color w:val="auto"/>
          <w:sz w:val="22"/>
          <w:szCs w:val="22"/>
        </w:rPr>
        <w:t>(</w:t>
      </w:r>
      <w:r w:rsidR="00706B6D">
        <w:rPr>
          <w:rFonts w:ascii="Times New Roman" w:hAnsi="Times New Roman"/>
          <w:color w:val="auto"/>
          <w:sz w:val="22"/>
          <w:szCs w:val="22"/>
        </w:rPr>
        <w:t>5,7</w:t>
      </w:r>
      <w:r w:rsidR="00BC5AD0" w:rsidRPr="005843F6">
        <w:rPr>
          <w:rFonts w:ascii="Times New Roman" w:hAnsi="Times New Roman"/>
          <w:color w:val="auto"/>
          <w:sz w:val="22"/>
          <w:szCs w:val="22"/>
        </w:rPr>
        <w:t xml:space="preserve"> %), двойная превенция – </w:t>
      </w:r>
      <w:r w:rsidR="00706B6D">
        <w:rPr>
          <w:rFonts w:ascii="Times New Roman" w:hAnsi="Times New Roman"/>
          <w:color w:val="auto"/>
          <w:sz w:val="22"/>
          <w:szCs w:val="22"/>
        </w:rPr>
        <w:t>14</w:t>
      </w:r>
      <w:r w:rsidR="00232F07" w:rsidRPr="005843F6">
        <w:rPr>
          <w:rFonts w:ascii="Times New Roman" w:hAnsi="Times New Roman"/>
          <w:color w:val="auto"/>
          <w:sz w:val="22"/>
          <w:szCs w:val="22"/>
        </w:rPr>
        <w:t xml:space="preserve"> (</w:t>
      </w:r>
      <w:r w:rsidR="00706B6D">
        <w:rPr>
          <w:rFonts w:ascii="Times New Roman" w:hAnsi="Times New Roman"/>
          <w:color w:val="auto"/>
          <w:sz w:val="22"/>
          <w:szCs w:val="22"/>
        </w:rPr>
        <w:t>11,4</w:t>
      </w:r>
      <w:r w:rsidR="00BC5AD0" w:rsidRPr="005843F6">
        <w:rPr>
          <w:rFonts w:ascii="Times New Roman" w:hAnsi="Times New Roman"/>
          <w:color w:val="auto"/>
          <w:sz w:val="22"/>
          <w:szCs w:val="22"/>
        </w:rPr>
        <w:t xml:space="preserve"> </w:t>
      </w:r>
      <w:r w:rsidR="00232F07" w:rsidRPr="005843F6">
        <w:rPr>
          <w:rFonts w:ascii="Times New Roman" w:hAnsi="Times New Roman"/>
          <w:color w:val="auto"/>
          <w:sz w:val="22"/>
          <w:szCs w:val="22"/>
        </w:rPr>
        <w:t xml:space="preserve">%). </w:t>
      </w:r>
      <w:r w:rsidR="009B16DA" w:rsidRPr="005843F6">
        <w:rPr>
          <w:rFonts w:ascii="Times New Roman" w:hAnsi="Times New Roman"/>
          <w:color w:val="auto"/>
          <w:sz w:val="22"/>
          <w:szCs w:val="22"/>
        </w:rPr>
        <w:t xml:space="preserve">Раскрыто </w:t>
      </w:r>
      <w:r w:rsidR="00706B6D">
        <w:rPr>
          <w:rFonts w:ascii="Times New Roman" w:hAnsi="Times New Roman"/>
          <w:color w:val="auto"/>
          <w:sz w:val="22"/>
          <w:szCs w:val="22"/>
        </w:rPr>
        <w:t>50</w:t>
      </w:r>
      <w:r w:rsidRPr="005843F6">
        <w:rPr>
          <w:rFonts w:ascii="Times New Roman" w:hAnsi="Times New Roman"/>
          <w:color w:val="auto"/>
          <w:sz w:val="22"/>
          <w:szCs w:val="22"/>
        </w:rPr>
        <w:t xml:space="preserve"> </w:t>
      </w:r>
      <w:r w:rsidR="00CA5125" w:rsidRPr="005843F6">
        <w:rPr>
          <w:rFonts w:ascii="Times New Roman" w:hAnsi="Times New Roman"/>
          <w:color w:val="auto"/>
          <w:sz w:val="22"/>
          <w:szCs w:val="22"/>
        </w:rPr>
        <w:t>преступлени</w:t>
      </w:r>
      <w:r w:rsidR="005843F6" w:rsidRPr="005843F6">
        <w:rPr>
          <w:rFonts w:ascii="Times New Roman" w:hAnsi="Times New Roman"/>
          <w:color w:val="auto"/>
          <w:sz w:val="22"/>
          <w:szCs w:val="22"/>
        </w:rPr>
        <w:t>й</w:t>
      </w:r>
      <w:r w:rsidR="00A505B5" w:rsidRPr="005843F6">
        <w:rPr>
          <w:rFonts w:ascii="Times New Roman" w:hAnsi="Times New Roman"/>
          <w:color w:val="auto"/>
          <w:sz w:val="22"/>
          <w:szCs w:val="22"/>
        </w:rPr>
        <w:t xml:space="preserve"> (</w:t>
      </w:r>
      <w:r w:rsidR="00706B6D">
        <w:rPr>
          <w:rFonts w:ascii="Times New Roman" w:hAnsi="Times New Roman"/>
          <w:color w:val="auto"/>
          <w:sz w:val="22"/>
          <w:szCs w:val="22"/>
        </w:rPr>
        <w:t>58</w:t>
      </w:r>
      <w:r w:rsidR="009B16DA" w:rsidRPr="005843F6">
        <w:rPr>
          <w:rFonts w:ascii="Times New Roman" w:hAnsi="Times New Roman"/>
          <w:color w:val="auto"/>
          <w:sz w:val="22"/>
          <w:szCs w:val="22"/>
        </w:rPr>
        <w:t>, -</w:t>
      </w:r>
      <w:r w:rsidR="00706B6D">
        <w:rPr>
          <w:rFonts w:ascii="Times New Roman" w:hAnsi="Times New Roman"/>
          <w:color w:val="auto"/>
          <w:sz w:val="22"/>
          <w:szCs w:val="22"/>
        </w:rPr>
        <w:t>13</w:t>
      </w:r>
      <w:r w:rsidR="00BC5AD0" w:rsidRPr="005843F6">
        <w:rPr>
          <w:rFonts w:ascii="Times New Roman" w:hAnsi="Times New Roman"/>
          <w:color w:val="auto"/>
          <w:sz w:val="22"/>
          <w:szCs w:val="22"/>
        </w:rPr>
        <w:t>,</w:t>
      </w:r>
      <w:r w:rsidR="005843F6" w:rsidRPr="005843F6">
        <w:rPr>
          <w:rFonts w:ascii="Times New Roman" w:hAnsi="Times New Roman"/>
          <w:color w:val="auto"/>
          <w:sz w:val="22"/>
          <w:szCs w:val="22"/>
        </w:rPr>
        <w:t>8</w:t>
      </w:r>
      <w:r w:rsidR="00BC5AD0" w:rsidRPr="005843F6">
        <w:rPr>
          <w:rFonts w:ascii="Times New Roman" w:hAnsi="Times New Roman"/>
          <w:color w:val="auto"/>
          <w:sz w:val="22"/>
          <w:szCs w:val="22"/>
        </w:rPr>
        <w:t xml:space="preserve"> </w:t>
      </w:r>
      <w:r w:rsidR="009B16DA" w:rsidRPr="005843F6">
        <w:rPr>
          <w:rFonts w:ascii="Times New Roman" w:hAnsi="Times New Roman"/>
          <w:color w:val="auto"/>
          <w:sz w:val="22"/>
          <w:szCs w:val="22"/>
        </w:rPr>
        <w:t>%)</w:t>
      </w:r>
      <w:r w:rsidR="00BC5AD0" w:rsidRPr="005843F6">
        <w:rPr>
          <w:rFonts w:ascii="Times New Roman" w:hAnsi="Times New Roman"/>
          <w:color w:val="auto"/>
          <w:sz w:val="22"/>
          <w:szCs w:val="22"/>
        </w:rPr>
        <w:t>.</w:t>
      </w:r>
    </w:p>
    <w:p w:rsidR="00232F07" w:rsidRPr="00AA0FF1" w:rsidRDefault="00232F07" w:rsidP="00232F07">
      <w:pPr>
        <w:pStyle w:val="34"/>
        <w:ind w:left="0" w:firstLine="283"/>
        <w:jc w:val="both"/>
        <w:rPr>
          <w:color w:val="FF0000"/>
          <w:sz w:val="22"/>
          <w:szCs w:val="22"/>
        </w:rPr>
      </w:pPr>
      <w:r w:rsidRPr="00AA0FF1">
        <w:rPr>
          <w:noProof/>
          <w:color w:val="FF0000"/>
          <w:sz w:val="20"/>
        </w:rPr>
        <w:drawing>
          <wp:inline distT="0" distB="0" distL="0" distR="0">
            <wp:extent cx="5840083" cy="1871345"/>
            <wp:effectExtent l="0" t="0" r="0" b="0"/>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6B6D" w:rsidRPr="00706B6D" w:rsidRDefault="00706B6D" w:rsidP="00706B6D">
      <w:pPr>
        <w:ind w:firstLine="720"/>
        <w:contextualSpacing/>
        <w:jc w:val="both"/>
        <w:rPr>
          <w:sz w:val="22"/>
          <w:szCs w:val="22"/>
        </w:rPr>
      </w:pPr>
      <w:r w:rsidRPr="00706B6D">
        <w:rPr>
          <w:sz w:val="22"/>
          <w:szCs w:val="22"/>
        </w:rPr>
        <w:t>В ОВ ППСП Отдела МВД России по г. Железноводску проведен анализ оперативной обстановки на улицах и в иных общественных местах. На основе этого анализа прово</w:t>
      </w:r>
      <w:r w:rsidR="00EF6EF9">
        <w:rPr>
          <w:sz w:val="22"/>
          <w:szCs w:val="22"/>
        </w:rPr>
        <w:t xml:space="preserve">дилась </w:t>
      </w:r>
      <w:r w:rsidRPr="00706B6D">
        <w:rPr>
          <w:sz w:val="22"/>
          <w:szCs w:val="22"/>
        </w:rPr>
        <w:t xml:space="preserve"> профилактика совершения преступлений и административных правонарушений. Ежедневно выставляются наряды полиции, в том числе скрытые патрули на наиболее криминогенные участки, для выявления преступлений и административных правонарушений, а также их пресечений по «горячим следам». В течение истекшего периода 2019 года, на основе анализа оперативной обстановки в ОМВД на территории обслуживания проведены оперативно – профилактические операции, целью которой является выявление преступлений и административных правонарушений, совершаемых на улицах и в иных общественных местах (ОПО «Улица» в период с 13 по 15.02.2019 </w:t>
      </w:r>
      <w:r w:rsidRPr="00706B6D">
        <w:rPr>
          <w:sz w:val="22"/>
          <w:szCs w:val="22"/>
        </w:rPr>
        <w:lastRenderedPageBreak/>
        <w:t>года, с 22 по 24.03.2019 года, с 21 по 23.06.2019 года, с 13 по 15.09.2019 года и с 11 по 13.10.2019 года и ОПО «Ночь» в период с 25 по 27.03.2019 года, с 29 по 30.03.219 года, с 26 по 27.04.2019 года, с 06 по 07.09.2019 года)</w:t>
      </w:r>
    </w:p>
    <w:p w:rsidR="00706B6D" w:rsidRPr="00706B6D" w:rsidRDefault="00706B6D" w:rsidP="00B03B69">
      <w:pPr>
        <w:contextualSpacing/>
        <w:jc w:val="both"/>
        <w:rPr>
          <w:sz w:val="22"/>
          <w:szCs w:val="22"/>
        </w:rPr>
      </w:pPr>
      <w:r w:rsidRPr="00706B6D">
        <w:rPr>
          <w:sz w:val="22"/>
          <w:szCs w:val="22"/>
        </w:rPr>
        <w:tab/>
        <w:t>В целях профилактики недопущения совершения преступлений в общественных местах, в том числе на улицах личный состав ОВ ППСП ОМВД осуществляет работу по пресечению административных правонарушений, посягающих на общественный порядок и общественную безопасность, преду</w:t>
      </w:r>
      <w:r w:rsidR="00B03B69">
        <w:rPr>
          <w:sz w:val="22"/>
          <w:szCs w:val="22"/>
        </w:rPr>
        <w:t>смотренных главой 20 КРФ об АП.</w:t>
      </w:r>
    </w:p>
    <w:p w:rsidR="00706B6D" w:rsidRDefault="00706B6D" w:rsidP="00F246BE">
      <w:pPr>
        <w:pStyle w:val="34"/>
        <w:spacing w:after="0"/>
        <w:ind w:left="0" w:firstLine="708"/>
        <w:jc w:val="both"/>
        <w:rPr>
          <w:sz w:val="22"/>
          <w:szCs w:val="22"/>
        </w:rPr>
      </w:pPr>
    </w:p>
    <w:p w:rsidR="0062449B" w:rsidRPr="00F13437" w:rsidRDefault="0062449B" w:rsidP="00EB441C">
      <w:pPr>
        <w:pStyle w:val="a4"/>
        <w:rPr>
          <w:rFonts w:ascii="Times New Roman" w:hAnsi="Times New Roman"/>
          <w:b/>
          <w:sz w:val="22"/>
          <w:szCs w:val="22"/>
          <w:u w:val="single"/>
        </w:rPr>
      </w:pPr>
    </w:p>
    <w:p w:rsidR="00EB441C" w:rsidRPr="00340BEF" w:rsidRDefault="00EB441C" w:rsidP="00EB441C">
      <w:pPr>
        <w:pStyle w:val="a4"/>
        <w:rPr>
          <w:rFonts w:ascii="Monotype Corsiva" w:hAnsi="Monotype Corsiva"/>
          <w:b/>
          <w:sz w:val="40"/>
          <w:szCs w:val="40"/>
          <w:u w:val="single"/>
        </w:rPr>
      </w:pPr>
      <w:r w:rsidRPr="00340BEF">
        <w:rPr>
          <w:rFonts w:ascii="Monotype Corsiva" w:hAnsi="Monotype Corsiva"/>
          <w:b/>
          <w:sz w:val="40"/>
          <w:szCs w:val="40"/>
          <w:u w:val="single"/>
        </w:rPr>
        <w:t>Обеспечение безопасности дорожного движения:</w:t>
      </w:r>
    </w:p>
    <w:p w:rsidR="00C03F02" w:rsidRPr="00340BEF" w:rsidRDefault="00C03F02" w:rsidP="0017682E">
      <w:pPr>
        <w:jc w:val="both"/>
        <w:rPr>
          <w:i/>
          <w:sz w:val="22"/>
          <w:szCs w:val="22"/>
          <w:u w:val="single"/>
        </w:rPr>
      </w:pPr>
    </w:p>
    <w:p w:rsidR="008B0C40" w:rsidRPr="00D57A78" w:rsidRDefault="008B0C40" w:rsidP="008B0C40">
      <w:pPr>
        <w:pStyle w:val="a4"/>
        <w:ind w:firstLine="708"/>
        <w:jc w:val="both"/>
        <w:rPr>
          <w:rFonts w:ascii="Times New Roman" w:hAnsi="Times New Roman" w:cs="Times New Roman"/>
          <w:i/>
          <w:sz w:val="22"/>
          <w:szCs w:val="22"/>
          <w:u w:val="single"/>
        </w:rPr>
      </w:pPr>
      <w:r w:rsidRPr="00D57A78">
        <w:rPr>
          <w:rFonts w:ascii="Times New Roman" w:hAnsi="Times New Roman" w:cs="Times New Roman"/>
          <w:i/>
          <w:sz w:val="22"/>
          <w:szCs w:val="22"/>
          <w:u w:val="single"/>
        </w:rPr>
        <w:t>Аварийность:</w:t>
      </w:r>
    </w:p>
    <w:p w:rsidR="008B0C40" w:rsidRPr="00D57A78" w:rsidRDefault="008B0C40" w:rsidP="008B0C40">
      <w:pPr>
        <w:pStyle w:val="a4"/>
        <w:ind w:firstLine="708"/>
        <w:jc w:val="both"/>
        <w:rPr>
          <w:rFonts w:ascii="Times New Roman" w:hAnsi="Times New Roman" w:cs="Times New Roman"/>
          <w:sz w:val="22"/>
          <w:szCs w:val="22"/>
        </w:rPr>
      </w:pPr>
      <w:r w:rsidRPr="00D57A78">
        <w:rPr>
          <w:rFonts w:ascii="Times New Roman" w:hAnsi="Times New Roman" w:cs="Times New Roman"/>
          <w:sz w:val="22"/>
          <w:szCs w:val="22"/>
        </w:rPr>
        <w:t xml:space="preserve">На основе анализа аварийности за </w:t>
      </w:r>
      <w:r w:rsidR="00ED5EB8">
        <w:rPr>
          <w:rFonts w:ascii="Times New Roman" w:hAnsi="Times New Roman" w:cs="Times New Roman"/>
          <w:sz w:val="22"/>
          <w:szCs w:val="22"/>
        </w:rPr>
        <w:t>12</w:t>
      </w:r>
      <w:r w:rsidRPr="00D57A78">
        <w:rPr>
          <w:rFonts w:ascii="Times New Roman" w:hAnsi="Times New Roman" w:cs="Times New Roman"/>
          <w:sz w:val="22"/>
          <w:szCs w:val="22"/>
        </w:rPr>
        <w:t xml:space="preserve"> месяцев 2019 года установлено, что на территории обслуживания ОГИБДД Отдела МВД России по г. Железноводску зарегистрировано всего – </w:t>
      </w:r>
      <w:r w:rsidR="00ED5EB8">
        <w:rPr>
          <w:rFonts w:ascii="Times New Roman" w:hAnsi="Times New Roman" w:cs="Times New Roman"/>
          <w:sz w:val="22"/>
          <w:szCs w:val="22"/>
        </w:rPr>
        <w:t xml:space="preserve">353 </w:t>
      </w:r>
      <w:r w:rsidRPr="00D57A78">
        <w:rPr>
          <w:rFonts w:ascii="Times New Roman" w:hAnsi="Times New Roman" w:cs="Times New Roman"/>
          <w:sz w:val="22"/>
          <w:szCs w:val="22"/>
        </w:rPr>
        <w:t>дорожно-транспортное происшествие (</w:t>
      </w:r>
      <w:r w:rsidR="00ED5EB8">
        <w:rPr>
          <w:rFonts w:ascii="Times New Roman" w:hAnsi="Times New Roman" w:cs="Times New Roman"/>
          <w:sz w:val="22"/>
          <w:szCs w:val="22"/>
        </w:rPr>
        <w:t>486, -27,3%</w:t>
      </w:r>
      <w:r w:rsidRPr="00D57A78">
        <w:rPr>
          <w:rFonts w:ascii="Times New Roman" w:hAnsi="Times New Roman" w:cs="Times New Roman"/>
          <w:sz w:val="22"/>
          <w:szCs w:val="22"/>
        </w:rPr>
        <w:t xml:space="preserve">). Также в ходе проведенного анализа установлено снижение на </w:t>
      </w:r>
      <w:r w:rsidR="00ED5EB8">
        <w:rPr>
          <w:rFonts w:ascii="Times New Roman" w:hAnsi="Times New Roman" w:cs="Times New Roman"/>
          <w:sz w:val="22"/>
          <w:szCs w:val="22"/>
        </w:rPr>
        <w:t>12</w:t>
      </w:r>
      <w:r w:rsidRPr="00D57A78">
        <w:rPr>
          <w:rFonts w:ascii="Times New Roman" w:hAnsi="Times New Roman" w:cs="Times New Roman"/>
          <w:sz w:val="22"/>
          <w:szCs w:val="22"/>
        </w:rPr>
        <w:t xml:space="preserve">% дорожно-транспортных происшествий, в которых пострадали граждане, </w:t>
      </w:r>
      <w:r w:rsidR="00ED5EB8">
        <w:rPr>
          <w:rFonts w:ascii="Times New Roman" w:hAnsi="Times New Roman" w:cs="Times New Roman"/>
          <w:sz w:val="22"/>
          <w:szCs w:val="22"/>
        </w:rPr>
        <w:t>28</w:t>
      </w:r>
      <w:r w:rsidRPr="00D57A78">
        <w:rPr>
          <w:rFonts w:ascii="Times New Roman" w:hAnsi="Times New Roman" w:cs="Times New Roman"/>
          <w:sz w:val="22"/>
          <w:szCs w:val="22"/>
        </w:rPr>
        <w:t xml:space="preserve"> пр</w:t>
      </w:r>
      <w:r w:rsidR="00ED5EB8">
        <w:rPr>
          <w:rFonts w:ascii="Times New Roman" w:hAnsi="Times New Roman" w:cs="Times New Roman"/>
          <w:sz w:val="22"/>
          <w:szCs w:val="22"/>
        </w:rPr>
        <w:t>оисшествий в 2019 году против 25</w:t>
      </w:r>
      <w:r w:rsidR="008D3E32">
        <w:rPr>
          <w:rFonts w:ascii="Times New Roman" w:hAnsi="Times New Roman" w:cs="Times New Roman"/>
          <w:sz w:val="22"/>
          <w:szCs w:val="22"/>
        </w:rPr>
        <w:t xml:space="preserve"> в 2018 году. </w:t>
      </w:r>
      <w:r w:rsidRPr="00D57A78">
        <w:rPr>
          <w:rFonts w:ascii="Times New Roman" w:hAnsi="Times New Roman" w:cs="Times New Roman"/>
          <w:sz w:val="22"/>
          <w:szCs w:val="22"/>
        </w:rPr>
        <w:t xml:space="preserve">Дорожно-транспортных с участием детей в 2019 году зарегистрировано – </w:t>
      </w:r>
      <w:r w:rsidR="008D3E32">
        <w:rPr>
          <w:rFonts w:ascii="Times New Roman" w:hAnsi="Times New Roman" w:cs="Times New Roman"/>
          <w:sz w:val="22"/>
          <w:szCs w:val="22"/>
        </w:rPr>
        <w:t>8</w:t>
      </w:r>
      <w:r w:rsidRPr="00D57A78">
        <w:rPr>
          <w:rFonts w:ascii="Times New Roman" w:hAnsi="Times New Roman" w:cs="Times New Roman"/>
          <w:sz w:val="22"/>
          <w:szCs w:val="22"/>
        </w:rPr>
        <w:t xml:space="preserve">, </w:t>
      </w:r>
      <w:r w:rsidR="008D3E32">
        <w:rPr>
          <w:rFonts w:ascii="Times New Roman" w:hAnsi="Times New Roman" w:cs="Times New Roman"/>
          <w:sz w:val="22"/>
          <w:szCs w:val="22"/>
        </w:rPr>
        <w:t>рост</w:t>
      </w:r>
      <w:r w:rsidRPr="00D57A78">
        <w:rPr>
          <w:rFonts w:ascii="Times New Roman" w:hAnsi="Times New Roman" w:cs="Times New Roman"/>
          <w:sz w:val="22"/>
          <w:szCs w:val="22"/>
        </w:rPr>
        <w:t xml:space="preserve"> данного вида ДТП на </w:t>
      </w:r>
      <w:r w:rsidR="008D3E32">
        <w:rPr>
          <w:rFonts w:ascii="Times New Roman" w:hAnsi="Times New Roman" w:cs="Times New Roman"/>
          <w:sz w:val="22"/>
          <w:szCs w:val="22"/>
        </w:rPr>
        <w:t>60</w:t>
      </w:r>
      <w:r w:rsidRPr="00D57A78">
        <w:rPr>
          <w:rFonts w:ascii="Times New Roman" w:hAnsi="Times New Roman" w:cs="Times New Roman"/>
          <w:sz w:val="22"/>
          <w:szCs w:val="22"/>
        </w:rPr>
        <w:t xml:space="preserve"> %, в 2018 году – </w:t>
      </w:r>
      <w:r w:rsidR="008D3E32">
        <w:rPr>
          <w:rFonts w:ascii="Times New Roman" w:hAnsi="Times New Roman" w:cs="Times New Roman"/>
          <w:sz w:val="22"/>
          <w:szCs w:val="22"/>
        </w:rPr>
        <w:t>5</w:t>
      </w:r>
      <w:r w:rsidRPr="00D57A78">
        <w:rPr>
          <w:rFonts w:ascii="Times New Roman" w:hAnsi="Times New Roman" w:cs="Times New Roman"/>
          <w:sz w:val="22"/>
          <w:szCs w:val="22"/>
        </w:rPr>
        <w:t xml:space="preserve"> происшествия с участием детей. Гибели граждан в результате дорожно-транспортных проис</w:t>
      </w:r>
      <w:r w:rsidR="008D3E32">
        <w:rPr>
          <w:rFonts w:ascii="Times New Roman" w:hAnsi="Times New Roman" w:cs="Times New Roman"/>
          <w:sz w:val="22"/>
          <w:szCs w:val="22"/>
        </w:rPr>
        <w:t>шествий в 2019 году не допущено</w:t>
      </w:r>
      <w:r w:rsidRPr="00D57A78">
        <w:rPr>
          <w:rFonts w:ascii="Times New Roman" w:hAnsi="Times New Roman" w:cs="Times New Roman"/>
          <w:sz w:val="22"/>
          <w:szCs w:val="22"/>
        </w:rPr>
        <w:t>.</w:t>
      </w:r>
    </w:p>
    <w:p w:rsidR="008B0C40" w:rsidRPr="009B24D1" w:rsidRDefault="008B0C40" w:rsidP="008B0C40">
      <w:pPr>
        <w:pStyle w:val="a4"/>
        <w:ind w:firstLine="708"/>
        <w:jc w:val="both"/>
        <w:rPr>
          <w:rFonts w:ascii="Times New Roman" w:hAnsi="Times New Roman" w:cs="Times New Roman"/>
          <w:i/>
          <w:sz w:val="22"/>
          <w:szCs w:val="22"/>
          <w:u w:val="single"/>
        </w:rPr>
      </w:pPr>
      <w:r w:rsidRPr="009B24D1">
        <w:rPr>
          <w:rFonts w:ascii="Times New Roman" w:hAnsi="Times New Roman" w:cs="Times New Roman"/>
          <w:i/>
          <w:sz w:val="22"/>
          <w:szCs w:val="22"/>
          <w:u w:val="single"/>
        </w:rPr>
        <w:t>Основными видами дорожно-транспортных происшествий остались:</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столкновение – 1</w:t>
      </w:r>
      <w:r w:rsidR="00661869">
        <w:rPr>
          <w:rFonts w:ascii="Times New Roman" w:hAnsi="Times New Roman" w:cs="Times New Roman"/>
          <w:sz w:val="22"/>
          <w:szCs w:val="22"/>
        </w:rPr>
        <w:t>80</w:t>
      </w:r>
      <w:r w:rsidRPr="009B24D1">
        <w:rPr>
          <w:rFonts w:ascii="Times New Roman" w:hAnsi="Times New Roman" w:cs="Times New Roman"/>
          <w:sz w:val="22"/>
          <w:szCs w:val="22"/>
        </w:rPr>
        <w:t xml:space="preserve"> (</w:t>
      </w:r>
      <w:r w:rsidR="00661869">
        <w:rPr>
          <w:rFonts w:ascii="Times New Roman" w:hAnsi="Times New Roman" w:cs="Times New Roman"/>
          <w:sz w:val="22"/>
          <w:szCs w:val="22"/>
        </w:rPr>
        <w:t>266, -32,3%</w:t>
      </w:r>
      <w:r w:rsidRPr="009B24D1">
        <w:rPr>
          <w:rFonts w:ascii="Times New Roman" w:hAnsi="Times New Roman" w:cs="Times New Roman"/>
          <w:sz w:val="22"/>
          <w:szCs w:val="22"/>
        </w:rPr>
        <w:t xml:space="preserve">), </w:t>
      </w:r>
      <w:r w:rsidR="00661869">
        <w:rPr>
          <w:rFonts w:ascii="Times New Roman" w:hAnsi="Times New Roman" w:cs="Times New Roman"/>
          <w:sz w:val="22"/>
          <w:szCs w:val="22"/>
        </w:rPr>
        <w:t xml:space="preserve">в которых погибших нет, </w:t>
      </w:r>
      <w:r w:rsidRPr="009B24D1">
        <w:rPr>
          <w:rFonts w:ascii="Times New Roman" w:hAnsi="Times New Roman" w:cs="Times New Roman"/>
          <w:sz w:val="22"/>
          <w:szCs w:val="22"/>
        </w:rPr>
        <w:t xml:space="preserve">пострадало </w:t>
      </w:r>
      <w:r w:rsidR="00661869">
        <w:rPr>
          <w:rFonts w:ascii="Times New Roman" w:hAnsi="Times New Roman" w:cs="Times New Roman"/>
          <w:sz w:val="22"/>
          <w:szCs w:val="22"/>
        </w:rPr>
        <w:t>9</w:t>
      </w:r>
      <w:r w:rsidRPr="009B24D1">
        <w:rPr>
          <w:rFonts w:ascii="Times New Roman" w:hAnsi="Times New Roman" w:cs="Times New Roman"/>
          <w:sz w:val="22"/>
          <w:szCs w:val="22"/>
        </w:rPr>
        <w:t xml:space="preserve"> человека </w:t>
      </w:r>
      <w:r w:rsidR="00661869">
        <w:rPr>
          <w:rFonts w:ascii="Times New Roman" w:hAnsi="Times New Roman" w:cs="Times New Roman"/>
          <w:sz w:val="22"/>
          <w:szCs w:val="22"/>
        </w:rPr>
        <w:t>(-</w:t>
      </w:r>
      <w:r w:rsidRPr="009B24D1">
        <w:rPr>
          <w:rFonts w:ascii="Times New Roman" w:hAnsi="Times New Roman" w:cs="Times New Roman"/>
          <w:sz w:val="22"/>
          <w:szCs w:val="22"/>
        </w:rPr>
        <w:t>63,6%</w:t>
      </w:r>
      <w:r w:rsidR="00661869">
        <w:rPr>
          <w:rFonts w:ascii="Times New Roman" w:hAnsi="Times New Roman" w:cs="Times New Roman"/>
          <w:sz w:val="22"/>
          <w:szCs w:val="22"/>
        </w:rPr>
        <w:t>)</w:t>
      </w:r>
      <w:r w:rsidRPr="009B24D1">
        <w:rPr>
          <w:rFonts w:ascii="Times New Roman" w:hAnsi="Times New Roman" w:cs="Times New Roman"/>
          <w:sz w:val="22"/>
          <w:szCs w:val="22"/>
        </w:rPr>
        <w:t>;</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опрокидывание – </w:t>
      </w:r>
      <w:r w:rsidR="00DF4E59">
        <w:rPr>
          <w:rFonts w:ascii="Times New Roman" w:hAnsi="Times New Roman" w:cs="Times New Roman"/>
          <w:sz w:val="22"/>
          <w:szCs w:val="22"/>
        </w:rPr>
        <w:t xml:space="preserve">3, </w:t>
      </w:r>
      <w:r w:rsidRPr="009B24D1">
        <w:rPr>
          <w:rFonts w:ascii="Times New Roman" w:hAnsi="Times New Roman" w:cs="Times New Roman"/>
          <w:sz w:val="22"/>
          <w:szCs w:val="22"/>
        </w:rPr>
        <w:t>пострадал</w:t>
      </w:r>
      <w:r w:rsidR="00DF4E59">
        <w:rPr>
          <w:rFonts w:ascii="Times New Roman" w:hAnsi="Times New Roman" w:cs="Times New Roman"/>
          <w:sz w:val="22"/>
          <w:szCs w:val="22"/>
        </w:rPr>
        <w:t>о</w:t>
      </w:r>
      <w:r w:rsidRPr="009B24D1">
        <w:rPr>
          <w:rFonts w:ascii="Times New Roman" w:hAnsi="Times New Roman" w:cs="Times New Roman"/>
          <w:sz w:val="22"/>
          <w:szCs w:val="22"/>
        </w:rPr>
        <w:t xml:space="preserve"> </w:t>
      </w:r>
      <w:r w:rsidR="00DF4E59">
        <w:rPr>
          <w:rFonts w:ascii="Times New Roman" w:hAnsi="Times New Roman" w:cs="Times New Roman"/>
          <w:sz w:val="22"/>
          <w:szCs w:val="22"/>
        </w:rPr>
        <w:t>4</w:t>
      </w:r>
      <w:r w:rsidRPr="009B24D1">
        <w:rPr>
          <w:rFonts w:ascii="Times New Roman" w:hAnsi="Times New Roman" w:cs="Times New Roman"/>
          <w:sz w:val="22"/>
          <w:szCs w:val="22"/>
        </w:rPr>
        <w:t xml:space="preserve"> человек, в 2018 году погибших и пострадавших в ДТП данного вида не было;</w:t>
      </w:r>
    </w:p>
    <w:p w:rsidR="008B0C40" w:rsidRPr="009B24D1" w:rsidRDefault="00DF4E59" w:rsidP="008B0C40">
      <w:pPr>
        <w:pStyle w:val="a4"/>
        <w:ind w:firstLine="708"/>
        <w:jc w:val="both"/>
        <w:rPr>
          <w:rFonts w:ascii="Times New Roman" w:hAnsi="Times New Roman" w:cs="Times New Roman"/>
          <w:sz w:val="22"/>
          <w:szCs w:val="22"/>
        </w:rPr>
      </w:pPr>
      <w:r>
        <w:rPr>
          <w:rFonts w:ascii="Times New Roman" w:hAnsi="Times New Roman" w:cs="Times New Roman"/>
          <w:sz w:val="22"/>
          <w:szCs w:val="22"/>
        </w:rPr>
        <w:t>- наезд на стоящее т/с – 103</w:t>
      </w:r>
      <w:r w:rsidR="008B0C40" w:rsidRPr="009B24D1">
        <w:rPr>
          <w:rFonts w:ascii="Times New Roman" w:hAnsi="Times New Roman" w:cs="Times New Roman"/>
          <w:sz w:val="22"/>
          <w:szCs w:val="22"/>
        </w:rPr>
        <w:t xml:space="preserve"> (</w:t>
      </w:r>
      <w:r>
        <w:rPr>
          <w:rFonts w:ascii="Times New Roman" w:hAnsi="Times New Roman" w:cs="Times New Roman"/>
          <w:sz w:val="22"/>
          <w:szCs w:val="22"/>
        </w:rPr>
        <w:t>157, -34,3</w:t>
      </w:r>
      <w:r w:rsidR="008B0C40" w:rsidRPr="009B24D1">
        <w:rPr>
          <w:rFonts w:ascii="Times New Roman" w:hAnsi="Times New Roman" w:cs="Times New Roman"/>
          <w:sz w:val="22"/>
          <w:szCs w:val="22"/>
        </w:rPr>
        <w:t>%, в которых погибших нет, но пострадал 1 человек, рост на 100%;</w:t>
      </w:r>
    </w:p>
    <w:p w:rsidR="00DF4E59"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наезд на препятствие – </w:t>
      </w:r>
      <w:r w:rsidR="00DF4E59">
        <w:rPr>
          <w:rFonts w:ascii="Times New Roman" w:hAnsi="Times New Roman" w:cs="Times New Roman"/>
          <w:sz w:val="22"/>
          <w:szCs w:val="22"/>
        </w:rPr>
        <w:t>45</w:t>
      </w:r>
      <w:r w:rsidRPr="009B24D1">
        <w:rPr>
          <w:rFonts w:ascii="Times New Roman" w:hAnsi="Times New Roman" w:cs="Times New Roman"/>
          <w:sz w:val="22"/>
          <w:szCs w:val="22"/>
        </w:rPr>
        <w:t xml:space="preserve"> (</w:t>
      </w:r>
      <w:r w:rsidR="00DF4E59">
        <w:rPr>
          <w:rFonts w:ascii="Times New Roman" w:hAnsi="Times New Roman" w:cs="Times New Roman"/>
          <w:sz w:val="22"/>
          <w:szCs w:val="22"/>
        </w:rPr>
        <w:t>42,+7,1</w:t>
      </w:r>
      <w:r w:rsidRPr="009B24D1">
        <w:rPr>
          <w:rFonts w:ascii="Times New Roman" w:hAnsi="Times New Roman" w:cs="Times New Roman"/>
          <w:sz w:val="22"/>
          <w:szCs w:val="22"/>
        </w:rPr>
        <w:t>%</w:t>
      </w:r>
      <w:r w:rsidR="00DF4E59">
        <w:rPr>
          <w:rFonts w:ascii="Times New Roman" w:hAnsi="Times New Roman" w:cs="Times New Roman"/>
          <w:sz w:val="22"/>
          <w:szCs w:val="22"/>
        </w:rPr>
        <w:t>)</w:t>
      </w:r>
      <w:r w:rsidRPr="009B24D1">
        <w:rPr>
          <w:rFonts w:ascii="Times New Roman" w:hAnsi="Times New Roman" w:cs="Times New Roman"/>
          <w:sz w:val="22"/>
          <w:szCs w:val="22"/>
        </w:rPr>
        <w:t xml:space="preserve">, </w:t>
      </w:r>
      <w:r w:rsidR="00DF4E59">
        <w:rPr>
          <w:rFonts w:ascii="Times New Roman" w:hAnsi="Times New Roman" w:cs="Times New Roman"/>
          <w:sz w:val="22"/>
          <w:szCs w:val="22"/>
        </w:rPr>
        <w:t>погибших и пострадавших нет;</w:t>
      </w:r>
    </w:p>
    <w:p w:rsidR="00DF4E59"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наезды на пешеходов всего – </w:t>
      </w:r>
      <w:r w:rsidR="00DF4E59">
        <w:rPr>
          <w:rFonts w:ascii="Times New Roman" w:hAnsi="Times New Roman" w:cs="Times New Roman"/>
          <w:sz w:val="22"/>
          <w:szCs w:val="22"/>
        </w:rPr>
        <w:t>17</w:t>
      </w:r>
      <w:r w:rsidRPr="009B24D1">
        <w:rPr>
          <w:rFonts w:ascii="Times New Roman" w:hAnsi="Times New Roman" w:cs="Times New Roman"/>
          <w:sz w:val="22"/>
          <w:szCs w:val="22"/>
        </w:rPr>
        <w:t xml:space="preserve"> происшествий </w:t>
      </w:r>
      <w:r w:rsidR="00DF4E59">
        <w:rPr>
          <w:rFonts w:ascii="Times New Roman" w:hAnsi="Times New Roman" w:cs="Times New Roman"/>
          <w:sz w:val="22"/>
          <w:szCs w:val="22"/>
        </w:rPr>
        <w:t>(11, +54,5%</w:t>
      </w:r>
      <w:r w:rsidRPr="009B24D1">
        <w:rPr>
          <w:rFonts w:ascii="Times New Roman" w:hAnsi="Times New Roman" w:cs="Times New Roman"/>
          <w:sz w:val="22"/>
          <w:szCs w:val="22"/>
        </w:rPr>
        <w:t>)</w:t>
      </w:r>
      <w:r w:rsidR="00DF4E59">
        <w:rPr>
          <w:rFonts w:ascii="Times New Roman" w:hAnsi="Times New Roman" w:cs="Times New Roman"/>
          <w:sz w:val="22"/>
          <w:szCs w:val="22"/>
        </w:rPr>
        <w:t>.</w:t>
      </w:r>
      <w:r w:rsidRPr="009B24D1">
        <w:rPr>
          <w:rFonts w:ascii="Times New Roman" w:hAnsi="Times New Roman" w:cs="Times New Roman"/>
          <w:sz w:val="22"/>
          <w:szCs w:val="22"/>
        </w:rPr>
        <w:t xml:space="preserve"> </w:t>
      </w:r>
    </w:p>
    <w:p w:rsidR="008B0C40" w:rsidRPr="009B24D1" w:rsidRDefault="008B0C40" w:rsidP="008B0C40">
      <w:pPr>
        <w:pStyle w:val="a4"/>
        <w:ind w:firstLine="708"/>
        <w:jc w:val="both"/>
        <w:rPr>
          <w:rFonts w:ascii="Times New Roman" w:hAnsi="Times New Roman" w:cs="Times New Roman"/>
          <w:i/>
          <w:sz w:val="22"/>
          <w:szCs w:val="22"/>
          <w:u w:val="single"/>
        </w:rPr>
      </w:pPr>
      <w:r w:rsidRPr="009B24D1">
        <w:rPr>
          <w:rFonts w:ascii="Times New Roman" w:hAnsi="Times New Roman" w:cs="Times New Roman"/>
          <w:i/>
          <w:sz w:val="22"/>
          <w:szCs w:val="22"/>
          <w:u w:val="single"/>
        </w:rPr>
        <w:t>Основными причинами ДТП являются:</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управление т/с в состоянии опьянения либо отказавшихся от освидетельствования на состояние опьянения, зарегистрировано 5 ДТП в которых погибших и пострадавших нет, в 2018 году – </w:t>
      </w:r>
      <w:r w:rsidR="00DF4E59">
        <w:rPr>
          <w:rFonts w:ascii="Times New Roman" w:hAnsi="Times New Roman" w:cs="Times New Roman"/>
          <w:sz w:val="22"/>
          <w:szCs w:val="22"/>
        </w:rPr>
        <w:t>8</w:t>
      </w:r>
      <w:r w:rsidRPr="009B24D1">
        <w:rPr>
          <w:rFonts w:ascii="Times New Roman" w:hAnsi="Times New Roman" w:cs="Times New Roman"/>
          <w:sz w:val="22"/>
          <w:szCs w:val="22"/>
        </w:rPr>
        <w:t xml:space="preserve"> ДТП в которых </w:t>
      </w:r>
      <w:r w:rsidR="00DF4E59">
        <w:rPr>
          <w:rFonts w:ascii="Times New Roman" w:hAnsi="Times New Roman" w:cs="Times New Roman"/>
          <w:sz w:val="22"/>
          <w:szCs w:val="22"/>
        </w:rPr>
        <w:t>4</w:t>
      </w:r>
      <w:r w:rsidRPr="009B24D1">
        <w:rPr>
          <w:rFonts w:ascii="Times New Roman" w:hAnsi="Times New Roman" w:cs="Times New Roman"/>
          <w:sz w:val="22"/>
          <w:szCs w:val="22"/>
        </w:rPr>
        <w:t xml:space="preserve"> человека пострадало, снижение данного вида ДТП на </w:t>
      </w:r>
      <w:r w:rsidR="00DF4E59">
        <w:rPr>
          <w:rFonts w:ascii="Times New Roman" w:hAnsi="Times New Roman" w:cs="Times New Roman"/>
          <w:sz w:val="22"/>
          <w:szCs w:val="22"/>
        </w:rPr>
        <w:t>90</w:t>
      </w:r>
      <w:r w:rsidRPr="009B24D1">
        <w:rPr>
          <w:rFonts w:ascii="Times New Roman" w:hAnsi="Times New Roman" w:cs="Times New Roman"/>
          <w:sz w:val="22"/>
          <w:szCs w:val="22"/>
        </w:rPr>
        <w:t xml:space="preserve">%, пострадавших на </w:t>
      </w:r>
      <w:r w:rsidR="00DF4E59">
        <w:rPr>
          <w:rFonts w:ascii="Times New Roman" w:hAnsi="Times New Roman" w:cs="Times New Roman"/>
          <w:sz w:val="22"/>
          <w:szCs w:val="22"/>
        </w:rPr>
        <w:t>75</w:t>
      </w:r>
      <w:r w:rsidRPr="009B24D1">
        <w:rPr>
          <w:rFonts w:ascii="Times New Roman" w:hAnsi="Times New Roman" w:cs="Times New Roman"/>
          <w:sz w:val="22"/>
          <w:szCs w:val="22"/>
        </w:rPr>
        <w:t>%;</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превышение или не соответствие скорости к конкретным дорожным условиям, совершено – </w:t>
      </w:r>
      <w:r w:rsidR="00B95177">
        <w:rPr>
          <w:rFonts w:ascii="Times New Roman" w:hAnsi="Times New Roman" w:cs="Times New Roman"/>
          <w:sz w:val="22"/>
          <w:szCs w:val="22"/>
        </w:rPr>
        <w:t>63</w:t>
      </w:r>
      <w:r w:rsidRPr="009B24D1">
        <w:rPr>
          <w:rFonts w:ascii="Times New Roman" w:hAnsi="Times New Roman" w:cs="Times New Roman"/>
          <w:sz w:val="22"/>
          <w:szCs w:val="22"/>
        </w:rPr>
        <w:t xml:space="preserve"> дорожно-транспортных происшествий (</w:t>
      </w:r>
      <w:r w:rsidR="00B95177">
        <w:rPr>
          <w:rFonts w:ascii="Times New Roman" w:hAnsi="Times New Roman" w:cs="Times New Roman"/>
          <w:sz w:val="22"/>
          <w:szCs w:val="22"/>
        </w:rPr>
        <w:t>111,-43,2%</w:t>
      </w:r>
      <w:r w:rsidRPr="009B24D1">
        <w:rPr>
          <w:rFonts w:ascii="Times New Roman" w:hAnsi="Times New Roman" w:cs="Times New Roman"/>
          <w:sz w:val="22"/>
          <w:szCs w:val="22"/>
        </w:rPr>
        <w:t xml:space="preserve">) погибших нет, пострадало </w:t>
      </w:r>
      <w:r w:rsidR="00B95177">
        <w:rPr>
          <w:rFonts w:ascii="Times New Roman" w:hAnsi="Times New Roman" w:cs="Times New Roman"/>
          <w:sz w:val="22"/>
          <w:szCs w:val="22"/>
        </w:rPr>
        <w:t>11 человек</w:t>
      </w:r>
      <w:r w:rsidRPr="009B24D1">
        <w:rPr>
          <w:rFonts w:ascii="Times New Roman" w:hAnsi="Times New Roman" w:cs="Times New Roman"/>
          <w:sz w:val="22"/>
          <w:szCs w:val="22"/>
        </w:rPr>
        <w:t>;</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ДТП по причине выезда на сторону дороги, предназначенную для встречн</w:t>
      </w:r>
      <w:r w:rsidR="00B95177">
        <w:rPr>
          <w:rFonts w:ascii="Times New Roman" w:hAnsi="Times New Roman" w:cs="Times New Roman"/>
          <w:sz w:val="22"/>
          <w:szCs w:val="22"/>
        </w:rPr>
        <w:t>ого движения зарегистрировано 7</w:t>
      </w:r>
      <w:r w:rsidRPr="009B24D1">
        <w:rPr>
          <w:rFonts w:ascii="Times New Roman" w:hAnsi="Times New Roman" w:cs="Times New Roman"/>
          <w:sz w:val="22"/>
          <w:szCs w:val="22"/>
        </w:rPr>
        <w:t>– ДТП в которых погибших</w:t>
      </w:r>
      <w:r w:rsidR="00B95177">
        <w:rPr>
          <w:rFonts w:ascii="Times New Roman" w:hAnsi="Times New Roman" w:cs="Times New Roman"/>
          <w:sz w:val="22"/>
          <w:szCs w:val="22"/>
        </w:rPr>
        <w:t xml:space="preserve"> нет, п</w:t>
      </w:r>
      <w:r w:rsidRPr="009B24D1">
        <w:rPr>
          <w:rFonts w:ascii="Times New Roman" w:hAnsi="Times New Roman" w:cs="Times New Roman"/>
          <w:sz w:val="22"/>
          <w:szCs w:val="22"/>
        </w:rPr>
        <w:t>острада</w:t>
      </w:r>
      <w:r w:rsidR="00B95177">
        <w:rPr>
          <w:rFonts w:ascii="Times New Roman" w:hAnsi="Times New Roman" w:cs="Times New Roman"/>
          <w:sz w:val="22"/>
          <w:szCs w:val="22"/>
        </w:rPr>
        <w:t>ло 2 человека</w:t>
      </w:r>
      <w:r w:rsidRPr="009B24D1">
        <w:rPr>
          <w:rFonts w:ascii="Times New Roman" w:hAnsi="Times New Roman" w:cs="Times New Roman"/>
          <w:sz w:val="22"/>
          <w:szCs w:val="22"/>
        </w:rPr>
        <w:t>;</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по причине нарушений правил проезда </w:t>
      </w:r>
      <w:r w:rsidR="00B95177">
        <w:rPr>
          <w:rFonts w:ascii="Times New Roman" w:hAnsi="Times New Roman" w:cs="Times New Roman"/>
          <w:sz w:val="22"/>
          <w:szCs w:val="22"/>
        </w:rPr>
        <w:t>перекрестка зарегистрировано – 77</w:t>
      </w:r>
      <w:r w:rsidRPr="009B24D1">
        <w:rPr>
          <w:rFonts w:ascii="Times New Roman" w:hAnsi="Times New Roman" w:cs="Times New Roman"/>
          <w:sz w:val="22"/>
          <w:szCs w:val="22"/>
        </w:rPr>
        <w:t xml:space="preserve"> ДТП (</w:t>
      </w:r>
      <w:r w:rsidR="00B95177">
        <w:rPr>
          <w:rFonts w:ascii="Times New Roman" w:hAnsi="Times New Roman" w:cs="Times New Roman"/>
          <w:sz w:val="22"/>
          <w:szCs w:val="22"/>
        </w:rPr>
        <w:t>87,-</w:t>
      </w:r>
      <w:r w:rsidRPr="009B24D1">
        <w:rPr>
          <w:rFonts w:ascii="Times New Roman" w:hAnsi="Times New Roman" w:cs="Times New Roman"/>
          <w:sz w:val="22"/>
          <w:szCs w:val="22"/>
        </w:rPr>
        <w:t xml:space="preserve"> 15,8%, в которых пострадало </w:t>
      </w:r>
      <w:r w:rsidR="00B95177">
        <w:rPr>
          <w:rFonts w:ascii="Times New Roman" w:hAnsi="Times New Roman" w:cs="Times New Roman"/>
          <w:sz w:val="22"/>
          <w:szCs w:val="22"/>
        </w:rPr>
        <w:t>5</w:t>
      </w:r>
      <w:r w:rsidRPr="009B24D1">
        <w:rPr>
          <w:rFonts w:ascii="Times New Roman" w:hAnsi="Times New Roman" w:cs="Times New Roman"/>
          <w:sz w:val="22"/>
          <w:szCs w:val="22"/>
        </w:rPr>
        <w:t xml:space="preserve"> человека, гибели граждан не допущено </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ДТП из-за нарушения ПДД пешеходами – </w:t>
      </w:r>
      <w:r w:rsidR="00B95177">
        <w:rPr>
          <w:rFonts w:ascii="Times New Roman" w:hAnsi="Times New Roman" w:cs="Times New Roman"/>
          <w:sz w:val="22"/>
          <w:szCs w:val="22"/>
        </w:rPr>
        <w:t>4</w:t>
      </w:r>
      <w:r w:rsidRPr="009B24D1">
        <w:rPr>
          <w:rFonts w:ascii="Times New Roman" w:hAnsi="Times New Roman" w:cs="Times New Roman"/>
          <w:sz w:val="22"/>
          <w:szCs w:val="22"/>
        </w:rPr>
        <w:t xml:space="preserve"> ДТП (2), </w:t>
      </w:r>
      <w:r w:rsidR="00B95177">
        <w:rPr>
          <w:rFonts w:ascii="Times New Roman" w:hAnsi="Times New Roman" w:cs="Times New Roman"/>
          <w:sz w:val="22"/>
          <w:szCs w:val="22"/>
        </w:rPr>
        <w:t>в которых пострадало 2 человека.</w:t>
      </w:r>
    </w:p>
    <w:p w:rsidR="008B0C40" w:rsidRPr="009B24D1" w:rsidRDefault="009B24D1"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 </w:t>
      </w:r>
      <w:r w:rsidR="008B0C40" w:rsidRPr="009B24D1">
        <w:rPr>
          <w:rFonts w:ascii="Times New Roman" w:hAnsi="Times New Roman" w:cs="Times New Roman"/>
          <w:sz w:val="22"/>
          <w:szCs w:val="22"/>
        </w:rPr>
        <w:t>ДТП с участием гос. транспорта не зарегистрировано (уровень</w:t>
      </w:r>
      <w:r w:rsidR="00B95177">
        <w:rPr>
          <w:rFonts w:ascii="Times New Roman" w:hAnsi="Times New Roman" w:cs="Times New Roman"/>
          <w:sz w:val="22"/>
          <w:szCs w:val="22"/>
        </w:rPr>
        <w:t>)</w:t>
      </w:r>
      <w:r w:rsidR="008B0C40" w:rsidRPr="009B24D1">
        <w:rPr>
          <w:rFonts w:ascii="Times New Roman" w:hAnsi="Times New Roman" w:cs="Times New Roman"/>
          <w:sz w:val="22"/>
          <w:szCs w:val="22"/>
        </w:rPr>
        <w:t>.</w:t>
      </w:r>
    </w:p>
    <w:p w:rsidR="008B0C40" w:rsidRPr="009B24D1" w:rsidRDefault="008B0C40" w:rsidP="008B0C40">
      <w:pPr>
        <w:pStyle w:val="a4"/>
        <w:ind w:firstLine="708"/>
        <w:jc w:val="both"/>
        <w:rPr>
          <w:rFonts w:ascii="Times New Roman" w:hAnsi="Times New Roman" w:cs="Times New Roman"/>
          <w:i/>
          <w:sz w:val="22"/>
          <w:szCs w:val="22"/>
          <w:u w:val="single"/>
        </w:rPr>
      </w:pPr>
      <w:proofErr w:type="spellStart"/>
      <w:r w:rsidRPr="009B24D1">
        <w:rPr>
          <w:rFonts w:ascii="Times New Roman" w:hAnsi="Times New Roman" w:cs="Times New Roman"/>
          <w:i/>
          <w:sz w:val="22"/>
          <w:szCs w:val="22"/>
          <w:u w:val="single"/>
        </w:rPr>
        <w:t>Выявляемость</w:t>
      </w:r>
      <w:proofErr w:type="spellEnd"/>
      <w:r w:rsidRPr="009B24D1">
        <w:rPr>
          <w:rFonts w:ascii="Times New Roman" w:hAnsi="Times New Roman" w:cs="Times New Roman"/>
          <w:i/>
          <w:sz w:val="22"/>
          <w:szCs w:val="22"/>
          <w:u w:val="single"/>
        </w:rPr>
        <w:t xml:space="preserve">: </w:t>
      </w:r>
    </w:p>
    <w:p w:rsidR="008B0C40" w:rsidRPr="009B24D1" w:rsidRDefault="008B0C40" w:rsidP="008B0C40">
      <w:pPr>
        <w:pStyle w:val="a4"/>
        <w:ind w:firstLine="708"/>
        <w:jc w:val="both"/>
        <w:rPr>
          <w:rFonts w:ascii="Times New Roman" w:hAnsi="Times New Roman" w:cs="Times New Roman"/>
          <w:sz w:val="22"/>
          <w:szCs w:val="22"/>
        </w:rPr>
      </w:pPr>
      <w:r w:rsidRPr="009B24D1">
        <w:rPr>
          <w:rFonts w:ascii="Times New Roman" w:hAnsi="Times New Roman" w:cs="Times New Roman"/>
          <w:sz w:val="22"/>
          <w:szCs w:val="22"/>
        </w:rPr>
        <w:t xml:space="preserve">За истекший период 2019 года отделением ГИБДД Отдела МВД России </w:t>
      </w:r>
      <w:proofErr w:type="spellStart"/>
      <w:r w:rsidRPr="009B24D1">
        <w:rPr>
          <w:rFonts w:ascii="Times New Roman" w:hAnsi="Times New Roman" w:cs="Times New Roman"/>
          <w:sz w:val="22"/>
          <w:szCs w:val="22"/>
        </w:rPr>
        <w:t>пог</w:t>
      </w:r>
      <w:proofErr w:type="spellEnd"/>
      <w:r w:rsidRPr="009B24D1">
        <w:rPr>
          <w:rFonts w:ascii="Times New Roman" w:hAnsi="Times New Roman" w:cs="Times New Roman"/>
          <w:sz w:val="22"/>
          <w:szCs w:val="22"/>
        </w:rPr>
        <w:t xml:space="preserve">. Железноводску всего выявлено административных правонарушений – </w:t>
      </w:r>
      <w:r w:rsidR="00C05476">
        <w:rPr>
          <w:rFonts w:ascii="Times New Roman" w:hAnsi="Times New Roman" w:cs="Times New Roman"/>
          <w:sz w:val="22"/>
          <w:szCs w:val="22"/>
        </w:rPr>
        <w:t>4317</w:t>
      </w:r>
      <w:r w:rsidRPr="009B24D1">
        <w:rPr>
          <w:rFonts w:ascii="Times New Roman" w:hAnsi="Times New Roman" w:cs="Times New Roman"/>
          <w:sz w:val="22"/>
          <w:szCs w:val="22"/>
        </w:rPr>
        <w:t xml:space="preserve"> (АППГ- </w:t>
      </w:r>
      <w:r w:rsidR="00C05476">
        <w:rPr>
          <w:rFonts w:ascii="Times New Roman" w:hAnsi="Times New Roman" w:cs="Times New Roman"/>
          <w:sz w:val="22"/>
          <w:szCs w:val="22"/>
        </w:rPr>
        <w:t xml:space="preserve">3773), рост </w:t>
      </w:r>
      <w:proofErr w:type="spellStart"/>
      <w:r w:rsidR="00C05476">
        <w:rPr>
          <w:rFonts w:ascii="Times New Roman" w:hAnsi="Times New Roman" w:cs="Times New Roman"/>
          <w:sz w:val="22"/>
          <w:szCs w:val="22"/>
        </w:rPr>
        <w:t>выявляемости</w:t>
      </w:r>
      <w:proofErr w:type="spellEnd"/>
      <w:r w:rsidR="00C05476">
        <w:rPr>
          <w:rFonts w:ascii="Times New Roman" w:hAnsi="Times New Roman" w:cs="Times New Roman"/>
          <w:sz w:val="22"/>
          <w:szCs w:val="22"/>
        </w:rPr>
        <w:t xml:space="preserve"> на – 14,1</w:t>
      </w:r>
      <w:r w:rsidRPr="009B24D1">
        <w:rPr>
          <w:rFonts w:ascii="Times New Roman" w:hAnsi="Times New Roman" w:cs="Times New Roman"/>
          <w:sz w:val="22"/>
          <w:szCs w:val="22"/>
        </w:rPr>
        <w:t>%.</w:t>
      </w:r>
    </w:p>
    <w:p w:rsidR="008B0C40" w:rsidRPr="00E67AC4" w:rsidRDefault="008B0C40" w:rsidP="008B0C40">
      <w:pPr>
        <w:pStyle w:val="a4"/>
        <w:ind w:firstLine="708"/>
        <w:jc w:val="both"/>
        <w:rPr>
          <w:rFonts w:ascii="Times New Roman" w:hAnsi="Times New Roman" w:cs="Times New Roman"/>
          <w:i/>
          <w:sz w:val="22"/>
          <w:szCs w:val="22"/>
          <w:u w:val="single"/>
        </w:rPr>
      </w:pPr>
      <w:r w:rsidRPr="00E67AC4">
        <w:rPr>
          <w:rFonts w:ascii="Times New Roman" w:hAnsi="Times New Roman" w:cs="Times New Roman"/>
          <w:i/>
          <w:sz w:val="22"/>
          <w:szCs w:val="22"/>
          <w:u w:val="single"/>
        </w:rPr>
        <w:t>Дорожный надзор:</w:t>
      </w:r>
    </w:p>
    <w:p w:rsidR="008B0C40" w:rsidRDefault="008B0C40" w:rsidP="008B0C40">
      <w:pPr>
        <w:pStyle w:val="a4"/>
        <w:ind w:firstLine="708"/>
        <w:jc w:val="both"/>
        <w:rPr>
          <w:rFonts w:ascii="Times New Roman" w:hAnsi="Times New Roman" w:cs="Times New Roman"/>
          <w:sz w:val="22"/>
          <w:szCs w:val="22"/>
        </w:rPr>
      </w:pPr>
      <w:r w:rsidRPr="00E67AC4">
        <w:rPr>
          <w:rFonts w:ascii="Times New Roman" w:hAnsi="Times New Roman" w:cs="Times New Roman"/>
          <w:sz w:val="22"/>
          <w:szCs w:val="22"/>
        </w:rPr>
        <w:t xml:space="preserve">- Выдано предписаний на устранение недостатков в эксплуатационном состоянии УДС и ТСОДД – </w:t>
      </w:r>
      <w:r w:rsidR="00C05476">
        <w:rPr>
          <w:rFonts w:ascii="Times New Roman" w:hAnsi="Times New Roman" w:cs="Times New Roman"/>
          <w:sz w:val="22"/>
          <w:szCs w:val="22"/>
        </w:rPr>
        <w:t>246 (</w:t>
      </w:r>
      <w:r w:rsidR="000B2BCE">
        <w:rPr>
          <w:rFonts w:ascii="Times New Roman" w:hAnsi="Times New Roman" w:cs="Times New Roman"/>
          <w:sz w:val="22"/>
          <w:szCs w:val="22"/>
        </w:rPr>
        <w:t>2018г. 341),</w:t>
      </w:r>
      <w:r w:rsidR="00C05476">
        <w:rPr>
          <w:rFonts w:ascii="Times New Roman" w:hAnsi="Times New Roman" w:cs="Times New Roman"/>
          <w:sz w:val="22"/>
          <w:szCs w:val="22"/>
        </w:rPr>
        <w:t xml:space="preserve"> </w:t>
      </w:r>
      <w:r w:rsidR="000B2BCE">
        <w:rPr>
          <w:rFonts w:ascii="Times New Roman" w:hAnsi="Times New Roman" w:cs="Times New Roman"/>
          <w:sz w:val="22"/>
          <w:szCs w:val="22"/>
        </w:rPr>
        <w:t xml:space="preserve"> из них</w:t>
      </w:r>
      <w:r w:rsidRPr="00E67AC4">
        <w:rPr>
          <w:rFonts w:ascii="Times New Roman" w:hAnsi="Times New Roman" w:cs="Times New Roman"/>
          <w:sz w:val="22"/>
          <w:szCs w:val="22"/>
        </w:rPr>
        <w:t xml:space="preserve"> юридически</w:t>
      </w:r>
      <w:r w:rsidR="000B2BCE">
        <w:rPr>
          <w:rFonts w:ascii="Times New Roman" w:hAnsi="Times New Roman" w:cs="Times New Roman"/>
          <w:sz w:val="22"/>
          <w:szCs w:val="22"/>
        </w:rPr>
        <w:t>м</w:t>
      </w:r>
      <w:r w:rsidRPr="00E67AC4">
        <w:rPr>
          <w:rFonts w:ascii="Times New Roman" w:hAnsi="Times New Roman" w:cs="Times New Roman"/>
          <w:sz w:val="22"/>
          <w:szCs w:val="22"/>
        </w:rPr>
        <w:t xml:space="preserve"> лиц</w:t>
      </w:r>
      <w:r w:rsidR="000B2BCE">
        <w:rPr>
          <w:rFonts w:ascii="Times New Roman" w:hAnsi="Times New Roman" w:cs="Times New Roman"/>
          <w:sz w:val="22"/>
          <w:szCs w:val="22"/>
        </w:rPr>
        <w:t>ам</w:t>
      </w:r>
      <w:r w:rsidRPr="00E67AC4">
        <w:rPr>
          <w:rFonts w:ascii="Times New Roman" w:hAnsi="Times New Roman" w:cs="Times New Roman"/>
          <w:sz w:val="22"/>
          <w:szCs w:val="22"/>
        </w:rPr>
        <w:t xml:space="preserve"> – </w:t>
      </w:r>
      <w:r w:rsidR="000B2BCE">
        <w:rPr>
          <w:rFonts w:ascii="Times New Roman" w:hAnsi="Times New Roman" w:cs="Times New Roman"/>
          <w:sz w:val="22"/>
          <w:szCs w:val="22"/>
        </w:rPr>
        <w:t>92. В адрес Администрации  направлено 23 информации по вопросам  неуд.  Содержания  дорог, 11 направлено  информации  в прокуратуру.</w:t>
      </w:r>
    </w:p>
    <w:p w:rsidR="000B2BCE" w:rsidRDefault="000B2BCE" w:rsidP="008B0C40">
      <w:pPr>
        <w:pStyle w:val="a4"/>
        <w:ind w:firstLine="708"/>
        <w:jc w:val="both"/>
        <w:rPr>
          <w:rFonts w:ascii="Times New Roman" w:hAnsi="Times New Roman" w:cs="Times New Roman"/>
          <w:sz w:val="22"/>
          <w:szCs w:val="22"/>
        </w:rPr>
      </w:pPr>
      <w:r>
        <w:rPr>
          <w:rFonts w:ascii="Times New Roman" w:hAnsi="Times New Roman" w:cs="Times New Roman"/>
          <w:sz w:val="22"/>
          <w:szCs w:val="22"/>
        </w:rPr>
        <w:t>- Составлено административных протоколов  6.</w:t>
      </w:r>
    </w:p>
    <w:p w:rsidR="008B0C40" w:rsidRPr="00E67AC4" w:rsidRDefault="008B0C40" w:rsidP="008B0C40">
      <w:pPr>
        <w:pStyle w:val="a4"/>
        <w:ind w:firstLine="708"/>
        <w:jc w:val="both"/>
        <w:rPr>
          <w:rFonts w:ascii="Times New Roman" w:hAnsi="Times New Roman" w:cs="Times New Roman"/>
          <w:i/>
          <w:sz w:val="22"/>
          <w:szCs w:val="22"/>
          <w:u w:val="single"/>
        </w:rPr>
      </w:pPr>
      <w:r w:rsidRPr="00E67AC4">
        <w:rPr>
          <w:rFonts w:ascii="Times New Roman" w:hAnsi="Times New Roman" w:cs="Times New Roman"/>
          <w:i/>
          <w:sz w:val="22"/>
          <w:szCs w:val="22"/>
          <w:u w:val="single"/>
        </w:rPr>
        <w:t>Технический надзор:</w:t>
      </w:r>
    </w:p>
    <w:p w:rsidR="000B2BCE" w:rsidRDefault="000B2BCE" w:rsidP="008B0C40">
      <w:pPr>
        <w:pStyle w:val="a4"/>
        <w:ind w:firstLine="708"/>
        <w:jc w:val="both"/>
        <w:rPr>
          <w:rFonts w:ascii="Times New Roman" w:hAnsi="Times New Roman" w:cs="Times New Roman"/>
          <w:sz w:val="22"/>
          <w:szCs w:val="22"/>
        </w:rPr>
      </w:pPr>
      <w:r>
        <w:rPr>
          <w:rFonts w:ascii="Times New Roman" w:hAnsi="Times New Roman" w:cs="Times New Roman"/>
          <w:sz w:val="22"/>
          <w:szCs w:val="22"/>
        </w:rPr>
        <w:t xml:space="preserve">Проведено 24  профилактических мероприятий, из них по перевозке пассажиров -20, </w:t>
      </w:r>
      <w:r w:rsidR="00565A27">
        <w:rPr>
          <w:rFonts w:ascii="Times New Roman" w:hAnsi="Times New Roman" w:cs="Times New Roman"/>
          <w:sz w:val="22"/>
          <w:szCs w:val="22"/>
        </w:rPr>
        <w:t>п</w:t>
      </w:r>
      <w:r>
        <w:rPr>
          <w:rFonts w:ascii="Times New Roman" w:hAnsi="Times New Roman" w:cs="Times New Roman"/>
          <w:sz w:val="22"/>
          <w:szCs w:val="22"/>
        </w:rPr>
        <w:t>о перевозке  пассажиров и багажа -4. Привлечено к административно ответственности  должностных и юр. лиц - 41</w:t>
      </w:r>
    </w:p>
    <w:p w:rsidR="005C0162" w:rsidRPr="000C2CEE" w:rsidRDefault="000C2CEE" w:rsidP="000C2CEE">
      <w:pPr>
        <w:pStyle w:val="24"/>
        <w:tabs>
          <w:tab w:val="left" w:pos="2373"/>
          <w:tab w:val="center" w:pos="4818"/>
        </w:tabs>
        <w:spacing w:after="0" w:line="240" w:lineRule="auto"/>
        <w:ind w:left="0"/>
        <w:jc w:val="both"/>
        <w:rPr>
          <w:rFonts w:ascii="Monotype Corsiva" w:hAnsi="Monotype Corsiva"/>
          <w:b/>
          <w:sz w:val="22"/>
          <w:szCs w:val="22"/>
          <w:u w:val="single"/>
        </w:rPr>
      </w:pPr>
      <w:r>
        <w:rPr>
          <w:sz w:val="22"/>
          <w:szCs w:val="22"/>
        </w:rPr>
        <w:t xml:space="preserve">             </w:t>
      </w:r>
      <w:r w:rsidRPr="000C2CEE">
        <w:rPr>
          <w:sz w:val="22"/>
          <w:szCs w:val="22"/>
        </w:rPr>
        <w:t xml:space="preserve">За 12 месяцев 2019 года на территории обслуживания ОГИБДД Отдела МВД России по г. Железноводску личным составом ОГИБДД проведено 39 профилактических мероприятий, такие как: «Нетрезвый водитель», «Ребенок пассажир», «Тонировка», «Пешеход», «За безопасность детей на </w:t>
      </w:r>
      <w:r w:rsidRPr="000C2CEE">
        <w:rPr>
          <w:sz w:val="22"/>
          <w:szCs w:val="22"/>
        </w:rPr>
        <w:lastRenderedPageBreak/>
        <w:t>дороге», «Перевозка пассажиров», «Сотрудник ОВД», «Спец сигнал», «Ремень безопасности», «Должник» в ходе которых выявлено 405 административных правонарушений.</w:t>
      </w:r>
    </w:p>
    <w:p w:rsidR="000C2CEE" w:rsidRPr="003848A0" w:rsidRDefault="000C2CEE" w:rsidP="00495675">
      <w:pPr>
        <w:pStyle w:val="24"/>
        <w:tabs>
          <w:tab w:val="left" w:pos="2373"/>
          <w:tab w:val="center" w:pos="4818"/>
        </w:tabs>
        <w:spacing w:after="0" w:line="240" w:lineRule="auto"/>
        <w:jc w:val="center"/>
        <w:rPr>
          <w:rFonts w:ascii="Monotype Corsiva" w:hAnsi="Monotype Corsiva"/>
          <w:b/>
          <w:sz w:val="40"/>
          <w:szCs w:val="40"/>
          <w:u w:val="single"/>
        </w:rPr>
      </w:pPr>
    </w:p>
    <w:p w:rsidR="009668CA" w:rsidRPr="003848A0" w:rsidRDefault="009668CA" w:rsidP="00495675">
      <w:pPr>
        <w:pStyle w:val="24"/>
        <w:tabs>
          <w:tab w:val="left" w:pos="2373"/>
          <w:tab w:val="center" w:pos="4818"/>
        </w:tabs>
        <w:spacing w:after="0" w:line="240" w:lineRule="auto"/>
        <w:jc w:val="center"/>
        <w:rPr>
          <w:rFonts w:ascii="Monotype Corsiva" w:hAnsi="Monotype Corsiva"/>
          <w:b/>
          <w:sz w:val="40"/>
          <w:szCs w:val="40"/>
          <w:u w:val="single"/>
        </w:rPr>
      </w:pPr>
      <w:r w:rsidRPr="003848A0">
        <w:rPr>
          <w:rFonts w:ascii="Monotype Corsiva" w:hAnsi="Monotype Corsiva"/>
          <w:b/>
          <w:sz w:val="40"/>
          <w:szCs w:val="40"/>
          <w:u w:val="single"/>
        </w:rPr>
        <w:t>Состояние работы по линии НОН</w:t>
      </w:r>
      <w:r w:rsidR="00495675" w:rsidRPr="003848A0">
        <w:rPr>
          <w:rFonts w:ascii="Monotype Corsiva" w:hAnsi="Monotype Corsiva"/>
          <w:b/>
          <w:sz w:val="40"/>
          <w:szCs w:val="40"/>
          <w:u w:val="single"/>
        </w:rPr>
        <w:t xml:space="preserve"> и НОО</w:t>
      </w:r>
    </w:p>
    <w:p w:rsidR="0070380F" w:rsidRPr="00DE5E5E" w:rsidRDefault="0070380F" w:rsidP="0034068E">
      <w:pPr>
        <w:ind w:left="14" w:right="6" w:firstLine="562"/>
        <w:jc w:val="both"/>
        <w:rPr>
          <w:sz w:val="22"/>
          <w:szCs w:val="22"/>
        </w:rPr>
      </w:pPr>
    </w:p>
    <w:p w:rsidR="0070380F" w:rsidRPr="00DE5E5E" w:rsidRDefault="0070380F" w:rsidP="00DE5E5E">
      <w:pPr>
        <w:ind w:firstLine="708"/>
        <w:jc w:val="both"/>
        <w:rPr>
          <w:sz w:val="22"/>
          <w:szCs w:val="22"/>
        </w:rPr>
      </w:pPr>
      <w:r w:rsidRPr="00DE5E5E">
        <w:rPr>
          <w:sz w:val="22"/>
          <w:szCs w:val="22"/>
        </w:rPr>
        <w:t xml:space="preserve">За 12 месяцев 2019 года сотрудниками ОМВД выявлено 39 </w:t>
      </w:r>
      <w:proofErr w:type="spellStart"/>
      <w:r w:rsidRPr="00DE5E5E">
        <w:rPr>
          <w:sz w:val="22"/>
          <w:szCs w:val="22"/>
        </w:rPr>
        <w:t>наркопреступлений</w:t>
      </w:r>
      <w:proofErr w:type="spellEnd"/>
      <w:r w:rsidRPr="00DE5E5E">
        <w:rPr>
          <w:sz w:val="22"/>
          <w:szCs w:val="22"/>
        </w:rPr>
        <w:t xml:space="preserve"> (46, -15%), ОНК 23 (19, +21%), УНК -2. Из общего количества выявленных преступлений 18 тяжких и особо тяжких преступлений (32, -44%), ОНК — 8 (12, -33%), УНК -2.</w:t>
      </w:r>
    </w:p>
    <w:p w:rsidR="0070380F" w:rsidRPr="00DE5E5E" w:rsidRDefault="0070380F" w:rsidP="0070380F">
      <w:pPr>
        <w:jc w:val="both"/>
        <w:rPr>
          <w:sz w:val="22"/>
          <w:szCs w:val="22"/>
        </w:rPr>
      </w:pPr>
      <w:r w:rsidRPr="00DE5E5E">
        <w:rPr>
          <w:sz w:val="22"/>
          <w:szCs w:val="22"/>
        </w:rPr>
        <w:t>По видам преступлений:</w:t>
      </w:r>
    </w:p>
    <w:p w:rsidR="0070380F" w:rsidRPr="00DE5E5E" w:rsidRDefault="0070380F" w:rsidP="0070380F">
      <w:pPr>
        <w:jc w:val="both"/>
        <w:rPr>
          <w:sz w:val="22"/>
          <w:szCs w:val="22"/>
        </w:rPr>
      </w:pPr>
      <w:r w:rsidRPr="00DE5E5E">
        <w:rPr>
          <w:sz w:val="22"/>
          <w:szCs w:val="22"/>
        </w:rPr>
        <w:t>- по ст. 228 УКРФ- 27 (25, +8%), ОНК - 20 (12, +67%),</w:t>
      </w:r>
    </w:p>
    <w:p w:rsidR="0070380F" w:rsidRPr="00DE5E5E" w:rsidRDefault="0070380F" w:rsidP="0070380F">
      <w:pPr>
        <w:jc w:val="both"/>
        <w:rPr>
          <w:sz w:val="22"/>
          <w:szCs w:val="22"/>
        </w:rPr>
      </w:pPr>
      <w:r w:rsidRPr="00DE5E5E">
        <w:rPr>
          <w:sz w:val="22"/>
          <w:szCs w:val="22"/>
        </w:rPr>
        <w:t xml:space="preserve">- </w:t>
      </w:r>
      <w:r w:rsidR="004E69FE" w:rsidRPr="00DE5E5E">
        <w:rPr>
          <w:sz w:val="22"/>
          <w:szCs w:val="22"/>
        </w:rPr>
        <w:t>по</w:t>
      </w:r>
      <w:r w:rsidRPr="00DE5E5E">
        <w:rPr>
          <w:sz w:val="22"/>
          <w:szCs w:val="22"/>
        </w:rPr>
        <w:t xml:space="preserve"> ст. 228.1 УКРФ - 10 (19, - 47%), ОНК - 2 (5, - 60%), УНК -2.</w:t>
      </w:r>
    </w:p>
    <w:p w:rsidR="0070380F" w:rsidRPr="00DE5E5E" w:rsidRDefault="0070380F" w:rsidP="0070380F">
      <w:pPr>
        <w:jc w:val="both"/>
        <w:rPr>
          <w:sz w:val="22"/>
          <w:szCs w:val="22"/>
        </w:rPr>
      </w:pPr>
      <w:r w:rsidRPr="00DE5E5E">
        <w:rPr>
          <w:sz w:val="22"/>
          <w:szCs w:val="22"/>
        </w:rPr>
        <w:t>- по ст. 232 УКРФ-1 НК (2, -50%),</w:t>
      </w:r>
    </w:p>
    <w:p w:rsidR="0070380F" w:rsidRPr="00DE5E5E" w:rsidRDefault="0070380F" w:rsidP="0070380F">
      <w:pPr>
        <w:jc w:val="both"/>
        <w:rPr>
          <w:sz w:val="22"/>
          <w:szCs w:val="22"/>
        </w:rPr>
      </w:pPr>
      <w:r w:rsidRPr="00DE5E5E">
        <w:rPr>
          <w:sz w:val="22"/>
          <w:szCs w:val="22"/>
        </w:rPr>
        <w:t>- по ст. 231 УКРФ-1 (0).</w:t>
      </w:r>
    </w:p>
    <w:p w:rsidR="0070380F" w:rsidRPr="00DE5E5E" w:rsidRDefault="0070380F" w:rsidP="0070380F">
      <w:pPr>
        <w:jc w:val="both"/>
        <w:rPr>
          <w:sz w:val="22"/>
          <w:szCs w:val="22"/>
        </w:rPr>
      </w:pPr>
      <w:r w:rsidRPr="00DE5E5E">
        <w:rPr>
          <w:sz w:val="22"/>
          <w:szCs w:val="22"/>
        </w:rPr>
        <w:t xml:space="preserve">Не выявлено ни одного преступления, по квалификации </w:t>
      </w:r>
      <w:proofErr w:type="spellStart"/>
      <w:r w:rsidRPr="00DE5E5E">
        <w:rPr>
          <w:sz w:val="22"/>
          <w:szCs w:val="22"/>
        </w:rPr>
        <w:t>ст.ст</w:t>
      </w:r>
      <w:proofErr w:type="spellEnd"/>
      <w:r w:rsidRPr="00DE5E5E">
        <w:rPr>
          <w:sz w:val="22"/>
          <w:szCs w:val="22"/>
        </w:rPr>
        <w:t>. 230, 234,</w:t>
      </w:r>
      <w:r w:rsidR="004E69FE" w:rsidRPr="00DE5E5E">
        <w:rPr>
          <w:sz w:val="22"/>
          <w:szCs w:val="22"/>
        </w:rPr>
        <w:t xml:space="preserve"> </w:t>
      </w:r>
      <w:r w:rsidRPr="00DE5E5E">
        <w:rPr>
          <w:sz w:val="22"/>
          <w:szCs w:val="22"/>
        </w:rPr>
        <w:t>226.1, 229.1, 174, 174.1 УК РФ.</w:t>
      </w:r>
    </w:p>
    <w:p w:rsidR="0070380F" w:rsidRPr="00DE5E5E" w:rsidRDefault="0070380F" w:rsidP="0070380F">
      <w:pPr>
        <w:jc w:val="both"/>
        <w:rPr>
          <w:sz w:val="22"/>
          <w:szCs w:val="22"/>
        </w:rPr>
      </w:pPr>
      <w:r w:rsidRPr="00DE5E5E">
        <w:rPr>
          <w:sz w:val="22"/>
          <w:szCs w:val="22"/>
        </w:rPr>
        <w:t>На 01.01.2020 по 6 преступлениям лица не установлены, что составляет</w:t>
      </w:r>
      <w:r w:rsidR="004E69FE" w:rsidRPr="00DE5E5E">
        <w:rPr>
          <w:sz w:val="22"/>
          <w:szCs w:val="22"/>
        </w:rPr>
        <w:t xml:space="preserve"> </w:t>
      </w:r>
      <w:r w:rsidRPr="00DE5E5E">
        <w:rPr>
          <w:sz w:val="22"/>
          <w:szCs w:val="22"/>
        </w:rPr>
        <w:t xml:space="preserve">15% от общего числа выявленных </w:t>
      </w:r>
      <w:proofErr w:type="spellStart"/>
      <w:r w:rsidRPr="00DE5E5E">
        <w:rPr>
          <w:sz w:val="22"/>
          <w:szCs w:val="22"/>
        </w:rPr>
        <w:t>наркопреступлений</w:t>
      </w:r>
      <w:proofErr w:type="spellEnd"/>
      <w:r w:rsidRPr="00DE5E5E">
        <w:rPr>
          <w:sz w:val="22"/>
          <w:szCs w:val="22"/>
        </w:rPr>
        <w:t xml:space="preserve"> на территории</w:t>
      </w:r>
      <w:r w:rsidR="004E69FE" w:rsidRPr="00DE5E5E">
        <w:rPr>
          <w:sz w:val="22"/>
          <w:szCs w:val="22"/>
        </w:rPr>
        <w:t xml:space="preserve"> </w:t>
      </w:r>
      <w:r w:rsidRPr="00DE5E5E">
        <w:rPr>
          <w:sz w:val="22"/>
          <w:szCs w:val="22"/>
        </w:rPr>
        <w:t>оперативного обслуживания ОМВД.</w:t>
      </w:r>
    </w:p>
    <w:p w:rsidR="0070380F" w:rsidRPr="00DE5E5E" w:rsidRDefault="0070380F" w:rsidP="0070380F">
      <w:pPr>
        <w:jc w:val="both"/>
        <w:rPr>
          <w:sz w:val="22"/>
          <w:szCs w:val="22"/>
        </w:rPr>
      </w:pPr>
      <w:r w:rsidRPr="00DE5E5E">
        <w:rPr>
          <w:sz w:val="22"/>
          <w:szCs w:val="22"/>
        </w:rPr>
        <w:t xml:space="preserve">За 12 месяцев 2019 года расследовано 37 </w:t>
      </w:r>
      <w:proofErr w:type="spellStart"/>
      <w:r w:rsidRPr="00DE5E5E">
        <w:rPr>
          <w:sz w:val="22"/>
          <w:szCs w:val="22"/>
        </w:rPr>
        <w:t>наркопреступлений</w:t>
      </w:r>
      <w:proofErr w:type="spellEnd"/>
      <w:r w:rsidRPr="00DE5E5E">
        <w:rPr>
          <w:sz w:val="22"/>
          <w:szCs w:val="22"/>
        </w:rPr>
        <w:t xml:space="preserve"> (32, +16%),</w:t>
      </w:r>
      <w:r w:rsidR="004E69FE" w:rsidRPr="00DE5E5E">
        <w:rPr>
          <w:sz w:val="22"/>
          <w:szCs w:val="22"/>
        </w:rPr>
        <w:t xml:space="preserve"> </w:t>
      </w:r>
      <w:r w:rsidRPr="00DE5E5E">
        <w:rPr>
          <w:sz w:val="22"/>
          <w:szCs w:val="22"/>
        </w:rPr>
        <w:t>ОНК-25 (19, +32%). Из общего количества расследованных преступлений 15</w:t>
      </w:r>
      <w:r w:rsidR="004E69FE" w:rsidRPr="00DE5E5E">
        <w:rPr>
          <w:sz w:val="22"/>
          <w:szCs w:val="22"/>
        </w:rPr>
        <w:t xml:space="preserve"> </w:t>
      </w:r>
      <w:r w:rsidRPr="00DE5E5E">
        <w:rPr>
          <w:sz w:val="22"/>
          <w:szCs w:val="22"/>
        </w:rPr>
        <w:t>тяжких и особо тяжких (12, +25%), ОНК - 10 (9, +11%).</w:t>
      </w:r>
    </w:p>
    <w:p w:rsidR="0070380F" w:rsidRPr="00DE5E5E" w:rsidRDefault="0070380F" w:rsidP="0070380F">
      <w:pPr>
        <w:jc w:val="both"/>
        <w:rPr>
          <w:sz w:val="22"/>
          <w:szCs w:val="22"/>
        </w:rPr>
      </w:pPr>
      <w:r w:rsidRPr="00DE5E5E">
        <w:rPr>
          <w:sz w:val="22"/>
          <w:szCs w:val="22"/>
        </w:rPr>
        <w:t>Из числа расследованных преступлений:</w:t>
      </w:r>
    </w:p>
    <w:p w:rsidR="0070380F" w:rsidRPr="00DE5E5E" w:rsidRDefault="0070380F" w:rsidP="0070380F">
      <w:pPr>
        <w:jc w:val="both"/>
        <w:rPr>
          <w:sz w:val="22"/>
          <w:szCs w:val="22"/>
        </w:rPr>
      </w:pPr>
      <w:r w:rsidRPr="00DE5E5E">
        <w:rPr>
          <w:sz w:val="22"/>
          <w:szCs w:val="22"/>
        </w:rPr>
        <w:t>- по ст. 228 УК РФ - 31 (25, +24%), ОНК - 21 (13, +62%),</w:t>
      </w:r>
    </w:p>
    <w:p w:rsidR="0070380F" w:rsidRPr="00DE5E5E" w:rsidRDefault="0070380F" w:rsidP="0070380F">
      <w:pPr>
        <w:jc w:val="both"/>
        <w:rPr>
          <w:sz w:val="22"/>
          <w:szCs w:val="22"/>
        </w:rPr>
      </w:pPr>
      <w:r w:rsidRPr="00DE5E5E">
        <w:rPr>
          <w:sz w:val="22"/>
          <w:szCs w:val="22"/>
        </w:rPr>
        <w:t>- по ст. 228.1 УКРФ - 4 (4, уровень) ОНК - 3, (3, уровень),</w:t>
      </w:r>
    </w:p>
    <w:p w:rsidR="0070380F" w:rsidRPr="00DE5E5E" w:rsidRDefault="0070380F" w:rsidP="0070380F">
      <w:pPr>
        <w:jc w:val="both"/>
        <w:rPr>
          <w:sz w:val="22"/>
          <w:szCs w:val="22"/>
        </w:rPr>
      </w:pPr>
      <w:r w:rsidRPr="00DE5E5E">
        <w:rPr>
          <w:sz w:val="22"/>
          <w:szCs w:val="22"/>
        </w:rPr>
        <w:t>- по ст. 232 УК РФ - 1 НК преступление (2 НК, -50%),</w:t>
      </w:r>
    </w:p>
    <w:p w:rsidR="0070380F" w:rsidRPr="00DE5E5E" w:rsidRDefault="0070380F" w:rsidP="0070380F">
      <w:pPr>
        <w:jc w:val="both"/>
        <w:rPr>
          <w:sz w:val="22"/>
          <w:szCs w:val="22"/>
        </w:rPr>
      </w:pPr>
      <w:r w:rsidRPr="00DE5E5E">
        <w:rPr>
          <w:sz w:val="22"/>
          <w:szCs w:val="22"/>
        </w:rPr>
        <w:t>- по ст. 231 УК РФ - 1 НК преступление (1 НК, уровень),</w:t>
      </w:r>
    </w:p>
    <w:p w:rsidR="0070380F" w:rsidRPr="00DE5E5E" w:rsidRDefault="0070380F" w:rsidP="0070380F">
      <w:pPr>
        <w:jc w:val="both"/>
        <w:rPr>
          <w:sz w:val="22"/>
          <w:szCs w:val="22"/>
        </w:rPr>
      </w:pPr>
      <w:r w:rsidRPr="00DE5E5E">
        <w:rPr>
          <w:sz w:val="22"/>
          <w:szCs w:val="22"/>
        </w:rPr>
        <w:t>- 1 в составе ОПГ НК (0).</w:t>
      </w:r>
    </w:p>
    <w:p w:rsidR="0070380F" w:rsidRPr="00DE5E5E" w:rsidRDefault="0070380F" w:rsidP="0070380F">
      <w:pPr>
        <w:jc w:val="both"/>
        <w:rPr>
          <w:sz w:val="22"/>
          <w:szCs w:val="22"/>
        </w:rPr>
      </w:pPr>
      <w:r w:rsidRPr="00DE5E5E">
        <w:rPr>
          <w:sz w:val="22"/>
          <w:szCs w:val="22"/>
        </w:rPr>
        <w:t>Отсутствуют результаты работы по расследованным преступлениям в</w:t>
      </w:r>
      <w:r w:rsidR="004E69FE" w:rsidRPr="00DE5E5E">
        <w:rPr>
          <w:sz w:val="22"/>
          <w:szCs w:val="22"/>
        </w:rPr>
        <w:t xml:space="preserve"> </w:t>
      </w:r>
      <w:r w:rsidRPr="00DE5E5E">
        <w:rPr>
          <w:sz w:val="22"/>
          <w:szCs w:val="22"/>
        </w:rPr>
        <w:t>составе группы лиц и ОПС, а так же по квалификациям; ст. ст. 230, 234, 226.1,</w:t>
      </w:r>
      <w:r w:rsidR="004E69FE" w:rsidRPr="00DE5E5E">
        <w:rPr>
          <w:sz w:val="22"/>
          <w:szCs w:val="22"/>
        </w:rPr>
        <w:t xml:space="preserve"> </w:t>
      </w:r>
      <w:r w:rsidRPr="00DE5E5E">
        <w:rPr>
          <w:sz w:val="22"/>
          <w:szCs w:val="22"/>
        </w:rPr>
        <w:t>229.1, 174, 174.1 УК РФ.</w:t>
      </w:r>
    </w:p>
    <w:p w:rsidR="0070380F" w:rsidRPr="00DE5E5E" w:rsidRDefault="00A73258" w:rsidP="00A73258">
      <w:pPr>
        <w:jc w:val="both"/>
        <w:rPr>
          <w:sz w:val="22"/>
          <w:szCs w:val="22"/>
        </w:rPr>
      </w:pPr>
      <w:r w:rsidRPr="00DE5E5E">
        <w:rPr>
          <w:sz w:val="22"/>
          <w:szCs w:val="22"/>
        </w:rPr>
        <w:t xml:space="preserve">По возбужденным уголовным делам из незаконного оборота изъято 3 кг 234 </w:t>
      </w:r>
      <w:proofErr w:type="spellStart"/>
      <w:r w:rsidRPr="00DE5E5E">
        <w:rPr>
          <w:sz w:val="22"/>
          <w:szCs w:val="22"/>
        </w:rPr>
        <w:t>гр</w:t>
      </w:r>
      <w:proofErr w:type="spellEnd"/>
      <w:r w:rsidRPr="00DE5E5E">
        <w:rPr>
          <w:sz w:val="22"/>
          <w:szCs w:val="22"/>
        </w:rPr>
        <w:t xml:space="preserve">  наркотических средств, сильнодействующих и психотропных веществ (14 кг  653 гр.), в том числе НК 2 кг 839 гр. </w:t>
      </w:r>
    </w:p>
    <w:p w:rsidR="00D53B47" w:rsidRPr="00AA0FF1" w:rsidRDefault="00D53B47" w:rsidP="00D53B47">
      <w:pPr>
        <w:pStyle w:val="24"/>
        <w:rPr>
          <w:color w:val="FF0000"/>
          <w:sz w:val="22"/>
          <w:szCs w:val="22"/>
          <w:highlight w:val="green"/>
        </w:rPr>
      </w:pPr>
      <w:r w:rsidRPr="00AA0FF1">
        <w:rPr>
          <w:rFonts w:ascii="Arial" w:hAnsi="Arial"/>
          <w:noProof/>
          <w:color w:val="FF0000"/>
        </w:rPr>
        <w:drawing>
          <wp:inline distT="0" distB="0" distL="0" distR="0">
            <wp:extent cx="5940425" cy="297135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5962" w:rsidRPr="00A95962" w:rsidRDefault="00A95962" w:rsidP="00A95962">
      <w:pPr>
        <w:ind w:left="14" w:right="6" w:firstLine="562"/>
        <w:jc w:val="both"/>
        <w:rPr>
          <w:i/>
          <w:sz w:val="22"/>
          <w:szCs w:val="22"/>
        </w:rPr>
      </w:pPr>
      <w:proofErr w:type="gramStart"/>
      <w:r w:rsidRPr="00A95962">
        <w:rPr>
          <w:i/>
          <w:sz w:val="22"/>
          <w:szCs w:val="22"/>
        </w:rPr>
        <w:t xml:space="preserve">Результаты оперативно-розыскной деятельности Отдела  по линии НОН не  полно мере соответствует оперативно обстановке на обслуживаемо территории, так за 12 месяцев 2019 года  не выявлено  и не направлено в суд ни одного преступления связанных с легализацией </w:t>
      </w:r>
      <w:proofErr w:type="spellStart"/>
      <w:r w:rsidRPr="00A95962">
        <w:rPr>
          <w:i/>
          <w:sz w:val="22"/>
          <w:szCs w:val="22"/>
        </w:rPr>
        <w:t>наркодоходов</w:t>
      </w:r>
      <w:proofErr w:type="spellEnd"/>
      <w:r w:rsidRPr="00A95962">
        <w:rPr>
          <w:i/>
          <w:sz w:val="22"/>
          <w:szCs w:val="22"/>
        </w:rPr>
        <w:t>, контрабандой НС и ПВ, ст. ст. 230, 234 УК РФ, в составе группы лиц и ОПС.</w:t>
      </w:r>
      <w:proofErr w:type="gramEnd"/>
      <w:r w:rsidRPr="00A95962">
        <w:rPr>
          <w:i/>
          <w:sz w:val="22"/>
          <w:szCs w:val="22"/>
        </w:rPr>
        <w:t xml:space="preserve"> </w:t>
      </w:r>
      <w:proofErr w:type="gramStart"/>
      <w:r w:rsidRPr="00A95962">
        <w:rPr>
          <w:i/>
          <w:sz w:val="22"/>
          <w:szCs w:val="22"/>
        </w:rPr>
        <w:t xml:space="preserve">Также допущено снижение на 15% по общем у количеству выявленных преступлений в сфере НОН, на 44% по </w:t>
      </w:r>
      <w:r w:rsidRPr="00A95962">
        <w:rPr>
          <w:i/>
          <w:sz w:val="22"/>
          <w:szCs w:val="22"/>
        </w:rPr>
        <w:lastRenderedPageBreak/>
        <w:t xml:space="preserve">выявленным  тяжким и особо тяжким преступлениям, на 47% по выявленным  сбытом, на  47% по </w:t>
      </w:r>
      <w:r>
        <w:rPr>
          <w:i/>
          <w:sz w:val="22"/>
          <w:szCs w:val="22"/>
        </w:rPr>
        <w:t xml:space="preserve">выявленным  и на 50% расследованным притонам. </w:t>
      </w:r>
      <w:proofErr w:type="gramEnd"/>
    </w:p>
    <w:p w:rsidR="003D0A9D" w:rsidRPr="00B75BD9" w:rsidRDefault="003D0A9D" w:rsidP="003D0A9D">
      <w:pPr>
        <w:widowControl w:val="0"/>
        <w:ind w:firstLine="708"/>
        <w:jc w:val="both"/>
        <w:rPr>
          <w:i/>
          <w:sz w:val="22"/>
          <w:szCs w:val="22"/>
        </w:rPr>
      </w:pPr>
      <w:r w:rsidRPr="00B75BD9">
        <w:rPr>
          <w:i/>
          <w:sz w:val="22"/>
          <w:szCs w:val="22"/>
        </w:rPr>
        <w:t xml:space="preserve">Следует заметить, что </w:t>
      </w:r>
      <w:proofErr w:type="spellStart"/>
      <w:r w:rsidRPr="00B75BD9">
        <w:rPr>
          <w:i/>
          <w:sz w:val="22"/>
          <w:szCs w:val="22"/>
        </w:rPr>
        <w:t>наркопреступность</w:t>
      </w:r>
      <w:proofErr w:type="spellEnd"/>
      <w:r w:rsidRPr="00B75BD9">
        <w:rPr>
          <w:i/>
          <w:sz w:val="22"/>
          <w:szCs w:val="22"/>
        </w:rPr>
        <w:t xml:space="preserve"> – это </w:t>
      </w:r>
      <w:proofErr w:type="spellStart"/>
      <w:r w:rsidRPr="00B75BD9">
        <w:rPr>
          <w:i/>
          <w:sz w:val="22"/>
          <w:szCs w:val="22"/>
        </w:rPr>
        <w:t>высоколатентное</w:t>
      </w:r>
      <w:proofErr w:type="spellEnd"/>
      <w:r w:rsidRPr="00B75BD9">
        <w:rPr>
          <w:i/>
          <w:sz w:val="22"/>
          <w:szCs w:val="22"/>
        </w:rPr>
        <w:t xml:space="preserve"> преступление и руководствоваться только данной статистической информацией недостаточно. Сложившаяся криминогенная обстановка способствует увеличению не только незаконного оборота наркотических средств, психотропных и сильнодействующих веществ, но и других видов преступлений.</w:t>
      </w:r>
    </w:p>
    <w:p w:rsidR="0018686B" w:rsidRPr="00B75BD9" w:rsidRDefault="0018686B" w:rsidP="00495675">
      <w:pPr>
        <w:ind w:firstLine="360"/>
        <w:contextualSpacing/>
        <w:jc w:val="both"/>
        <w:rPr>
          <w:sz w:val="22"/>
          <w:szCs w:val="22"/>
        </w:rPr>
      </w:pPr>
    </w:p>
    <w:p w:rsidR="009668CA" w:rsidRPr="00995437" w:rsidRDefault="00495675" w:rsidP="00495675">
      <w:pPr>
        <w:tabs>
          <w:tab w:val="left" w:pos="-567"/>
        </w:tabs>
        <w:jc w:val="center"/>
        <w:rPr>
          <w:rFonts w:ascii="Monotype Corsiva" w:hAnsi="Monotype Corsiva"/>
          <w:b/>
          <w:snapToGrid w:val="0"/>
          <w:sz w:val="40"/>
          <w:szCs w:val="40"/>
          <w:u w:val="single"/>
        </w:rPr>
      </w:pPr>
      <w:r w:rsidRPr="00995437">
        <w:rPr>
          <w:rFonts w:ascii="Monotype Corsiva" w:hAnsi="Monotype Corsiva"/>
          <w:b/>
          <w:snapToGrid w:val="0"/>
          <w:sz w:val="40"/>
          <w:szCs w:val="40"/>
          <w:u w:val="single"/>
        </w:rPr>
        <w:t>Предупреждение  преступности  несовершеннолетних</w:t>
      </w:r>
    </w:p>
    <w:p w:rsidR="002B49FC" w:rsidRPr="00A7051E" w:rsidRDefault="002B49FC" w:rsidP="002B49FC">
      <w:pPr>
        <w:jc w:val="both"/>
        <w:rPr>
          <w:sz w:val="22"/>
          <w:szCs w:val="22"/>
        </w:rPr>
      </w:pPr>
    </w:p>
    <w:p w:rsidR="00A7051E" w:rsidRPr="00A7051E" w:rsidRDefault="00A7051E" w:rsidP="00A7051E">
      <w:pPr>
        <w:ind w:right="37" w:firstLine="426"/>
        <w:jc w:val="both"/>
        <w:rPr>
          <w:sz w:val="22"/>
          <w:szCs w:val="22"/>
        </w:rPr>
      </w:pPr>
      <w:r>
        <w:rPr>
          <w:sz w:val="22"/>
          <w:szCs w:val="22"/>
        </w:rPr>
        <w:t>В 2019 год</w:t>
      </w:r>
      <w:r w:rsidR="008D620C">
        <w:rPr>
          <w:sz w:val="22"/>
          <w:szCs w:val="22"/>
        </w:rPr>
        <w:t>у</w:t>
      </w:r>
      <w:r>
        <w:rPr>
          <w:sz w:val="22"/>
          <w:szCs w:val="22"/>
        </w:rPr>
        <w:t xml:space="preserve"> </w:t>
      </w:r>
      <w:r w:rsidRPr="00A7051E">
        <w:rPr>
          <w:sz w:val="22"/>
          <w:szCs w:val="22"/>
        </w:rPr>
        <w:t xml:space="preserve">количество преступлений, совершенных несовершеннолетними и с их участием возросло на 150,0% (с 4 до 10). </w:t>
      </w:r>
    </w:p>
    <w:p w:rsidR="00A7051E" w:rsidRPr="00A7051E" w:rsidRDefault="00A7051E" w:rsidP="00A7051E">
      <w:pPr>
        <w:ind w:right="37" w:firstLine="426"/>
        <w:jc w:val="both"/>
        <w:rPr>
          <w:sz w:val="22"/>
          <w:szCs w:val="22"/>
        </w:rPr>
      </w:pPr>
      <w:r w:rsidRPr="00A7051E">
        <w:rPr>
          <w:sz w:val="22"/>
          <w:szCs w:val="22"/>
        </w:rPr>
        <w:t>Из числа преступлений совершенных несовершеннолетними, в группе совершено 6 преступления, в том числе в группе с взрослыми лицами 3. Количество тяжких и особо тяжких преступлений снизилось с 0 до 0. Преступлений совершенных несовершеннолетними в состоянии алкогольного, наркотического опьянения не документировалось.</w:t>
      </w:r>
    </w:p>
    <w:p w:rsidR="00A7051E" w:rsidRPr="00A7051E" w:rsidRDefault="00A7051E" w:rsidP="00A7051E">
      <w:pPr>
        <w:ind w:right="37" w:firstLine="426"/>
        <w:jc w:val="both"/>
        <w:rPr>
          <w:sz w:val="22"/>
          <w:szCs w:val="22"/>
        </w:rPr>
      </w:pPr>
      <w:r w:rsidRPr="00A7051E">
        <w:rPr>
          <w:sz w:val="22"/>
          <w:szCs w:val="22"/>
        </w:rPr>
        <w:t>Согласно оперативным данным за отчетный период 2019 года несовершеннолетними, ранее совершавшими и лицами, ранее судимыми совершено – 2 преступления.</w:t>
      </w:r>
    </w:p>
    <w:p w:rsidR="00A7051E" w:rsidRPr="00A7051E" w:rsidRDefault="00A7051E" w:rsidP="00A7051E">
      <w:pPr>
        <w:ind w:right="37" w:firstLine="426"/>
        <w:jc w:val="both"/>
        <w:rPr>
          <w:sz w:val="22"/>
          <w:szCs w:val="22"/>
        </w:rPr>
      </w:pPr>
      <w:r w:rsidRPr="00A7051E">
        <w:rPr>
          <w:sz w:val="22"/>
          <w:szCs w:val="22"/>
        </w:rPr>
        <w:t xml:space="preserve">Анализ совершенных несовершеннолетними преступлений показывает, что лица, их совершившие воспитываться в неполных семьях (либо воспитанники детского дома), в неблагоприятных социально-бытовых условиях, что не позволило предотвратить совершения ими преступлений. Законные представители неоднократно привлекались к административной ответственности по ст. 5.35 </w:t>
      </w:r>
      <w:proofErr w:type="spellStart"/>
      <w:r w:rsidRPr="00A7051E">
        <w:rPr>
          <w:sz w:val="22"/>
          <w:szCs w:val="22"/>
        </w:rPr>
        <w:t>КРФоАП</w:t>
      </w:r>
      <w:proofErr w:type="spellEnd"/>
      <w:r w:rsidRPr="00A7051E">
        <w:rPr>
          <w:sz w:val="22"/>
          <w:szCs w:val="22"/>
        </w:rPr>
        <w:t xml:space="preserve"> (ненадлежащее исполнение родительских обязанностей).</w:t>
      </w:r>
    </w:p>
    <w:p w:rsidR="00A7051E" w:rsidRPr="00A7051E" w:rsidRDefault="00A7051E" w:rsidP="00A7051E">
      <w:pPr>
        <w:ind w:right="37" w:firstLine="426"/>
        <w:jc w:val="both"/>
        <w:rPr>
          <w:sz w:val="22"/>
          <w:szCs w:val="22"/>
        </w:rPr>
      </w:pPr>
      <w:r w:rsidRPr="00A7051E">
        <w:rPr>
          <w:sz w:val="22"/>
          <w:szCs w:val="22"/>
        </w:rPr>
        <w:t>Число зарегистрированных преступлений в отношении несовершеннолетних возросло на 23,5% (с 17 до 21). Из совершенных преступлений - 11 предусмотрено ст. 157 УК РФ (</w:t>
      </w:r>
      <w:r w:rsidRPr="00A7051E">
        <w:rPr>
          <w:rFonts w:eastAsiaTheme="minorEastAsia"/>
          <w:sz w:val="22"/>
          <w:szCs w:val="22"/>
        </w:rPr>
        <w:t>ст. 134 УК РФ -3, ст. 109 УК РФ – 1, ст. 161 УК РФ – 2, ст. 158 УК РФ – 2, ст. 264 УК РФ – 1, ст. 115 УК РФ- 1)</w:t>
      </w:r>
      <w:r w:rsidRPr="00A7051E">
        <w:rPr>
          <w:sz w:val="22"/>
          <w:szCs w:val="22"/>
        </w:rPr>
        <w:t>.</w:t>
      </w:r>
    </w:p>
    <w:p w:rsidR="00A7051E" w:rsidRPr="00A7051E" w:rsidRDefault="00A7051E" w:rsidP="00A7051E">
      <w:pPr>
        <w:ind w:right="37" w:firstLine="426"/>
        <w:jc w:val="both"/>
        <w:rPr>
          <w:sz w:val="22"/>
          <w:szCs w:val="22"/>
        </w:rPr>
      </w:pPr>
      <w:r w:rsidRPr="00A7051E">
        <w:rPr>
          <w:sz w:val="22"/>
          <w:szCs w:val="22"/>
        </w:rPr>
        <w:t>Сотрудниками ПДН ОМВД России по г. Железноводску за 12 месяцев 2019 года выявлено 8 (4</w:t>
      </w:r>
      <w:r>
        <w:rPr>
          <w:sz w:val="22"/>
          <w:szCs w:val="22"/>
        </w:rPr>
        <w:t>, +100%</w:t>
      </w:r>
      <w:r w:rsidRPr="00A7051E">
        <w:rPr>
          <w:sz w:val="22"/>
          <w:szCs w:val="22"/>
        </w:rPr>
        <w:t>) преступлений, раскрыто 6 (3</w:t>
      </w:r>
      <w:r>
        <w:rPr>
          <w:sz w:val="22"/>
          <w:szCs w:val="22"/>
        </w:rPr>
        <w:t>, 100%</w:t>
      </w:r>
      <w:r w:rsidRPr="00A7051E">
        <w:rPr>
          <w:sz w:val="22"/>
          <w:szCs w:val="22"/>
        </w:rPr>
        <w:t>) в том числе ст. 134, 158, 159 УК РФ.</w:t>
      </w:r>
    </w:p>
    <w:p w:rsidR="00A7051E" w:rsidRPr="00A7051E" w:rsidRDefault="00A7051E" w:rsidP="00A7051E">
      <w:pPr>
        <w:ind w:right="37" w:firstLine="426"/>
        <w:jc w:val="both"/>
        <w:rPr>
          <w:sz w:val="22"/>
          <w:szCs w:val="22"/>
        </w:rPr>
      </w:pPr>
      <w:r w:rsidRPr="00A7051E">
        <w:rPr>
          <w:sz w:val="22"/>
          <w:szCs w:val="22"/>
        </w:rPr>
        <w:t xml:space="preserve">За отчетный период задокументировано 177 (12 мес. 2018г. – 161; +9,9%) правонарушений, нагрузка по документированию составила 28,7 правонарушения (ст. 5.35 </w:t>
      </w:r>
      <w:proofErr w:type="spellStart"/>
      <w:r w:rsidRPr="00A7051E">
        <w:rPr>
          <w:sz w:val="22"/>
          <w:szCs w:val="22"/>
        </w:rPr>
        <w:t>КРФоАП</w:t>
      </w:r>
      <w:proofErr w:type="spellEnd"/>
      <w:r w:rsidRPr="00A7051E">
        <w:rPr>
          <w:sz w:val="22"/>
          <w:szCs w:val="22"/>
        </w:rPr>
        <w:t xml:space="preserve"> - 70, ст. 6.24 - 65, ст. 6.23 (вовлечение в потребление табака) – 3, ст. 6.1.1- 12, ст. 20.20 – 6, ст. 20.22 - 6, 14.16 (реализация алкогольной продукции) - 1, 20.1 - 1, 14.2 (продажа энергетических напитков н\л) – 1, ст. 19.16 - 3). Снижение допущено по ст. 5.35 в следствии изменения требований КДН и ЗП (наличие видео фиксации правонарушения несовершеннолетних, повторность противоправного деяния).</w:t>
      </w:r>
    </w:p>
    <w:p w:rsidR="00A7051E" w:rsidRPr="00A7051E" w:rsidRDefault="00A7051E" w:rsidP="00A7051E">
      <w:pPr>
        <w:ind w:right="37" w:firstLine="426"/>
        <w:jc w:val="both"/>
        <w:rPr>
          <w:sz w:val="22"/>
          <w:szCs w:val="22"/>
        </w:rPr>
      </w:pPr>
      <w:r>
        <w:rPr>
          <w:sz w:val="22"/>
          <w:szCs w:val="22"/>
        </w:rPr>
        <w:t>З</w:t>
      </w:r>
      <w:r w:rsidRPr="00A7051E">
        <w:rPr>
          <w:sz w:val="22"/>
          <w:szCs w:val="22"/>
        </w:rPr>
        <w:t>арегистрировано 6 сообщени</w:t>
      </w:r>
      <w:r>
        <w:rPr>
          <w:sz w:val="22"/>
          <w:szCs w:val="22"/>
        </w:rPr>
        <w:t>й</w:t>
      </w:r>
      <w:r w:rsidRPr="00A7051E">
        <w:rPr>
          <w:sz w:val="22"/>
          <w:szCs w:val="22"/>
        </w:rPr>
        <w:t xml:space="preserve"> о факте самовольного ухода несовершеннолетнего, в том числе 3 факта ухода из государственных учреждений.</w:t>
      </w:r>
    </w:p>
    <w:p w:rsidR="00A7051E" w:rsidRPr="00A7051E" w:rsidRDefault="00A7051E" w:rsidP="00A7051E">
      <w:pPr>
        <w:ind w:firstLine="426"/>
        <w:jc w:val="both"/>
        <w:rPr>
          <w:sz w:val="22"/>
          <w:szCs w:val="22"/>
        </w:rPr>
      </w:pPr>
      <w:r w:rsidRPr="00A7051E">
        <w:rPr>
          <w:sz w:val="22"/>
          <w:szCs w:val="22"/>
        </w:rPr>
        <w:t>Все несовершеннолетние, совершившие самовольные уходы установлены, в период отсутствия противоправных действий в отношении несовершеннолетних не совершено.</w:t>
      </w:r>
    </w:p>
    <w:p w:rsidR="00823BD5" w:rsidRPr="00A7051E" w:rsidRDefault="00A7051E" w:rsidP="00823BD5">
      <w:pPr>
        <w:ind w:firstLine="426"/>
        <w:jc w:val="both"/>
        <w:rPr>
          <w:sz w:val="22"/>
          <w:szCs w:val="22"/>
        </w:rPr>
      </w:pPr>
      <w:r>
        <w:rPr>
          <w:color w:val="000000"/>
          <w:spacing w:val="-3"/>
          <w:w w:val="104"/>
          <w:sz w:val="22"/>
          <w:szCs w:val="22"/>
        </w:rPr>
        <w:t>В</w:t>
      </w:r>
      <w:r w:rsidRPr="00A7051E">
        <w:rPr>
          <w:color w:val="000000"/>
          <w:spacing w:val="-3"/>
          <w:w w:val="104"/>
          <w:sz w:val="22"/>
          <w:szCs w:val="22"/>
        </w:rPr>
        <w:t xml:space="preserve"> </w:t>
      </w:r>
      <w:r w:rsidRPr="00A7051E">
        <w:rPr>
          <w:bCs/>
          <w:sz w:val="22"/>
          <w:szCs w:val="22"/>
        </w:rPr>
        <w:t xml:space="preserve">Отдел МВД России по г. Железноводску </w:t>
      </w:r>
      <w:r w:rsidRPr="00A7051E">
        <w:rPr>
          <w:color w:val="000000"/>
          <w:spacing w:val="-3"/>
          <w:w w:val="104"/>
          <w:sz w:val="22"/>
          <w:szCs w:val="22"/>
        </w:rPr>
        <w:t>было доставлено 85 (39</w:t>
      </w:r>
      <w:r>
        <w:rPr>
          <w:color w:val="000000"/>
          <w:spacing w:val="-3"/>
          <w:w w:val="104"/>
          <w:sz w:val="22"/>
          <w:szCs w:val="22"/>
        </w:rPr>
        <w:t>, +117,9%</w:t>
      </w:r>
      <w:r w:rsidRPr="00A7051E">
        <w:rPr>
          <w:color w:val="000000"/>
          <w:spacing w:val="-3"/>
          <w:w w:val="104"/>
          <w:sz w:val="22"/>
          <w:szCs w:val="22"/>
        </w:rPr>
        <w:t>)</w:t>
      </w:r>
      <w:r w:rsidRPr="00A7051E">
        <w:rPr>
          <w:sz w:val="22"/>
          <w:szCs w:val="22"/>
        </w:rPr>
        <w:t xml:space="preserve"> несовершеннолетних</w:t>
      </w:r>
      <w:r w:rsidR="00823BD5" w:rsidRPr="00823BD5">
        <w:rPr>
          <w:sz w:val="22"/>
          <w:szCs w:val="22"/>
        </w:rPr>
        <w:t xml:space="preserve"> </w:t>
      </w:r>
      <w:r w:rsidR="00823BD5" w:rsidRPr="00A7051E">
        <w:rPr>
          <w:sz w:val="22"/>
          <w:szCs w:val="22"/>
        </w:rPr>
        <w:t>(ПДН-55, ОУР-9, УУП-2, ГИБДД-3, ППСП-7), в том числе за совершение административных правонарушений – 58.</w:t>
      </w:r>
    </w:p>
    <w:p w:rsidR="00A7051E" w:rsidRPr="00A7051E" w:rsidRDefault="00A7051E" w:rsidP="00A7051E">
      <w:pPr>
        <w:widowControl w:val="0"/>
        <w:shd w:val="clear" w:color="auto" w:fill="FFFFFF"/>
        <w:ind w:right="22" w:firstLine="426"/>
        <w:jc w:val="both"/>
        <w:rPr>
          <w:sz w:val="22"/>
          <w:szCs w:val="22"/>
        </w:rPr>
      </w:pPr>
      <w:r w:rsidRPr="00A7051E">
        <w:rPr>
          <w:sz w:val="22"/>
          <w:szCs w:val="22"/>
        </w:rPr>
        <w:t xml:space="preserve">Сотрудниками ОДН </w:t>
      </w:r>
      <w:r w:rsidRPr="00A7051E">
        <w:rPr>
          <w:bCs/>
          <w:sz w:val="22"/>
          <w:szCs w:val="22"/>
        </w:rPr>
        <w:t xml:space="preserve">Отдела МВД России по г. Железноводску </w:t>
      </w:r>
      <w:r w:rsidRPr="00A7051E">
        <w:rPr>
          <w:sz w:val="22"/>
          <w:szCs w:val="22"/>
        </w:rPr>
        <w:t>в отчётном периоде 2018 года рассмотрено 185, обращения и заявлений граждан, в том числе по ст. 156 УК РФ – 5. По результатам рассмотрения указанных обращений допущен 1 факт нарушения учетно-регистрационной дисциплины.</w:t>
      </w:r>
    </w:p>
    <w:p w:rsidR="00A7051E" w:rsidRPr="00A7051E" w:rsidRDefault="00A7051E" w:rsidP="00A7051E">
      <w:pPr>
        <w:ind w:firstLine="426"/>
        <w:jc w:val="both"/>
        <w:rPr>
          <w:sz w:val="22"/>
          <w:szCs w:val="22"/>
        </w:rPr>
      </w:pPr>
      <w:r w:rsidRPr="00A7051E">
        <w:rPr>
          <w:sz w:val="22"/>
          <w:szCs w:val="22"/>
        </w:rPr>
        <w:t xml:space="preserve">В истекшем периоде 2019 года сотрудниками ОДН </w:t>
      </w:r>
      <w:r w:rsidRPr="00A7051E">
        <w:rPr>
          <w:bCs/>
          <w:sz w:val="22"/>
          <w:szCs w:val="22"/>
        </w:rPr>
        <w:t xml:space="preserve">Отдела МВД России по г. Железноводску </w:t>
      </w:r>
      <w:r w:rsidRPr="00A7051E">
        <w:rPr>
          <w:sz w:val="22"/>
          <w:szCs w:val="22"/>
        </w:rPr>
        <w:t>в ходе проведения целевых рейдовых мероприятий беспризорные и безнадзорные несовершеннолетние не выявлялись.</w:t>
      </w:r>
    </w:p>
    <w:p w:rsidR="00A7051E" w:rsidRPr="00A7051E" w:rsidRDefault="00A7051E" w:rsidP="00A7051E">
      <w:pPr>
        <w:ind w:firstLine="426"/>
        <w:jc w:val="both"/>
        <w:rPr>
          <w:sz w:val="22"/>
          <w:szCs w:val="22"/>
        </w:rPr>
      </w:pPr>
      <w:r w:rsidRPr="00A7051E">
        <w:rPr>
          <w:sz w:val="22"/>
          <w:szCs w:val="22"/>
        </w:rPr>
        <w:t>Количество преступлений, совершенных учащимися – 8 (4</w:t>
      </w:r>
      <w:r>
        <w:rPr>
          <w:sz w:val="22"/>
          <w:szCs w:val="22"/>
        </w:rPr>
        <w:t>, +100%</w:t>
      </w:r>
      <w:r w:rsidRPr="00A7051E">
        <w:rPr>
          <w:sz w:val="22"/>
          <w:szCs w:val="22"/>
        </w:rPr>
        <w:t>), в том числе:</w:t>
      </w:r>
    </w:p>
    <w:p w:rsidR="00A7051E" w:rsidRPr="00A7051E" w:rsidRDefault="00A7051E" w:rsidP="00A7051E">
      <w:pPr>
        <w:ind w:firstLine="426"/>
        <w:jc w:val="both"/>
        <w:rPr>
          <w:sz w:val="22"/>
          <w:szCs w:val="22"/>
        </w:rPr>
      </w:pPr>
      <w:r w:rsidRPr="00A7051E">
        <w:rPr>
          <w:sz w:val="22"/>
          <w:szCs w:val="22"/>
        </w:rPr>
        <w:t>- учащимися средних общеобразовательных организаций – 4;</w:t>
      </w:r>
    </w:p>
    <w:p w:rsidR="00A7051E" w:rsidRPr="00A7051E" w:rsidRDefault="00A7051E" w:rsidP="00A7051E">
      <w:pPr>
        <w:ind w:firstLine="426"/>
        <w:jc w:val="both"/>
        <w:rPr>
          <w:sz w:val="22"/>
          <w:szCs w:val="22"/>
        </w:rPr>
      </w:pPr>
      <w:r w:rsidRPr="00A7051E">
        <w:rPr>
          <w:sz w:val="22"/>
          <w:szCs w:val="22"/>
        </w:rPr>
        <w:t>- учащимися учреждений среднего профессионального образования – 4</w:t>
      </w:r>
    </w:p>
    <w:p w:rsidR="00A7051E" w:rsidRPr="00A7051E" w:rsidRDefault="00A7051E" w:rsidP="00A7051E">
      <w:pPr>
        <w:ind w:firstLine="426"/>
        <w:jc w:val="both"/>
        <w:rPr>
          <w:sz w:val="22"/>
          <w:szCs w:val="22"/>
        </w:rPr>
      </w:pPr>
      <w:r w:rsidRPr="00A7051E">
        <w:rPr>
          <w:sz w:val="22"/>
          <w:szCs w:val="22"/>
        </w:rPr>
        <w:t>В целях профилактики преступлений и правонарушений сотрудниками ПДН ОМВД России по г. Железноводску в образовательных учреждениях проведено 123 лекций и бесед. Осуществлено 71 выступление в средствах массовой информации.</w:t>
      </w:r>
    </w:p>
    <w:p w:rsidR="00A7051E" w:rsidRPr="00A7051E" w:rsidRDefault="00A7051E" w:rsidP="00A7051E">
      <w:pPr>
        <w:ind w:firstLine="426"/>
        <w:jc w:val="both"/>
        <w:rPr>
          <w:sz w:val="22"/>
          <w:szCs w:val="22"/>
        </w:rPr>
      </w:pPr>
      <w:r w:rsidRPr="00A7051E">
        <w:rPr>
          <w:sz w:val="22"/>
          <w:szCs w:val="22"/>
        </w:rPr>
        <w:t>На профилактических учетах состоит 16 несовершеннолетних, и 5 неблагополучных семей.</w:t>
      </w:r>
    </w:p>
    <w:p w:rsidR="00A7051E" w:rsidRPr="00A7051E" w:rsidRDefault="00A7051E" w:rsidP="00A7051E">
      <w:pPr>
        <w:ind w:firstLine="426"/>
        <w:jc w:val="both"/>
        <w:rPr>
          <w:sz w:val="22"/>
          <w:szCs w:val="22"/>
        </w:rPr>
      </w:pPr>
      <w:r>
        <w:rPr>
          <w:sz w:val="22"/>
          <w:szCs w:val="22"/>
        </w:rPr>
        <w:lastRenderedPageBreak/>
        <w:t>В</w:t>
      </w:r>
      <w:r w:rsidRPr="00A7051E">
        <w:rPr>
          <w:sz w:val="22"/>
          <w:szCs w:val="22"/>
        </w:rPr>
        <w:t>ыявлено 4 беспризорных или безнадзорных</w:t>
      </w:r>
      <w:r w:rsidRPr="00A7051E">
        <w:rPr>
          <w:b/>
          <w:sz w:val="22"/>
          <w:szCs w:val="22"/>
        </w:rPr>
        <w:t xml:space="preserve"> </w:t>
      </w:r>
      <w:r w:rsidRPr="00A7051E">
        <w:rPr>
          <w:sz w:val="22"/>
          <w:szCs w:val="22"/>
        </w:rPr>
        <w:t>несовершеннолетних,</w:t>
      </w:r>
      <w:r>
        <w:rPr>
          <w:sz w:val="22"/>
          <w:szCs w:val="22"/>
        </w:rPr>
        <w:t xml:space="preserve"> которые </w:t>
      </w:r>
      <w:r w:rsidRPr="00A7051E">
        <w:rPr>
          <w:sz w:val="22"/>
          <w:szCs w:val="22"/>
        </w:rPr>
        <w:t xml:space="preserve">переданы законным представителям информация направлена в КДН и ЗП. </w:t>
      </w:r>
      <w:r>
        <w:rPr>
          <w:sz w:val="22"/>
          <w:szCs w:val="22"/>
        </w:rPr>
        <w:t>П</w:t>
      </w:r>
      <w:r w:rsidRPr="00A7051E">
        <w:rPr>
          <w:sz w:val="22"/>
          <w:szCs w:val="22"/>
        </w:rPr>
        <w:t>оставлены на профилактический учет за совершение антиобщественного действия (как лицо повторно совершившее противоправное действие).</w:t>
      </w:r>
    </w:p>
    <w:p w:rsidR="00A7051E" w:rsidRPr="00A7051E" w:rsidRDefault="00A7051E" w:rsidP="00A7051E">
      <w:pPr>
        <w:ind w:firstLine="426"/>
        <w:jc w:val="both"/>
        <w:rPr>
          <w:sz w:val="22"/>
          <w:szCs w:val="22"/>
        </w:rPr>
      </w:pPr>
      <w:r w:rsidRPr="00A7051E">
        <w:rPr>
          <w:sz w:val="22"/>
          <w:szCs w:val="22"/>
        </w:rPr>
        <w:t>На профилактический учет поставлена 1 смещенная группа несовершеннолетних антиобщественной направленности – 1 (н\л совершил кражу в группе со взрослым).</w:t>
      </w:r>
    </w:p>
    <w:p w:rsidR="00A7051E" w:rsidRPr="00A7051E" w:rsidRDefault="00A7051E" w:rsidP="00A7051E">
      <w:pPr>
        <w:ind w:firstLine="426"/>
        <w:jc w:val="both"/>
        <w:rPr>
          <w:sz w:val="22"/>
          <w:szCs w:val="22"/>
        </w:rPr>
      </w:pPr>
      <w:r w:rsidRPr="00A7051E">
        <w:rPr>
          <w:sz w:val="22"/>
          <w:szCs w:val="22"/>
        </w:rPr>
        <w:t>В ОДН от сотрудников Отдела МВД России по г. Железноводску поступило 11 информаций о родителях (законных представителях), не исполняющих обязанности по воспитанию несовершеннолетних, в том числе (ППСП - 5, УУП - 3, ОУР -2, ГИБДД - 1).</w:t>
      </w:r>
    </w:p>
    <w:p w:rsidR="00A7051E" w:rsidRPr="00A7051E" w:rsidRDefault="00962E3A" w:rsidP="00A7051E">
      <w:pPr>
        <w:ind w:firstLine="426"/>
        <w:jc w:val="both"/>
        <w:rPr>
          <w:sz w:val="22"/>
          <w:szCs w:val="22"/>
        </w:rPr>
      </w:pPr>
      <w:r>
        <w:rPr>
          <w:sz w:val="22"/>
          <w:szCs w:val="22"/>
        </w:rPr>
        <w:t>В</w:t>
      </w:r>
      <w:r w:rsidR="00A7051E" w:rsidRPr="00A7051E">
        <w:rPr>
          <w:sz w:val="22"/>
          <w:szCs w:val="22"/>
        </w:rPr>
        <w:t xml:space="preserve"> ЦВСНП помещено 4 лица</w:t>
      </w:r>
      <w:r>
        <w:rPr>
          <w:sz w:val="22"/>
          <w:szCs w:val="22"/>
        </w:rPr>
        <w:t>.</w:t>
      </w:r>
    </w:p>
    <w:p w:rsidR="00A7051E" w:rsidRPr="00963F36" w:rsidRDefault="00A7051E" w:rsidP="00A7051E">
      <w:pPr>
        <w:jc w:val="both"/>
        <w:rPr>
          <w:sz w:val="22"/>
          <w:szCs w:val="22"/>
        </w:rPr>
      </w:pPr>
    </w:p>
    <w:p w:rsidR="006F3292" w:rsidRPr="00963F36" w:rsidRDefault="00E472D6" w:rsidP="00E472D6">
      <w:pPr>
        <w:pStyle w:val="a4"/>
        <w:rPr>
          <w:rFonts w:ascii="Monotype Corsiva" w:hAnsi="Monotype Corsiva"/>
          <w:b/>
          <w:sz w:val="40"/>
          <w:szCs w:val="40"/>
          <w:u w:val="single"/>
        </w:rPr>
      </w:pPr>
      <w:r w:rsidRPr="008A3719">
        <w:rPr>
          <w:rFonts w:ascii="Monotype Corsiva" w:hAnsi="Monotype Corsiva"/>
          <w:b/>
          <w:sz w:val="40"/>
          <w:szCs w:val="40"/>
          <w:u w:val="single"/>
        </w:rPr>
        <w:t>Реализация полномочий в сфере миграции</w:t>
      </w:r>
    </w:p>
    <w:p w:rsidR="004F4514" w:rsidRPr="00924F05" w:rsidRDefault="004F4514" w:rsidP="004F4514">
      <w:pPr>
        <w:pStyle w:val="Bodytext30"/>
        <w:shd w:val="clear" w:color="auto" w:fill="auto"/>
        <w:ind w:right="300"/>
        <w:jc w:val="left"/>
        <w:rPr>
          <w:b w:val="0"/>
          <w:i/>
          <w:sz w:val="22"/>
          <w:szCs w:val="22"/>
          <w:u w:val="single"/>
        </w:rPr>
      </w:pPr>
      <w:r w:rsidRPr="00924F05">
        <w:rPr>
          <w:b w:val="0"/>
          <w:i/>
          <w:color w:val="000000"/>
          <w:sz w:val="22"/>
          <w:szCs w:val="22"/>
          <w:u w:val="single"/>
          <w:lang w:eastAsia="ru-RU" w:bidi="ru-RU"/>
        </w:rPr>
        <w:t>Административной практика:</w:t>
      </w:r>
    </w:p>
    <w:p w:rsidR="004F4514" w:rsidRPr="004F4514" w:rsidRDefault="004F4514" w:rsidP="004F4514">
      <w:pPr>
        <w:pStyle w:val="Bodytext20"/>
        <w:shd w:val="clear" w:color="auto" w:fill="auto"/>
        <w:spacing w:line="240" w:lineRule="auto"/>
        <w:ind w:firstLine="708"/>
        <w:rPr>
          <w:sz w:val="22"/>
          <w:szCs w:val="22"/>
        </w:rPr>
      </w:pPr>
      <w:r>
        <w:rPr>
          <w:color w:val="000000"/>
          <w:sz w:val="22"/>
          <w:szCs w:val="22"/>
          <w:lang w:eastAsia="ru-RU" w:bidi="ru-RU"/>
        </w:rPr>
        <w:t>С</w:t>
      </w:r>
      <w:r w:rsidRPr="004F4514">
        <w:rPr>
          <w:color w:val="000000"/>
          <w:sz w:val="22"/>
          <w:szCs w:val="22"/>
          <w:lang w:eastAsia="ru-RU" w:bidi="ru-RU"/>
        </w:rPr>
        <w:t xml:space="preserve"> целью противодействия незаконной миграции и нелегальной трудовой деятельности среди иностранных граждан, выявления нарушений законодательства Российской Федерации по соблюдению Правил регистрации гражданами Российской Федерации, сотрудниками ОВМ за НИ квартал 2019 года на территории обслуживания проведено </w:t>
      </w:r>
      <w:r w:rsidRPr="004F4514">
        <w:rPr>
          <w:rStyle w:val="Bodytext2Bold"/>
          <w:b w:val="0"/>
          <w:sz w:val="22"/>
          <w:szCs w:val="22"/>
        </w:rPr>
        <w:t>580</w:t>
      </w:r>
      <w:r w:rsidRPr="004F4514">
        <w:rPr>
          <w:rStyle w:val="Bodytext2Bold"/>
          <w:sz w:val="22"/>
          <w:szCs w:val="22"/>
        </w:rPr>
        <w:t xml:space="preserve"> </w:t>
      </w:r>
      <w:r w:rsidRPr="004F4514">
        <w:rPr>
          <w:color w:val="000000"/>
          <w:sz w:val="22"/>
          <w:szCs w:val="22"/>
          <w:lang w:eastAsia="ru-RU" w:bidi="ru-RU"/>
        </w:rPr>
        <w:t xml:space="preserve">проверочных мероприятий, в том числе специальных операций: Нелегальный мигрант 2019 - 2 этапа и Нелегал-2019 -3 этапа, в ходе которых проверено </w:t>
      </w:r>
      <w:r w:rsidRPr="004F4514">
        <w:rPr>
          <w:rStyle w:val="Bodytext2Bold"/>
          <w:b w:val="0"/>
          <w:sz w:val="22"/>
          <w:szCs w:val="22"/>
        </w:rPr>
        <w:t>128</w:t>
      </w:r>
      <w:r w:rsidRPr="004F4514">
        <w:rPr>
          <w:rStyle w:val="Bodytext2Bold"/>
          <w:sz w:val="22"/>
          <w:szCs w:val="22"/>
        </w:rPr>
        <w:t xml:space="preserve"> </w:t>
      </w:r>
      <w:r w:rsidRPr="004F4514">
        <w:rPr>
          <w:color w:val="000000"/>
          <w:sz w:val="22"/>
          <w:szCs w:val="22"/>
          <w:lang w:eastAsia="ru-RU" w:bidi="ru-RU"/>
        </w:rPr>
        <w:t>объектов.</w:t>
      </w:r>
    </w:p>
    <w:p w:rsidR="004F4514" w:rsidRPr="004F4514" w:rsidRDefault="004F4514" w:rsidP="004F4514">
      <w:pPr>
        <w:pStyle w:val="Bodytext20"/>
        <w:shd w:val="clear" w:color="auto" w:fill="auto"/>
        <w:spacing w:line="240" w:lineRule="auto"/>
        <w:rPr>
          <w:sz w:val="22"/>
          <w:szCs w:val="22"/>
        </w:rPr>
      </w:pPr>
      <w:r w:rsidRPr="004F4514">
        <w:rPr>
          <w:color w:val="000000"/>
          <w:sz w:val="22"/>
          <w:szCs w:val="22"/>
          <w:lang w:eastAsia="ru-RU" w:bidi="ru-RU"/>
        </w:rPr>
        <w:t xml:space="preserve">Из </w:t>
      </w:r>
      <w:r w:rsidRPr="004F4514">
        <w:rPr>
          <w:rStyle w:val="Bodytext2Bold"/>
          <w:b w:val="0"/>
          <w:sz w:val="22"/>
          <w:szCs w:val="22"/>
        </w:rPr>
        <w:t>580</w:t>
      </w:r>
      <w:r w:rsidRPr="004F4514">
        <w:rPr>
          <w:rStyle w:val="Bodytext2Bold"/>
          <w:sz w:val="22"/>
          <w:szCs w:val="22"/>
        </w:rPr>
        <w:t xml:space="preserve"> </w:t>
      </w:r>
      <w:r w:rsidRPr="004F4514">
        <w:rPr>
          <w:color w:val="000000"/>
          <w:sz w:val="22"/>
          <w:szCs w:val="22"/>
          <w:lang w:eastAsia="ru-RU" w:bidi="ru-RU"/>
        </w:rPr>
        <w:t xml:space="preserve">мероприятий по выявлению фактов нарушения миграционного законодательства Российской Федерации иностранными гражданами и лицами без гражданства, проверено </w:t>
      </w:r>
      <w:r w:rsidRPr="004F4514">
        <w:rPr>
          <w:rStyle w:val="Bodytext2Bold"/>
          <w:b w:val="0"/>
          <w:sz w:val="22"/>
          <w:szCs w:val="22"/>
        </w:rPr>
        <w:t xml:space="preserve">422 </w:t>
      </w:r>
      <w:r w:rsidRPr="004F4514">
        <w:rPr>
          <w:color w:val="000000"/>
          <w:sz w:val="22"/>
          <w:szCs w:val="22"/>
          <w:lang w:eastAsia="ru-RU" w:bidi="ru-RU"/>
        </w:rPr>
        <w:t xml:space="preserve">объектов жилого сектора и компактного пребывания (проживания) иностранных граждан и лиц без гражданства, </w:t>
      </w:r>
      <w:r w:rsidRPr="004F4514">
        <w:rPr>
          <w:rStyle w:val="Bodytext2Bold"/>
          <w:b w:val="0"/>
          <w:sz w:val="22"/>
          <w:szCs w:val="22"/>
        </w:rPr>
        <w:t>122</w:t>
      </w:r>
      <w:r w:rsidRPr="004F4514">
        <w:rPr>
          <w:rStyle w:val="Bodytext2Bold"/>
          <w:sz w:val="22"/>
          <w:szCs w:val="22"/>
        </w:rPr>
        <w:t xml:space="preserve"> </w:t>
      </w:r>
      <w:r w:rsidRPr="004F4514">
        <w:rPr>
          <w:color w:val="000000"/>
          <w:sz w:val="22"/>
          <w:szCs w:val="22"/>
          <w:lang w:eastAsia="ru-RU" w:bidi="ru-RU"/>
        </w:rPr>
        <w:t xml:space="preserve">объект строительства, </w:t>
      </w:r>
      <w:r w:rsidRPr="004F4514">
        <w:rPr>
          <w:rStyle w:val="Bodytext2Bold"/>
          <w:b w:val="0"/>
          <w:sz w:val="22"/>
          <w:szCs w:val="22"/>
        </w:rPr>
        <w:t>1</w:t>
      </w:r>
      <w:r w:rsidRPr="004F4514">
        <w:rPr>
          <w:rStyle w:val="Bodytext2Bold"/>
          <w:sz w:val="22"/>
          <w:szCs w:val="22"/>
        </w:rPr>
        <w:t xml:space="preserve"> </w:t>
      </w:r>
      <w:r w:rsidRPr="004F4514">
        <w:rPr>
          <w:color w:val="000000"/>
          <w:sz w:val="22"/>
          <w:szCs w:val="22"/>
          <w:lang w:eastAsia="ru-RU" w:bidi="ru-RU"/>
        </w:rPr>
        <w:t xml:space="preserve">промышленный объект, </w:t>
      </w:r>
      <w:r w:rsidRPr="004F4514">
        <w:rPr>
          <w:rStyle w:val="Bodytext2Bold"/>
          <w:b w:val="0"/>
          <w:sz w:val="22"/>
          <w:szCs w:val="22"/>
        </w:rPr>
        <w:t xml:space="preserve">30 </w:t>
      </w:r>
      <w:r w:rsidRPr="004F4514">
        <w:rPr>
          <w:color w:val="000000"/>
          <w:sz w:val="22"/>
          <w:szCs w:val="22"/>
          <w:lang w:eastAsia="ru-RU" w:bidi="ru-RU"/>
        </w:rPr>
        <w:t xml:space="preserve">объектов торговли и </w:t>
      </w:r>
      <w:r w:rsidRPr="004F4514">
        <w:rPr>
          <w:rStyle w:val="Bodytext2Bold"/>
          <w:b w:val="0"/>
          <w:sz w:val="22"/>
          <w:szCs w:val="22"/>
        </w:rPr>
        <w:t>5</w:t>
      </w:r>
      <w:r w:rsidRPr="004F4514">
        <w:rPr>
          <w:rStyle w:val="Bodytext2Bold"/>
          <w:sz w:val="22"/>
          <w:szCs w:val="22"/>
        </w:rPr>
        <w:t xml:space="preserve"> </w:t>
      </w:r>
      <w:r w:rsidRPr="004F4514">
        <w:rPr>
          <w:color w:val="000000"/>
          <w:sz w:val="22"/>
          <w:szCs w:val="22"/>
          <w:lang w:eastAsia="ru-RU" w:bidi="ru-RU"/>
        </w:rPr>
        <w:t>объектов бытового обслуживания.</w:t>
      </w:r>
    </w:p>
    <w:p w:rsidR="004F4514" w:rsidRPr="004F4514" w:rsidRDefault="004F4514" w:rsidP="004F4514">
      <w:pPr>
        <w:pStyle w:val="Bodytext20"/>
        <w:shd w:val="clear" w:color="auto" w:fill="auto"/>
        <w:spacing w:line="240" w:lineRule="auto"/>
        <w:rPr>
          <w:sz w:val="22"/>
          <w:szCs w:val="22"/>
        </w:rPr>
      </w:pPr>
      <w:r w:rsidRPr="004F4514">
        <w:rPr>
          <w:color w:val="000000"/>
          <w:sz w:val="22"/>
          <w:szCs w:val="22"/>
          <w:lang w:eastAsia="ru-RU" w:bidi="ru-RU"/>
        </w:rPr>
        <w:t xml:space="preserve">Выявлено </w:t>
      </w:r>
      <w:r w:rsidRPr="004F4514">
        <w:rPr>
          <w:rStyle w:val="Bodytext2Bold"/>
          <w:b w:val="0"/>
          <w:sz w:val="22"/>
          <w:szCs w:val="22"/>
        </w:rPr>
        <w:t>795</w:t>
      </w:r>
      <w:r w:rsidRPr="004F4514">
        <w:rPr>
          <w:rStyle w:val="Bodytext2Bold"/>
          <w:sz w:val="22"/>
          <w:szCs w:val="22"/>
        </w:rPr>
        <w:t xml:space="preserve"> </w:t>
      </w:r>
      <w:r w:rsidRPr="004F4514">
        <w:rPr>
          <w:color w:val="000000"/>
          <w:sz w:val="22"/>
          <w:szCs w:val="22"/>
          <w:lang w:eastAsia="ru-RU" w:bidi="ru-RU"/>
        </w:rPr>
        <w:t xml:space="preserve">административных правонарушения по главам 18 и 19 КоАП РФ, наложено административных штрафов на сумму </w:t>
      </w:r>
      <w:r w:rsidRPr="004F4514">
        <w:rPr>
          <w:rStyle w:val="Bodytext2Bold"/>
          <w:b w:val="0"/>
          <w:sz w:val="22"/>
          <w:szCs w:val="22"/>
        </w:rPr>
        <w:t xml:space="preserve">1091 </w:t>
      </w:r>
      <w:r w:rsidRPr="004F4514">
        <w:rPr>
          <w:color w:val="000000"/>
          <w:sz w:val="22"/>
          <w:szCs w:val="22"/>
          <w:lang w:eastAsia="ru-RU" w:bidi="ru-RU"/>
        </w:rPr>
        <w:t>тыс. рублей.</w:t>
      </w:r>
    </w:p>
    <w:p w:rsidR="004F4514" w:rsidRPr="004F4514" w:rsidRDefault="004F4514" w:rsidP="004F4514">
      <w:pPr>
        <w:pStyle w:val="Bodytext20"/>
        <w:shd w:val="clear" w:color="auto" w:fill="auto"/>
        <w:spacing w:line="240" w:lineRule="auto"/>
        <w:rPr>
          <w:sz w:val="22"/>
          <w:szCs w:val="22"/>
        </w:rPr>
      </w:pPr>
      <w:r w:rsidRPr="004F4514">
        <w:rPr>
          <w:color w:val="000000"/>
          <w:sz w:val="22"/>
          <w:szCs w:val="22"/>
          <w:lang w:eastAsia="ru-RU" w:bidi="ru-RU"/>
        </w:rPr>
        <w:t>За нарушения миграционного законодательства иностранными гражданами и принимающей стороной (по ст. 18.8 - 18.20 КоАП РФ и ст. 19.27 КоАП РФ) сотрудника</w:t>
      </w:r>
      <w:r>
        <w:rPr>
          <w:color w:val="000000"/>
          <w:sz w:val="22"/>
          <w:szCs w:val="22"/>
          <w:lang w:eastAsia="ru-RU" w:bidi="ru-RU"/>
        </w:rPr>
        <w:t>ми ОВМ составлено 364 протокола</w:t>
      </w:r>
      <w:r w:rsidRPr="004F4514">
        <w:rPr>
          <w:color w:val="000000"/>
          <w:sz w:val="22"/>
          <w:szCs w:val="22"/>
          <w:lang w:eastAsia="ru-RU" w:bidi="ru-RU"/>
        </w:rPr>
        <w:t>:</w:t>
      </w:r>
    </w:p>
    <w:p w:rsidR="004F4514" w:rsidRPr="004F4514" w:rsidRDefault="004F4514" w:rsidP="004F4514">
      <w:pPr>
        <w:pStyle w:val="Bodytext20"/>
        <w:shd w:val="clear" w:color="auto" w:fill="auto"/>
        <w:spacing w:line="240" w:lineRule="auto"/>
        <w:ind w:firstLine="740"/>
        <w:rPr>
          <w:sz w:val="22"/>
          <w:szCs w:val="22"/>
        </w:rPr>
      </w:pPr>
      <w:r w:rsidRPr="004F4514">
        <w:rPr>
          <w:color w:val="000000"/>
          <w:sz w:val="22"/>
          <w:szCs w:val="22"/>
          <w:lang w:eastAsia="ru-RU" w:bidi="ru-RU"/>
        </w:rPr>
        <w:t xml:space="preserve">Судами принято </w:t>
      </w:r>
      <w:r w:rsidRPr="004F4514">
        <w:rPr>
          <w:rStyle w:val="Bodytext2Bold"/>
          <w:b w:val="0"/>
          <w:sz w:val="22"/>
          <w:szCs w:val="22"/>
        </w:rPr>
        <w:t>17</w:t>
      </w:r>
      <w:r w:rsidRPr="004F4514">
        <w:rPr>
          <w:b/>
          <w:sz w:val="22"/>
          <w:szCs w:val="22"/>
        </w:rPr>
        <w:t xml:space="preserve"> </w:t>
      </w:r>
      <w:r w:rsidRPr="004F4514">
        <w:rPr>
          <w:color w:val="000000"/>
          <w:sz w:val="22"/>
          <w:szCs w:val="22"/>
          <w:lang w:eastAsia="ru-RU" w:bidi="ru-RU"/>
        </w:rPr>
        <w:t>решения об административном выдворении иностранных граждан и лиц без гражданства за пределы Российской Федерации, из них с содержанием в спец учреждении — 7.</w:t>
      </w:r>
    </w:p>
    <w:p w:rsidR="004F4514" w:rsidRPr="004F4514" w:rsidRDefault="004F4514" w:rsidP="004F4514">
      <w:pPr>
        <w:pStyle w:val="Bodytext20"/>
        <w:shd w:val="clear" w:color="auto" w:fill="auto"/>
        <w:spacing w:line="240" w:lineRule="auto"/>
        <w:ind w:firstLine="740"/>
        <w:rPr>
          <w:sz w:val="22"/>
          <w:szCs w:val="22"/>
        </w:rPr>
      </w:pPr>
      <w:r w:rsidRPr="004F4514">
        <w:rPr>
          <w:color w:val="000000"/>
          <w:sz w:val="22"/>
          <w:szCs w:val="22"/>
          <w:lang w:eastAsia="ru-RU" w:bidi="ru-RU"/>
        </w:rPr>
        <w:t>Сотрудниками ОВМ направлено в органы внутренних дел 10 материалов по выявленным на территории ОВМ фактам, содержащим признаки состава преступлений, предусмотренных ст. ст.322.1, 322.2, 322.3 и ст.327 УК РФ</w:t>
      </w:r>
      <w:r>
        <w:rPr>
          <w:color w:val="000000"/>
          <w:sz w:val="22"/>
          <w:szCs w:val="22"/>
          <w:lang w:eastAsia="ru-RU" w:bidi="ru-RU"/>
        </w:rPr>
        <w:t>.</w:t>
      </w:r>
    </w:p>
    <w:p w:rsidR="004F4514" w:rsidRPr="004F4514" w:rsidRDefault="004F4514" w:rsidP="004F4514">
      <w:pPr>
        <w:pStyle w:val="Bodytext20"/>
        <w:shd w:val="clear" w:color="auto" w:fill="auto"/>
        <w:spacing w:line="240" w:lineRule="auto"/>
        <w:ind w:firstLine="740"/>
        <w:rPr>
          <w:sz w:val="22"/>
          <w:szCs w:val="22"/>
        </w:rPr>
      </w:pPr>
      <w:r w:rsidRPr="004F4514">
        <w:rPr>
          <w:color w:val="000000"/>
          <w:sz w:val="22"/>
          <w:szCs w:val="22"/>
          <w:lang w:eastAsia="ru-RU" w:bidi="ru-RU"/>
        </w:rPr>
        <w:t xml:space="preserve">За 12 месяцев 2019 года по 19 главе КоАП РФ сотрудниками отделения выявлено </w:t>
      </w:r>
      <w:r w:rsidRPr="004F4514">
        <w:rPr>
          <w:rStyle w:val="Bodytext2Bold"/>
          <w:b w:val="0"/>
          <w:sz w:val="22"/>
          <w:szCs w:val="22"/>
        </w:rPr>
        <w:t>431</w:t>
      </w:r>
      <w:r w:rsidRPr="004F4514">
        <w:rPr>
          <w:b/>
          <w:sz w:val="22"/>
          <w:szCs w:val="22"/>
        </w:rPr>
        <w:t xml:space="preserve"> </w:t>
      </w:r>
      <w:r w:rsidRPr="004F4514">
        <w:rPr>
          <w:color w:val="000000"/>
          <w:sz w:val="22"/>
          <w:szCs w:val="22"/>
          <w:lang w:eastAsia="ru-RU" w:bidi="ru-RU"/>
        </w:rPr>
        <w:t>административных правонарушений</w:t>
      </w:r>
      <w:r>
        <w:rPr>
          <w:color w:val="000000"/>
          <w:sz w:val="22"/>
          <w:szCs w:val="22"/>
          <w:lang w:eastAsia="ru-RU" w:bidi="ru-RU"/>
        </w:rPr>
        <w:t>.</w:t>
      </w:r>
    </w:p>
    <w:p w:rsidR="004F4514" w:rsidRPr="00924F05" w:rsidRDefault="004F4514" w:rsidP="004F4514">
      <w:pPr>
        <w:pStyle w:val="Bodytext30"/>
        <w:shd w:val="clear" w:color="auto" w:fill="auto"/>
        <w:spacing w:line="280" w:lineRule="exact"/>
        <w:jc w:val="left"/>
        <w:rPr>
          <w:b w:val="0"/>
          <w:i/>
          <w:sz w:val="22"/>
          <w:szCs w:val="22"/>
          <w:u w:val="single"/>
        </w:rPr>
      </w:pPr>
      <w:r w:rsidRPr="00924F05">
        <w:rPr>
          <w:rStyle w:val="Bodytext3Spacing2pt"/>
          <w:i/>
          <w:sz w:val="22"/>
          <w:szCs w:val="22"/>
          <w:u w:val="single"/>
        </w:rPr>
        <w:t>По линии миграционного учета</w:t>
      </w:r>
      <w:r w:rsidRPr="00924F05">
        <w:rPr>
          <w:b w:val="0"/>
          <w:i/>
          <w:color w:val="000000"/>
          <w:sz w:val="22"/>
          <w:szCs w:val="22"/>
          <w:u w:val="single"/>
          <w:lang w:eastAsia="ru-RU" w:bidi="ru-RU"/>
        </w:rPr>
        <w:t>:</w:t>
      </w:r>
    </w:p>
    <w:p w:rsidR="004F4514" w:rsidRPr="004F4514" w:rsidRDefault="00976BD3" w:rsidP="006F7F4B">
      <w:pPr>
        <w:pStyle w:val="Bodytext20"/>
        <w:shd w:val="clear" w:color="auto" w:fill="auto"/>
        <w:spacing w:line="240" w:lineRule="auto"/>
        <w:ind w:firstLine="426"/>
        <w:rPr>
          <w:sz w:val="22"/>
          <w:szCs w:val="22"/>
        </w:rPr>
      </w:pPr>
      <w:r>
        <w:rPr>
          <w:color w:val="000000"/>
          <w:sz w:val="22"/>
          <w:szCs w:val="22"/>
          <w:lang w:eastAsia="ru-RU" w:bidi="ru-RU"/>
        </w:rPr>
        <w:t>П</w:t>
      </w:r>
      <w:r w:rsidR="004F4514" w:rsidRPr="004F4514">
        <w:rPr>
          <w:color w:val="000000"/>
          <w:sz w:val="22"/>
          <w:szCs w:val="22"/>
          <w:lang w:eastAsia="ru-RU" w:bidi="ru-RU"/>
        </w:rPr>
        <w:t xml:space="preserve">оставлено на миграционный учет по месту пребывания всего </w:t>
      </w:r>
      <w:r w:rsidR="004F4514" w:rsidRPr="004F4514">
        <w:rPr>
          <w:rStyle w:val="Bodytext2Bold"/>
          <w:b w:val="0"/>
          <w:sz w:val="22"/>
          <w:szCs w:val="22"/>
        </w:rPr>
        <w:t xml:space="preserve">7212 </w:t>
      </w:r>
      <w:r w:rsidR="004F4514" w:rsidRPr="004F4514">
        <w:rPr>
          <w:color w:val="000000"/>
          <w:sz w:val="22"/>
          <w:szCs w:val="22"/>
          <w:lang w:eastAsia="ru-RU" w:bidi="ru-RU"/>
        </w:rPr>
        <w:t>иностранных граждан и лиц без гражданства, из них:</w:t>
      </w:r>
    </w:p>
    <w:p w:rsidR="004F4514" w:rsidRPr="004F4514" w:rsidRDefault="00976BD3" w:rsidP="006F7F4B">
      <w:pPr>
        <w:pStyle w:val="Bodytext20"/>
        <w:shd w:val="clear" w:color="auto" w:fill="auto"/>
        <w:spacing w:line="240" w:lineRule="auto"/>
        <w:ind w:firstLine="426"/>
        <w:rPr>
          <w:sz w:val="22"/>
          <w:szCs w:val="22"/>
        </w:rPr>
      </w:pPr>
      <w:r>
        <w:rPr>
          <w:color w:val="000000"/>
          <w:sz w:val="22"/>
          <w:szCs w:val="22"/>
          <w:lang w:eastAsia="ru-RU" w:bidi="ru-RU"/>
        </w:rPr>
        <w:t>С</w:t>
      </w:r>
      <w:r w:rsidR="004F4514" w:rsidRPr="004F4514">
        <w:rPr>
          <w:color w:val="000000"/>
          <w:sz w:val="22"/>
          <w:szCs w:val="22"/>
          <w:lang w:eastAsia="ru-RU" w:bidi="ru-RU"/>
        </w:rPr>
        <w:t xml:space="preserve">нято с миграционного учета по месту пребывания </w:t>
      </w:r>
      <w:r w:rsidR="004F4514" w:rsidRPr="004F4514">
        <w:rPr>
          <w:rStyle w:val="Bodytext2Bold"/>
          <w:b w:val="0"/>
          <w:sz w:val="22"/>
          <w:szCs w:val="22"/>
        </w:rPr>
        <w:t xml:space="preserve">7468 </w:t>
      </w:r>
      <w:r w:rsidR="004F4514" w:rsidRPr="004F4514">
        <w:rPr>
          <w:color w:val="000000"/>
          <w:sz w:val="22"/>
          <w:szCs w:val="22"/>
          <w:lang w:eastAsia="ru-RU" w:bidi="ru-RU"/>
        </w:rPr>
        <w:t>иностранных граждан и лиц без гражданства.</w:t>
      </w:r>
    </w:p>
    <w:p w:rsidR="004F4514" w:rsidRPr="004F4514" w:rsidRDefault="00976BD3" w:rsidP="006F7F4B">
      <w:pPr>
        <w:pStyle w:val="Bodytext20"/>
        <w:shd w:val="clear" w:color="auto" w:fill="auto"/>
        <w:spacing w:line="240" w:lineRule="auto"/>
        <w:ind w:firstLine="426"/>
        <w:rPr>
          <w:sz w:val="22"/>
          <w:szCs w:val="22"/>
        </w:rPr>
      </w:pPr>
      <w:r>
        <w:rPr>
          <w:color w:val="000000"/>
          <w:sz w:val="22"/>
          <w:szCs w:val="22"/>
          <w:lang w:eastAsia="ru-RU" w:bidi="ru-RU"/>
        </w:rPr>
        <w:t>З</w:t>
      </w:r>
      <w:r w:rsidR="004F4514" w:rsidRPr="004F4514">
        <w:rPr>
          <w:color w:val="000000"/>
          <w:sz w:val="22"/>
          <w:szCs w:val="22"/>
          <w:lang w:eastAsia="ru-RU" w:bidi="ru-RU"/>
        </w:rPr>
        <w:t xml:space="preserve">арегистрировано по месту жительства иностранных граждан и лиц без гражданства всего: </w:t>
      </w:r>
      <w:r w:rsidR="004F4514" w:rsidRPr="004F4514">
        <w:rPr>
          <w:rStyle w:val="Bodytext2Bold"/>
          <w:b w:val="0"/>
          <w:sz w:val="22"/>
          <w:szCs w:val="22"/>
        </w:rPr>
        <w:t>271</w:t>
      </w:r>
      <w:r>
        <w:rPr>
          <w:rStyle w:val="Bodytext2Bold"/>
          <w:sz w:val="22"/>
          <w:szCs w:val="22"/>
        </w:rPr>
        <w:t>.</w:t>
      </w:r>
    </w:p>
    <w:p w:rsidR="004F4514" w:rsidRPr="004F4514" w:rsidRDefault="004F4514" w:rsidP="006F7F4B">
      <w:pPr>
        <w:pStyle w:val="Bodytext20"/>
        <w:shd w:val="clear" w:color="auto" w:fill="auto"/>
        <w:spacing w:line="240" w:lineRule="auto"/>
        <w:ind w:firstLine="426"/>
        <w:rPr>
          <w:sz w:val="22"/>
          <w:szCs w:val="22"/>
        </w:rPr>
      </w:pPr>
      <w:r w:rsidRPr="004F4514">
        <w:rPr>
          <w:color w:val="000000"/>
          <w:sz w:val="22"/>
          <w:szCs w:val="22"/>
          <w:lang w:eastAsia="ru-RU" w:bidi="ru-RU"/>
        </w:rPr>
        <w:t xml:space="preserve">Снято с регистрации по месту жительства 12 месяцев 2019 года </w:t>
      </w:r>
      <w:r w:rsidRPr="004F4514">
        <w:rPr>
          <w:rStyle w:val="Bodytext2Bold"/>
          <w:b w:val="0"/>
          <w:sz w:val="22"/>
          <w:szCs w:val="22"/>
        </w:rPr>
        <w:t>195</w:t>
      </w:r>
      <w:r w:rsidRPr="004F4514">
        <w:rPr>
          <w:rStyle w:val="Bodytext2Bold"/>
          <w:sz w:val="22"/>
          <w:szCs w:val="22"/>
        </w:rPr>
        <w:t xml:space="preserve"> </w:t>
      </w:r>
      <w:r w:rsidRPr="004F4514">
        <w:rPr>
          <w:color w:val="000000"/>
          <w:sz w:val="22"/>
          <w:szCs w:val="22"/>
          <w:lang w:eastAsia="ru-RU" w:bidi="ru-RU"/>
        </w:rPr>
        <w:t>иностранных граждан и лиц без гражданства.</w:t>
      </w:r>
    </w:p>
    <w:p w:rsidR="004F4514" w:rsidRPr="004F4514" w:rsidRDefault="006F7F4B" w:rsidP="006F7F4B">
      <w:pPr>
        <w:pStyle w:val="Bodytext20"/>
        <w:shd w:val="clear" w:color="auto" w:fill="auto"/>
        <w:spacing w:line="240" w:lineRule="auto"/>
        <w:ind w:firstLine="426"/>
        <w:rPr>
          <w:sz w:val="22"/>
          <w:szCs w:val="22"/>
        </w:rPr>
      </w:pPr>
      <w:r>
        <w:rPr>
          <w:color w:val="000000"/>
          <w:sz w:val="22"/>
          <w:szCs w:val="22"/>
          <w:lang w:eastAsia="ru-RU" w:bidi="ru-RU"/>
        </w:rPr>
        <w:t xml:space="preserve">Подано </w:t>
      </w:r>
      <w:r w:rsidR="004F4514" w:rsidRPr="004F4514">
        <w:rPr>
          <w:color w:val="000000"/>
          <w:sz w:val="22"/>
          <w:szCs w:val="22"/>
          <w:lang w:eastAsia="ru-RU" w:bidi="ru-RU"/>
        </w:rPr>
        <w:t xml:space="preserve"> </w:t>
      </w:r>
      <w:r w:rsidR="004F4514" w:rsidRPr="004F4514">
        <w:rPr>
          <w:rStyle w:val="Bodytext2Bold"/>
          <w:b w:val="0"/>
          <w:sz w:val="22"/>
          <w:szCs w:val="22"/>
        </w:rPr>
        <w:t>92</w:t>
      </w:r>
      <w:r w:rsidR="004F4514" w:rsidRPr="004F4514">
        <w:rPr>
          <w:rStyle w:val="Bodytext2Bold"/>
          <w:sz w:val="22"/>
          <w:szCs w:val="22"/>
        </w:rPr>
        <w:t xml:space="preserve"> </w:t>
      </w:r>
      <w:r w:rsidR="004F4514" w:rsidRPr="004F4514">
        <w:rPr>
          <w:color w:val="000000"/>
          <w:sz w:val="22"/>
          <w:szCs w:val="22"/>
          <w:lang w:eastAsia="ru-RU" w:bidi="ru-RU"/>
        </w:rPr>
        <w:t xml:space="preserve">заявление на получения разрешения на временное проживание. </w:t>
      </w:r>
      <w:r w:rsidR="004F4514" w:rsidRPr="004F4514">
        <w:rPr>
          <w:rStyle w:val="Bodytext2Bold"/>
          <w:b w:val="0"/>
          <w:sz w:val="22"/>
          <w:szCs w:val="22"/>
        </w:rPr>
        <w:t xml:space="preserve">115 </w:t>
      </w:r>
    </w:p>
    <w:p w:rsidR="004F4514" w:rsidRPr="004F4514" w:rsidRDefault="006F7F4B" w:rsidP="006F7F4B">
      <w:pPr>
        <w:pStyle w:val="Bodytext20"/>
        <w:shd w:val="clear" w:color="auto" w:fill="auto"/>
        <w:spacing w:line="240" w:lineRule="auto"/>
        <w:ind w:firstLine="426"/>
        <w:rPr>
          <w:sz w:val="22"/>
          <w:szCs w:val="22"/>
        </w:rPr>
      </w:pPr>
      <w:r>
        <w:rPr>
          <w:color w:val="000000"/>
          <w:sz w:val="22"/>
          <w:szCs w:val="22"/>
          <w:lang w:eastAsia="ru-RU" w:bidi="ru-RU"/>
        </w:rPr>
        <w:t>П</w:t>
      </w:r>
      <w:r w:rsidR="004F4514" w:rsidRPr="004F4514">
        <w:rPr>
          <w:color w:val="000000"/>
          <w:sz w:val="22"/>
          <w:szCs w:val="22"/>
          <w:lang w:eastAsia="ru-RU" w:bidi="ru-RU"/>
        </w:rPr>
        <w:t xml:space="preserve">одано </w:t>
      </w:r>
      <w:r w:rsidR="004F4514" w:rsidRPr="004F4514">
        <w:rPr>
          <w:rStyle w:val="Bodytext2Bold"/>
          <w:b w:val="0"/>
          <w:sz w:val="22"/>
          <w:szCs w:val="22"/>
        </w:rPr>
        <w:t>292</w:t>
      </w:r>
      <w:r w:rsidR="004F4514" w:rsidRPr="004F4514">
        <w:rPr>
          <w:rStyle w:val="Bodytext2Bold"/>
          <w:sz w:val="22"/>
          <w:szCs w:val="22"/>
        </w:rPr>
        <w:t xml:space="preserve"> </w:t>
      </w:r>
      <w:r w:rsidR="004F4514" w:rsidRPr="004F4514">
        <w:rPr>
          <w:color w:val="000000"/>
          <w:sz w:val="22"/>
          <w:szCs w:val="22"/>
          <w:lang w:eastAsia="ru-RU" w:bidi="ru-RU"/>
        </w:rPr>
        <w:t xml:space="preserve">уведомлений о подтверждении иностранными гражданами своего проживания на территории РФ: по разрешению на временное проживание было подано - </w:t>
      </w:r>
      <w:r w:rsidR="004F4514" w:rsidRPr="004F4514">
        <w:rPr>
          <w:rStyle w:val="Bodytext2Bold"/>
          <w:b w:val="0"/>
          <w:sz w:val="22"/>
          <w:szCs w:val="22"/>
        </w:rPr>
        <w:t>71</w:t>
      </w:r>
      <w:r w:rsidR="004F4514" w:rsidRPr="004F4514">
        <w:rPr>
          <w:rStyle w:val="Bodytext2Bold"/>
          <w:sz w:val="22"/>
          <w:szCs w:val="22"/>
        </w:rPr>
        <w:t xml:space="preserve"> </w:t>
      </w:r>
      <w:r w:rsidR="004F4514" w:rsidRPr="004F4514">
        <w:rPr>
          <w:color w:val="000000"/>
          <w:sz w:val="22"/>
          <w:szCs w:val="22"/>
          <w:lang w:eastAsia="ru-RU" w:bidi="ru-RU"/>
        </w:rPr>
        <w:t>уведомления, по виду на жительство- 221.</w:t>
      </w:r>
    </w:p>
    <w:p w:rsidR="006F7F4B" w:rsidRPr="006F7F4B" w:rsidRDefault="006F7F4B" w:rsidP="006F7F4B">
      <w:pPr>
        <w:pStyle w:val="Bodytext30"/>
        <w:shd w:val="clear" w:color="auto" w:fill="auto"/>
        <w:spacing w:line="240" w:lineRule="auto"/>
        <w:ind w:right="-1" w:firstLine="580"/>
        <w:jc w:val="both"/>
        <w:rPr>
          <w:i/>
          <w:sz w:val="22"/>
          <w:szCs w:val="22"/>
        </w:rPr>
      </w:pPr>
      <w:r>
        <w:rPr>
          <w:b w:val="0"/>
          <w:i/>
          <w:color w:val="000000"/>
          <w:sz w:val="22"/>
          <w:szCs w:val="22"/>
          <w:lang w:eastAsia="ru-RU" w:bidi="ru-RU"/>
        </w:rPr>
        <w:t>По п</w:t>
      </w:r>
      <w:r w:rsidRPr="006F7F4B">
        <w:rPr>
          <w:b w:val="0"/>
          <w:i/>
          <w:color w:val="000000"/>
          <w:sz w:val="22"/>
          <w:szCs w:val="22"/>
          <w:lang w:eastAsia="ru-RU" w:bidi="ru-RU"/>
        </w:rPr>
        <w:t>риему приглашении на въезд иностранным граж</w:t>
      </w:r>
      <w:r>
        <w:rPr>
          <w:b w:val="0"/>
          <w:i/>
          <w:color w:val="000000"/>
          <w:sz w:val="22"/>
          <w:szCs w:val="22"/>
          <w:lang w:eastAsia="ru-RU" w:bidi="ru-RU"/>
        </w:rPr>
        <w:t>данам и лицам без гражданства в РФ</w:t>
      </w:r>
      <w:r w:rsidRPr="006F7F4B">
        <w:rPr>
          <w:i/>
          <w:color w:val="000000"/>
          <w:sz w:val="22"/>
          <w:szCs w:val="22"/>
          <w:lang w:eastAsia="ru-RU" w:bidi="ru-RU"/>
        </w:rPr>
        <w:t>:</w:t>
      </w:r>
    </w:p>
    <w:p w:rsidR="006F7F4B" w:rsidRPr="006F7F4B" w:rsidRDefault="006F7F4B" w:rsidP="006F7F4B">
      <w:pPr>
        <w:pStyle w:val="Bodytext20"/>
        <w:shd w:val="clear" w:color="auto" w:fill="auto"/>
        <w:spacing w:line="240" w:lineRule="auto"/>
        <w:rPr>
          <w:sz w:val="22"/>
          <w:szCs w:val="22"/>
        </w:rPr>
      </w:pPr>
      <w:r w:rsidRPr="006F7F4B">
        <w:rPr>
          <w:color w:val="000000"/>
          <w:sz w:val="22"/>
          <w:szCs w:val="22"/>
          <w:lang w:eastAsia="ru-RU" w:bidi="ru-RU"/>
        </w:rPr>
        <w:t xml:space="preserve">За 12 месяцев 2019 года оформлено </w:t>
      </w:r>
      <w:r w:rsidRPr="006F7F4B">
        <w:rPr>
          <w:rStyle w:val="Bodytext2Bold"/>
          <w:b w:val="0"/>
          <w:sz w:val="22"/>
          <w:szCs w:val="22"/>
        </w:rPr>
        <w:t>47</w:t>
      </w:r>
      <w:r w:rsidRPr="006F7F4B">
        <w:rPr>
          <w:rStyle w:val="Bodytext2Bold"/>
          <w:sz w:val="22"/>
          <w:szCs w:val="22"/>
        </w:rPr>
        <w:t xml:space="preserve"> </w:t>
      </w:r>
      <w:r w:rsidRPr="006F7F4B">
        <w:rPr>
          <w:color w:val="000000"/>
          <w:sz w:val="22"/>
          <w:szCs w:val="22"/>
          <w:lang w:eastAsia="ru-RU" w:bidi="ru-RU"/>
        </w:rPr>
        <w:t>приглашений иностранным гражданам на въезд в Российскую Федерацию. Доля оказанных услуг в электроном виде по данной линии работы составило - 100 %.</w:t>
      </w:r>
    </w:p>
    <w:p w:rsidR="006F7F4B" w:rsidRPr="00924F05" w:rsidRDefault="006F7F4B" w:rsidP="006F7F4B">
      <w:pPr>
        <w:pStyle w:val="Bodytext30"/>
        <w:shd w:val="clear" w:color="auto" w:fill="auto"/>
        <w:spacing w:line="240" w:lineRule="auto"/>
        <w:ind w:left="20" w:firstLine="406"/>
        <w:jc w:val="both"/>
        <w:rPr>
          <w:b w:val="0"/>
          <w:i/>
          <w:sz w:val="22"/>
          <w:szCs w:val="22"/>
          <w:u w:val="single"/>
        </w:rPr>
      </w:pPr>
      <w:r w:rsidRPr="00924F05">
        <w:rPr>
          <w:b w:val="0"/>
          <w:i/>
          <w:color w:val="000000"/>
          <w:sz w:val="22"/>
          <w:szCs w:val="22"/>
          <w:u w:val="single"/>
          <w:lang w:eastAsia="ru-RU" w:bidi="ru-RU"/>
        </w:rPr>
        <w:t>По линии гражданства и выдачи (замены) паспорта гражданина Российской Федерации</w:t>
      </w:r>
      <w:r w:rsidRPr="00924F05">
        <w:rPr>
          <w:b w:val="0"/>
          <w:i/>
          <w:color w:val="000000"/>
          <w:sz w:val="22"/>
          <w:szCs w:val="22"/>
          <w:u w:val="single"/>
          <w:lang w:eastAsia="ru-RU" w:bidi="ru-RU"/>
        </w:rPr>
        <w:br/>
        <w:t>удостоверяющего личность гражданина Российской Федерации за</w:t>
      </w:r>
      <w:r w:rsidRPr="00924F05">
        <w:rPr>
          <w:b w:val="0"/>
          <w:i/>
          <w:color w:val="000000"/>
          <w:sz w:val="22"/>
          <w:szCs w:val="22"/>
          <w:u w:val="single"/>
          <w:lang w:eastAsia="ru-RU" w:bidi="ru-RU"/>
        </w:rPr>
        <w:br/>
        <w:t>пределами Российской Федерации:</w:t>
      </w:r>
    </w:p>
    <w:p w:rsidR="006F7F4B" w:rsidRPr="006F7F4B" w:rsidRDefault="006F7F4B" w:rsidP="006F7F4B">
      <w:pPr>
        <w:pStyle w:val="Bodytext20"/>
        <w:shd w:val="clear" w:color="auto" w:fill="auto"/>
        <w:spacing w:line="240" w:lineRule="auto"/>
        <w:ind w:firstLine="426"/>
        <w:rPr>
          <w:sz w:val="22"/>
          <w:szCs w:val="22"/>
        </w:rPr>
      </w:pPr>
      <w:r>
        <w:rPr>
          <w:color w:val="000000"/>
          <w:sz w:val="22"/>
          <w:szCs w:val="22"/>
          <w:lang w:eastAsia="ru-RU" w:bidi="ru-RU"/>
        </w:rPr>
        <w:lastRenderedPageBreak/>
        <w:t>П</w:t>
      </w:r>
      <w:r w:rsidRPr="006F7F4B">
        <w:rPr>
          <w:color w:val="000000"/>
          <w:sz w:val="22"/>
          <w:szCs w:val="22"/>
          <w:lang w:eastAsia="ru-RU" w:bidi="ru-RU"/>
        </w:rPr>
        <w:t>ринято удостоверено наличие г</w:t>
      </w:r>
      <w:r>
        <w:rPr>
          <w:color w:val="000000"/>
          <w:sz w:val="22"/>
          <w:szCs w:val="22"/>
          <w:lang w:eastAsia="ru-RU" w:bidi="ru-RU"/>
        </w:rPr>
        <w:t>ражданства РФ детям всего: 365.</w:t>
      </w:r>
    </w:p>
    <w:p w:rsidR="006F7F4B" w:rsidRPr="006F7F4B" w:rsidRDefault="006F7F4B" w:rsidP="006F7F4B">
      <w:pPr>
        <w:pStyle w:val="Bodytext20"/>
        <w:shd w:val="clear" w:color="auto" w:fill="auto"/>
        <w:spacing w:line="240" w:lineRule="auto"/>
        <w:ind w:firstLine="426"/>
        <w:rPr>
          <w:sz w:val="22"/>
          <w:szCs w:val="22"/>
        </w:rPr>
      </w:pPr>
      <w:r w:rsidRPr="006F7F4B">
        <w:rPr>
          <w:color w:val="000000"/>
          <w:sz w:val="22"/>
          <w:szCs w:val="22"/>
          <w:lang w:eastAsia="ru-RU" w:bidi="ru-RU"/>
        </w:rPr>
        <w:t xml:space="preserve">Принято </w:t>
      </w:r>
      <w:r w:rsidRPr="006F7F4B">
        <w:rPr>
          <w:rStyle w:val="Bodytext2Bold"/>
          <w:b w:val="0"/>
          <w:sz w:val="22"/>
          <w:szCs w:val="22"/>
        </w:rPr>
        <w:t>1163</w:t>
      </w:r>
      <w:r w:rsidRPr="006F7F4B">
        <w:rPr>
          <w:rStyle w:val="Bodytext2Bold"/>
          <w:sz w:val="22"/>
          <w:szCs w:val="22"/>
        </w:rPr>
        <w:t xml:space="preserve"> </w:t>
      </w:r>
      <w:r w:rsidRPr="006F7F4B">
        <w:rPr>
          <w:color w:val="000000"/>
          <w:sz w:val="22"/>
          <w:szCs w:val="22"/>
          <w:lang w:eastAsia="ru-RU" w:bidi="ru-RU"/>
        </w:rPr>
        <w:t>заявлений - анкет на получение загранично</w:t>
      </w:r>
      <w:r>
        <w:rPr>
          <w:color w:val="000000"/>
          <w:sz w:val="22"/>
          <w:szCs w:val="22"/>
          <w:lang w:eastAsia="ru-RU" w:bidi="ru-RU"/>
        </w:rPr>
        <w:t>го паспорта</w:t>
      </w:r>
      <w:r w:rsidRPr="006F7F4B">
        <w:rPr>
          <w:color w:val="000000"/>
          <w:sz w:val="22"/>
          <w:szCs w:val="22"/>
          <w:lang w:eastAsia="ru-RU" w:bidi="ru-RU"/>
        </w:rPr>
        <w:t>:</w:t>
      </w:r>
    </w:p>
    <w:p w:rsidR="006F7F4B" w:rsidRPr="006F7F4B" w:rsidRDefault="006F7F4B" w:rsidP="006F7F4B">
      <w:pPr>
        <w:pStyle w:val="Bodytext20"/>
        <w:shd w:val="clear" w:color="auto" w:fill="auto"/>
        <w:spacing w:line="240" w:lineRule="auto"/>
        <w:ind w:firstLine="426"/>
        <w:rPr>
          <w:sz w:val="22"/>
          <w:szCs w:val="22"/>
        </w:rPr>
      </w:pPr>
      <w:r>
        <w:rPr>
          <w:color w:val="000000"/>
          <w:sz w:val="22"/>
          <w:szCs w:val="22"/>
          <w:lang w:eastAsia="ru-RU" w:bidi="ru-RU"/>
        </w:rPr>
        <w:t>В</w:t>
      </w:r>
      <w:r w:rsidRPr="006F7F4B">
        <w:rPr>
          <w:color w:val="000000"/>
          <w:sz w:val="22"/>
          <w:szCs w:val="22"/>
          <w:lang w:eastAsia="ru-RU" w:bidi="ru-RU"/>
        </w:rPr>
        <w:t xml:space="preserve">ыдано </w:t>
      </w:r>
      <w:r w:rsidRPr="006F7F4B">
        <w:rPr>
          <w:rStyle w:val="Bodytext2Bold"/>
          <w:b w:val="0"/>
          <w:sz w:val="22"/>
          <w:szCs w:val="22"/>
        </w:rPr>
        <w:t>1042</w:t>
      </w:r>
      <w:r w:rsidRPr="006F7F4B">
        <w:rPr>
          <w:rStyle w:val="Bodytext2Bold"/>
          <w:sz w:val="22"/>
          <w:szCs w:val="22"/>
        </w:rPr>
        <w:t xml:space="preserve"> </w:t>
      </w:r>
      <w:r w:rsidRPr="006F7F4B">
        <w:rPr>
          <w:color w:val="000000"/>
          <w:sz w:val="22"/>
          <w:szCs w:val="22"/>
          <w:lang w:eastAsia="ru-RU" w:bidi="ru-RU"/>
        </w:rPr>
        <w:t>заграничных паспортов.</w:t>
      </w:r>
    </w:p>
    <w:p w:rsidR="006F7F4B" w:rsidRPr="006F7F4B" w:rsidRDefault="006F7F4B" w:rsidP="006F7F4B">
      <w:pPr>
        <w:pStyle w:val="Bodytext20"/>
        <w:shd w:val="clear" w:color="auto" w:fill="auto"/>
        <w:spacing w:line="240" w:lineRule="auto"/>
        <w:ind w:firstLine="426"/>
        <w:rPr>
          <w:sz w:val="22"/>
          <w:szCs w:val="22"/>
        </w:rPr>
      </w:pPr>
      <w:r>
        <w:rPr>
          <w:color w:val="000000"/>
          <w:sz w:val="22"/>
          <w:szCs w:val="22"/>
          <w:lang w:eastAsia="ru-RU" w:bidi="ru-RU"/>
        </w:rPr>
        <w:t>П</w:t>
      </w:r>
      <w:r w:rsidRPr="006F7F4B">
        <w:rPr>
          <w:color w:val="000000"/>
          <w:sz w:val="22"/>
          <w:szCs w:val="22"/>
          <w:lang w:eastAsia="ru-RU" w:bidi="ru-RU"/>
        </w:rPr>
        <w:t xml:space="preserve">риобретено (принято, восстановлено, признано) гражданство </w:t>
      </w:r>
      <w:r>
        <w:rPr>
          <w:color w:val="000000"/>
          <w:sz w:val="22"/>
          <w:szCs w:val="22"/>
          <w:lang w:eastAsia="ru-RU" w:bidi="ru-RU"/>
        </w:rPr>
        <w:t>РФ</w:t>
      </w:r>
      <w:r w:rsidRPr="006F7F4B">
        <w:rPr>
          <w:color w:val="000000"/>
          <w:sz w:val="22"/>
          <w:szCs w:val="22"/>
          <w:lang w:eastAsia="ru-RU" w:bidi="ru-RU"/>
        </w:rPr>
        <w:t xml:space="preserve"> 105 иностранным гражданам и лицами без гражданства, проживающими на территории ОВМ. К основным странам выбытия заявителей, приобретших Российское гражданство, относятся: Армения 23%, Украина 47%, ЛБГ 26 %.</w:t>
      </w:r>
    </w:p>
    <w:p w:rsidR="00924F05" w:rsidRPr="00924F05" w:rsidRDefault="00924F05" w:rsidP="00924F05">
      <w:pPr>
        <w:pStyle w:val="Bodytext30"/>
        <w:shd w:val="clear" w:color="auto" w:fill="auto"/>
        <w:spacing w:line="240" w:lineRule="auto"/>
        <w:ind w:firstLine="426"/>
        <w:jc w:val="left"/>
        <w:rPr>
          <w:b w:val="0"/>
          <w:i/>
          <w:sz w:val="22"/>
          <w:szCs w:val="22"/>
          <w:u w:val="single"/>
        </w:rPr>
      </w:pPr>
      <w:r w:rsidRPr="00924F05">
        <w:rPr>
          <w:b w:val="0"/>
          <w:i/>
          <w:color w:val="000000"/>
          <w:sz w:val="22"/>
          <w:szCs w:val="22"/>
          <w:u w:val="single"/>
          <w:lang w:eastAsia="ru-RU" w:bidi="ru-RU"/>
        </w:rPr>
        <w:t>По линии выдачи и замены паспорта гражданина РФ удостоверяющего личность гражданина РФ на территории РФ:</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Оформлено и заменено за 12 месяцев 2019 года па</w:t>
      </w:r>
      <w:r>
        <w:rPr>
          <w:color w:val="000000"/>
          <w:sz w:val="22"/>
          <w:szCs w:val="22"/>
          <w:lang w:eastAsia="ru-RU" w:bidi="ru-RU"/>
        </w:rPr>
        <w:t>спортов гражданам РФ - 2293 шт.</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В электронном виде (через портал </w:t>
      </w:r>
      <w:proofErr w:type="spellStart"/>
      <w:r w:rsidRPr="00924F05">
        <w:rPr>
          <w:color w:val="000000"/>
          <w:sz w:val="22"/>
          <w:szCs w:val="22"/>
          <w:lang w:eastAsia="ru-RU" w:bidi="ru-RU"/>
        </w:rPr>
        <w:t>госуслуги</w:t>
      </w:r>
      <w:proofErr w:type="spellEnd"/>
      <w:r w:rsidRPr="00924F05">
        <w:rPr>
          <w:color w:val="000000"/>
          <w:sz w:val="22"/>
          <w:szCs w:val="22"/>
          <w:lang w:eastAsia="ru-RU" w:bidi="ru-RU"/>
        </w:rPr>
        <w:t>) оказано-241 услуг по выдаче / замене паспорта гражданина РФ.</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Через многофункциональный центр (МФЦ) оказано - 1815 услуг по выдаче / замене паспорта гражданина РФ.</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Через ОВМ оказано - 246 услуг по выдаче / замене паспорта гражданина РФ.</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Выдано готовых паспортов гражданам РФ -1624 шт.</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Вынужденных переселенцев на территории обслуживания не значится. За 12 месяцев 2019 года общее количество оказанных </w:t>
      </w:r>
      <w:proofErr w:type="spellStart"/>
      <w:r w:rsidRPr="00924F05">
        <w:rPr>
          <w:color w:val="000000"/>
          <w:sz w:val="22"/>
          <w:szCs w:val="22"/>
          <w:lang w:eastAsia="ru-RU" w:bidi="ru-RU"/>
        </w:rPr>
        <w:t>госуслуг</w:t>
      </w:r>
      <w:proofErr w:type="spellEnd"/>
      <w:r w:rsidRPr="00924F05">
        <w:rPr>
          <w:color w:val="000000"/>
          <w:sz w:val="22"/>
          <w:szCs w:val="22"/>
          <w:lang w:eastAsia="ru-RU" w:bidi="ru-RU"/>
        </w:rPr>
        <w:t xml:space="preserve"> по данной линии работы, составило- 65,5 %.</w:t>
      </w:r>
    </w:p>
    <w:p w:rsidR="00924F05" w:rsidRPr="00924F05" w:rsidRDefault="00924F05" w:rsidP="00924F05">
      <w:pPr>
        <w:pStyle w:val="Bodytext30"/>
        <w:shd w:val="clear" w:color="auto" w:fill="auto"/>
        <w:spacing w:line="240" w:lineRule="auto"/>
        <w:jc w:val="left"/>
        <w:rPr>
          <w:b w:val="0"/>
          <w:i/>
          <w:sz w:val="22"/>
          <w:szCs w:val="22"/>
          <w:u w:val="single"/>
        </w:rPr>
      </w:pPr>
      <w:r w:rsidRPr="00924F05">
        <w:rPr>
          <w:b w:val="0"/>
          <w:i/>
          <w:color w:val="000000"/>
          <w:sz w:val="22"/>
          <w:szCs w:val="22"/>
          <w:u w:val="single"/>
          <w:lang w:eastAsia="ru-RU" w:bidi="ru-RU"/>
        </w:rPr>
        <w:t>По линии регистрационного учета:</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За 12 месяцев 2019 года в отделение по вопросам миграции ОМВД России по г. Железноводску было зарегистрировано граждан Российской Федерации по месту жительства - </w:t>
      </w:r>
      <w:r w:rsidRPr="00924F05">
        <w:rPr>
          <w:rStyle w:val="Bodytext2Bold"/>
          <w:b w:val="0"/>
          <w:sz w:val="22"/>
          <w:szCs w:val="22"/>
        </w:rPr>
        <w:t xml:space="preserve">3286 </w:t>
      </w:r>
      <w:r w:rsidRPr="00924F05">
        <w:rPr>
          <w:color w:val="000000"/>
          <w:sz w:val="22"/>
          <w:szCs w:val="22"/>
          <w:lang w:eastAsia="ru-RU" w:bidi="ru-RU"/>
        </w:rPr>
        <w:t>человек.</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Снято с регистрационного учета по месту </w:t>
      </w:r>
      <w:r w:rsidRPr="00924F05">
        <w:rPr>
          <w:rStyle w:val="Bodytext2Bold"/>
          <w:b w:val="0"/>
          <w:sz w:val="22"/>
          <w:szCs w:val="22"/>
        </w:rPr>
        <w:t xml:space="preserve">2520 </w:t>
      </w:r>
      <w:r w:rsidRPr="00924F05">
        <w:rPr>
          <w:color w:val="000000"/>
          <w:sz w:val="22"/>
          <w:szCs w:val="22"/>
          <w:lang w:eastAsia="ru-RU" w:bidi="ru-RU"/>
        </w:rPr>
        <w:t>человек.</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По месту пребывания зарегистрировано </w:t>
      </w:r>
      <w:r w:rsidRPr="00924F05">
        <w:rPr>
          <w:rStyle w:val="Bodytext2Bold"/>
          <w:b w:val="0"/>
          <w:sz w:val="22"/>
          <w:szCs w:val="22"/>
        </w:rPr>
        <w:t xml:space="preserve">2320 </w:t>
      </w:r>
      <w:r>
        <w:rPr>
          <w:color w:val="000000"/>
          <w:sz w:val="22"/>
          <w:szCs w:val="22"/>
          <w:lang w:eastAsia="ru-RU" w:bidi="ru-RU"/>
        </w:rPr>
        <w:t>человек.</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Снято с регистрационного учета по месту пребывания досрочно </w:t>
      </w:r>
      <w:r w:rsidRPr="00924F05">
        <w:rPr>
          <w:rStyle w:val="Bodytext2Bold"/>
          <w:b w:val="0"/>
          <w:sz w:val="22"/>
          <w:szCs w:val="22"/>
        </w:rPr>
        <w:t xml:space="preserve">216 </w:t>
      </w:r>
      <w:r w:rsidRPr="00924F05">
        <w:rPr>
          <w:color w:val="000000"/>
          <w:sz w:val="22"/>
          <w:szCs w:val="22"/>
          <w:lang w:eastAsia="ru-RU" w:bidi="ru-RU"/>
        </w:rPr>
        <w:t>человек.</w:t>
      </w:r>
    </w:p>
    <w:p w:rsidR="00924F05" w:rsidRPr="00924F05" w:rsidRDefault="00924F05" w:rsidP="00924F05">
      <w:pPr>
        <w:pStyle w:val="Bodytext20"/>
        <w:shd w:val="clear" w:color="auto" w:fill="auto"/>
        <w:spacing w:line="240" w:lineRule="auto"/>
        <w:ind w:firstLine="567"/>
        <w:rPr>
          <w:sz w:val="22"/>
          <w:szCs w:val="22"/>
        </w:rPr>
      </w:pPr>
      <w:r w:rsidRPr="00924F05">
        <w:rPr>
          <w:rStyle w:val="Bodytext2Bold"/>
          <w:b w:val="0"/>
          <w:sz w:val="22"/>
          <w:szCs w:val="22"/>
        </w:rPr>
        <w:t xml:space="preserve">В </w:t>
      </w:r>
      <w:r w:rsidRPr="00924F05">
        <w:rPr>
          <w:color w:val="000000"/>
          <w:sz w:val="22"/>
          <w:szCs w:val="22"/>
          <w:lang w:eastAsia="ru-RU" w:bidi="ru-RU"/>
        </w:rPr>
        <w:t xml:space="preserve">электроном виде через (портал </w:t>
      </w:r>
      <w:proofErr w:type="spellStart"/>
      <w:r w:rsidRPr="00924F05">
        <w:rPr>
          <w:color w:val="000000"/>
          <w:sz w:val="22"/>
          <w:szCs w:val="22"/>
          <w:lang w:eastAsia="ru-RU" w:bidi="ru-RU"/>
        </w:rPr>
        <w:t>госуслуг</w:t>
      </w:r>
      <w:proofErr w:type="spellEnd"/>
      <w:r w:rsidRPr="00924F05">
        <w:rPr>
          <w:color w:val="000000"/>
          <w:sz w:val="22"/>
          <w:szCs w:val="22"/>
          <w:lang w:eastAsia="ru-RU" w:bidi="ru-RU"/>
        </w:rPr>
        <w:t xml:space="preserve">) оказано </w:t>
      </w:r>
      <w:r w:rsidRPr="00924F05">
        <w:rPr>
          <w:rStyle w:val="Bodytext2Bold"/>
          <w:b w:val="0"/>
          <w:sz w:val="22"/>
          <w:szCs w:val="22"/>
        </w:rPr>
        <w:t xml:space="preserve">304 </w:t>
      </w:r>
      <w:r w:rsidRPr="00924F05">
        <w:rPr>
          <w:color w:val="000000"/>
          <w:sz w:val="22"/>
          <w:szCs w:val="22"/>
          <w:lang w:eastAsia="ru-RU" w:bidi="ru-RU"/>
        </w:rPr>
        <w:t>услуги,</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Через многофункциональный центр (МФЦ) </w:t>
      </w:r>
      <w:r w:rsidRPr="00924F05">
        <w:rPr>
          <w:rStyle w:val="Bodytext2Bold"/>
          <w:b w:val="0"/>
          <w:sz w:val="22"/>
          <w:szCs w:val="22"/>
        </w:rPr>
        <w:t xml:space="preserve">4704 </w:t>
      </w:r>
      <w:r w:rsidRPr="00924F05">
        <w:rPr>
          <w:color w:val="000000"/>
          <w:sz w:val="22"/>
          <w:szCs w:val="22"/>
          <w:lang w:eastAsia="ru-RU" w:bidi="ru-RU"/>
        </w:rPr>
        <w:t>услуг.</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Исполнено обращений адресно-справочной работы </w:t>
      </w:r>
      <w:r w:rsidRPr="00924F05">
        <w:rPr>
          <w:rStyle w:val="Bodytext2Bold"/>
          <w:b w:val="0"/>
          <w:sz w:val="22"/>
          <w:szCs w:val="22"/>
        </w:rPr>
        <w:t>-312.</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За </w:t>
      </w:r>
      <w:r w:rsidRPr="00924F05">
        <w:rPr>
          <w:rStyle w:val="Bodytext2Bold"/>
          <w:b w:val="0"/>
          <w:sz w:val="22"/>
          <w:szCs w:val="22"/>
        </w:rPr>
        <w:t xml:space="preserve">12 месяцев 2019 года </w:t>
      </w:r>
      <w:r w:rsidRPr="00924F05">
        <w:rPr>
          <w:color w:val="000000"/>
          <w:sz w:val="22"/>
          <w:szCs w:val="22"/>
          <w:lang w:eastAsia="ru-RU" w:bidi="ru-RU"/>
        </w:rPr>
        <w:t>общее доля оказанных услуг в электронном виде по данной линии работы, составило - 100 %.</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Внесено в ППО «Территория» архивных сведений по м/ж </w:t>
      </w:r>
      <w:r w:rsidRPr="00924F05">
        <w:rPr>
          <w:rStyle w:val="Bodytext2Bold"/>
          <w:b w:val="0"/>
          <w:sz w:val="22"/>
          <w:szCs w:val="22"/>
        </w:rPr>
        <w:t xml:space="preserve">-47191, </w:t>
      </w:r>
      <w:r w:rsidRPr="00924F05">
        <w:rPr>
          <w:color w:val="000000"/>
          <w:sz w:val="22"/>
          <w:szCs w:val="22"/>
          <w:lang w:eastAsia="ru-RU" w:bidi="ru-RU"/>
        </w:rPr>
        <w:t>внесение архивных сведений ОВМ закончено.</w:t>
      </w:r>
    </w:p>
    <w:p w:rsidR="00924F05" w:rsidRPr="00924F05" w:rsidRDefault="00924F05" w:rsidP="00924F05">
      <w:pPr>
        <w:pStyle w:val="Bodytext20"/>
        <w:shd w:val="clear" w:color="auto" w:fill="auto"/>
        <w:spacing w:line="240" w:lineRule="auto"/>
        <w:ind w:firstLine="567"/>
        <w:jc w:val="left"/>
        <w:rPr>
          <w:sz w:val="22"/>
          <w:szCs w:val="22"/>
        </w:rPr>
      </w:pPr>
      <w:r w:rsidRPr="00924F05">
        <w:rPr>
          <w:color w:val="000000"/>
          <w:sz w:val="22"/>
          <w:szCs w:val="22"/>
          <w:lang w:eastAsia="ru-RU" w:bidi="ru-RU"/>
        </w:rPr>
        <w:t xml:space="preserve">Численность населения на 01.12.2019г. составляет- </w:t>
      </w:r>
      <w:r w:rsidRPr="00924F05">
        <w:rPr>
          <w:rStyle w:val="Bodytext2Bold"/>
          <w:b w:val="0"/>
          <w:sz w:val="22"/>
          <w:szCs w:val="22"/>
        </w:rPr>
        <w:t>55089</w:t>
      </w:r>
    </w:p>
    <w:p w:rsidR="00924F05" w:rsidRPr="00924F05" w:rsidRDefault="00924F05" w:rsidP="00924F05">
      <w:pPr>
        <w:pStyle w:val="Bodytext20"/>
        <w:shd w:val="clear" w:color="auto" w:fill="auto"/>
        <w:spacing w:line="240" w:lineRule="auto"/>
        <w:ind w:firstLine="567"/>
        <w:rPr>
          <w:sz w:val="22"/>
          <w:szCs w:val="22"/>
        </w:rPr>
      </w:pPr>
      <w:r w:rsidRPr="00924F05">
        <w:rPr>
          <w:color w:val="000000"/>
          <w:sz w:val="22"/>
          <w:szCs w:val="22"/>
          <w:lang w:eastAsia="ru-RU" w:bidi="ru-RU"/>
        </w:rPr>
        <w:t xml:space="preserve">За 12 месяцев 2019 года проведено 75 добровольной дактилоскопической регистрации граждан </w:t>
      </w:r>
      <w:r w:rsidRPr="00924F05">
        <w:rPr>
          <w:rStyle w:val="Bodytext2Bold"/>
          <w:b w:val="0"/>
          <w:sz w:val="22"/>
          <w:szCs w:val="22"/>
        </w:rPr>
        <w:t xml:space="preserve">РФ </w:t>
      </w:r>
      <w:r w:rsidRPr="00924F05">
        <w:rPr>
          <w:color w:val="000000"/>
          <w:sz w:val="22"/>
          <w:szCs w:val="22"/>
          <w:lang w:eastAsia="ru-RU" w:bidi="ru-RU"/>
        </w:rPr>
        <w:t xml:space="preserve">и </w:t>
      </w:r>
      <w:r w:rsidRPr="00924F05">
        <w:rPr>
          <w:rStyle w:val="Bodytext2Bold"/>
          <w:b w:val="0"/>
          <w:sz w:val="22"/>
          <w:szCs w:val="22"/>
        </w:rPr>
        <w:t xml:space="preserve">140 </w:t>
      </w:r>
      <w:r w:rsidRPr="00924F05">
        <w:rPr>
          <w:color w:val="000000"/>
          <w:sz w:val="22"/>
          <w:szCs w:val="22"/>
          <w:lang w:eastAsia="ru-RU" w:bidi="ru-RU"/>
        </w:rPr>
        <w:t>добровольной дактилоскопической регистрации иностранных граждан.</w:t>
      </w:r>
    </w:p>
    <w:p w:rsidR="004F4514" w:rsidRPr="00924F05" w:rsidRDefault="004F4514" w:rsidP="00924F05">
      <w:pPr>
        <w:ind w:firstLine="567"/>
        <w:jc w:val="both"/>
        <w:rPr>
          <w:sz w:val="22"/>
          <w:szCs w:val="22"/>
        </w:rPr>
      </w:pPr>
    </w:p>
    <w:p w:rsidR="00F716D4" w:rsidRPr="00486BE4" w:rsidRDefault="00F716D4" w:rsidP="00F716D4">
      <w:pPr>
        <w:pStyle w:val="12"/>
        <w:jc w:val="center"/>
        <w:rPr>
          <w:rFonts w:ascii="Monotype Corsiva" w:hAnsi="Monotype Corsiva"/>
          <w:sz w:val="40"/>
          <w:szCs w:val="40"/>
          <w:u w:val="single"/>
        </w:rPr>
      </w:pPr>
      <w:r w:rsidRPr="00486BE4">
        <w:rPr>
          <w:rFonts w:ascii="Monotype Corsiva" w:hAnsi="Monotype Corsiva"/>
          <w:sz w:val="40"/>
          <w:szCs w:val="40"/>
          <w:u w:val="single"/>
        </w:rPr>
        <w:t>Административная практика</w:t>
      </w:r>
    </w:p>
    <w:p w:rsidR="0093202B" w:rsidRPr="00486BE4" w:rsidRDefault="0093202B" w:rsidP="0093202B">
      <w:pPr>
        <w:pStyle w:val="12"/>
        <w:ind w:left="-709"/>
        <w:jc w:val="both"/>
        <w:rPr>
          <w:rFonts w:ascii="Times New Roman" w:hAnsi="Times New Roman"/>
          <w:b w:val="0"/>
          <w:sz w:val="22"/>
          <w:szCs w:val="22"/>
        </w:rPr>
      </w:pPr>
    </w:p>
    <w:p w:rsidR="00F716D4" w:rsidRPr="00E61E72" w:rsidRDefault="00897195" w:rsidP="008D7753">
      <w:pPr>
        <w:pStyle w:val="12"/>
        <w:ind w:firstLine="708"/>
        <w:jc w:val="both"/>
        <w:rPr>
          <w:rFonts w:ascii="Times New Roman" w:hAnsi="Times New Roman"/>
          <w:b w:val="0"/>
          <w:sz w:val="22"/>
          <w:szCs w:val="22"/>
        </w:rPr>
      </w:pPr>
      <w:r w:rsidRPr="00486BE4">
        <w:rPr>
          <w:rFonts w:ascii="Times New Roman" w:hAnsi="Times New Roman"/>
          <w:b w:val="0"/>
          <w:sz w:val="22"/>
          <w:szCs w:val="22"/>
        </w:rPr>
        <w:t xml:space="preserve">В течение </w:t>
      </w:r>
      <w:r w:rsidR="00E94641" w:rsidRPr="00486BE4">
        <w:rPr>
          <w:rFonts w:ascii="Times New Roman" w:hAnsi="Times New Roman"/>
          <w:b w:val="0"/>
          <w:sz w:val="22"/>
          <w:szCs w:val="22"/>
        </w:rPr>
        <w:t xml:space="preserve">12 месяцев </w:t>
      </w:r>
      <w:r w:rsidRPr="00486BE4">
        <w:rPr>
          <w:rFonts w:ascii="Times New Roman" w:hAnsi="Times New Roman"/>
          <w:b w:val="0"/>
          <w:sz w:val="22"/>
          <w:szCs w:val="22"/>
        </w:rPr>
        <w:t>201</w:t>
      </w:r>
      <w:r w:rsidR="0093202B" w:rsidRPr="00486BE4">
        <w:rPr>
          <w:rFonts w:ascii="Times New Roman" w:hAnsi="Times New Roman"/>
          <w:b w:val="0"/>
          <w:sz w:val="22"/>
          <w:szCs w:val="22"/>
        </w:rPr>
        <w:t>9</w:t>
      </w:r>
      <w:r w:rsidRPr="00486BE4">
        <w:rPr>
          <w:rFonts w:ascii="Times New Roman" w:hAnsi="Times New Roman"/>
          <w:b w:val="0"/>
          <w:sz w:val="22"/>
          <w:szCs w:val="22"/>
        </w:rPr>
        <w:t xml:space="preserve"> года</w:t>
      </w:r>
      <w:r w:rsidR="008D7753" w:rsidRPr="00486BE4">
        <w:rPr>
          <w:rFonts w:ascii="Times New Roman" w:hAnsi="Times New Roman"/>
          <w:b w:val="0"/>
          <w:sz w:val="22"/>
          <w:szCs w:val="22"/>
        </w:rPr>
        <w:t xml:space="preserve"> сотрудниками Отдела</w:t>
      </w:r>
      <w:r w:rsidR="00F716D4" w:rsidRPr="00486BE4">
        <w:rPr>
          <w:rFonts w:ascii="Times New Roman" w:hAnsi="Times New Roman"/>
          <w:b w:val="0"/>
          <w:sz w:val="22"/>
          <w:szCs w:val="22"/>
        </w:rPr>
        <w:t xml:space="preserve"> </w:t>
      </w:r>
      <w:r w:rsidR="008D7753" w:rsidRPr="00486BE4">
        <w:rPr>
          <w:rFonts w:ascii="Times New Roman" w:hAnsi="Times New Roman"/>
          <w:b w:val="0"/>
          <w:sz w:val="22"/>
          <w:szCs w:val="22"/>
        </w:rPr>
        <w:t xml:space="preserve">МВД России по г. Железноводску выявлено </w:t>
      </w:r>
      <w:r w:rsidR="00E94641" w:rsidRPr="00486BE4">
        <w:rPr>
          <w:rFonts w:ascii="Times New Roman" w:hAnsi="Times New Roman"/>
          <w:b w:val="0"/>
          <w:sz w:val="22"/>
          <w:szCs w:val="22"/>
        </w:rPr>
        <w:t>1950</w:t>
      </w:r>
      <w:r w:rsidR="001B7C78" w:rsidRPr="00486BE4">
        <w:rPr>
          <w:rFonts w:ascii="Times New Roman" w:hAnsi="Times New Roman"/>
          <w:b w:val="0"/>
          <w:sz w:val="22"/>
          <w:szCs w:val="22"/>
        </w:rPr>
        <w:t xml:space="preserve"> (прошлый</w:t>
      </w:r>
      <w:r w:rsidR="001B7C78" w:rsidRPr="00E61E72">
        <w:rPr>
          <w:rFonts w:ascii="Times New Roman" w:hAnsi="Times New Roman"/>
          <w:b w:val="0"/>
          <w:sz w:val="22"/>
          <w:szCs w:val="22"/>
        </w:rPr>
        <w:t xml:space="preserve"> год – </w:t>
      </w:r>
      <w:r w:rsidR="00E94641">
        <w:rPr>
          <w:rFonts w:ascii="Times New Roman" w:hAnsi="Times New Roman"/>
          <w:b w:val="0"/>
          <w:sz w:val="22"/>
          <w:szCs w:val="22"/>
        </w:rPr>
        <w:t>1802</w:t>
      </w:r>
      <w:r w:rsidR="001B7C78" w:rsidRPr="00E61E72">
        <w:rPr>
          <w:rFonts w:ascii="Times New Roman" w:hAnsi="Times New Roman"/>
          <w:b w:val="0"/>
          <w:sz w:val="22"/>
          <w:szCs w:val="22"/>
        </w:rPr>
        <w:t>; +</w:t>
      </w:r>
      <w:r w:rsidR="00E94641">
        <w:rPr>
          <w:rFonts w:ascii="Times New Roman" w:hAnsi="Times New Roman"/>
          <w:b w:val="0"/>
          <w:sz w:val="22"/>
          <w:szCs w:val="22"/>
        </w:rPr>
        <w:t>148)</w:t>
      </w:r>
      <w:r w:rsidR="0093202B" w:rsidRPr="00E61E72">
        <w:rPr>
          <w:rFonts w:ascii="Times New Roman" w:hAnsi="Times New Roman"/>
          <w:b w:val="0"/>
          <w:sz w:val="22"/>
          <w:szCs w:val="22"/>
        </w:rPr>
        <w:t xml:space="preserve"> </w:t>
      </w:r>
      <w:r w:rsidR="001F7695" w:rsidRPr="00E61E72">
        <w:rPr>
          <w:rFonts w:ascii="Times New Roman" w:hAnsi="Times New Roman"/>
          <w:b w:val="0"/>
          <w:sz w:val="22"/>
          <w:szCs w:val="22"/>
        </w:rPr>
        <w:t xml:space="preserve">административных </w:t>
      </w:r>
      <w:r w:rsidR="00DE26D0" w:rsidRPr="00E61E72">
        <w:rPr>
          <w:rFonts w:ascii="Times New Roman" w:hAnsi="Times New Roman"/>
          <w:b w:val="0"/>
          <w:sz w:val="22"/>
          <w:szCs w:val="22"/>
        </w:rPr>
        <w:t>правонарушений</w:t>
      </w:r>
      <w:r w:rsidR="00F716D4" w:rsidRPr="00E61E72">
        <w:rPr>
          <w:rFonts w:ascii="Times New Roman" w:hAnsi="Times New Roman"/>
          <w:b w:val="0"/>
          <w:sz w:val="22"/>
          <w:szCs w:val="22"/>
        </w:rPr>
        <w:t xml:space="preserve"> административного законодательства (без учета материалов по линии ГИБДД), </w:t>
      </w:r>
      <w:r w:rsidR="001B7C78" w:rsidRPr="00E61E72">
        <w:rPr>
          <w:rFonts w:ascii="Times New Roman" w:hAnsi="Times New Roman"/>
          <w:b w:val="0"/>
          <w:sz w:val="22"/>
          <w:szCs w:val="22"/>
        </w:rPr>
        <w:t>рост</w:t>
      </w:r>
      <w:r w:rsidR="00F716D4" w:rsidRPr="00E61E72">
        <w:rPr>
          <w:rFonts w:ascii="Times New Roman" w:hAnsi="Times New Roman"/>
          <w:b w:val="0"/>
          <w:sz w:val="22"/>
          <w:szCs w:val="22"/>
        </w:rPr>
        <w:t xml:space="preserve"> на </w:t>
      </w:r>
      <w:r w:rsidR="00E61E72" w:rsidRPr="00E61E72">
        <w:rPr>
          <w:rFonts w:ascii="Times New Roman" w:hAnsi="Times New Roman"/>
          <w:b w:val="0"/>
          <w:sz w:val="22"/>
          <w:szCs w:val="22"/>
        </w:rPr>
        <w:t>2</w:t>
      </w:r>
      <w:r w:rsidR="001B7C78" w:rsidRPr="00E61E72">
        <w:rPr>
          <w:rFonts w:ascii="Times New Roman" w:hAnsi="Times New Roman"/>
          <w:b w:val="0"/>
          <w:sz w:val="22"/>
          <w:szCs w:val="22"/>
        </w:rPr>
        <w:t>,</w:t>
      </w:r>
      <w:r w:rsidR="00E61E72" w:rsidRPr="00E61E72">
        <w:rPr>
          <w:rFonts w:ascii="Times New Roman" w:hAnsi="Times New Roman"/>
          <w:b w:val="0"/>
          <w:sz w:val="22"/>
          <w:szCs w:val="22"/>
        </w:rPr>
        <w:t>5</w:t>
      </w:r>
      <w:r w:rsidR="008D7753" w:rsidRPr="00E61E72">
        <w:rPr>
          <w:rFonts w:ascii="Times New Roman" w:hAnsi="Times New Roman"/>
          <w:b w:val="0"/>
          <w:sz w:val="22"/>
          <w:szCs w:val="22"/>
        </w:rPr>
        <w:t xml:space="preserve"> %. Анализ </w:t>
      </w:r>
      <w:r w:rsidR="00F716D4" w:rsidRPr="00E61E72">
        <w:rPr>
          <w:rFonts w:ascii="Times New Roman" w:hAnsi="Times New Roman"/>
          <w:b w:val="0"/>
          <w:sz w:val="22"/>
          <w:szCs w:val="22"/>
        </w:rPr>
        <w:t>д</w:t>
      </w:r>
      <w:r w:rsidR="008D7753" w:rsidRPr="00E61E72">
        <w:rPr>
          <w:rFonts w:ascii="Times New Roman" w:hAnsi="Times New Roman"/>
          <w:b w:val="0"/>
          <w:sz w:val="22"/>
          <w:szCs w:val="22"/>
        </w:rPr>
        <w:t>еятельности сотрудников Отдела</w:t>
      </w:r>
      <w:r w:rsidR="00F716D4" w:rsidRPr="00E61E72">
        <w:rPr>
          <w:rFonts w:ascii="Times New Roman" w:hAnsi="Times New Roman"/>
          <w:b w:val="0"/>
          <w:sz w:val="22"/>
          <w:szCs w:val="22"/>
        </w:rPr>
        <w:t xml:space="preserve"> в</w:t>
      </w:r>
      <w:r w:rsidR="008D7753" w:rsidRPr="00E61E72">
        <w:rPr>
          <w:rFonts w:ascii="Times New Roman" w:hAnsi="Times New Roman"/>
          <w:b w:val="0"/>
          <w:sz w:val="22"/>
          <w:szCs w:val="22"/>
        </w:rPr>
        <w:t xml:space="preserve"> данном направлении показывает, что службы полиции работают </w:t>
      </w:r>
      <w:r w:rsidR="00F716D4" w:rsidRPr="00E61E72">
        <w:rPr>
          <w:rFonts w:ascii="Times New Roman" w:hAnsi="Times New Roman"/>
          <w:b w:val="0"/>
          <w:sz w:val="22"/>
          <w:szCs w:val="22"/>
        </w:rPr>
        <w:t>следующим образом:</w:t>
      </w:r>
    </w:p>
    <w:p w:rsidR="00E94641" w:rsidRPr="00C60142" w:rsidRDefault="001B7C78" w:rsidP="00E94641">
      <w:pPr>
        <w:jc w:val="both"/>
        <w:rPr>
          <w:b/>
          <w:sz w:val="32"/>
          <w:szCs w:val="32"/>
        </w:rPr>
      </w:pPr>
      <w:r w:rsidRPr="00E61E72">
        <w:rPr>
          <w:sz w:val="22"/>
          <w:szCs w:val="22"/>
        </w:rPr>
        <w:t xml:space="preserve">- ОУУП – </w:t>
      </w:r>
      <w:r w:rsidR="00E94641">
        <w:rPr>
          <w:sz w:val="22"/>
          <w:szCs w:val="22"/>
        </w:rPr>
        <w:t>789</w:t>
      </w:r>
      <w:r w:rsidRPr="00E61E72">
        <w:rPr>
          <w:sz w:val="22"/>
          <w:szCs w:val="22"/>
        </w:rPr>
        <w:t xml:space="preserve"> (прошлый год – </w:t>
      </w:r>
      <w:r w:rsidR="00E94641">
        <w:rPr>
          <w:sz w:val="22"/>
          <w:szCs w:val="22"/>
        </w:rPr>
        <w:t>826</w:t>
      </w:r>
      <w:r w:rsidRPr="00E61E72">
        <w:rPr>
          <w:sz w:val="22"/>
          <w:szCs w:val="22"/>
        </w:rPr>
        <w:t xml:space="preserve">; </w:t>
      </w:r>
      <w:r w:rsidR="00E61E72" w:rsidRPr="00E61E72">
        <w:rPr>
          <w:sz w:val="22"/>
          <w:szCs w:val="22"/>
        </w:rPr>
        <w:t>-</w:t>
      </w:r>
      <w:r w:rsidR="00E94641">
        <w:rPr>
          <w:sz w:val="22"/>
          <w:szCs w:val="22"/>
        </w:rPr>
        <w:t>37</w:t>
      </w:r>
      <w:r w:rsidRPr="00E61E72">
        <w:rPr>
          <w:sz w:val="22"/>
          <w:szCs w:val="22"/>
        </w:rPr>
        <w:t>);</w:t>
      </w:r>
      <w:r w:rsidR="00E94641" w:rsidRPr="00E94641">
        <w:rPr>
          <w:b/>
          <w:sz w:val="32"/>
          <w:szCs w:val="32"/>
        </w:rPr>
        <w:t xml:space="preserve"> </w:t>
      </w:r>
    </w:p>
    <w:p w:rsidR="001B7C78" w:rsidRPr="00E61E72" w:rsidRDefault="001B7C78" w:rsidP="00E94641">
      <w:pPr>
        <w:jc w:val="both"/>
        <w:rPr>
          <w:sz w:val="22"/>
          <w:szCs w:val="22"/>
        </w:rPr>
      </w:pPr>
      <w:r w:rsidRPr="00E61E72">
        <w:rPr>
          <w:sz w:val="22"/>
          <w:szCs w:val="22"/>
        </w:rPr>
        <w:t xml:space="preserve">- ОВ ППСП – </w:t>
      </w:r>
      <w:r w:rsidR="00E94641">
        <w:rPr>
          <w:sz w:val="22"/>
          <w:szCs w:val="22"/>
        </w:rPr>
        <w:t>845</w:t>
      </w:r>
      <w:r w:rsidRPr="00E61E72">
        <w:rPr>
          <w:sz w:val="22"/>
          <w:szCs w:val="22"/>
        </w:rPr>
        <w:t xml:space="preserve"> (прошлый год – </w:t>
      </w:r>
      <w:r w:rsidR="00E94641">
        <w:rPr>
          <w:sz w:val="22"/>
          <w:szCs w:val="22"/>
        </w:rPr>
        <w:t>746</w:t>
      </w:r>
      <w:r w:rsidRPr="00E61E72">
        <w:rPr>
          <w:sz w:val="22"/>
          <w:szCs w:val="22"/>
        </w:rPr>
        <w:t>; +</w:t>
      </w:r>
      <w:r w:rsidR="00E94641">
        <w:rPr>
          <w:sz w:val="22"/>
          <w:szCs w:val="22"/>
        </w:rPr>
        <w:t>99</w:t>
      </w:r>
      <w:r w:rsidRPr="00E61E72">
        <w:rPr>
          <w:sz w:val="22"/>
          <w:szCs w:val="22"/>
        </w:rPr>
        <w:t>);</w:t>
      </w:r>
    </w:p>
    <w:p w:rsidR="00E94641" w:rsidRPr="00C60142" w:rsidRDefault="001B7C78" w:rsidP="00E94641">
      <w:pPr>
        <w:jc w:val="both"/>
        <w:rPr>
          <w:b/>
          <w:sz w:val="32"/>
          <w:szCs w:val="32"/>
        </w:rPr>
      </w:pPr>
      <w:r w:rsidRPr="00E61E72">
        <w:rPr>
          <w:sz w:val="22"/>
          <w:szCs w:val="22"/>
        </w:rPr>
        <w:t xml:space="preserve">- ОДН – </w:t>
      </w:r>
      <w:r w:rsidR="00E94641">
        <w:rPr>
          <w:sz w:val="22"/>
          <w:szCs w:val="22"/>
        </w:rPr>
        <w:t>172</w:t>
      </w:r>
      <w:r w:rsidRPr="00E61E72">
        <w:rPr>
          <w:sz w:val="22"/>
          <w:szCs w:val="22"/>
        </w:rPr>
        <w:t xml:space="preserve"> (прошлый год – </w:t>
      </w:r>
      <w:r w:rsidR="00E94641">
        <w:rPr>
          <w:sz w:val="22"/>
          <w:szCs w:val="22"/>
        </w:rPr>
        <w:t>161; +11</w:t>
      </w:r>
      <w:r w:rsidRPr="00E61E72">
        <w:rPr>
          <w:sz w:val="22"/>
          <w:szCs w:val="22"/>
        </w:rPr>
        <w:t>);</w:t>
      </w:r>
      <w:r w:rsidR="00E94641" w:rsidRPr="00E94641">
        <w:rPr>
          <w:b/>
          <w:sz w:val="32"/>
          <w:szCs w:val="32"/>
        </w:rPr>
        <w:t xml:space="preserve"> </w:t>
      </w:r>
    </w:p>
    <w:p w:rsidR="00E94641" w:rsidRPr="00C60142" w:rsidRDefault="001B7C78" w:rsidP="00E94641">
      <w:pPr>
        <w:jc w:val="both"/>
        <w:rPr>
          <w:b/>
          <w:sz w:val="32"/>
          <w:szCs w:val="32"/>
        </w:rPr>
      </w:pPr>
      <w:r w:rsidRPr="00E61E72">
        <w:rPr>
          <w:sz w:val="22"/>
          <w:szCs w:val="22"/>
        </w:rPr>
        <w:t xml:space="preserve">- ГИАЗ – </w:t>
      </w:r>
      <w:r w:rsidR="00E94641">
        <w:rPr>
          <w:sz w:val="22"/>
          <w:szCs w:val="22"/>
        </w:rPr>
        <w:t>116</w:t>
      </w:r>
      <w:r w:rsidRPr="00E61E72">
        <w:rPr>
          <w:sz w:val="22"/>
          <w:szCs w:val="22"/>
        </w:rPr>
        <w:t xml:space="preserve"> (прошлый год – </w:t>
      </w:r>
      <w:r w:rsidR="00E94641">
        <w:rPr>
          <w:sz w:val="22"/>
          <w:szCs w:val="22"/>
        </w:rPr>
        <w:t>112</w:t>
      </w:r>
      <w:r w:rsidRPr="00E61E72">
        <w:rPr>
          <w:sz w:val="22"/>
          <w:szCs w:val="22"/>
        </w:rPr>
        <w:t>; +</w:t>
      </w:r>
      <w:r w:rsidR="00E94641">
        <w:rPr>
          <w:sz w:val="22"/>
          <w:szCs w:val="22"/>
        </w:rPr>
        <w:t>4</w:t>
      </w:r>
      <w:r w:rsidRPr="00E61E72">
        <w:rPr>
          <w:sz w:val="22"/>
          <w:szCs w:val="22"/>
        </w:rPr>
        <w:t>);</w:t>
      </w:r>
      <w:r w:rsidR="00E94641" w:rsidRPr="00E94641">
        <w:rPr>
          <w:b/>
          <w:sz w:val="32"/>
          <w:szCs w:val="32"/>
        </w:rPr>
        <w:t xml:space="preserve"> </w:t>
      </w:r>
    </w:p>
    <w:p w:rsidR="00E94641" w:rsidRPr="00C60142" w:rsidRDefault="001B7C78" w:rsidP="00E94641">
      <w:pPr>
        <w:jc w:val="both"/>
        <w:rPr>
          <w:b/>
          <w:sz w:val="32"/>
          <w:szCs w:val="32"/>
        </w:rPr>
      </w:pPr>
      <w:r w:rsidRPr="00E61E72">
        <w:rPr>
          <w:sz w:val="22"/>
          <w:szCs w:val="22"/>
        </w:rPr>
        <w:t xml:space="preserve">- ОНК – </w:t>
      </w:r>
      <w:r w:rsidR="00E94641">
        <w:rPr>
          <w:sz w:val="22"/>
          <w:szCs w:val="22"/>
        </w:rPr>
        <w:t>11</w:t>
      </w:r>
      <w:r w:rsidRPr="00E61E72">
        <w:rPr>
          <w:sz w:val="22"/>
          <w:szCs w:val="22"/>
        </w:rPr>
        <w:t xml:space="preserve"> (прошлый год – </w:t>
      </w:r>
      <w:r w:rsidR="00E94641">
        <w:rPr>
          <w:sz w:val="22"/>
          <w:szCs w:val="22"/>
        </w:rPr>
        <w:t>7</w:t>
      </w:r>
      <w:r w:rsidRPr="00E61E72">
        <w:rPr>
          <w:sz w:val="22"/>
          <w:szCs w:val="22"/>
        </w:rPr>
        <w:t xml:space="preserve">; </w:t>
      </w:r>
      <w:r w:rsidR="00E94641">
        <w:rPr>
          <w:sz w:val="22"/>
          <w:szCs w:val="22"/>
        </w:rPr>
        <w:t>+4</w:t>
      </w:r>
      <w:r w:rsidRPr="00E61E72">
        <w:rPr>
          <w:sz w:val="22"/>
          <w:szCs w:val="22"/>
        </w:rPr>
        <w:t>).</w:t>
      </w:r>
      <w:r w:rsidR="00E94641" w:rsidRPr="00E94641">
        <w:rPr>
          <w:b/>
          <w:sz w:val="32"/>
          <w:szCs w:val="32"/>
        </w:rPr>
        <w:t xml:space="preserve"> </w:t>
      </w:r>
    </w:p>
    <w:p w:rsidR="00F716D4" w:rsidRPr="00E61E72" w:rsidRDefault="00F716D4" w:rsidP="008D7753">
      <w:pPr>
        <w:pStyle w:val="2"/>
        <w:ind w:firstLine="708"/>
        <w:jc w:val="both"/>
        <w:rPr>
          <w:rFonts w:ascii="Times New Roman" w:hAnsi="Times New Roman"/>
          <w:b/>
          <w:sz w:val="22"/>
          <w:szCs w:val="22"/>
        </w:rPr>
      </w:pPr>
      <w:r w:rsidRPr="00E61E72">
        <w:rPr>
          <w:rFonts w:ascii="Times New Roman" w:hAnsi="Times New Roman"/>
          <w:sz w:val="22"/>
          <w:szCs w:val="22"/>
        </w:rPr>
        <w:t xml:space="preserve">Структура выявленных правонарушений по основным линиям деятельности представлена следующим образом:  </w:t>
      </w:r>
    </w:p>
    <w:p w:rsidR="001B7C78" w:rsidRPr="00E61E72" w:rsidRDefault="001B7C78" w:rsidP="001B7C78">
      <w:pPr>
        <w:pStyle w:val="2"/>
        <w:ind w:firstLine="708"/>
        <w:jc w:val="both"/>
        <w:rPr>
          <w:rFonts w:ascii="Times New Roman" w:hAnsi="Times New Roman"/>
          <w:sz w:val="22"/>
          <w:szCs w:val="22"/>
        </w:rPr>
      </w:pPr>
      <w:r w:rsidRPr="00E61E72">
        <w:rPr>
          <w:rFonts w:ascii="Times New Roman" w:hAnsi="Times New Roman"/>
          <w:sz w:val="22"/>
          <w:szCs w:val="22"/>
        </w:rPr>
        <w:t xml:space="preserve">- мелкое хулиганство – </w:t>
      </w:r>
      <w:r w:rsidR="00E94641">
        <w:rPr>
          <w:rFonts w:ascii="Times New Roman" w:hAnsi="Times New Roman"/>
          <w:sz w:val="22"/>
          <w:szCs w:val="22"/>
        </w:rPr>
        <w:t>522</w:t>
      </w:r>
      <w:r w:rsidRPr="00E61E72">
        <w:rPr>
          <w:rFonts w:ascii="Times New Roman" w:hAnsi="Times New Roman"/>
          <w:sz w:val="22"/>
          <w:szCs w:val="22"/>
        </w:rPr>
        <w:t xml:space="preserve"> (прошлый год – </w:t>
      </w:r>
      <w:r w:rsidR="00E94641">
        <w:rPr>
          <w:rFonts w:ascii="Times New Roman" w:hAnsi="Times New Roman"/>
          <w:sz w:val="22"/>
          <w:szCs w:val="22"/>
        </w:rPr>
        <w:t>515</w:t>
      </w:r>
      <w:r w:rsidRPr="00E61E72">
        <w:rPr>
          <w:rFonts w:ascii="Times New Roman" w:hAnsi="Times New Roman"/>
          <w:sz w:val="22"/>
          <w:szCs w:val="22"/>
        </w:rPr>
        <w:t>; +</w:t>
      </w:r>
      <w:r w:rsidR="00E94641">
        <w:rPr>
          <w:rFonts w:ascii="Times New Roman" w:hAnsi="Times New Roman"/>
          <w:sz w:val="22"/>
          <w:szCs w:val="22"/>
        </w:rPr>
        <w:t>7</w:t>
      </w:r>
      <w:r w:rsidRPr="00E61E72">
        <w:rPr>
          <w:rFonts w:ascii="Times New Roman" w:hAnsi="Times New Roman"/>
          <w:sz w:val="22"/>
          <w:szCs w:val="22"/>
        </w:rPr>
        <w:t>);</w:t>
      </w:r>
    </w:p>
    <w:p w:rsidR="001B7C78" w:rsidRPr="00E61E72" w:rsidRDefault="001B7C78" w:rsidP="001B7C78">
      <w:pPr>
        <w:pStyle w:val="2"/>
        <w:jc w:val="both"/>
        <w:rPr>
          <w:rFonts w:ascii="Times New Roman" w:hAnsi="Times New Roman"/>
          <w:sz w:val="22"/>
          <w:szCs w:val="22"/>
        </w:rPr>
      </w:pPr>
      <w:r w:rsidRPr="00AA0FF1">
        <w:rPr>
          <w:rFonts w:ascii="Times New Roman" w:hAnsi="Times New Roman"/>
          <w:color w:val="FF0000"/>
          <w:sz w:val="22"/>
          <w:szCs w:val="22"/>
        </w:rPr>
        <w:tab/>
      </w:r>
      <w:r w:rsidRPr="00E61E72">
        <w:rPr>
          <w:rFonts w:ascii="Times New Roman" w:hAnsi="Times New Roman"/>
          <w:sz w:val="22"/>
          <w:szCs w:val="22"/>
        </w:rPr>
        <w:t xml:space="preserve">- в сфере потребительского рынка – </w:t>
      </w:r>
      <w:r w:rsidR="00E94641">
        <w:rPr>
          <w:rFonts w:ascii="Times New Roman" w:hAnsi="Times New Roman"/>
          <w:sz w:val="22"/>
          <w:szCs w:val="22"/>
        </w:rPr>
        <w:t>130</w:t>
      </w:r>
      <w:r w:rsidRPr="00E61E72">
        <w:rPr>
          <w:rFonts w:ascii="Times New Roman" w:hAnsi="Times New Roman"/>
          <w:sz w:val="22"/>
          <w:szCs w:val="22"/>
        </w:rPr>
        <w:t xml:space="preserve"> (прошлый год – </w:t>
      </w:r>
      <w:r w:rsidR="00E94641">
        <w:rPr>
          <w:rFonts w:ascii="Times New Roman" w:hAnsi="Times New Roman"/>
          <w:sz w:val="22"/>
          <w:szCs w:val="22"/>
        </w:rPr>
        <w:t>85; +4</w:t>
      </w:r>
      <w:r w:rsidR="00E61E72" w:rsidRPr="00E61E72">
        <w:rPr>
          <w:rFonts w:ascii="Times New Roman" w:hAnsi="Times New Roman"/>
          <w:sz w:val="22"/>
          <w:szCs w:val="22"/>
        </w:rPr>
        <w:t>5</w:t>
      </w:r>
      <w:r w:rsidRPr="00E61E72">
        <w:rPr>
          <w:rFonts w:ascii="Times New Roman" w:hAnsi="Times New Roman"/>
          <w:sz w:val="22"/>
          <w:szCs w:val="22"/>
        </w:rPr>
        <w:t>);</w:t>
      </w:r>
    </w:p>
    <w:p w:rsidR="001B7C78" w:rsidRPr="00E61E72" w:rsidRDefault="001B7C78" w:rsidP="001B7C78">
      <w:pPr>
        <w:pStyle w:val="2"/>
        <w:jc w:val="both"/>
        <w:rPr>
          <w:rFonts w:ascii="Times New Roman" w:hAnsi="Times New Roman"/>
          <w:sz w:val="22"/>
          <w:szCs w:val="22"/>
        </w:rPr>
      </w:pPr>
      <w:r w:rsidRPr="00AA0FF1">
        <w:rPr>
          <w:rFonts w:ascii="Times New Roman" w:hAnsi="Times New Roman"/>
          <w:color w:val="FF0000"/>
          <w:sz w:val="22"/>
          <w:szCs w:val="22"/>
        </w:rPr>
        <w:tab/>
      </w:r>
      <w:r w:rsidRPr="00E61E72">
        <w:rPr>
          <w:rFonts w:ascii="Times New Roman" w:hAnsi="Times New Roman"/>
          <w:sz w:val="22"/>
          <w:szCs w:val="22"/>
        </w:rPr>
        <w:t xml:space="preserve">- по линии оборота оружия – </w:t>
      </w:r>
      <w:r w:rsidR="00E94641">
        <w:rPr>
          <w:rFonts w:ascii="Times New Roman" w:hAnsi="Times New Roman"/>
          <w:sz w:val="22"/>
          <w:szCs w:val="22"/>
        </w:rPr>
        <w:t>19</w:t>
      </w:r>
      <w:r w:rsidRPr="00E61E72">
        <w:rPr>
          <w:rFonts w:ascii="Times New Roman" w:hAnsi="Times New Roman"/>
          <w:sz w:val="22"/>
          <w:szCs w:val="22"/>
        </w:rPr>
        <w:t xml:space="preserve"> (прошлый год – </w:t>
      </w:r>
      <w:r w:rsidR="00E94641">
        <w:rPr>
          <w:rFonts w:ascii="Times New Roman" w:hAnsi="Times New Roman"/>
          <w:sz w:val="22"/>
          <w:szCs w:val="22"/>
        </w:rPr>
        <w:t>38</w:t>
      </w:r>
      <w:r w:rsidRPr="00E61E72">
        <w:rPr>
          <w:rFonts w:ascii="Times New Roman" w:hAnsi="Times New Roman"/>
          <w:sz w:val="22"/>
          <w:szCs w:val="22"/>
        </w:rPr>
        <w:t>; -</w:t>
      </w:r>
      <w:r w:rsidR="00E94641">
        <w:rPr>
          <w:rFonts w:ascii="Times New Roman" w:hAnsi="Times New Roman"/>
          <w:sz w:val="22"/>
          <w:szCs w:val="22"/>
        </w:rPr>
        <w:t>19</w:t>
      </w:r>
      <w:r w:rsidRPr="00E61E72">
        <w:rPr>
          <w:rFonts w:ascii="Times New Roman" w:hAnsi="Times New Roman"/>
          <w:sz w:val="22"/>
          <w:szCs w:val="22"/>
        </w:rPr>
        <w:t>);</w:t>
      </w:r>
    </w:p>
    <w:p w:rsidR="001B7C78" w:rsidRPr="00E61E72" w:rsidRDefault="001B7C78" w:rsidP="001B7C78">
      <w:pPr>
        <w:pStyle w:val="2"/>
        <w:jc w:val="both"/>
        <w:rPr>
          <w:rFonts w:ascii="Times New Roman" w:hAnsi="Times New Roman"/>
          <w:sz w:val="22"/>
          <w:szCs w:val="22"/>
        </w:rPr>
      </w:pPr>
      <w:r w:rsidRPr="00AA0FF1">
        <w:rPr>
          <w:rFonts w:ascii="Times New Roman" w:hAnsi="Times New Roman"/>
          <w:color w:val="FF0000"/>
          <w:sz w:val="22"/>
          <w:szCs w:val="22"/>
        </w:rPr>
        <w:tab/>
      </w:r>
      <w:r w:rsidRPr="00E61E72">
        <w:rPr>
          <w:rFonts w:ascii="Times New Roman" w:hAnsi="Times New Roman"/>
          <w:sz w:val="22"/>
          <w:szCs w:val="22"/>
        </w:rPr>
        <w:t xml:space="preserve">- в сфере антиалкогольного законодательства (ст. 20.20 ч. 1) – </w:t>
      </w:r>
      <w:r w:rsidR="00E94641">
        <w:rPr>
          <w:rFonts w:ascii="Times New Roman" w:hAnsi="Times New Roman"/>
          <w:sz w:val="22"/>
          <w:szCs w:val="22"/>
        </w:rPr>
        <w:t>180</w:t>
      </w:r>
      <w:r w:rsidRPr="00E61E72">
        <w:rPr>
          <w:rFonts w:ascii="Times New Roman" w:hAnsi="Times New Roman"/>
          <w:sz w:val="22"/>
          <w:szCs w:val="22"/>
        </w:rPr>
        <w:t xml:space="preserve"> (прошлый год – </w:t>
      </w:r>
      <w:r w:rsidR="00E61E72" w:rsidRPr="00E61E72">
        <w:rPr>
          <w:rFonts w:ascii="Times New Roman" w:hAnsi="Times New Roman"/>
          <w:sz w:val="22"/>
          <w:szCs w:val="22"/>
        </w:rPr>
        <w:t>229</w:t>
      </w:r>
      <w:r w:rsidRPr="00E61E72">
        <w:rPr>
          <w:rFonts w:ascii="Times New Roman" w:hAnsi="Times New Roman"/>
          <w:sz w:val="22"/>
          <w:szCs w:val="22"/>
        </w:rPr>
        <w:t>; -</w:t>
      </w:r>
      <w:r w:rsidR="00E61E72" w:rsidRPr="00E61E72">
        <w:rPr>
          <w:rFonts w:ascii="Times New Roman" w:hAnsi="Times New Roman"/>
          <w:sz w:val="22"/>
          <w:szCs w:val="22"/>
        </w:rPr>
        <w:t>90</w:t>
      </w:r>
      <w:r w:rsidRPr="00E61E72">
        <w:rPr>
          <w:rFonts w:ascii="Times New Roman" w:hAnsi="Times New Roman"/>
          <w:sz w:val="22"/>
          <w:szCs w:val="22"/>
        </w:rPr>
        <w:t>);</w:t>
      </w:r>
    </w:p>
    <w:p w:rsidR="00F716D4" w:rsidRPr="00E61E72" w:rsidRDefault="001B7C78" w:rsidP="001B7C78">
      <w:pPr>
        <w:pStyle w:val="2"/>
        <w:jc w:val="both"/>
        <w:rPr>
          <w:rFonts w:ascii="Times New Roman" w:hAnsi="Times New Roman"/>
          <w:sz w:val="22"/>
          <w:szCs w:val="22"/>
        </w:rPr>
      </w:pPr>
      <w:r w:rsidRPr="00E61E72">
        <w:rPr>
          <w:rFonts w:ascii="Times New Roman" w:hAnsi="Times New Roman"/>
          <w:sz w:val="22"/>
          <w:szCs w:val="22"/>
        </w:rPr>
        <w:tab/>
        <w:t xml:space="preserve">- по ч. 1 ст. 20.25 КРФ об АП – </w:t>
      </w:r>
      <w:r w:rsidR="00E61E72" w:rsidRPr="00E61E72">
        <w:rPr>
          <w:rFonts w:ascii="Times New Roman" w:hAnsi="Times New Roman"/>
          <w:sz w:val="22"/>
          <w:szCs w:val="22"/>
        </w:rPr>
        <w:t>123</w:t>
      </w:r>
      <w:r w:rsidRPr="00E61E72">
        <w:rPr>
          <w:rFonts w:ascii="Times New Roman" w:hAnsi="Times New Roman"/>
          <w:sz w:val="22"/>
          <w:szCs w:val="22"/>
        </w:rPr>
        <w:t xml:space="preserve"> (прошлый год – </w:t>
      </w:r>
      <w:r w:rsidR="00E94641">
        <w:rPr>
          <w:rFonts w:ascii="Times New Roman" w:hAnsi="Times New Roman"/>
          <w:sz w:val="22"/>
          <w:szCs w:val="22"/>
        </w:rPr>
        <w:t>282</w:t>
      </w:r>
      <w:r w:rsidRPr="00E61E72">
        <w:rPr>
          <w:rFonts w:ascii="Times New Roman" w:hAnsi="Times New Roman"/>
          <w:sz w:val="22"/>
          <w:szCs w:val="22"/>
        </w:rPr>
        <w:t>; -</w:t>
      </w:r>
      <w:r w:rsidR="00E94641">
        <w:rPr>
          <w:rFonts w:ascii="Times New Roman" w:hAnsi="Times New Roman"/>
          <w:sz w:val="22"/>
          <w:szCs w:val="22"/>
        </w:rPr>
        <w:t>102</w:t>
      </w:r>
      <w:r w:rsidRPr="00E61E72">
        <w:rPr>
          <w:rFonts w:ascii="Times New Roman" w:hAnsi="Times New Roman"/>
          <w:sz w:val="22"/>
          <w:szCs w:val="22"/>
        </w:rPr>
        <w:t>).</w:t>
      </w:r>
      <w:r w:rsidR="00F716D4" w:rsidRPr="00E61E72">
        <w:rPr>
          <w:rFonts w:ascii="Times New Roman" w:hAnsi="Times New Roman"/>
          <w:sz w:val="22"/>
          <w:szCs w:val="22"/>
        </w:rPr>
        <w:t xml:space="preserve">                                                    </w:t>
      </w:r>
    </w:p>
    <w:p w:rsidR="00E94641" w:rsidRDefault="00E94641" w:rsidP="001B7C78">
      <w:pPr>
        <w:ind w:firstLine="708"/>
        <w:contextualSpacing/>
        <w:jc w:val="both"/>
        <w:rPr>
          <w:sz w:val="22"/>
          <w:szCs w:val="22"/>
        </w:rPr>
      </w:pPr>
    </w:p>
    <w:p w:rsidR="00F716D4" w:rsidRPr="00486BE4" w:rsidRDefault="00F716D4" w:rsidP="001B7C78">
      <w:pPr>
        <w:ind w:firstLine="708"/>
        <w:contextualSpacing/>
        <w:jc w:val="both"/>
        <w:rPr>
          <w:sz w:val="22"/>
          <w:szCs w:val="22"/>
        </w:rPr>
      </w:pPr>
      <w:r w:rsidRPr="00E61E72">
        <w:rPr>
          <w:sz w:val="22"/>
          <w:szCs w:val="22"/>
        </w:rPr>
        <w:lastRenderedPageBreak/>
        <w:t xml:space="preserve">С целью  исключения  фактов необоснованного привлечения  лиц к ответственности </w:t>
      </w:r>
      <w:r w:rsidRPr="00486BE4">
        <w:rPr>
          <w:sz w:val="22"/>
          <w:szCs w:val="22"/>
        </w:rPr>
        <w:t>ежедневно, при подведении итогов  работы  руководителями подразделений  осуществляется  проверка  полноты  сбора  материалов  и правильность  квалификации  правонарушений об административном правонарушении  подчиненными сотрудниками.</w:t>
      </w:r>
    </w:p>
    <w:p w:rsidR="00486BE4" w:rsidRPr="009B24D1" w:rsidRDefault="00486BE4" w:rsidP="00486BE4">
      <w:pPr>
        <w:pStyle w:val="a4"/>
        <w:ind w:firstLine="708"/>
        <w:jc w:val="both"/>
        <w:rPr>
          <w:rFonts w:ascii="Times New Roman" w:hAnsi="Times New Roman" w:cs="Times New Roman"/>
          <w:sz w:val="22"/>
          <w:szCs w:val="22"/>
        </w:rPr>
      </w:pPr>
      <w:r w:rsidRPr="00486BE4">
        <w:rPr>
          <w:rFonts w:ascii="Times New Roman" w:hAnsi="Times New Roman" w:cs="Times New Roman"/>
          <w:sz w:val="22"/>
          <w:szCs w:val="22"/>
        </w:rPr>
        <w:t>За истекший период 2019 года отделением ГИБДД Отдела МВД России по</w:t>
      </w:r>
      <w:r>
        <w:rPr>
          <w:rFonts w:ascii="Times New Roman" w:hAnsi="Times New Roman" w:cs="Times New Roman"/>
          <w:sz w:val="22"/>
          <w:szCs w:val="22"/>
        </w:rPr>
        <w:t xml:space="preserve"> </w:t>
      </w:r>
      <w:r w:rsidRPr="00486BE4">
        <w:rPr>
          <w:rFonts w:ascii="Times New Roman" w:hAnsi="Times New Roman" w:cs="Times New Roman"/>
          <w:sz w:val="22"/>
          <w:szCs w:val="22"/>
        </w:rPr>
        <w:t>г. Железноводску</w:t>
      </w:r>
      <w:r w:rsidRPr="009B24D1">
        <w:rPr>
          <w:rFonts w:ascii="Times New Roman" w:hAnsi="Times New Roman" w:cs="Times New Roman"/>
          <w:sz w:val="22"/>
          <w:szCs w:val="22"/>
        </w:rPr>
        <w:t xml:space="preserve"> всего выявлено административных правонарушений – </w:t>
      </w:r>
      <w:r>
        <w:rPr>
          <w:rFonts w:ascii="Times New Roman" w:hAnsi="Times New Roman" w:cs="Times New Roman"/>
          <w:sz w:val="22"/>
          <w:szCs w:val="22"/>
        </w:rPr>
        <w:t>4317</w:t>
      </w:r>
      <w:r w:rsidRPr="009B24D1">
        <w:rPr>
          <w:rFonts w:ascii="Times New Roman" w:hAnsi="Times New Roman" w:cs="Times New Roman"/>
          <w:sz w:val="22"/>
          <w:szCs w:val="22"/>
        </w:rPr>
        <w:t xml:space="preserve"> (</w:t>
      </w:r>
      <w:r>
        <w:rPr>
          <w:rFonts w:ascii="Times New Roman" w:hAnsi="Times New Roman" w:cs="Times New Roman"/>
          <w:sz w:val="22"/>
          <w:szCs w:val="22"/>
        </w:rPr>
        <w:t>2018г.</w:t>
      </w:r>
      <w:r w:rsidRPr="009B24D1">
        <w:rPr>
          <w:rFonts w:ascii="Times New Roman" w:hAnsi="Times New Roman" w:cs="Times New Roman"/>
          <w:sz w:val="22"/>
          <w:szCs w:val="22"/>
        </w:rPr>
        <w:t xml:space="preserve">- </w:t>
      </w:r>
      <w:r>
        <w:rPr>
          <w:rFonts w:ascii="Times New Roman" w:hAnsi="Times New Roman" w:cs="Times New Roman"/>
          <w:sz w:val="22"/>
          <w:szCs w:val="22"/>
        </w:rPr>
        <w:t xml:space="preserve">3773), рост </w:t>
      </w:r>
      <w:proofErr w:type="spellStart"/>
      <w:r>
        <w:rPr>
          <w:rFonts w:ascii="Times New Roman" w:hAnsi="Times New Roman" w:cs="Times New Roman"/>
          <w:sz w:val="22"/>
          <w:szCs w:val="22"/>
        </w:rPr>
        <w:t>выявляемости</w:t>
      </w:r>
      <w:proofErr w:type="spellEnd"/>
      <w:r>
        <w:rPr>
          <w:rFonts w:ascii="Times New Roman" w:hAnsi="Times New Roman" w:cs="Times New Roman"/>
          <w:sz w:val="22"/>
          <w:szCs w:val="22"/>
        </w:rPr>
        <w:t xml:space="preserve"> на – 14,1</w:t>
      </w:r>
      <w:r w:rsidRPr="009B24D1">
        <w:rPr>
          <w:rFonts w:ascii="Times New Roman" w:hAnsi="Times New Roman" w:cs="Times New Roman"/>
          <w:sz w:val="22"/>
          <w:szCs w:val="22"/>
        </w:rPr>
        <w:t>%.</w:t>
      </w:r>
    </w:p>
    <w:p w:rsidR="00C10DAD" w:rsidRPr="00F40824" w:rsidRDefault="00C10DAD" w:rsidP="005538CA">
      <w:pPr>
        <w:jc w:val="center"/>
        <w:rPr>
          <w:rFonts w:ascii="Monotype Corsiva" w:hAnsi="Monotype Corsiva"/>
          <w:b/>
          <w:sz w:val="40"/>
          <w:szCs w:val="40"/>
          <w:u w:val="single"/>
        </w:rPr>
      </w:pPr>
      <w:r w:rsidRPr="00F40824">
        <w:rPr>
          <w:rFonts w:ascii="Monotype Corsiva" w:hAnsi="Monotype Corsiva"/>
          <w:b/>
          <w:sz w:val="40"/>
          <w:szCs w:val="40"/>
          <w:u w:val="single"/>
        </w:rPr>
        <w:t>В сфере  предоставления государственных услуг:</w:t>
      </w:r>
    </w:p>
    <w:p w:rsidR="00DF5B27" w:rsidRPr="006F2161" w:rsidRDefault="00DF5B27" w:rsidP="006F2161">
      <w:pPr>
        <w:jc w:val="both"/>
        <w:rPr>
          <w:rFonts w:eastAsia="Calibri"/>
          <w:sz w:val="22"/>
          <w:szCs w:val="22"/>
        </w:rPr>
      </w:pPr>
    </w:p>
    <w:p w:rsidR="006F2161" w:rsidRPr="006F2161" w:rsidRDefault="006F2161" w:rsidP="006F2161">
      <w:pPr>
        <w:ind w:firstLine="720"/>
        <w:contextualSpacing/>
        <w:jc w:val="both"/>
        <w:rPr>
          <w:sz w:val="22"/>
          <w:szCs w:val="22"/>
        </w:rPr>
      </w:pPr>
      <w:r w:rsidRPr="006F2161">
        <w:rPr>
          <w:sz w:val="22"/>
          <w:szCs w:val="22"/>
        </w:rPr>
        <w:t>По линии государственной услуги по проведению добровольной  дактилоскопической регистрации в РФ, по выдаче справок о наличии   (отсутствии) судимости, факта уголовного преследования либо о прекращении  уголовного преследования гражданам – ответственным назначен начальник   ДЧ Отдела;</w:t>
      </w:r>
    </w:p>
    <w:p w:rsidR="006F2161" w:rsidRPr="006F2161" w:rsidRDefault="006F2161" w:rsidP="006F2161">
      <w:pPr>
        <w:ind w:firstLine="720"/>
        <w:contextualSpacing/>
        <w:jc w:val="both"/>
        <w:rPr>
          <w:sz w:val="22"/>
          <w:szCs w:val="22"/>
        </w:rPr>
      </w:pPr>
      <w:r w:rsidRPr="006F2161">
        <w:rPr>
          <w:sz w:val="22"/>
          <w:szCs w:val="22"/>
        </w:rPr>
        <w:t>По линии, входящей в компетенцию отделения по вопросам миграции  отдела (ОВМ) – назначен ст. инспектор ОВМ.</w:t>
      </w:r>
    </w:p>
    <w:p w:rsidR="006F2161" w:rsidRPr="006F2161" w:rsidRDefault="006F2161" w:rsidP="006F2161">
      <w:pPr>
        <w:ind w:firstLine="720"/>
        <w:contextualSpacing/>
        <w:jc w:val="both"/>
        <w:rPr>
          <w:sz w:val="22"/>
          <w:szCs w:val="22"/>
        </w:rPr>
      </w:pPr>
      <w:r w:rsidRPr="006F2161">
        <w:rPr>
          <w:sz w:val="22"/>
          <w:szCs w:val="22"/>
        </w:rPr>
        <w:t xml:space="preserve">Во исполнение приказа ГУ МВД России по Ставропольскому краю от 18.02.2016 г. № 132 «О создании Центров обслуживания по проведению процедуры регистрации граждан на Едином портале государственных и муниципальных услуг в ГУ МВД России по Ставропольскому краю и территориальных органах МВД России на районном уровне» на базе Отдела созданы 2 удостоверяющих центра, а именно: в ОМВД – 1, в отделении по вопросам миграции – 1. </w:t>
      </w:r>
    </w:p>
    <w:p w:rsidR="006F2161" w:rsidRPr="006F2161" w:rsidRDefault="006F2161" w:rsidP="006F2161">
      <w:pPr>
        <w:ind w:firstLine="720"/>
        <w:contextualSpacing/>
        <w:jc w:val="both"/>
        <w:rPr>
          <w:sz w:val="22"/>
          <w:szCs w:val="22"/>
        </w:rPr>
      </w:pPr>
      <w:r w:rsidRPr="006F2161">
        <w:rPr>
          <w:sz w:val="22"/>
          <w:szCs w:val="22"/>
        </w:rPr>
        <w:t xml:space="preserve">При входе в административное здание в доступном для граждан месте, установлен стенд, на котором размещена вся информация об оказываемых государственных услугах подразделениями Отдела МВД России по г.  </w:t>
      </w:r>
      <w:proofErr w:type="gramStart"/>
      <w:r w:rsidRPr="006F2161">
        <w:rPr>
          <w:sz w:val="22"/>
          <w:szCs w:val="22"/>
        </w:rPr>
        <w:t>Железноводску</w:t>
      </w:r>
      <w:proofErr w:type="gramEnd"/>
      <w:r w:rsidRPr="006F2161">
        <w:rPr>
          <w:sz w:val="22"/>
          <w:szCs w:val="22"/>
        </w:rPr>
        <w:t xml:space="preserve"> в том числе оказываемых в электронном виде, а также сведения  о месте, времени, порядке и особенностях получения тех или иных видов гос. услуг. На 1-ом этаже административного здания Отдела имеется специально отведенное помещение (кабинет № 10) для принятия заявлений у граждан, в том числе для получения электронных обращений и заявлений граждан через портал государственных услуг. Помещение оборудовано необходимой мебелью и канцелярскими принадлежностями. Время ожидания граждан в очереди при обращении за получением государственных услуг не превышает 15 минут.</w:t>
      </w:r>
    </w:p>
    <w:p w:rsidR="006F2161" w:rsidRPr="006F2161" w:rsidRDefault="006F2161" w:rsidP="006F2161">
      <w:pPr>
        <w:ind w:firstLine="720"/>
        <w:contextualSpacing/>
        <w:jc w:val="both"/>
        <w:rPr>
          <w:sz w:val="22"/>
          <w:szCs w:val="22"/>
        </w:rPr>
      </w:pPr>
      <w:r w:rsidRPr="006F2161">
        <w:rPr>
          <w:sz w:val="22"/>
          <w:szCs w:val="22"/>
        </w:rPr>
        <w:t xml:space="preserve">В отделении по вопросам миграции Отдела помещения, в которых </w:t>
      </w:r>
      <w:proofErr w:type="gramStart"/>
      <w:r w:rsidRPr="006F2161">
        <w:rPr>
          <w:sz w:val="22"/>
          <w:szCs w:val="22"/>
        </w:rPr>
        <w:t>оказываются государственные услуги на 100 % оснащены</w:t>
      </w:r>
      <w:proofErr w:type="gramEnd"/>
      <w:r w:rsidRPr="006F2161">
        <w:rPr>
          <w:sz w:val="22"/>
          <w:szCs w:val="22"/>
        </w:rPr>
        <w:t xml:space="preserve"> необходимой  мебелью, офисной техникой, АРМ и канцелярскими принадлежностями. </w:t>
      </w:r>
    </w:p>
    <w:p w:rsidR="006F2161" w:rsidRPr="006F2161" w:rsidRDefault="006F2161" w:rsidP="006F2161">
      <w:pPr>
        <w:ind w:firstLine="720"/>
        <w:contextualSpacing/>
        <w:jc w:val="both"/>
        <w:rPr>
          <w:sz w:val="22"/>
          <w:szCs w:val="22"/>
        </w:rPr>
      </w:pPr>
      <w:r w:rsidRPr="006F2161">
        <w:rPr>
          <w:sz w:val="22"/>
          <w:szCs w:val="22"/>
        </w:rPr>
        <w:t>Процент оказанных гос. услуг в ОВМ в электронном виде составил 91,76 %. По линии регистрационного учета граждан РФ в электронном виде составил 100 %; по замене, выдачи паспортов граждан РФ в электронном виде составил 67,5 %; по выдаче приглашения для въезда в РФ – 96 %; по линии адресно-справочной информации – 100 %.</w:t>
      </w:r>
    </w:p>
    <w:p w:rsidR="006F2161" w:rsidRPr="006F2161" w:rsidRDefault="006F2161" w:rsidP="006F2161">
      <w:pPr>
        <w:ind w:firstLine="720"/>
        <w:contextualSpacing/>
        <w:jc w:val="both"/>
        <w:rPr>
          <w:sz w:val="22"/>
          <w:szCs w:val="22"/>
        </w:rPr>
      </w:pPr>
      <w:r w:rsidRPr="006F2161">
        <w:rPr>
          <w:sz w:val="22"/>
          <w:szCs w:val="22"/>
        </w:rPr>
        <w:t xml:space="preserve">За 12 месяцев 2019 год принято заявлений о наличие либо отсутствие судимости 268, из них в электронном виде 263 (98.1%). Преимуществом получения государственных услуг в электронном виде является круглосуточная доступность портала гос. услуг, отсутствие очереди и срок оказания услуг.       </w:t>
      </w:r>
    </w:p>
    <w:p w:rsidR="006434DF" w:rsidRPr="00381726" w:rsidRDefault="006434DF" w:rsidP="006434DF">
      <w:pPr>
        <w:ind w:right="-143"/>
        <w:rPr>
          <w:rFonts w:asciiTheme="majorBidi" w:hAnsiTheme="majorBidi" w:cstheme="majorBidi"/>
          <w:sz w:val="22"/>
          <w:szCs w:val="22"/>
        </w:rPr>
      </w:pPr>
    </w:p>
    <w:p w:rsidR="00D80BD1" w:rsidRDefault="009668CA" w:rsidP="00D80BD1">
      <w:pPr>
        <w:jc w:val="center"/>
        <w:rPr>
          <w:rFonts w:ascii="Monotype Corsiva" w:hAnsi="Monotype Corsiva"/>
          <w:b/>
          <w:sz w:val="40"/>
          <w:szCs w:val="40"/>
          <w:u w:val="single"/>
        </w:rPr>
      </w:pPr>
      <w:r w:rsidRPr="00381726">
        <w:rPr>
          <w:rFonts w:ascii="Monotype Corsiva" w:hAnsi="Monotype Corsiva"/>
          <w:b/>
          <w:sz w:val="40"/>
          <w:szCs w:val="40"/>
          <w:u w:val="single"/>
        </w:rPr>
        <w:t>Со</w:t>
      </w:r>
      <w:r w:rsidR="00381726">
        <w:rPr>
          <w:rFonts w:ascii="Monotype Corsiva" w:hAnsi="Monotype Corsiva"/>
          <w:b/>
          <w:sz w:val="40"/>
          <w:szCs w:val="40"/>
          <w:u w:val="single"/>
        </w:rPr>
        <w:t xml:space="preserve">стояние учетно-регистрационной </w:t>
      </w:r>
      <w:r w:rsidRPr="00381726">
        <w:rPr>
          <w:rFonts w:ascii="Monotype Corsiva" w:hAnsi="Monotype Corsiva"/>
          <w:b/>
          <w:sz w:val="40"/>
          <w:szCs w:val="40"/>
          <w:u w:val="single"/>
        </w:rPr>
        <w:t>дисци</w:t>
      </w:r>
      <w:r w:rsidR="0018686B" w:rsidRPr="00381726">
        <w:rPr>
          <w:rFonts w:ascii="Monotype Corsiva" w:hAnsi="Monotype Corsiva"/>
          <w:b/>
          <w:sz w:val="40"/>
          <w:szCs w:val="40"/>
          <w:u w:val="single"/>
        </w:rPr>
        <w:t>плины</w:t>
      </w:r>
    </w:p>
    <w:p w:rsidR="00D80BD1" w:rsidRDefault="00D80BD1" w:rsidP="00D80BD1">
      <w:pPr>
        <w:jc w:val="center"/>
        <w:rPr>
          <w:sz w:val="22"/>
          <w:szCs w:val="22"/>
        </w:rPr>
      </w:pPr>
    </w:p>
    <w:p w:rsidR="00D80BD1" w:rsidRPr="00D80BD1" w:rsidRDefault="00D80BD1" w:rsidP="00D80BD1">
      <w:pPr>
        <w:ind w:firstLine="708"/>
        <w:jc w:val="both"/>
        <w:rPr>
          <w:rFonts w:ascii="Monotype Corsiva" w:hAnsi="Monotype Corsiva"/>
          <w:b/>
          <w:sz w:val="40"/>
          <w:szCs w:val="40"/>
          <w:u w:val="single"/>
        </w:rPr>
      </w:pPr>
      <w:r w:rsidRPr="00D80BD1">
        <w:rPr>
          <w:sz w:val="22"/>
          <w:szCs w:val="22"/>
        </w:rPr>
        <w:t>Работа по организации соблюдения учетно-регистрационной и статистической дисциплин</w:t>
      </w:r>
      <w:r>
        <w:rPr>
          <w:sz w:val="22"/>
          <w:szCs w:val="22"/>
        </w:rPr>
        <w:t xml:space="preserve">ы в Отделе </w:t>
      </w:r>
      <w:r w:rsidRPr="00D80BD1">
        <w:rPr>
          <w:sz w:val="22"/>
          <w:szCs w:val="22"/>
        </w:rPr>
        <w:t xml:space="preserve">МВД России г. Железноводску строится в соответствии с требованиями нормативных документов </w:t>
      </w:r>
      <w:r>
        <w:rPr>
          <w:sz w:val="22"/>
          <w:szCs w:val="22"/>
        </w:rPr>
        <w:t>М</w:t>
      </w:r>
      <w:r w:rsidRPr="00D80BD1">
        <w:rPr>
          <w:sz w:val="22"/>
          <w:szCs w:val="22"/>
        </w:rPr>
        <w:t xml:space="preserve">ВД России, ГУ МВД России по  Ставропольскому краю, прокуратуры Ставропольского  края.  </w:t>
      </w:r>
    </w:p>
    <w:p w:rsidR="00D80BD1" w:rsidRPr="00D80BD1" w:rsidRDefault="00D80BD1" w:rsidP="00D80BD1">
      <w:pPr>
        <w:ind w:firstLine="426"/>
        <w:jc w:val="both"/>
        <w:rPr>
          <w:color w:val="000000"/>
          <w:sz w:val="22"/>
          <w:szCs w:val="22"/>
        </w:rPr>
      </w:pPr>
      <w:r w:rsidRPr="00D80BD1">
        <w:rPr>
          <w:color w:val="000000"/>
          <w:sz w:val="22"/>
          <w:szCs w:val="22"/>
        </w:rPr>
        <w:t xml:space="preserve">  В Отделе МВД России по г. Железноводску приказом начальника отдела МВД России по городу Железноводску № 74 от 12.02.2019 года создана комиссия по проведению сверок полноты регистрации заявлений и сообщений о преступлениях, об административных правонарушениях, о происшествиях в подразделениях отдела МВД России по городу Железноводску.  </w:t>
      </w:r>
    </w:p>
    <w:p w:rsidR="00D80BD1" w:rsidRPr="00D80BD1" w:rsidRDefault="00D80BD1" w:rsidP="00D80BD1">
      <w:pPr>
        <w:ind w:firstLine="426"/>
        <w:jc w:val="both"/>
        <w:rPr>
          <w:color w:val="000000"/>
          <w:sz w:val="22"/>
          <w:szCs w:val="22"/>
        </w:rPr>
      </w:pPr>
      <w:r w:rsidRPr="00D80BD1">
        <w:rPr>
          <w:color w:val="000000"/>
          <w:sz w:val="22"/>
          <w:szCs w:val="22"/>
        </w:rPr>
        <w:t xml:space="preserve">Ежемесячно проводятся заседания комиссии, на которых рассматриваются  проблемные вопросы, возникающие при реализации требований нормативно-правовых актов, регламентирующих учетно-регистрационную дисциплину. </w:t>
      </w:r>
    </w:p>
    <w:p w:rsidR="00D80BD1" w:rsidRPr="00D80BD1" w:rsidRDefault="00D80BD1" w:rsidP="00D80BD1">
      <w:pPr>
        <w:ind w:firstLine="426"/>
        <w:jc w:val="both"/>
        <w:rPr>
          <w:b/>
          <w:color w:val="000000"/>
          <w:sz w:val="22"/>
          <w:szCs w:val="22"/>
        </w:rPr>
      </w:pPr>
      <w:r w:rsidRPr="00D80BD1">
        <w:rPr>
          <w:color w:val="000000"/>
          <w:sz w:val="22"/>
          <w:szCs w:val="22"/>
        </w:rPr>
        <w:lastRenderedPageBreak/>
        <w:t>За 12 месяцев 2019 года отмечается снижение на 5,3</w:t>
      </w:r>
      <w:r w:rsidRPr="00D80BD1">
        <w:rPr>
          <w:sz w:val="22"/>
          <w:szCs w:val="22"/>
        </w:rPr>
        <w:t xml:space="preserve"> %</w:t>
      </w:r>
      <w:r w:rsidRPr="00D80BD1">
        <w:rPr>
          <w:color w:val="000000"/>
          <w:sz w:val="22"/>
          <w:szCs w:val="22"/>
        </w:rPr>
        <w:t xml:space="preserve"> зарегистрированных преступлений и происшествий по КУСП - 6894</w:t>
      </w:r>
      <w:r w:rsidRPr="00D80BD1">
        <w:rPr>
          <w:b/>
          <w:color w:val="000000"/>
          <w:sz w:val="22"/>
          <w:szCs w:val="22"/>
        </w:rPr>
        <w:t xml:space="preserve"> </w:t>
      </w:r>
      <w:r w:rsidRPr="00D80BD1">
        <w:rPr>
          <w:color w:val="000000"/>
          <w:sz w:val="22"/>
          <w:szCs w:val="22"/>
        </w:rPr>
        <w:t xml:space="preserve">(- 382), из них: </w:t>
      </w:r>
    </w:p>
    <w:p w:rsidR="00D80BD1" w:rsidRPr="00D80BD1" w:rsidRDefault="00D80BD1" w:rsidP="00D80BD1">
      <w:pPr>
        <w:jc w:val="both"/>
        <w:rPr>
          <w:color w:val="FF0000"/>
          <w:sz w:val="22"/>
          <w:szCs w:val="22"/>
        </w:rPr>
      </w:pPr>
      <w:r w:rsidRPr="00D80BD1">
        <w:rPr>
          <w:color w:val="000000"/>
          <w:sz w:val="22"/>
          <w:szCs w:val="22"/>
        </w:rPr>
        <w:t xml:space="preserve">- возбуждено уголовных дел – 477 (+44), рост на </w:t>
      </w:r>
      <w:r w:rsidRPr="00D80BD1">
        <w:rPr>
          <w:sz w:val="22"/>
          <w:szCs w:val="22"/>
        </w:rPr>
        <w:t xml:space="preserve">10,2 % </w:t>
      </w:r>
    </w:p>
    <w:p w:rsidR="00D80BD1" w:rsidRPr="00D80BD1" w:rsidRDefault="00D80BD1" w:rsidP="00D80BD1">
      <w:pPr>
        <w:jc w:val="both"/>
        <w:rPr>
          <w:color w:val="000000"/>
          <w:sz w:val="22"/>
          <w:szCs w:val="22"/>
        </w:rPr>
      </w:pPr>
      <w:r w:rsidRPr="00D80BD1">
        <w:rPr>
          <w:color w:val="000000"/>
          <w:sz w:val="22"/>
          <w:szCs w:val="22"/>
        </w:rPr>
        <w:t>- списано в СНД – 1658 (+ 316) – рост на 23,5 %</w:t>
      </w:r>
    </w:p>
    <w:p w:rsidR="00D80BD1" w:rsidRPr="00D80BD1" w:rsidRDefault="00D80BD1" w:rsidP="00D80BD1">
      <w:pPr>
        <w:jc w:val="both"/>
        <w:rPr>
          <w:color w:val="000000"/>
          <w:sz w:val="22"/>
          <w:szCs w:val="22"/>
        </w:rPr>
      </w:pPr>
      <w:r w:rsidRPr="00D80BD1">
        <w:rPr>
          <w:color w:val="000000"/>
          <w:sz w:val="22"/>
          <w:szCs w:val="22"/>
        </w:rPr>
        <w:t xml:space="preserve">- возбуждено дел об адм. правонарушении – 1235 (+64), рост на 5,5 % </w:t>
      </w:r>
    </w:p>
    <w:p w:rsidR="00D80BD1" w:rsidRPr="00D80BD1" w:rsidRDefault="00D80BD1" w:rsidP="00D80BD1">
      <w:pPr>
        <w:jc w:val="both"/>
        <w:rPr>
          <w:color w:val="000000"/>
          <w:sz w:val="22"/>
          <w:szCs w:val="22"/>
        </w:rPr>
      </w:pPr>
      <w:r w:rsidRPr="00D80BD1">
        <w:rPr>
          <w:color w:val="000000"/>
          <w:sz w:val="22"/>
          <w:szCs w:val="22"/>
        </w:rPr>
        <w:t xml:space="preserve">- вынесено отказных  материалов - 1213 (- 73 материала) – снижение </w:t>
      </w:r>
      <w:proofErr w:type="gramStart"/>
      <w:r w:rsidRPr="00D80BD1">
        <w:rPr>
          <w:color w:val="000000"/>
          <w:sz w:val="22"/>
          <w:szCs w:val="22"/>
        </w:rPr>
        <w:t>на</w:t>
      </w:r>
      <w:proofErr w:type="gramEnd"/>
      <w:r w:rsidRPr="00D80BD1">
        <w:rPr>
          <w:color w:val="000000"/>
          <w:sz w:val="22"/>
          <w:szCs w:val="22"/>
        </w:rPr>
        <w:t xml:space="preserve"> </w:t>
      </w:r>
    </w:p>
    <w:p w:rsidR="00D80BD1" w:rsidRPr="00D80BD1" w:rsidRDefault="00D80BD1" w:rsidP="00D80BD1">
      <w:pPr>
        <w:jc w:val="both"/>
        <w:rPr>
          <w:color w:val="000000"/>
          <w:sz w:val="22"/>
          <w:szCs w:val="22"/>
        </w:rPr>
      </w:pPr>
      <w:r w:rsidRPr="00D80BD1">
        <w:rPr>
          <w:color w:val="000000"/>
          <w:sz w:val="22"/>
          <w:szCs w:val="22"/>
        </w:rPr>
        <w:t>5,7 %</w:t>
      </w:r>
    </w:p>
    <w:p w:rsidR="00D80BD1" w:rsidRPr="00D80BD1" w:rsidRDefault="00D80BD1" w:rsidP="00D80BD1">
      <w:pPr>
        <w:jc w:val="both"/>
        <w:rPr>
          <w:color w:val="000000"/>
          <w:sz w:val="22"/>
          <w:szCs w:val="22"/>
        </w:rPr>
      </w:pPr>
      <w:r w:rsidRPr="00D80BD1">
        <w:rPr>
          <w:color w:val="000000"/>
          <w:sz w:val="22"/>
          <w:szCs w:val="22"/>
        </w:rPr>
        <w:t xml:space="preserve">- передано по </w:t>
      </w:r>
      <w:proofErr w:type="spellStart"/>
      <w:r w:rsidRPr="00D80BD1">
        <w:rPr>
          <w:color w:val="000000"/>
          <w:sz w:val="22"/>
          <w:szCs w:val="22"/>
        </w:rPr>
        <w:t>подследственности</w:t>
      </w:r>
      <w:proofErr w:type="spellEnd"/>
      <w:r w:rsidRPr="00D80BD1">
        <w:rPr>
          <w:color w:val="000000"/>
          <w:sz w:val="22"/>
          <w:szCs w:val="22"/>
        </w:rPr>
        <w:t xml:space="preserve"> (территориальности) – 1017 (- 1), снижение на 0,09 %</w:t>
      </w:r>
    </w:p>
    <w:p w:rsidR="00D80BD1" w:rsidRPr="00D80BD1" w:rsidRDefault="00D80BD1" w:rsidP="00D80BD1">
      <w:pPr>
        <w:jc w:val="both"/>
        <w:rPr>
          <w:color w:val="000000"/>
          <w:sz w:val="22"/>
          <w:szCs w:val="22"/>
        </w:rPr>
      </w:pPr>
      <w:r w:rsidRPr="00D80BD1">
        <w:rPr>
          <w:color w:val="000000"/>
          <w:sz w:val="22"/>
          <w:szCs w:val="22"/>
        </w:rPr>
        <w:t xml:space="preserve">- передано по подведомственности – 80 (- 38), снижение на 32,2 %  </w:t>
      </w:r>
    </w:p>
    <w:p w:rsidR="00D80BD1" w:rsidRPr="00D80BD1" w:rsidRDefault="00D80BD1" w:rsidP="00D80BD1">
      <w:pPr>
        <w:jc w:val="both"/>
        <w:rPr>
          <w:color w:val="000000"/>
          <w:sz w:val="22"/>
          <w:szCs w:val="22"/>
        </w:rPr>
      </w:pPr>
      <w:r w:rsidRPr="00D80BD1">
        <w:rPr>
          <w:color w:val="000000"/>
          <w:sz w:val="22"/>
          <w:szCs w:val="22"/>
        </w:rPr>
        <w:t xml:space="preserve">- передано в др. ОМВД – 50 </w:t>
      </w:r>
      <w:proofErr w:type="gramStart"/>
      <w:r w:rsidRPr="00D80BD1">
        <w:rPr>
          <w:color w:val="000000"/>
          <w:sz w:val="22"/>
          <w:szCs w:val="22"/>
        </w:rPr>
        <w:t xml:space="preserve">( </w:t>
      </w:r>
      <w:proofErr w:type="gramEnd"/>
      <w:r w:rsidRPr="00D80BD1">
        <w:rPr>
          <w:color w:val="000000"/>
          <w:sz w:val="22"/>
          <w:szCs w:val="22"/>
        </w:rPr>
        <w:t>+16), рост на 47,1 %</w:t>
      </w:r>
    </w:p>
    <w:p w:rsidR="00D80BD1" w:rsidRPr="00D80BD1" w:rsidRDefault="00D80BD1" w:rsidP="00D80BD1">
      <w:pPr>
        <w:jc w:val="both"/>
        <w:rPr>
          <w:color w:val="000000"/>
          <w:sz w:val="22"/>
          <w:szCs w:val="22"/>
        </w:rPr>
      </w:pPr>
      <w:r w:rsidRPr="00D80BD1">
        <w:rPr>
          <w:color w:val="000000"/>
          <w:sz w:val="22"/>
          <w:szCs w:val="22"/>
        </w:rPr>
        <w:t xml:space="preserve">- передано в ГД и Р – 143 (+12), рост на 9,2 %  </w:t>
      </w:r>
    </w:p>
    <w:p w:rsidR="00D80BD1" w:rsidRPr="00D80BD1" w:rsidRDefault="00D80BD1" w:rsidP="00D80BD1">
      <w:pPr>
        <w:jc w:val="both"/>
        <w:rPr>
          <w:color w:val="000000"/>
          <w:sz w:val="22"/>
          <w:szCs w:val="22"/>
        </w:rPr>
      </w:pPr>
      <w:r w:rsidRPr="00D80BD1">
        <w:rPr>
          <w:color w:val="000000"/>
          <w:sz w:val="22"/>
          <w:szCs w:val="22"/>
        </w:rPr>
        <w:t xml:space="preserve">- приобщено к ранее зарегистрированному – 711 (- 118), снижение на 14,2 %. </w:t>
      </w:r>
    </w:p>
    <w:p w:rsidR="00D80BD1" w:rsidRPr="00D80BD1" w:rsidRDefault="00D80BD1" w:rsidP="00D80BD1">
      <w:pPr>
        <w:jc w:val="both"/>
        <w:rPr>
          <w:color w:val="000000"/>
          <w:sz w:val="22"/>
          <w:szCs w:val="22"/>
        </w:rPr>
      </w:pPr>
      <w:r w:rsidRPr="00D80BD1">
        <w:rPr>
          <w:color w:val="FF0000"/>
          <w:sz w:val="22"/>
          <w:szCs w:val="22"/>
        </w:rPr>
        <w:tab/>
      </w:r>
      <w:r w:rsidRPr="00D80BD1">
        <w:rPr>
          <w:color w:val="000000"/>
          <w:sz w:val="22"/>
          <w:szCs w:val="22"/>
        </w:rPr>
        <w:t>За  12  месяцев 2019 года в Отделе МВД России по городу Железноводску рассмотрено 2115  (-30) заявлений (сообщений) о преступлениях, снижение на 1,4 %, из них в срок:</w:t>
      </w:r>
    </w:p>
    <w:p w:rsidR="00D80BD1" w:rsidRPr="00D80BD1" w:rsidRDefault="00D80BD1" w:rsidP="00D80BD1">
      <w:pPr>
        <w:jc w:val="both"/>
        <w:rPr>
          <w:color w:val="000000"/>
          <w:sz w:val="22"/>
          <w:szCs w:val="22"/>
        </w:rPr>
      </w:pPr>
      <w:r w:rsidRPr="00D80BD1">
        <w:rPr>
          <w:color w:val="000000"/>
          <w:sz w:val="22"/>
          <w:szCs w:val="22"/>
        </w:rPr>
        <w:t xml:space="preserve"> - до 3-х суток – 991, </w:t>
      </w:r>
    </w:p>
    <w:p w:rsidR="00D80BD1" w:rsidRPr="00D80BD1" w:rsidRDefault="00D80BD1" w:rsidP="00D80BD1">
      <w:pPr>
        <w:jc w:val="both"/>
        <w:rPr>
          <w:color w:val="000000"/>
          <w:sz w:val="22"/>
          <w:szCs w:val="22"/>
        </w:rPr>
      </w:pPr>
      <w:r w:rsidRPr="00D80BD1">
        <w:rPr>
          <w:color w:val="000000"/>
          <w:sz w:val="22"/>
          <w:szCs w:val="22"/>
        </w:rPr>
        <w:t xml:space="preserve"> - от 3-х до 10-ти – 999, </w:t>
      </w:r>
    </w:p>
    <w:p w:rsidR="00D80BD1" w:rsidRPr="00D80BD1" w:rsidRDefault="00D80BD1" w:rsidP="00D80BD1">
      <w:pPr>
        <w:jc w:val="both"/>
        <w:rPr>
          <w:color w:val="000000"/>
          <w:sz w:val="22"/>
          <w:szCs w:val="22"/>
        </w:rPr>
      </w:pPr>
      <w:r w:rsidRPr="00D80BD1">
        <w:rPr>
          <w:color w:val="000000"/>
          <w:sz w:val="22"/>
          <w:szCs w:val="22"/>
        </w:rPr>
        <w:t xml:space="preserve"> - от 10-ти до 30-ти суток – 125.   </w:t>
      </w:r>
    </w:p>
    <w:p w:rsidR="00D80BD1" w:rsidRPr="00D80BD1" w:rsidRDefault="00D80BD1" w:rsidP="00D80BD1">
      <w:pPr>
        <w:tabs>
          <w:tab w:val="left" w:pos="0"/>
        </w:tabs>
        <w:jc w:val="both"/>
        <w:rPr>
          <w:color w:val="000000"/>
          <w:sz w:val="22"/>
          <w:szCs w:val="22"/>
        </w:rPr>
      </w:pPr>
      <w:r w:rsidRPr="00D80BD1">
        <w:rPr>
          <w:color w:val="000000"/>
          <w:sz w:val="22"/>
          <w:szCs w:val="22"/>
        </w:rPr>
        <w:tab/>
        <w:t>В январе – декабре 2019 года  надзирающим прокурором отменено и направлено в Отдел МВД России по г. Железноводску для проведения дополнительной проверки всего – 250 (2018 г.  - 276) материалов, снижение на 9,4 %  из них:</w:t>
      </w:r>
    </w:p>
    <w:p w:rsidR="00D80BD1" w:rsidRPr="00D80BD1" w:rsidRDefault="00D80BD1" w:rsidP="00D80BD1">
      <w:pPr>
        <w:tabs>
          <w:tab w:val="left" w:pos="0"/>
        </w:tabs>
        <w:jc w:val="both"/>
        <w:rPr>
          <w:color w:val="000000"/>
          <w:sz w:val="22"/>
          <w:szCs w:val="22"/>
        </w:rPr>
      </w:pPr>
      <w:r w:rsidRPr="00D80BD1">
        <w:rPr>
          <w:color w:val="000000"/>
          <w:sz w:val="22"/>
          <w:szCs w:val="22"/>
        </w:rPr>
        <w:t xml:space="preserve">- 1 материал 2013 года; </w:t>
      </w:r>
    </w:p>
    <w:p w:rsidR="00D80BD1" w:rsidRPr="00D80BD1" w:rsidRDefault="00D80BD1" w:rsidP="00D80BD1">
      <w:pPr>
        <w:tabs>
          <w:tab w:val="left" w:pos="0"/>
        </w:tabs>
        <w:jc w:val="both"/>
        <w:rPr>
          <w:color w:val="000000"/>
          <w:sz w:val="22"/>
          <w:szCs w:val="22"/>
        </w:rPr>
      </w:pPr>
      <w:r w:rsidRPr="00D80BD1">
        <w:rPr>
          <w:color w:val="000000"/>
          <w:sz w:val="22"/>
          <w:szCs w:val="22"/>
        </w:rPr>
        <w:t xml:space="preserve">- 3 материала 2015 года; </w:t>
      </w:r>
    </w:p>
    <w:p w:rsidR="00D80BD1" w:rsidRPr="00D80BD1" w:rsidRDefault="00D80BD1" w:rsidP="00D80BD1">
      <w:pPr>
        <w:tabs>
          <w:tab w:val="left" w:pos="0"/>
        </w:tabs>
        <w:jc w:val="both"/>
        <w:rPr>
          <w:color w:val="000000"/>
          <w:sz w:val="22"/>
          <w:szCs w:val="22"/>
        </w:rPr>
      </w:pPr>
      <w:r w:rsidRPr="00D80BD1">
        <w:rPr>
          <w:color w:val="000000"/>
          <w:sz w:val="22"/>
          <w:szCs w:val="22"/>
        </w:rPr>
        <w:t>- 16 материалов 2016 года;</w:t>
      </w:r>
    </w:p>
    <w:p w:rsidR="00D80BD1" w:rsidRPr="00D80BD1" w:rsidRDefault="00D80BD1" w:rsidP="00D80BD1">
      <w:pPr>
        <w:tabs>
          <w:tab w:val="left" w:pos="0"/>
        </w:tabs>
        <w:jc w:val="both"/>
        <w:rPr>
          <w:color w:val="000000"/>
          <w:sz w:val="22"/>
          <w:szCs w:val="22"/>
        </w:rPr>
      </w:pPr>
      <w:r w:rsidRPr="00D80BD1">
        <w:rPr>
          <w:color w:val="000000"/>
          <w:sz w:val="22"/>
          <w:szCs w:val="22"/>
        </w:rPr>
        <w:t>- 4 материала  2017 года;</w:t>
      </w:r>
    </w:p>
    <w:p w:rsidR="00D80BD1" w:rsidRPr="00D80BD1" w:rsidRDefault="00D80BD1" w:rsidP="00D80BD1">
      <w:pPr>
        <w:tabs>
          <w:tab w:val="left" w:pos="0"/>
        </w:tabs>
        <w:jc w:val="both"/>
        <w:rPr>
          <w:color w:val="000000"/>
          <w:sz w:val="22"/>
          <w:szCs w:val="22"/>
        </w:rPr>
      </w:pPr>
      <w:r w:rsidRPr="00D80BD1">
        <w:rPr>
          <w:color w:val="000000"/>
          <w:sz w:val="22"/>
          <w:szCs w:val="22"/>
        </w:rPr>
        <w:t>- 42 материала 2018 года;</w:t>
      </w:r>
    </w:p>
    <w:p w:rsidR="00D80BD1" w:rsidRPr="00D80BD1" w:rsidRDefault="00D80BD1" w:rsidP="00D80BD1">
      <w:pPr>
        <w:tabs>
          <w:tab w:val="left" w:pos="0"/>
        </w:tabs>
        <w:jc w:val="both"/>
        <w:rPr>
          <w:color w:val="000000"/>
          <w:sz w:val="22"/>
          <w:szCs w:val="22"/>
        </w:rPr>
      </w:pPr>
      <w:r w:rsidRPr="00D80BD1">
        <w:rPr>
          <w:color w:val="000000"/>
          <w:sz w:val="22"/>
          <w:szCs w:val="22"/>
        </w:rPr>
        <w:t xml:space="preserve">- 174 материала 2019 года.  </w:t>
      </w:r>
    </w:p>
    <w:p w:rsidR="00D80BD1" w:rsidRPr="00D80BD1" w:rsidRDefault="00D80BD1" w:rsidP="00D80BD1">
      <w:pPr>
        <w:tabs>
          <w:tab w:val="left" w:pos="0"/>
        </w:tabs>
        <w:jc w:val="both"/>
        <w:rPr>
          <w:color w:val="000000"/>
          <w:sz w:val="22"/>
          <w:szCs w:val="22"/>
        </w:rPr>
      </w:pPr>
      <w:r w:rsidRPr="00D80BD1">
        <w:rPr>
          <w:color w:val="FF0000"/>
          <w:sz w:val="22"/>
          <w:szCs w:val="22"/>
        </w:rPr>
        <w:tab/>
      </w:r>
      <w:r w:rsidRPr="00D80BD1">
        <w:rPr>
          <w:color w:val="000000"/>
          <w:sz w:val="22"/>
          <w:szCs w:val="22"/>
        </w:rPr>
        <w:t xml:space="preserve">В январе – декабре 2019 года в ОМВД России по городу Железноводску поступил 81 материал проверки, по которым постановления об отказе в возбуждении уголовного дела отменялись прокуратурой города 2 и более раза. </w:t>
      </w:r>
    </w:p>
    <w:p w:rsidR="00D80BD1" w:rsidRPr="00D80BD1" w:rsidRDefault="00D80BD1" w:rsidP="00D80BD1">
      <w:pPr>
        <w:ind w:firstLine="708"/>
        <w:jc w:val="both"/>
        <w:rPr>
          <w:color w:val="000000"/>
          <w:sz w:val="22"/>
          <w:szCs w:val="22"/>
        </w:rPr>
      </w:pPr>
      <w:r w:rsidRPr="00D80BD1">
        <w:rPr>
          <w:color w:val="000000"/>
          <w:sz w:val="22"/>
          <w:szCs w:val="22"/>
        </w:rPr>
        <w:t xml:space="preserve">Внесено в ОМВД - 73 (УУП – 37, ОУР – 9, ЭБ и ПК – 18, ОД – 4, ОДН – 4, ОНК - 1) требования об устранении выявленных нарушений закона по материалам проверок. </w:t>
      </w:r>
    </w:p>
    <w:p w:rsidR="00D80BD1" w:rsidRPr="00D80BD1" w:rsidRDefault="00D80BD1" w:rsidP="00D80BD1">
      <w:pPr>
        <w:ind w:firstLine="708"/>
        <w:jc w:val="both"/>
        <w:rPr>
          <w:color w:val="000000"/>
          <w:sz w:val="22"/>
          <w:szCs w:val="22"/>
        </w:rPr>
      </w:pPr>
      <w:r w:rsidRPr="00D80BD1">
        <w:rPr>
          <w:color w:val="000000"/>
          <w:sz w:val="22"/>
          <w:szCs w:val="22"/>
        </w:rPr>
        <w:t xml:space="preserve">По состоянию на 01.01.2020 года на рассмотрении у сотрудников ОМВД России по г. Железноводску  находится 4 материала проверки, по которым прокурором города отменены постановления об отказе в возбуждении уголовного дела и до настоящего времени не принято законного решения.  </w:t>
      </w:r>
    </w:p>
    <w:p w:rsidR="00D80BD1" w:rsidRPr="00D80BD1" w:rsidRDefault="00D80BD1" w:rsidP="00D80BD1">
      <w:pPr>
        <w:jc w:val="both"/>
        <w:rPr>
          <w:color w:val="000000"/>
          <w:sz w:val="22"/>
          <w:szCs w:val="22"/>
        </w:rPr>
      </w:pPr>
      <w:r w:rsidRPr="00D80BD1">
        <w:rPr>
          <w:color w:val="FF0000"/>
          <w:sz w:val="22"/>
          <w:szCs w:val="22"/>
        </w:rPr>
        <w:tab/>
      </w:r>
      <w:r w:rsidRPr="00D80BD1">
        <w:rPr>
          <w:color w:val="000000"/>
          <w:sz w:val="22"/>
          <w:szCs w:val="22"/>
        </w:rPr>
        <w:t>За  12 месяцев  2019  года из отказных материалов возбуждено 93 (2018 – 86) уголовных дела, рост на 8,1 %  (по материалам органа дознания – 89):</w:t>
      </w:r>
    </w:p>
    <w:p w:rsidR="00D80BD1" w:rsidRPr="00D80BD1" w:rsidRDefault="00D80BD1" w:rsidP="00D80BD1">
      <w:pPr>
        <w:jc w:val="both"/>
        <w:rPr>
          <w:color w:val="000000"/>
          <w:sz w:val="22"/>
          <w:szCs w:val="22"/>
        </w:rPr>
      </w:pPr>
      <w:r w:rsidRPr="00D80BD1">
        <w:rPr>
          <w:color w:val="000000"/>
          <w:sz w:val="22"/>
          <w:szCs w:val="22"/>
        </w:rPr>
        <w:t>- 27 – по инициативе начальника органа внутренних дел (внесены ходатайства) (2018  – 36);</w:t>
      </w:r>
    </w:p>
    <w:p w:rsidR="00D80BD1" w:rsidRPr="00D80BD1" w:rsidRDefault="00D80BD1" w:rsidP="00D80BD1">
      <w:pPr>
        <w:jc w:val="both"/>
        <w:rPr>
          <w:color w:val="000000"/>
          <w:sz w:val="22"/>
          <w:szCs w:val="22"/>
        </w:rPr>
      </w:pPr>
      <w:r w:rsidRPr="00D80BD1">
        <w:rPr>
          <w:color w:val="000000"/>
          <w:sz w:val="22"/>
          <w:szCs w:val="22"/>
        </w:rPr>
        <w:t xml:space="preserve">- 62 - по инициативе прокуратуры по материалам дознания (прошлый год – 36); </w:t>
      </w:r>
    </w:p>
    <w:p w:rsidR="00D80BD1" w:rsidRPr="00D80BD1" w:rsidRDefault="00D80BD1" w:rsidP="00D80BD1">
      <w:pPr>
        <w:jc w:val="both"/>
        <w:rPr>
          <w:color w:val="000000"/>
          <w:sz w:val="22"/>
          <w:szCs w:val="22"/>
        </w:rPr>
      </w:pPr>
      <w:r w:rsidRPr="00D80BD1">
        <w:rPr>
          <w:color w:val="000000"/>
          <w:sz w:val="22"/>
          <w:szCs w:val="22"/>
        </w:rPr>
        <w:t>- 5 – по инициативе начальника следствия (прошлый год – 10);</w:t>
      </w:r>
    </w:p>
    <w:p w:rsidR="00D80BD1" w:rsidRPr="00D80BD1" w:rsidRDefault="00D80BD1" w:rsidP="00D80BD1">
      <w:pPr>
        <w:jc w:val="both"/>
        <w:rPr>
          <w:color w:val="000000"/>
          <w:sz w:val="22"/>
          <w:szCs w:val="22"/>
        </w:rPr>
      </w:pPr>
      <w:r w:rsidRPr="00D80BD1">
        <w:rPr>
          <w:color w:val="000000"/>
          <w:sz w:val="22"/>
          <w:szCs w:val="22"/>
        </w:rPr>
        <w:t xml:space="preserve">- 0 – по инициативе прокурора по материалам следствия (2018 г. – 6).  </w:t>
      </w:r>
    </w:p>
    <w:p w:rsidR="00D80BD1" w:rsidRPr="00D80BD1" w:rsidRDefault="00D80BD1" w:rsidP="00D80BD1">
      <w:pPr>
        <w:jc w:val="both"/>
        <w:rPr>
          <w:color w:val="000000"/>
          <w:sz w:val="22"/>
          <w:szCs w:val="22"/>
        </w:rPr>
      </w:pPr>
      <w:r w:rsidRPr="00D80BD1">
        <w:rPr>
          <w:color w:val="000000"/>
          <w:sz w:val="22"/>
          <w:szCs w:val="22"/>
        </w:rPr>
        <w:t>По данным уголовным делам приняты решения:</w:t>
      </w:r>
    </w:p>
    <w:p w:rsidR="00D80BD1" w:rsidRPr="00D80BD1" w:rsidRDefault="00D80BD1" w:rsidP="00D80BD1">
      <w:pPr>
        <w:jc w:val="both"/>
        <w:rPr>
          <w:color w:val="000000"/>
          <w:sz w:val="22"/>
          <w:szCs w:val="22"/>
        </w:rPr>
      </w:pPr>
      <w:r w:rsidRPr="00D80BD1">
        <w:rPr>
          <w:color w:val="000000"/>
          <w:sz w:val="22"/>
          <w:szCs w:val="22"/>
        </w:rPr>
        <w:t xml:space="preserve">Направлено в суд – 13             </w:t>
      </w:r>
    </w:p>
    <w:p w:rsidR="00D80BD1" w:rsidRPr="00D80BD1" w:rsidRDefault="00D80BD1" w:rsidP="00D80BD1">
      <w:pPr>
        <w:jc w:val="both"/>
        <w:rPr>
          <w:color w:val="000000"/>
          <w:sz w:val="22"/>
          <w:szCs w:val="22"/>
        </w:rPr>
      </w:pPr>
      <w:r w:rsidRPr="00D80BD1">
        <w:rPr>
          <w:color w:val="000000"/>
          <w:sz w:val="22"/>
          <w:szCs w:val="22"/>
        </w:rPr>
        <w:t xml:space="preserve">В производстве – 39     </w:t>
      </w:r>
    </w:p>
    <w:p w:rsidR="00D80BD1" w:rsidRPr="00D80BD1" w:rsidRDefault="00D80BD1" w:rsidP="00D80BD1">
      <w:pPr>
        <w:jc w:val="both"/>
        <w:rPr>
          <w:color w:val="000000"/>
          <w:sz w:val="22"/>
          <w:szCs w:val="22"/>
        </w:rPr>
      </w:pPr>
      <w:r w:rsidRPr="00D80BD1">
        <w:rPr>
          <w:color w:val="000000"/>
          <w:sz w:val="22"/>
          <w:szCs w:val="22"/>
        </w:rPr>
        <w:t xml:space="preserve">Приостановлено п. 1 – 36 </w:t>
      </w:r>
    </w:p>
    <w:p w:rsidR="00D80BD1" w:rsidRPr="00D80BD1" w:rsidRDefault="00D80BD1" w:rsidP="00D80BD1">
      <w:pPr>
        <w:jc w:val="both"/>
        <w:rPr>
          <w:color w:val="000000"/>
          <w:sz w:val="22"/>
          <w:szCs w:val="22"/>
        </w:rPr>
      </w:pPr>
      <w:r w:rsidRPr="00D80BD1">
        <w:rPr>
          <w:color w:val="000000"/>
          <w:sz w:val="22"/>
          <w:szCs w:val="22"/>
        </w:rPr>
        <w:t xml:space="preserve">Прекращено по </w:t>
      </w:r>
      <w:proofErr w:type="spellStart"/>
      <w:r w:rsidRPr="00D80BD1">
        <w:rPr>
          <w:color w:val="000000"/>
          <w:sz w:val="22"/>
          <w:szCs w:val="22"/>
        </w:rPr>
        <w:t>нереабилитирующим</w:t>
      </w:r>
      <w:proofErr w:type="spellEnd"/>
      <w:r w:rsidRPr="00D80BD1">
        <w:rPr>
          <w:color w:val="000000"/>
          <w:sz w:val="22"/>
          <w:szCs w:val="22"/>
        </w:rPr>
        <w:t xml:space="preserve"> основаниям - 1 </w:t>
      </w:r>
    </w:p>
    <w:p w:rsidR="00D80BD1" w:rsidRPr="00D80BD1" w:rsidRDefault="00D80BD1" w:rsidP="00D80BD1">
      <w:pPr>
        <w:jc w:val="both"/>
        <w:rPr>
          <w:color w:val="000000"/>
          <w:sz w:val="22"/>
          <w:szCs w:val="22"/>
        </w:rPr>
      </w:pPr>
      <w:r w:rsidRPr="00D80BD1">
        <w:rPr>
          <w:color w:val="000000"/>
          <w:sz w:val="22"/>
          <w:szCs w:val="22"/>
        </w:rPr>
        <w:t>Отменено постановление о возбуждении у/д ч. 4 ст. 146 УПК РФ – 3</w:t>
      </w:r>
    </w:p>
    <w:p w:rsidR="00D80BD1" w:rsidRPr="00D80BD1" w:rsidRDefault="00D80BD1" w:rsidP="00D80BD1">
      <w:pPr>
        <w:jc w:val="both"/>
        <w:rPr>
          <w:color w:val="000000"/>
          <w:sz w:val="22"/>
          <w:szCs w:val="22"/>
        </w:rPr>
      </w:pPr>
      <w:r w:rsidRPr="00D80BD1">
        <w:rPr>
          <w:color w:val="000000"/>
          <w:sz w:val="22"/>
          <w:szCs w:val="22"/>
        </w:rPr>
        <w:t xml:space="preserve">Передано по </w:t>
      </w:r>
      <w:proofErr w:type="spellStart"/>
      <w:r w:rsidRPr="00D80BD1">
        <w:rPr>
          <w:color w:val="000000"/>
          <w:sz w:val="22"/>
          <w:szCs w:val="22"/>
        </w:rPr>
        <w:t>подследственности</w:t>
      </w:r>
      <w:proofErr w:type="spellEnd"/>
      <w:r w:rsidRPr="00D80BD1">
        <w:rPr>
          <w:color w:val="000000"/>
          <w:sz w:val="22"/>
          <w:szCs w:val="22"/>
        </w:rPr>
        <w:t xml:space="preserve"> – 0  </w:t>
      </w:r>
    </w:p>
    <w:p w:rsidR="00D80BD1" w:rsidRPr="00D80BD1" w:rsidRDefault="00D80BD1" w:rsidP="00D80BD1">
      <w:pPr>
        <w:ind w:firstLine="708"/>
        <w:jc w:val="both"/>
        <w:rPr>
          <w:color w:val="000000"/>
          <w:sz w:val="22"/>
          <w:szCs w:val="22"/>
        </w:rPr>
      </w:pPr>
      <w:r w:rsidRPr="00D80BD1">
        <w:rPr>
          <w:color w:val="000000"/>
          <w:sz w:val="22"/>
          <w:szCs w:val="22"/>
        </w:rPr>
        <w:t xml:space="preserve">В течение 12 месяцев 2019 года в Отдел МВД России по городу Железноводску поступило 20 представлений из прокуратуры города-курорта Железноводска о нарушениях уголовно-процессуального законодательства при учете, регистрации и разрешении сообщений о преступлениях. </w:t>
      </w:r>
    </w:p>
    <w:p w:rsidR="00D80BD1" w:rsidRPr="00D80BD1" w:rsidRDefault="00D80BD1" w:rsidP="00D80BD1">
      <w:pPr>
        <w:tabs>
          <w:tab w:val="left" w:pos="0"/>
        </w:tabs>
        <w:jc w:val="both"/>
        <w:rPr>
          <w:color w:val="000000"/>
          <w:sz w:val="22"/>
          <w:szCs w:val="22"/>
        </w:rPr>
      </w:pPr>
      <w:r w:rsidRPr="00D80BD1">
        <w:rPr>
          <w:color w:val="000000"/>
          <w:sz w:val="22"/>
          <w:szCs w:val="22"/>
        </w:rPr>
        <w:tab/>
        <w:t xml:space="preserve">    Основными причинами вынесения необоснованных постановлений об отказе в возбуждении уголовного дела является: невозможность в кратчайшие сроки получения ответов на консультативные запросы </w:t>
      </w:r>
      <w:proofErr w:type="spellStart"/>
      <w:r w:rsidRPr="00D80BD1">
        <w:rPr>
          <w:color w:val="000000"/>
          <w:sz w:val="22"/>
          <w:szCs w:val="22"/>
        </w:rPr>
        <w:t>судебно</w:t>
      </w:r>
      <w:proofErr w:type="spellEnd"/>
      <w:r w:rsidRPr="00D80BD1">
        <w:rPr>
          <w:color w:val="000000"/>
          <w:sz w:val="22"/>
          <w:szCs w:val="22"/>
        </w:rPr>
        <w:t xml:space="preserve"> – медицинских экспертиз;  справок о стоимости оцениваемого имущества, не возможность приложения бухгалтерской экспертизы, которая затягивается по </w:t>
      </w:r>
      <w:r w:rsidRPr="00D80BD1">
        <w:rPr>
          <w:color w:val="000000"/>
          <w:sz w:val="22"/>
          <w:szCs w:val="22"/>
        </w:rPr>
        <w:lastRenderedPageBreak/>
        <w:t xml:space="preserve">независящим от нас причинам; а также невозможность опросить об обстоятельствах происшествия заявителей из других регионов России, направивших заявления по почте. Имеются также факты и волокиты материалов. </w:t>
      </w:r>
    </w:p>
    <w:p w:rsidR="00FC0981" w:rsidRPr="00D80BD1" w:rsidRDefault="00FC0981" w:rsidP="00D80BD1">
      <w:pPr>
        <w:tabs>
          <w:tab w:val="left" w:pos="567"/>
        </w:tabs>
        <w:ind w:left="-142"/>
        <w:jc w:val="both"/>
        <w:rPr>
          <w:rFonts w:ascii="Monotype Corsiva" w:hAnsi="Monotype Corsiva"/>
          <w:b/>
          <w:sz w:val="22"/>
          <w:szCs w:val="22"/>
          <w:u w:val="single"/>
        </w:rPr>
      </w:pPr>
    </w:p>
    <w:p w:rsidR="00F51518" w:rsidRPr="008371D5" w:rsidRDefault="00F51518" w:rsidP="00F51518">
      <w:pPr>
        <w:pStyle w:val="af7"/>
        <w:jc w:val="center"/>
        <w:rPr>
          <w:rFonts w:ascii="Monotype Corsiva" w:hAnsi="Monotype Corsiva"/>
          <w:b/>
          <w:sz w:val="40"/>
          <w:szCs w:val="40"/>
          <w:u w:val="single"/>
        </w:rPr>
      </w:pPr>
      <w:r w:rsidRPr="008371D5">
        <w:rPr>
          <w:rFonts w:ascii="Monotype Corsiva" w:hAnsi="Monotype Corsiva"/>
          <w:b/>
          <w:sz w:val="40"/>
          <w:szCs w:val="40"/>
          <w:u w:val="single"/>
        </w:rPr>
        <w:t>Информационно-пропагандистское обеспечение</w:t>
      </w:r>
    </w:p>
    <w:p w:rsidR="00F51518" w:rsidRPr="008371D5" w:rsidRDefault="00F51518" w:rsidP="00F51518">
      <w:pPr>
        <w:pStyle w:val="af7"/>
        <w:jc w:val="center"/>
        <w:rPr>
          <w:rFonts w:ascii="Monotype Corsiva" w:hAnsi="Monotype Corsiva"/>
          <w:b/>
          <w:sz w:val="40"/>
          <w:szCs w:val="40"/>
          <w:u w:val="single"/>
        </w:rPr>
      </w:pPr>
      <w:r w:rsidRPr="008371D5">
        <w:rPr>
          <w:rFonts w:ascii="Monotype Corsiva" w:hAnsi="Monotype Corsiva"/>
          <w:b/>
          <w:sz w:val="40"/>
          <w:szCs w:val="40"/>
          <w:u w:val="single"/>
        </w:rPr>
        <w:t>деятельности  ОМВД</w:t>
      </w:r>
    </w:p>
    <w:p w:rsidR="00125767" w:rsidRDefault="00125767" w:rsidP="00063944">
      <w:pPr>
        <w:ind w:left="-142" w:firstLine="850"/>
        <w:contextualSpacing/>
        <w:jc w:val="both"/>
        <w:rPr>
          <w:sz w:val="22"/>
          <w:szCs w:val="22"/>
        </w:rPr>
      </w:pPr>
    </w:p>
    <w:p w:rsidR="00532E11" w:rsidRDefault="00654A40" w:rsidP="00532E11">
      <w:pPr>
        <w:ind w:left="-142" w:firstLine="850"/>
        <w:contextualSpacing/>
        <w:jc w:val="both"/>
        <w:rPr>
          <w:sz w:val="22"/>
          <w:szCs w:val="22"/>
        </w:rPr>
      </w:pPr>
      <w:r w:rsidRPr="008371D5">
        <w:rPr>
          <w:sz w:val="22"/>
          <w:szCs w:val="22"/>
        </w:rPr>
        <w:t>Одним из немаловажных  направлений в деятельности  отдела – является участие в информировании граждан  о деятельности Отдела, в том числе  через  СМИ,  в публичном  обсуждении вопросов, касающихся  деятельности Отдела,  информационное  сопровождение деятельности отдела.</w:t>
      </w:r>
      <w:r w:rsidR="00E024BC" w:rsidRPr="008371D5">
        <w:rPr>
          <w:sz w:val="22"/>
          <w:szCs w:val="22"/>
        </w:rPr>
        <w:t xml:space="preserve"> </w:t>
      </w:r>
    </w:p>
    <w:tbl>
      <w:tblPr>
        <w:tblW w:w="9781" w:type="dxa"/>
        <w:tblInd w:w="108" w:type="dxa"/>
        <w:tblLook w:val="04A0" w:firstRow="1" w:lastRow="0" w:firstColumn="1" w:lastColumn="0" w:noHBand="0" w:noVBand="1"/>
      </w:tblPr>
      <w:tblGrid>
        <w:gridCol w:w="2127"/>
        <w:gridCol w:w="1919"/>
        <w:gridCol w:w="1624"/>
        <w:gridCol w:w="1560"/>
        <w:gridCol w:w="1417"/>
        <w:gridCol w:w="1134"/>
      </w:tblGrid>
      <w:tr w:rsidR="00532E11" w:rsidRPr="00532E11" w:rsidTr="00FE4975">
        <w:trPr>
          <w:trHeight w:val="479"/>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32E11" w:rsidRPr="00532E11" w:rsidRDefault="00532E11" w:rsidP="00FE4975">
            <w:pPr>
              <w:contextualSpacing/>
              <w:jc w:val="center"/>
              <w:rPr>
                <w:color w:val="000000"/>
              </w:rPr>
            </w:pPr>
          </w:p>
          <w:p w:rsidR="00532E11" w:rsidRPr="00532E11" w:rsidRDefault="00532E11" w:rsidP="00FE4975">
            <w:pPr>
              <w:contextualSpacing/>
              <w:jc w:val="center"/>
              <w:rPr>
                <w:color w:val="000000"/>
              </w:rPr>
            </w:pPr>
            <w:r w:rsidRPr="00532E11">
              <w:rPr>
                <w:color w:val="000000"/>
              </w:rPr>
              <w:t xml:space="preserve">Количество информационных поводов/в </w:t>
            </w:r>
            <w:proofErr w:type="spellStart"/>
            <w:r w:rsidRPr="00532E11">
              <w:rPr>
                <w:color w:val="000000"/>
              </w:rPr>
              <w:t>т.ч</w:t>
            </w:r>
            <w:proofErr w:type="spellEnd"/>
            <w:r w:rsidRPr="00532E11">
              <w:rPr>
                <w:color w:val="000000"/>
              </w:rPr>
              <w:t>. социальных акций, спецпроектов</w:t>
            </w:r>
          </w:p>
        </w:tc>
        <w:tc>
          <w:tcPr>
            <w:tcW w:w="7654" w:type="dxa"/>
            <w:gridSpan w:val="5"/>
            <w:tcBorders>
              <w:top w:val="single" w:sz="4" w:space="0" w:color="auto"/>
              <w:left w:val="nil"/>
              <w:bottom w:val="single" w:sz="4" w:space="0" w:color="auto"/>
              <w:right w:val="single" w:sz="4" w:space="0" w:color="auto"/>
            </w:tcBorders>
            <w:shd w:val="clear" w:color="auto" w:fill="auto"/>
            <w:vAlign w:val="bottom"/>
            <w:hideMark/>
          </w:tcPr>
          <w:p w:rsidR="00532E11" w:rsidRPr="00532E11" w:rsidRDefault="00532E11" w:rsidP="00FE4975">
            <w:pPr>
              <w:ind w:firstLine="709"/>
              <w:contextualSpacing/>
              <w:jc w:val="center"/>
              <w:rPr>
                <w:color w:val="000000"/>
              </w:rPr>
            </w:pPr>
            <w:r w:rsidRPr="00532E11">
              <w:rPr>
                <w:color w:val="000000"/>
              </w:rPr>
              <w:t xml:space="preserve">Количество материалов о деятельности ОМВД России по г. Железноводску, размещенных в СМИ </w:t>
            </w:r>
          </w:p>
        </w:tc>
      </w:tr>
      <w:tr w:rsidR="00532E11" w:rsidRPr="00532E11" w:rsidTr="00FE4975">
        <w:trPr>
          <w:cantSplit/>
          <w:trHeight w:val="129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32E11" w:rsidRPr="00532E11" w:rsidRDefault="00532E11" w:rsidP="00FE4975">
            <w:pPr>
              <w:ind w:firstLine="709"/>
              <w:contextualSpacing/>
              <w:rPr>
                <w:color w:val="000000"/>
              </w:rPr>
            </w:pPr>
          </w:p>
        </w:tc>
        <w:tc>
          <w:tcPr>
            <w:tcW w:w="1919"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rPr>
            </w:pPr>
            <w:r w:rsidRPr="00532E11">
              <w:rPr>
                <w:color w:val="000000"/>
              </w:rPr>
              <w:t>Информационные ресурсы</w:t>
            </w:r>
          </w:p>
        </w:tc>
        <w:tc>
          <w:tcPr>
            <w:tcW w:w="162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rPr>
            </w:pPr>
            <w:r w:rsidRPr="00532E11">
              <w:rPr>
                <w:color w:val="000000"/>
              </w:rPr>
              <w:t xml:space="preserve">Федеральные СМИ                </w:t>
            </w:r>
          </w:p>
        </w:tc>
        <w:tc>
          <w:tcPr>
            <w:tcW w:w="1560"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rPr>
            </w:pPr>
            <w:r w:rsidRPr="00532E11">
              <w:rPr>
                <w:color w:val="000000"/>
              </w:rPr>
              <w:t xml:space="preserve">Региональные СМИ </w:t>
            </w:r>
          </w:p>
        </w:tc>
        <w:tc>
          <w:tcPr>
            <w:tcW w:w="1417"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rPr>
            </w:pPr>
            <w:r w:rsidRPr="00532E11">
              <w:rPr>
                <w:color w:val="000000"/>
              </w:rPr>
              <w:t>Городские и районные СМИ</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32E11" w:rsidRPr="00532E11" w:rsidRDefault="00532E11" w:rsidP="00FE4975">
            <w:pPr>
              <w:ind w:right="113" w:firstLine="34"/>
              <w:contextualSpacing/>
              <w:jc w:val="center"/>
              <w:rPr>
                <w:color w:val="000000"/>
              </w:rPr>
            </w:pPr>
            <w:r w:rsidRPr="00532E11">
              <w:rPr>
                <w:color w:val="000000"/>
              </w:rPr>
              <w:t>Всего</w:t>
            </w:r>
          </w:p>
        </w:tc>
      </w:tr>
      <w:tr w:rsidR="00532E11" w:rsidRPr="00532E11" w:rsidTr="00FE4975">
        <w:trPr>
          <w:trHeight w:val="360"/>
        </w:trPr>
        <w:tc>
          <w:tcPr>
            <w:tcW w:w="2127" w:type="dxa"/>
            <w:tcBorders>
              <w:top w:val="nil"/>
              <w:left w:val="single" w:sz="4" w:space="0" w:color="auto"/>
              <w:bottom w:val="nil"/>
              <w:right w:val="single" w:sz="4" w:space="0" w:color="auto"/>
            </w:tcBorders>
            <w:shd w:val="clear" w:color="auto" w:fill="auto"/>
            <w:vAlign w:val="bottom"/>
            <w:hideMark/>
          </w:tcPr>
          <w:p w:rsidR="00532E11" w:rsidRPr="00532E11" w:rsidRDefault="00532E11" w:rsidP="00FE4975">
            <w:pPr>
              <w:ind w:hanging="108"/>
              <w:contextualSpacing/>
              <w:jc w:val="center"/>
              <w:rPr>
                <w:color w:val="000000"/>
                <w:sz w:val="22"/>
                <w:szCs w:val="22"/>
              </w:rPr>
            </w:pPr>
            <w:r w:rsidRPr="00532E11">
              <w:rPr>
                <w:color w:val="000000"/>
                <w:sz w:val="22"/>
                <w:szCs w:val="22"/>
              </w:rPr>
              <w:t>1</w:t>
            </w:r>
          </w:p>
        </w:tc>
        <w:tc>
          <w:tcPr>
            <w:tcW w:w="1919"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2</w:t>
            </w:r>
          </w:p>
        </w:tc>
        <w:tc>
          <w:tcPr>
            <w:tcW w:w="1624" w:type="dxa"/>
            <w:tcBorders>
              <w:top w:val="nil"/>
              <w:left w:val="nil"/>
              <w:bottom w:val="nil"/>
              <w:right w:val="single" w:sz="4" w:space="0" w:color="auto"/>
            </w:tcBorders>
            <w:shd w:val="clear" w:color="auto" w:fill="auto"/>
            <w:vAlign w:val="bottom"/>
            <w:hideMark/>
          </w:tcPr>
          <w:p w:rsidR="00532E11" w:rsidRPr="00532E11" w:rsidRDefault="00532E11" w:rsidP="00FE4975">
            <w:pPr>
              <w:contextualSpacing/>
              <w:jc w:val="center"/>
              <w:rPr>
                <w:color w:val="000000"/>
                <w:sz w:val="22"/>
                <w:szCs w:val="22"/>
              </w:rPr>
            </w:pPr>
            <w:r w:rsidRPr="00532E11">
              <w:rPr>
                <w:color w:val="000000"/>
                <w:sz w:val="22"/>
                <w:szCs w:val="22"/>
              </w:rPr>
              <w:t>3</w:t>
            </w:r>
          </w:p>
        </w:tc>
        <w:tc>
          <w:tcPr>
            <w:tcW w:w="1560"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4</w:t>
            </w:r>
          </w:p>
        </w:tc>
        <w:tc>
          <w:tcPr>
            <w:tcW w:w="1417" w:type="dxa"/>
            <w:tcBorders>
              <w:top w:val="nil"/>
              <w:left w:val="nil"/>
              <w:bottom w:val="nil"/>
              <w:right w:val="single" w:sz="4" w:space="0" w:color="auto"/>
            </w:tcBorders>
            <w:shd w:val="clear" w:color="auto" w:fill="auto"/>
            <w:vAlign w:val="bottom"/>
            <w:hideMark/>
          </w:tcPr>
          <w:p w:rsidR="00532E11" w:rsidRPr="00532E11" w:rsidRDefault="00532E11" w:rsidP="00FE4975">
            <w:pPr>
              <w:ind w:firstLine="34"/>
              <w:contextualSpacing/>
              <w:jc w:val="center"/>
              <w:rPr>
                <w:color w:val="000000"/>
                <w:sz w:val="22"/>
                <w:szCs w:val="22"/>
              </w:rPr>
            </w:pPr>
            <w:r w:rsidRPr="00532E11">
              <w:rPr>
                <w:color w:val="000000"/>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6</w:t>
            </w:r>
          </w:p>
        </w:tc>
      </w:tr>
      <w:tr w:rsidR="00532E11" w:rsidRPr="00532E11" w:rsidTr="00FE4975">
        <w:trPr>
          <w:trHeight w:val="375"/>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2E11" w:rsidRPr="00532E11" w:rsidRDefault="00532E11" w:rsidP="00FE4975">
            <w:pPr>
              <w:ind w:hanging="108"/>
              <w:contextualSpacing/>
              <w:jc w:val="center"/>
              <w:rPr>
                <w:color w:val="000000"/>
                <w:sz w:val="22"/>
                <w:szCs w:val="22"/>
              </w:rPr>
            </w:pPr>
            <w:r w:rsidRPr="00532E11">
              <w:rPr>
                <w:color w:val="000000"/>
                <w:sz w:val="22"/>
                <w:szCs w:val="22"/>
              </w:rPr>
              <w:t>56</w:t>
            </w:r>
          </w:p>
        </w:tc>
        <w:tc>
          <w:tcPr>
            <w:tcW w:w="1919"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ТВ</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0</w:t>
            </w:r>
          </w:p>
        </w:tc>
        <w:tc>
          <w:tcPr>
            <w:tcW w:w="1560"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sz w:val="22"/>
                <w:szCs w:val="22"/>
              </w:rPr>
            </w:pPr>
            <w:r w:rsidRPr="00532E11">
              <w:rPr>
                <w:sz w:val="22"/>
                <w:szCs w:val="22"/>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2</w:t>
            </w:r>
          </w:p>
        </w:tc>
      </w:tr>
      <w:tr w:rsidR="00532E11" w:rsidRPr="00532E11" w:rsidTr="00FE4975">
        <w:trPr>
          <w:trHeight w:val="375"/>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919"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Печатные</w:t>
            </w:r>
          </w:p>
        </w:tc>
        <w:tc>
          <w:tcPr>
            <w:tcW w:w="162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0</w:t>
            </w:r>
          </w:p>
        </w:tc>
        <w:tc>
          <w:tcPr>
            <w:tcW w:w="1560"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0</w:t>
            </w:r>
          </w:p>
        </w:tc>
        <w:tc>
          <w:tcPr>
            <w:tcW w:w="1417"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53</w:t>
            </w:r>
          </w:p>
        </w:tc>
        <w:tc>
          <w:tcPr>
            <w:tcW w:w="113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53</w:t>
            </w:r>
          </w:p>
        </w:tc>
      </w:tr>
      <w:tr w:rsidR="00532E11" w:rsidRPr="00532E11" w:rsidTr="00FE4975">
        <w:trPr>
          <w:trHeight w:val="375"/>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919"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Радио (аудио)</w:t>
            </w:r>
          </w:p>
        </w:tc>
        <w:tc>
          <w:tcPr>
            <w:tcW w:w="162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0</w:t>
            </w:r>
          </w:p>
        </w:tc>
        <w:tc>
          <w:tcPr>
            <w:tcW w:w="1560"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2</w:t>
            </w:r>
          </w:p>
        </w:tc>
        <w:tc>
          <w:tcPr>
            <w:tcW w:w="1417"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21</w:t>
            </w:r>
          </w:p>
        </w:tc>
        <w:tc>
          <w:tcPr>
            <w:tcW w:w="1134" w:type="dxa"/>
            <w:tcBorders>
              <w:top w:val="nil"/>
              <w:left w:val="nil"/>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23</w:t>
            </w:r>
          </w:p>
        </w:tc>
      </w:tr>
      <w:tr w:rsidR="00532E11" w:rsidRPr="00532E11" w:rsidTr="00FE4975">
        <w:trPr>
          <w:trHeight w:val="322"/>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919" w:type="dxa"/>
            <w:vMerge w:val="restart"/>
            <w:tcBorders>
              <w:top w:val="nil"/>
              <w:left w:val="single" w:sz="4" w:space="0" w:color="auto"/>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Интернет</w:t>
            </w:r>
          </w:p>
        </w:tc>
        <w:tc>
          <w:tcPr>
            <w:tcW w:w="1624" w:type="dxa"/>
            <w:vMerge w:val="restart"/>
            <w:tcBorders>
              <w:top w:val="nil"/>
              <w:left w:val="single" w:sz="4" w:space="0" w:color="auto"/>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10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532E11" w:rsidRPr="00532E11" w:rsidRDefault="00532E11" w:rsidP="00FE4975">
            <w:pPr>
              <w:contextualSpacing/>
              <w:jc w:val="center"/>
              <w:rPr>
                <w:color w:val="000000"/>
                <w:sz w:val="22"/>
                <w:szCs w:val="22"/>
              </w:rPr>
            </w:pPr>
            <w:r w:rsidRPr="00532E11">
              <w:rPr>
                <w:color w:val="000000"/>
                <w:sz w:val="22"/>
                <w:szCs w:val="22"/>
              </w:rPr>
              <w:t>44</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157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32E11" w:rsidRPr="00532E11" w:rsidRDefault="00532E11" w:rsidP="00FE4975">
            <w:pPr>
              <w:ind w:firstLine="34"/>
              <w:contextualSpacing/>
              <w:jc w:val="center"/>
              <w:rPr>
                <w:color w:val="000000"/>
                <w:sz w:val="22"/>
                <w:szCs w:val="22"/>
              </w:rPr>
            </w:pPr>
            <w:r w:rsidRPr="00532E11">
              <w:rPr>
                <w:color w:val="000000"/>
                <w:sz w:val="22"/>
                <w:szCs w:val="22"/>
              </w:rPr>
              <w:t>211</w:t>
            </w:r>
          </w:p>
        </w:tc>
      </w:tr>
      <w:tr w:rsidR="00532E11" w:rsidRPr="00532E11" w:rsidTr="00FE4975">
        <w:trPr>
          <w:trHeight w:val="322"/>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919"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624"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560"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417"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r>
      <w:tr w:rsidR="00532E11" w:rsidRPr="00532E11" w:rsidTr="00FE4975">
        <w:trPr>
          <w:trHeight w:val="322"/>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919"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624"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560"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417"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532E11" w:rsidRPr="00532E11" w:rsidRDefault="00532E11" w:rsidP="00FE4975">
            <w:pPr>
              <w:ind w:firstLine="709"/>
              <w:contextualSpacing/>
              <w:rPr>
                <w:color w:val="000000"/>
                <w:sz w:val="22"/>
                <w:szCs w:val="22"/>
              </w:rPr>
            </w:pPr>
          </w:p>
        </w:tc>
      </w:tr>
    </w:tbl>
    <w:p w:rsidR="00683B25" w:rsidRDefault="00683B25" w:rsidP="00532E11">
      <w:pPr>
        <w:pStyle w:val="ac"/>
        <w:ind w:left="0" w:firstLine="709"/>
        <w:jc w:val="both"/>
        <w:rPr>
          <w:sz w:val="22"/>
          <w:szCs w:val="22"/>
        </w:rPr>
      </w:pPr>
    </w:p>
    <w:p w:rsidR="00532E11" w:rsidRPr="00532E11" w:rsidRDefault="00532E11" w:rsidP="00532E11">
      <w:pPr>
        <w:pStyle w:val="ac"/>
        <w:ind w:left="0" w:firstLine="709"/>
        <w:jc w:val="both"/>
        <w:rPr>
          <w:sz w:val="22"/>
          <w:szCs w:val="22"/>
        </w:rPr>
      </w:pPr>
      <w:r w:rsidRPr="00532E11">
        <w:rPr>
          <w:sz w:val="22"/>
          <w:szCs w:val="22"/>
        </w:rPr>
        <w:t>По инициативе МУП «</w:t>
      </w:r>
      <w:proofErr w:type="spellStart"/>
      <w:r w:rsidRPr="00532E11">
        <w:rPr>
          <w:sz w:val="22"/>
          <w:szCs w:val="22"/>
        </w:rPr>
        <w:t>Телерадиостудия</w:t>
      </w:r>
      <w:proofErr w:type="spellEnd"/>
      <w:r w:rsidRPr="00532E11">
        <w:rPr>
          <w:sz w:val="22"/>
          <w:szCs w:val="22"/>
        </w:rPr>
        <w:t xml:space="preserve">» города-курорта Железноводска, в эфире местного радиовещания выходили две рубрики «Криминальная хроника» и «Закон и порядок», которые освещали правоохранительную деятельность сотрудников </w:t>
      </w:r>
      <w:proofErr w:type="spellStart"/>
      <w:r w:rsidRPr="00532E11">
        <w:rPr>
          <w:sz w:val="22"/>
          <w:szCs w:val="22"/>
        </w:rPr>
        <w:t>железноводской</w:t>
      </w:r>
      <w:proofErr w:type="spellEnd"/>
      <w:r w:rsidRPr="00532E11">
        <w:rPr>
          <w:sz w:val="22"/>
          <w:szCs w:val="22"/>
        </w:rPr>
        <w:t xml:space="preserve"> полиции, а также </w:t>
      </w:r>
      <w:proofErr w:type="spellStart"/>
      <w:r w:rsidRPr="00532E11">
        <w:rPr>
          <w:sz w:val="22"/>
          <w:szCs w:val="22"/>
        </w:rPr>
        <w:t>имиджевые</w:t>
      </w:r>
      <w:proofErr w:type="spellEnd"/>
      <w:r w:rsidRPr="00532E11">
        <w:rPr>
          <w:sz w:val="22"/>
          <w:szCs w:val="22"/>
        </w:rPr>
        <w:t xml:space="preserve"> мероприятия и акции. С апреля </w:t>
      </w:r>
      <w:r w:rsidR="004E5BC5">
        <w:rPr>
          <w:sz w:val="22"/>
          <w:szCs w:val="22"/>
        </w:rPr>
        <w:t>2019 год</w:t>
      </w:r>
      <w:r w:rsidRPr="00532E11">
        <w:rPr>
          <w:sz w:val="22"/>
          <w:szCs w:val="22"/>
        </w:rPr>
        <w:t xml:space="preserve">а прекращено телевещание, с мая месяца радиовещание. За отчетный период в эфире радио и телевидения вышло 33 материала. </w:t>
      </w:r>
    </w:p>
    <w:p w:rsidR="00532E11" w:rsidRPr="00532E11" w:rsidRDefault="00532E11" w:rsidP="00532E11">
      <w:pPr>
        <w:pStyle w:val="ac"/>
        <w:ind w:left="0" w:firstLine="709"/>
        <w:jc w:val="both"/>
        <w:rPr>
          <w:sz w:val="22"/>
          <w:szCs w:val="22"/>
        </w:rPr>
      </w:pPr>
      <w:r w:rsidRPr="00532E11">
        <w:rPr>
          <w:sz w:val="22"/>
          <w:szCs w:val="22"/>
        </w:rPr>
        <w:t xml:space="preserve">В еженедельнике «Железноводские ведомости» Отделу МВД по городу Железноводску предоставлена целая страничка «Закон и порядок» на правоохранительную тематику. </w:t>
      </w:r>
      <w:r w:rsidR="00C31BDB">
        <w:rPr>
          <w:sz w:val="22"/>
          <w:szCs w:val="22"/>
        </w:rPr>
        <w:t>В</w:t>
      </w:r>
      <w:r w:rsidRPr="00532E11">
        <w:rPr>
          <w:sz w:val="22"/>
          <w:szCs w:val="22"/>
        </w:rPr>
        <w:t>ышло 50 номеров, к которых опубликовано 76 информационных материалов.</w:t>
      </w:r>
    </w:p>
    <w:p w:rsidR="00AF7644" w:rsidRDefault="00AF7644" w:rsidP="00706B16">
      <w:pPr>
        <w:ind w:left="-142" w:firstLine="567"/>
        <w:jc w:val="both"/>
        <w:rPr>
          <w:sz w:val="22"/>
          <w:szCs w:val="22"/>
        </w:rPr>
      </w:pPr>
    </w:p>
    <w:p w:rsidR="00AF7644" w:rsidRDefault="00AF7644" w:rsidP="00063944">
      <w:pPr>
        <w:pStyle w:val="a4"/>
        <w:ind w:firstLine="567"/>
        <w:jc w:val="both"/>
        <w:rPr>
          <w:rFonts w:ascii="Times New Roman" w:hAnsi="Times New Roman" w:cs="Times New Roman"/>
          <w:i/>
          <w:sz w:val="24"/>
          <w:szCs w:val="24"/>
        </w:rPr>
      </w:pPr>
    </w:p>
    <w:p w:rsidR="00123D6E" w:rsidRDefault="00123D6E" w:rsidP="00063944">
      <w:pPr>
        <w:pStyle w:val="a4"/>
        <w:ind w:firstLine="567"/>
        <w:jc w:val="both"/>
        <w:rPr>
          <w:rFonts w:ascii="Times New Roman" w:hAnsi="Times New Roman" w:cs="Times New Roman"/>
          <w:i/>
          <w:sz w:val="24"/>
          <w:szCs w:val="24"/>
        </w:rPr>
      </w:pPr>
      <w:r w:rsidRPr="001E0736">
        <w:rPr>
          <w:rFonts w:ascii="Times New Roman" w:hAnsi="Times New Roman" w:cs="Times New Roman"/>
          <w:i/>
          <w:sz w:val="24"/>
          <w:szCs w:val="24"/>
        </w:rPr>
        <w:t xml:space="preserve">Штаб </w:t>
      </w:r>
      <w:r w:rsidR="00E42606" w:rsidRPr="001E0736">
        <w:rPr>
          <w:rFonts w:ascii="Times New Roman" w:hAnsi="Times New Roman" w:cs="Times New Roman"/>
          <w:i/>
          <w:sz w:val="24"/>
          <w:szCs w:val="24"/>
        </w:rPr>
        <w:t>О</w:t>
      </w:r>
      <w:r w:rsidRPr="001E0736">
        <w:rPr>
          <w:rFonts w:ascii="Times New Roman" w:hAnsi="Times New Roman" w:cs="Times New Roman"/>
          <w:i/>
          <w:sz w:val="24"/>
          <w:szCs w:val="24"/>
        </w:rPr>
        <w:t>тдела МВД России по г. Железноводску.</w:t>
      </w:r>
    </w:p>
    <w:p w:rsidR="00D3591E" w:rsidRDefault="00D3591E" w:rsidP="00063944">
      <w:pPr>
        <w:pStyle w:val="a4"/>
        <w:ind w:firstLine="567"/>
        <w:jc w:val="both"/>
        <w:rPr>
          <w:rFonts w:ascii="Times New Roman" w:hAnsi="Times New Roman" w:cs="Times New Roman"/>
          <w:i/>
          <w:sz w:val="24"/>
          <w:szCs w:val="24"/>
        </w:rPr>
      </w:pPr>
    </w:p>
    <w:p w:rsidR="00D3591E" w:rsidRDefault="00D3591E" w:rsidP="00063944">
      <w:pPr>
        <w:pStyle w:val="a4"/>
        <w:ind w:firstLine="567"/>
        <w:jc w:val="both"/>
        <w:rPr>
          <w:rFonts w:ascii="Times New Roman" w:hAnsi="Times New Roman" w:cs="Times New Roman"/>
          <w:i/>
          <w:sz w:val="24"/>
          <w:szCs w:val="24"/>
        </w:rPr>
      </w:pPr>
    </w:p>
    <w:sectPr w:rsidR="00D3591E" w:rsidSect="006B690C">
      <w:headerReference w:type="default" r:id="rId34"/>
      <w:footerReference w:type="default" r:id="rId35"/>
      <w:headerReference w:type="first" r:id="rId36"/>
      <w:footerReference w:type="first" r:id="rId37"/>
      <w:pgSz w:w="11906" w:h="16838"/>
      <w:pgMar w:top="0" w:right="567" w:bottom="1134" w:left="1701" w:header="425" w:footer="18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0E7" w:rsidRDefault="008550E7" w:rsidP="003F03F1">
      <w:r>
        <w:separator/>
      </w:r>
    </w:p>
  </w:endnote>
  <w:endnote w:type="continuationSeparator" w:id="0">
    <w:p w:rsidR="008550E7" w:rsidRDefault="008550E7" w:rsidP="003F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ksent">
    <w:altName w:val="Times New Roman"/>
    <w:charset w:val="00"/>
    <w:family w:val="auto"/>
    <w:pitch w:val="variable"/>
    <w:sig w:usb0="00000003" w:usb1="00000000" w:usb2="00000000" w:usb3="00000000" w:csb0="00000001" w:csb1="00000000"/>
  </w:font>
  <w:font w:name="CourDL">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58" w:rsidRDefault="00A7325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58" w:rsidRDefault="00A732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0E7" w:rsidRDefault="008550E7" w:rsidP="003F03F1">
      <w:r>
        <w:separator/>
      </w:r>
    </w:p>
  </w:footnote>
  <w:footnote w:type="continuationSeparator" w:id="0">
    <w:p w:rsidR="008550E7" w:rsidRDefault="008550E7" w:rsidP="003F0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58" w:rsidRDefault="00A73258" w:rsidP="00217986">
    <w:pPr>
      <w:pStyle w:val="aa"/>
      <w:tabs>
        <w:tab w:val="clear" w:pos="4677"/>
      </w:tabs>
    </w:pPr>
    <w:r>
      <w:rPr>
        <w:b/>
        <w:bCs/>
        <w:i/>
        <w:iCs/>
        <w:noProof/>
        <w:color w:val="0000FF"/>
        <w:sz w:val="36"/>
        <w:szCs w:val="40"/>
      </w:rPr>
      <w:drawing>
        <wp:inline distT="0" distB="0" distL="0" distR="0">
          <wp:extent cx="5779698" cy="56039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95997" cy="5619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258" w:rsidRDefault="00A73258">
    <w:pPr>
      <w:pStyle w:val="aa"/>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DDAA738C"/>
    <w:lvl w:ilvl="0" w:tplc="434C0E7A">
      <w:start w:val="1"/>
      <w:numFmt w:val="bullet"/>
      <w:lvlText w:val="В"/>
      <w:lvlJc w:val="left"/>
    </w:lvl>
    <w:lvl w:ilvl="1" w:tplc="A17EDA0A">
      <w:numFmt w:val="decimal"/>
      <w:lvlText w:val=""/>
      <w:lvlJc w:val="left"/>
    </w:lvl>
    <w:lvl w:ilvl="2" w:tplc="45147858">
      <w:numFmt w:val="decimal"/>
      <w:lvlText w:val=""/>
      <w:lvlJc w:val="left"/>
    </w:lvl>
    <w:lvl w:ilvl="3" w:tplc="3B32737C">
      <w:numFmt w:val="decimal"/>
      <w:lvlText w:val=""/>
      <w:lvlJc w:val="left"/>
    </w:lvl>
    <w:lvl w:ilvl="4" w:tplc="F1B8D7D2">
      <w:numFmt w:val="decimal"/>
      <w:lvlText w:val=""/>
      <w:lvlJc w:val="left"/>
    </w:lvl>
    <w:lvl w:ilvl="5" w:tplc="1376F260">
      <w:numFmt w:val="decimal"/>
      <w:lvlText w:val=""/>
      <w:lvlJc w:val="left"/>
    </w:lvl>
    <w:lvl w:ilvl="6" w:tplc="FCC23E78">
      <w:numFmt w:val="decimal"/>
      <w:lvlText w:val=""/>
      <w:lvlJc w:val="left"/>
    </w:lvl>
    <w:lvl w:ilvl="7" w:tplc="E138CD76">
      <w:numFmt w:val="decimal"/>
      <w:lvlText w:val=""/>
      <w:lvlJc w:val="left"/>
    </w:lvl>
    <w:lvl w:ilvl="8" w:tplc="E780D690">
      <w:numFmt w:val="decimal"/>
      <w:lvlText w:val=""/>
      <w:lvlJc w:val="left"/>
    </w:lvl>
  </w:abstractNum>
  <w:abstractNum w:abstractNumId="1">
    <w:nsid w:val="02965E70"/>
    <w:multiLevelType w:val="singleLevel"/>
    <w:tmpl w:val="3634F776"/>
    <w:lvl w:ilvl="0">
      <w:start w:val="1"/>
      <w:numFmt w:val="bullet"/>
      <w:lvlText w:val=""/>
      <w:lvlJc w:val="left"/>
      <w:pPr>
        <w:tabs>
          <w:tab w:val="num" w:pos="502"/>
        </w:tabs>
        <w:ind w:left="502" w:hanging="360"/>
      </w:pPr>
      <w:rPr>
        <w:rFonts w:ascii="Symbol" w:hAnsi="Symbol" w:hint="default"/>
      </w:rPr>
    </w:lvl>
  </w:abstractNum>
  <w:abstractNum w:abstractNumId="2">
    <w:nsid w:val="15867099"/>
    <w:multiLevelType w:val="multilevel"/>
    <w:tmpl w:val="9468CB82"/>
    <w:lvl w:ilvl="0">
      <w:start w:val="1"/>
      <w:numFmt w:val="decimal"/>
      <w:lvlText w:val="%1."/>
      <w:lvlJc w:val="left"/>
      <w:pPr>
        <w:ind w:left="360" w:hanging="360"/>
      </w:pPr>
      <w:rPr>
        <w:rFonts w:hint="default"/>
        <w:b/>
      </w:rPr>
    </w:lvl>
    <w:lvl w:ilvl="1">
      <w:start w:val="1"/>
      <w:numFmt w:val="decimal"/>
      <w:isLgl/>
      <w:lvlText w:val="%1.%2."/>
      <w:lvlJc w:val="left"/>
      <w:pPr>
        <w:ind w:left="3762" w:hanging="360"/>
      </w:pPr>
      <w:rPr>
        <w:rFonts w:hint="default"/>
        <w:b/>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3">
    <w:nsid w:val="1D237A54"/>
    <w:multiLevelType w:val="multilevel"/>
    <w:tmpl w:val="B89A9092"/>
    <w:lvl w:ilvl="0">
      <w:start w:val="1"/>
      <w:numFmt w:val="decimal"/>
      <w:lvlText w:val="%1."/>
      <w:lvlJc w:val="left"/>
      <w:pPr>
        <w:ind w:left="1065"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425" w:hanging="72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785" w:hanging="108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4">
    <w:nsid w:val="2C351A6E"/>
    <w:multiLevelType w:val="singleLevel"/>
    <w:tmpl w:val="3E640E76"/>
    <w:lvl w:ilvl="0">
      <w:start w:val="2001"/>
      <w:numFmt w:val="bullet"/>
      <w:lvlText w:val="-"/>
      <w:lvlJc w:val="left"/>
      <w:pPr>
        <w:tabs>
          <w:tab w:val="num" w:pos="360"/>
        </w:tabs>
        <w:ind w:left="360" w:hanging="360"/>
      </w:pPr>
      <w:rPr>
        <w:rFonts w:hint="default"/>
      </w:rPr>
    </w:lvl>
  </w:abstractNum>
  <w:abstractNum w:abstractNumId="5">
    <w:nsid w:val="32AE6DCB"/>
    <w:multiLevelType w:val="multilevel"/>
    <w:tmpl w:val="79F898C4"/>
    <w:lvl w:ilvl="0">
      <w:start w:val="2"/>
      <w:numFmt w:val="decimal"/>
      <w:lvlText w:val="%1."/>
      <w:lvlJc w:val="left"/>
      <w:pPr>
        <w:ind w:left="1070" w:hanging="360"/>
      </w:pPr>
      <w:rPr>
        <w:rFonts w:hint="default"/>
        <w:b/>
        <w:color w:val="000000"/>
      </w:rPr>
    </w:lvl>
    <w:lvl w:ilvl="1">
      <w:start w:val="2"/>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6">
    <w:nsid w:val="3F7E12A1"/>
    <w:multiLevelType w:val="singleLevel"/>
    <w:tmpl w:val="C63C6D9C"/>
    <w:lvl w:ilvl="0">
      <w:start w:val="4"/>
      <w:numFmt w:val="bullet"/>
      <w:lvlText w:val="-"/>
      <w:lvlJc w:val="left"/>
      <w:pPr>
        <w:tabs>
          <w:tab w:val="num" w:pos="360"/>
        </w:tabs>
        <w:ind w:left="360" w:hanging="360"/>
      </w:pPr>
      <w:rPr>
        <w:rFonts w:hint="default"/>
      </w:rPr>
    </w:lvl>
  </w:abstractNum>
  <w:abstractNum w:abstractNumId="7">
    <w:nsid w:val="40E84243"/>
    <w:multiLevelType w:val="singleLevel"/>
    <w:tmpl w:val="3634F776"/>
    <w:lvl w:ilvl="0">
      <w:start w:val="1"/>
      <w:numFmt w:val="bullet"/>
      <w:lvlText w:val=""/>
      <w:lvlJc w:val="left"/>
      <w:pPr>
        <w:tabs>
          <w:tab w:val="num" w:pos="644"/>
        </w:tabs>
        <w:ind w:left="644" w:hanging="360"/>
      </w:pPr>
      <w:rPr>
        <w:rFonts w:ascii="Symbol" w:hAnsi="Symbol" w:hint="default"/>
      </w:rPr>
    </w:lvl>
  </w:abstractNum>
  <w:abstractNum w:abstractNumId="8">
    <w:nsid w:val="66D37543"/>
    <w:multiLevelType w:val="hybridMultilevel"/>
    <w:tmpl w:val="50926172"/>
    <w:lvl w:ilvl="0" w:tplc="E1DE8060">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4"/>
  </w:num>
  <w:num w:numId="2">
    <w:abstractNumId w:val="6"/>
  </w:num>
  <w:num w:numId="3">
    <w:abstractNumId w:val="2"/>
  </w:num>
  <w:num w:numId="4">
    <w:abstractNumId w:val="3"/>
  </w:num>
  <w:num w:numId="5">
    <w:abstractNumId w:val="1"/>
  </w:num>
  <w:num w:numId="6">
    <w:abstractNumId w:val="7"/>
  </w:num>
  <w:num w:numId="7">
    <w:abstractNumId w:val="5"/>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E8E"/>
    <w:rsid w:val="0000047B"/>
    <w:rsid w:val="000011E3"/>
    <w:rsid w:val="000023E4"/>
    <w:rsid w:val="00002BBD"/>
    <w:rsid w:val="0000395F"/>
    <w:rsid w:val="00003A4B"/>
    <w:rsid w:val="00003A60"/>
    <w:rsid w:val="0000501F"/>
    <w:rsid w:val="000064D2"/>
    <w:rsid w:val="000064E7"/>
    <w:rsid w:val="000069D0"/>
    <w:rsid w:val="000079AD"/>
    <w:rsid w:val="00007C66"/>
    <w:rsid w:val="0001114A"/>
    <w:rsid w:val="00011C86"/>
    <w:rsid w:val="000127D1"/>
    <w:rsid w:val="0001393B"/>
    <w:rsid w:val="000145F8"/>
    <w:rsid w:val="000146D5"/>
    <w:rsid w:val="000156FF"/>
    <w:rsid w:val="00015AA5"/>
    <w:rsid w:val="00015EC3"/>
    <w:rsid w:val="00015F1D"/>
    <w:rsid w:val="000160C5"/>
    <w:rsid w:val="00016648"/>
    <w:rsid w:val="00017AFE"/>
    <w:rsid w:val="000204E0"/>
    <w:rsid w:val="00020BB3"/>
    <w:rsid w:val="00022013"/>
    <w:rsid w:val="000221B5"/>
    <w:rsid w:val="0002234D"/>
    <w:rsid w:val="000225DB"/>
    <w:rsid w:val="00022CA4"/>
    <w:rsid w:val="00023088"/>
    <w:rsid w:val="000244B4"/>
    <w:rsid w:val="00025834"/>
    <w:rsid w:val="00025D70"/>
    <w:rsid w:val="000307B8"/>
    <w:rsid w:val="00030897"/>
    <w:rsid w:val="00031D3D"/>
    <w:rsid w:val="000322CA"/>
    <w:rsid w:val="00032328"/>
    <w:rsid w:val="00032CEE"/>
    <w:rsid w:val="00033200"/>
    <w:rsid w:val="00033392"/>
    <w:rsid w:val="0003360F"/>
    <w:rsid w:val="00034719"/>
    <w:rsid w:val="00035B35"/>
    <w:rsid w:val="00036051"/>
    <w:rsid w:val="000371C8"/>
    <w:rsid w:val="00037288"/>
    <w:rsid w:val="00037809"/>
    <w:rsid w:val="00037E19"/>
    <w:rsid w:val="00037F66"/>
    <w:rsid w:val="00041633"/>
    <w:rsid w:val="000419D6"/>
    <w:rsid w:val="00041CAB"/>
    <w:rsid w:val="00041F4E"/>
    <w:rsid w:val="000420A1"/>
    <w:rsid w:val="0004223F"/>
    <w:rsid w:val="000428B2"/>
    <w:rsid w:val="00043A4F"/>
    <w:rsid w:val="00044F1C"/>
    <w:rsid w:val="00045C93"/>
    <w:rsid w:val="00045F5B"/>
    <w:rsid w:val="00046051"/>
    <w:rsid w:val="00046284"/>
    <w:rsid w:val="00047A9F"/>
    <w:rsid w:val="00047FF6"/>
    <w:rsid w:val="00051B16"/>
    <w:rsid w:val="00052174"/>
    <w:rsid w:val="00052642"/>
    <w:rsid w:val="0005372A"/>
    <w:rsid w:val="000546C1"/>
    <w:rsid w:val="00054F83"/>
    <w:rsid w:val="000555C0"/>
    <w:rsid w:val="00055E33"/>
    <w:rsid w:val="00056CCF"/>
    <w:rsid w:val="000570B3"/>
    <w:rsid w:val="000573D0"/>
    <w:rsid w:val="00057DA9"/>
    <w:rsid w:val="00060CC4"/>
    <w:rsid w:val="00061F13"/>
    <w:rsid w:val="00063144"/>
    <w:rsid w:val="0006328E"/>
    <w:rsid w:val="00063944"/>
    <w:rsid w:val="00066D20"/>
    <w:rsid w:val="0006767D"/>
    <w:rsid w:val="0006776B"/>
    <w:rsid w:val="00067B14"/>
    <w:rsid w:val="00067F7B"/>
    <w:rsid w:val="0007014D"/>
    <w:rsid w:val="000704D8"/>
    <w:rsid w:val="00070845"/>
    <w:rsid w:val="0007125E"/>
    <w:rsid w:val="00071495"/>
    <w:rsid w:val="0007230F"/>
    <w:rsid w:val="00072512"/>
    <w:rsid w:val="00072905"/>
    <w:rsid w:val="00072A91"/>
    <w:rsid w:val="00072ACD"/>
    <w:rsid w:val="00072DD0"/>
    <w:rsid w:val="000730F3"/>
    <w:rsid w:val="00073458"/>
    <w:rsid w:val="00073E83"/>
    <w:rsid w:val="000748C6"/>
    <w:rsid w:val="00074F13"/>
    <w:rsid w:val="0007518B"/>
    <w:rsid w:val="00075609"/>
    <w:rsid w:val="00077426"/>
    <w:rsid w:val="00080058"/>
    <w:rsid w:val="0008054C"/>
    <w:rsid w:val="00082A4E"/>
    <w:rsid w:val="00082C7E"/>
    <w:rsid w:val="00082DAE"/>
    <w:rsid w:val="00083C3D"/>
    <w:rsid w:val="00084E35"/>
    <w:rsid w:val="0008649A"/>
    <w:rsid w:val="000868F3"/>
    <w:rsid w:val="000868FB"/>
    <w:rsid w:val="00086C71"/>
    <w:rsid w:val="00087CF8"/>
    <w:rsid w:val="0009019B"/>
    <w:rsid w:val="0009087B"/>
    <w:rsid w:val="00091660"/>
    <w:rsid w:val="00092247"/>
    <w:rsid w:val="00093109"/>
    <w:rsid w:val="000932B1"/>
    <w:rsid w:val="00093771"/>
    <w:rsid w:val="000945A5"/>
    <w:rsid w:val="0009461A"/>
    <w:rsid w:val="00094709"/>
    <w:rsid w:val="000948DC"/>
    <w:rsid w:val="00094AFB"/>
    <w:rsid w:val="00094C14"/>
    <w:rsid w:val="00095486"/>
    <w:rsid w:val="00095AF0"/>
    <w:rsid w:val="000966E5"/>
    <w:rsid w:val="00096CB0"/>
    <w:rsid w:val="000972D6"/>
    <w:rsid w:val="000A0834"/>
    <w:rsid w:val="000A0D65"/>
    <w:rsid w:val="000A0FE2"/>
    <w:rsid w:val="000A179C"/>
    <w:rsid w:val="000A2611"/>
    <w:rsid w:val="000A356D"/>
    <w:rsid w:val="000A3850"/>
    <w:rsid w:val="000A3E10"/>
    <w:rsid w:val="000A3E26"/>
    <w:rsid w:val="000A4CBB"/>
    <w:rsid w:val="000A54AD"/>
    <w:rsid w:val="000A5A77"/>
    <w:rsid w:val="000A6C15"/>
    <w:rsid w:val="000A6FD4"/>
    <w:rsid w:val="000A760B"/>
    <w:rsid w:val="000A7AFD"/>
    <w:rsid w:val="000A7FA4"/>
    <w:rsid w:val="000B027A"/>
    <w:rsid w:val="000B030F"/>
    <w:rsid w:val="000B079F"/>
    <w:rsid w:val="000B2030"/>
    <w:rsid w:val="000B2BCE"/>
    <w:rsid w:val="000B3379"/>
    <w:rsid w:val="000B5966"/>
    <w:rsid w:val="000B64C1"/>
    <w:rsid w:val="000B6720"/>
    <w:rsid w:val="000B6B11"/>
    <w:rsid w:val="000B73AB"/>
    <w:rsid w:val="000B7E43"/>
    <w:rsid w:val="000C02F5"/>
    <w:rsid w:val="000C1027"/>
    <w:rsid w:val="000C20DC"/>
    <w:rsid w:val="000C2CEE"/>
    <w:rsid w:val="000C3949"/>
    <w:rsid w:val="000C4668"/>
    <w:rsid w:val="000C4798"/>
    <w:rsid w:val="000C5B3C"/>
    <w:rsid w:val="000C5CCC"/>
    <w:rsid w:val="000C6755"/>
    <w:rsid w:val="000C6899"/>
    <w:rsid w:val="000C7339"/>
    <w:rsid w:val="000C7999"/>
    <w:rsid w:val="000D1304"/>
    <w:rsid w:val="000D1ABC"/>
    <w:rsid w:val="000D2704"/>
    <w:rsid w:val="000D2FFE"/>
    <w:rsid w:val="000D3385"/>
    <w:rsid w:val="000D4201"/>
    <w:rsid w:val="000D4396"/>
    <w:rsid w:val="000D520D"/>
    <w:rsid w:val="000D54A4"/>
    <w:rsid w:val="000D5B3D"/>
    <w:rsid w:val="000D7075"/>
    <w:rsid w:val="000E0B26"/>
    <w:rsid w:val="000E0D4E"/>
    <w:rsid w:val="000E1474"/>
    <w:rsid w:val="000E16ED"/>
    <w:rsid w:val="000E1BE0"/>
    <w:rsid w:val="000E2501"/>
    <w:rsid w:val="000E2B6C"/>
    <w:rsid w:val="000E2EB7"/>
    <w:rsid w:val="000E373C"/>
    <w:rsid w:val="000E45DC"/>
    <w:rsid w:val="000E544C"/>
    <w:rsid w:val="000E757F"/>
    <w:rsid w:val="000E7928"/>
    <w:rsid w:val="000E7B7E"/>
    <w:rsid w:val="000E7FA8"/>
    <w:rsid w:val="000F10F8"/>
    <w:rsid w:val="000F1BA2"/>
    <w:rsid w:val="000F1DC5"/>
    <w:rsid w:val="000F2012"/>
    <w:rsid w:val="000F26B1"/>
    <w:rsid w:val="000F26DB"/>
    <w:rsid w:val="000F288C"/>
    <w:rsid w:val="000F2995"/>
    <w:rsid w:val="000F2BBC"/>
    <w:rsid w:val="000F2DAD"/>
    <w:rsid w:val="000F4389"/>
    <w:rsid w:val="000F4CC5"/>
    <w:rsid w:val="000F58D5"/>
    <w:rsid w:val="000F5B9E"/>
    <w:rsid w:val="00100A6E"/>
    <w:rsid w:val="00100F84"/>
    <w:rsid w:val="00101224"/>
    <w:rsid w:val="00101549"/>
    <w:rsid w:val="00101A54"/>
    <w:rsid w:val="00102628"/>
    <w:rsid w:val="001038F8"/>
    <w:rsid w:val="0010431B"/>
    <w:rsid w:val="001050BA"/>
    <w:rsid w:val="00105BE8"/>
    <w:rsid w:val="0010756D"/>
    <w:rsid w:val="00107AFE"/>
    <w:rsid w:val="00110632"/>
    <w:rsid w:val="001106C4"/>
    <w:rsid w:val="00110BBA"/>
    <w:rsid w:val="00110D85"/>
    <w:rsid w:val="0011278B"/>
    <w:rsid w:val="001130FE"/>
    <w:rsid w:val="00113A58"/>
    <w:rsid w:val="0011444E"/>
    <w:rsid w:val="00115D8C"/>
    <w:rsid w:val="0011627A"/>
    <w:rsid w:val="00117A05"/>
    <w:rsid w:val="00117A13"/>
    <w:rsid w:val="00117D48"/>
    <w:rsid w:val="0012043F"/>
    <w:rsid w:val="001204D3"/>
    <w:rsid w:val="0012094C"/>
    <w:rsid w:val="00121027"/>
    <w:rsid w:val="001224B8"/>
    <w:rsid w:val="001230EF"/>
    <w:rsid w:val="00123B19"/>
    <w:rsid w:val="00123D6E"/>
    <w:rsid w:val="001249B7"/>
    <w:rsid w:val="00124A5A"/>
    <w:rsid w:val="00124B09"/>
    <w:rsid w:val="00125047"/>
    <w:rsid w:val="00125767"/>
    <w:rsid w:val="00125CEB"/>
    <w:rsid w:val="00125E38"/>
    <w:rsid w:val="00125E53"/>
    <w:rsid w:val="00126068"/>
    <w:rsid w:val="001274E4"/>
    <w:rsid w:val="001327AA"/>
    <w:rsid w:val="00133349"/>
    <w:rsid w:val="00134859"/>
    <w:rsid w:val="001354ED"/>
    <w:rsid w:val="00135562"/>
    <w:rsid w:val="00135C49"/>
    <w:rsid w:val="00136183"/>
    <w:rsid w:val="00136376"/>
    <w:rsid w:val="00136E35"/>
    <w:rsid w:val="00137750"/>
    <w:rsid w:val="001405FB"/>
    <w:rsid w:val="0014098A"/>
    <w:rsid w:val="001419B7"/>
    <w:rsid w:val="00141B8E"/>
    <w:rsid w:val="00141FBC"/>
    <w:rsid w:val="00142D95"/>
    <w:rsid w:val="001450CE"/>
    <w:rsid w:val="00145538"/>
    <w:rsid w:val="00146381"/>
    <w:rsid w:val="0014681C"/>
    <w:rsid w:val="00146D1D"/>
    <w:rsid w:val="00147AA8"/>
    <w:rsid w:val="0015060A"/>
    <w:rsid w:val="00150CF6"/>
    <w:rsid w:val="00150EDC"/>
    <w:rsid w:val="00151302"/>
    <w:rsid w:val="00151532"/>
    <w:rsid w:val="00151E53"/>
    <w:rsid w:val="00151EE7"/>
    <w:rsid w:val="00151FC7"/>
    <w:rsid w:val="00152FE1"/>
    <w:rsid w:val="0015480B"/>
    <w:rsid w:val="00155BD2"/>
    <w:rsid w:val="00155BF1"/>
    <w:rsid w:val="00156418"/>
    <w:rsid w:val="00157483"/>
    <w:rsid w:val="00157589"/>
    <w:rsid w:val="001576F7"/>
    <w:rsid w:val="00157E2A"/>
    <w:rsid w:val="001605BE"/>
    <w:rsid w:val="00161302"/>
    <w:rsid w:val="00161633"/>
    <w:rsid w:val="001633F7"/>
    <w:rsid w:val="00163EFE"/>
    <w:rsid w:val="00165514"/>
    <w:rsid w:val="00166B27"/>
    <w:rsid w:val="0016744F"/>
    <w:rsid w:val="00170B94"/>
    <w:rsid w:val="00170F58"/>
    <w:rsid w:val="001716D4"/>
    <w:rsid w:val="00172243"/>
    <w:rsid w:val="001726BB"/>
    <w:rsid w:val="0017270B"/>
    <w:rsid w:val="001746A3"/>
    <w:rsid w:val="0017501A"/>
    <w:rsid w:val="00175A02"/>
    <w:rsid w:val="0017607F"/>
    <w:rsid w:val="001760E9"/>
    <w:rsid w:val="0017682E"/>
    <w:rsid w:val="00177988"/>
    <w:rsid w:val="00177A7D"/>
    <w:rsid w:val="001808E4"/>
    <w:rsid w:val="00180E98"/>
    <w:rsid w:val="0018141D"/>
    <w:rsid w:val="0018145F"/>
    <w:rsid w:val="001814C3"/>
    <w:rsid w:val="00181C2B"/>
    <w:rsid w:val="001829F5"/>
    <w:rsid w:val="0018302D"/>
    <w:rsid w:val="001830C6"/>
    <w:rsid w:val="00183CB0"/>
    <w:rsid w:val="00183FCD"/>
    <w:rsid w:val="001840E9"/>
    <w:rsid w:val="00184328"/>
    <w:rsid w:val="00184441"/>
    <w:rsid w:val="001848E1"/>
    <w:rsid w:val="0018540E"/>
    <w:rsid w:val="0018686B"/>
    <w:rsid w:val="00186D52"/>
    <w:rsid w:val="00191425"/>
    <w:rsid w:val="00192033"/>
    <w:rsid w:val="00192454"/>
    <w:rsid w:val="0019368E"/>
    <w:rsid w:val="001942AF"/>
    <w:rsid w:val="00194B7D"/>
    <w:rsid w:val="0019599D"/>
    <w:rsid w:val="0019681F"/>
    <w:rsid w:val="0019691E"/>
    <w:rsid w:val="00196DB7"/>
    <w:rsid w:val="001970FF"/>
    <w:rsid w:val="0019753E"/>
    <w:rsid w:val="00197A8C"/>
    <w:rsid w:val="00197D18"/>
    <w:rsid w:val="001A0C88"/>
    <w:rsid w:val="001A1EA5"/>
    <w:rsid w:val="001A3DBC"/>
    <w:rsid w:val="001A442D"/>
    <w:rsid w:val="001A4B98"/>
    <w:rsid w:val="001A4C44"/>
    <w:rsid w:val="001A4F1C"/>
    <w:rsid w:val="001A6867"/>
    <w:rsid w:val="001A6C64"/>
    <w:rsid w:val="001A7E7E"/>
    <w:rsid w:val="001B0DF1"/>
    <w:rsid w:val="001B1071"/>
    <w:rsid w:val="001B126A"/>
    <w:rsid w:val="001B1851"/>
    <w:rsid w:val="001B1E4C"/>
    <w:rsid w:val="001B22B6"/>
    <w:rsid w:val="001B29E7"/>
    <w:rsid w:val="001B2F5D"/>
    <w:rsid w:val="001B4245"/>
    <w:rsid w:val="001B579B"/>
    <w:rsid w:val="001B57A4"/>
    <w:rsid w:val="001B6684"/>
    <w:rsid w:val="001B668B"/>
    <w:rsid w:val="001B69DF"/>
    <w:rsid w:val="001B7C78"/>
    <w:rsid w:val="001C03EC"/>
    <w:rsid w:val="001C0C32"/>
    <w:rsid w:val="001C1478"/>
    <w:rsid w:val="001C2FF3"/>
    <w:rsid w:val="001C3133"/>
    <w:rsid w:val="001C3397"/>
    <w:rsid w:val="001C36F7"/>
    <w:rsid w:val="001C3C70"/>
    <w:rsid w:val="001C40A0"/>
    <w:rsid w:val="001C4463"/>
    <w:rsid w:val="001C4667"/>
    <w:rsid w:val="001C4BAD"/>
    <w:rsid w:val="001C5639"/>
    <w:rsid w:val="001C56BB"/>
    <w:rsid w:val="001C5742"/>
    <w:rsid w:val="001C57A5"/>
    <w:rsid w:val="001C6EB1"/>
    <w:rsid w:val="001C75FD"/>
    <w:rsid w:val="001C7B41"/>
    <w:rsid w:val="001D03DC"/>
    <w:rsid w:val="001D06B1"/>
    <w:rsid w:val="001D0C55"/>
    <w:rsid w:val="001D0ECD"/>
    <w:rsid w:val="001D0F53"/>
    <w:rsid w:val="001D181A"/>
    <w:rsid w:val="001D1937"/>
    <w:rsid w:val="001D1D75"/>
    <w:rsid w:val="001D37CE"/>
    <w:rsid w:val="001D451D"/>
    <w:rsid w:val="001D45B9"/>
    <w:rsid w:val="001D50CA"/>
    <w:rsid w:val="001D60E0"/>
    <w:rsid w:val="001D7406"/>
    <w:rsid w:val="001D7E0B"/>
    <w:rsid w:val="001E0736"/>
    <w:rsid w:val="001E088F"/>
    <w:rsid w:val="001E09C0"/>
    <w:rsid w:val="001E12E1"/>
    <w:rsid w:val="001E157F"/>
    <w:rsid w:val="001E22F9"/>
    <w:rsid w:val="001E387D"/>
    <w:rsid w:val="001E3D38"/>
    <w:rsid w:val="001E4264"/>
    <w:rsid w:val="001E4302"/>
    <w:rsid w:val="001E4DED"/>
    <w:rsid w:val="001E74C3"/>
    <w:rsid w:val="001E75CC"/>
    <w:rsid w:val="001E7B35"/>
    <w:rsid w:val="001F07D7"/>
    <w:rsid w:val="001F0CB2"/>
    <w:rsid w:val="001F0E6E"/>
    <w:rsid w:val="001F112C"/>
    <w:rsid w:val="001F11ED"/>
    <w:rsid w:val="001F12C3"/>
    <w:rsid w:val="001F2381"/>
    <w:rsid w:val="001F2A54"/>
    <w:rsid w:val="001F3262"/>
    <w:rsid w:val="001F335E"/>
    <w:rsid w:val="001F3523"/>
    <w:rsid w:val="001F37CE"/>
    <w:rsid w:val="001F4459"/>
    <w:rsid w:val="001F4FC2"/>
    <w:rsid w:val="001F5116"/>
    <w:rsid w:val="001F5D52"/>
    <w:rsid w:val="001F7037"/>
    <w:rsid w:val="001F7695"/>
    <w:rsid w:val="001F7AA5"/>
    <w:rsid w:val="00200751"/>
    <w:rsid w:val="002029C9"/>
    <w:rsid w:val="00202C63"/>
    <w:rsid w:val="00202CEF"/>
    <w:rsid w:val="00202F6F"/>
    <w:rsid w:val="002030BC"/>
    <w:rsid w:val="00203971"/>
    <w:rsid w:val="00204158"/>
    <w:rsid w:val="00204963"/>
    <w:rsid w:val="00205118"/>
    <w:rsid w:val="002054A8"/>
    <w:rsid w:val="00205CA0"/>
    <w:rsid w:val="0020677E"/>
    <w:rsid w:val="00206819"/>
    <w:rsid w:val="00206912"/>
    <w:rsid w:val="00206A38"/>
    <w:rsid w:val="00206BC8"/>
    <w:rsid w:val="00206D43"/>
    <w:rsid w:val="00207E04"/>
    <w:rsid w:val="0021108B"/>
    <w:rsid w:val="0021262B"/>
    <w:rsid w:val="00212BD7"/>
    <w:rsid w:val="00212F2D"/>
    <w:rsid w:val="002130FD"/>
    <w:rsid w:val="0021323D"/>
    <w:rsid w:val="0021334C"/>
    <w:rsid w:val="00213876"/>
    <w:rsid w:val="002141D3"/>
    <w:rsid w:val="0021441B"/>
    <w:rsid w:val="00214BB4"/>
    <w:rsid w:val="00214CF1"/>
    <w:rsid w:val="00215A3F"/>
    <w:rsid w:val="002166CB"/>
    <w:rsid w:val="00216A85"/>
    <w:rsid w:val="002173FF"/>
    <w:rsid w:val="00217986"/>
    <w:rsid w:val="00217DB3"/>
    <w:rsid w:val="00220CEC"/>
    <w:rsid w:val="00220E5B"/>
    <w:rsid w:val="00221052"/>
    <w:rsid w:val="002221E3"/>
    <w:rsid w:val="00222717"/>
    <w:rsid w:val="00222860"/>
    <w:rsid w:val="00223102"/>
    <w:rsid w:val="0022387D"/>
    <w:rsid w:val="00224478"/>
    <w:rsid w:val="00225376"/>
    <w:rsid w:val="00225BBA"/>
    <w:rsid w:val="00226566"/>
    <w:rsid w:val="00226BA5"/>
    <w:rsid w:val="0022709F"/>
    <w:rsid w:val="00231048"/>
    <w:rsid w:val="00232F07"/>
    <w:rsid w:val="0023313D"/>
    <w:rsid w:val="00233969"/>
    <w:rsid w:val="00233D0F"/>
    <w:rsid w:val="002344B9"/>
    <w:rsid w:val="00234BBA"/>
    <w:rsid w:val="00235B34"/>
    <w:rsid w:val="0023662E"/>
    <w:rsid w:val="00236735"/>
    <w:rsid w:val="00236C02"/>
    <w:rsid w:val="00237644"/>
    <w:rsid w:val="0024055F"/>
    <w:rsid w:val="00240651"/>
    <w:rsid w:val="00242676"/>
    <w:rsid w:val="0024278C"/>
    <w:rsid w:val="00242C6D"/>
    <w:rsid w:val="00242E04"/>
    <w:rsid w:val="0024328A"/>
    <w:rsid w:val="0024340B"/>
    <w:rsid w:val="00243679"/>
    <w:rsid w:val="00243CFD"/>
    <w:rsid w:val="00244074"/>
    <w:rsid w:val="0024443A"/>
    <w:rsid w:val="00244D06"/>
    <w:rsid w:val="002450E5"/>
    <w:rsid w:val="0024544A"/>
    <w:rsid w:val="002459EA"/>
    <w:rsid w:val="002513A2"/>
    <w:rsid w:val="00251524"/>
    <w:rsid w:val="00251EAD"/>
    <w:rsid w:val="00251FC1"/>
    <w:rsid w:val="002524AD"/>
    <w:rsid w:val="002525B4"/>
    <w:rsid w:val="0025294C"/>
    <w:rsid w:val="00252DCF"/>
    <w:rsid w:val="00253C4F"/>
    <w:rsid w:val="00254E83"/>
    <w:rsid w:val="00255368"/>
    <w:rsid w:val="00255946"/>
    <w:rsid w:val="00255D22"/>
    <w:rsid w:val="00256022"/>
    <w:rsid w:val="0025654B"/>
    <w:rsid w:val="00256859"/>
    <w:rsid w:val="00256AB6"/>
    <w:rsid w:val="002570E7"/>
    <w:rsid w:val="002574D9"/>
    <w:rsid w:val="00260532"/>
    <w:rsid w:val="0026082C"/>
    <w:rsid w:val="00260A69"/>
    <w:rsid w:val="00261124"/>
    <w:rsid w:val="00261588"/>
    <w:rsid w:val="00263120"/>
    <w:rsid w:val="00263688"/>
    <w:rsid w:val="00263E0C"/>
    <w:rsid w:val="002642C6"/>
    <w:rsid w:val="00264EBD"/>
    <w:rsid w:val="00264F7A"/>
    <w:rsid w:val="00265814"/>
    <w:rsid w:val="00267027"/>
    <w:rsid w:val="00267322"/>
    <w:rsid w:val="002677FD"/>
    <w:rsid w:val="002708C2"/>
    <w:rsid w:val="00270E2D"/>
    <w:rsid w:val="0027148F"/>
    <w:rsid w:val="002714C8"/>
    <w:rsid w:val="0027174C"/>
    <w:rsid w:val="00271D13"/>
    <w:rsid w:val="002720A9"/>
    <w:rsid w:val="002734CE"/>
    <w:rsid w:val="00273915"/>
    <w:rsid w:val="00274FF8"/>
    <w:rsid w:val="00275087"/>
    <w:rsid w:val="002754D0"/>
    <w:rsid w:val="0027591E"/>
    <w:rsid w:val="00277232"/>
    <w:rsid w:val="002774DE"/>
    <w:rsid w:val="00280643"/>
    <w:rsid w:val="002809CC"/>
    <w:rsid w:val="002814EA"/>
    <w:rsid w:val="002817E7"/>
    <w:rsid w:val="002836D3"/>
    <w:rsid w:val="00283C41"/>
    <w:rsid w:val="002841B4"/>
    <w:rsid w:val="00284C25"/>
    <w:rsid w:val="00284DF4"/>
    <w:rsid w:val="00286A4E"/>
    <w:rsid w:val="00286DD4"/>
    <w:rsid w:val="00290817"/>
    <w:rsid w:val="0029164C"/>
    <w:rsid w:val="0029295B"/>
    <w:rsid w:val="0029418E"/>
    <w:rsid w:val="00295C53"/>
    <w:rsid w:val="0029623A"/>
    <w:rsid w:val="0029672F"/>
    <w:rsid w:val="00296921"/>
    <w:rsid w:val="00297837"/>
    <w:rsid w:val="002A0840"/>
    <w:rsid w:val="002A1D10"/>
    <w:rsid w:val="002A310C"/>
    <w:rsid w:val="002A3E31"/>
    <w:rsid w:val="002A5620"/>
    <w:rsid w:val="002B040D"/>
    <w:rsid w:val="002B0D1C"/>
    <w:rsid w:val="002B1A48"/>
    <w:rsid w:val="002B1FBD"/>
    <w:rsid w:val="002B245C"/>
    <w:rsid w:val="002B25DA"/>
    <w:rsid w:val="002B2C31"/>
    <w:rsid w:val="002B37CD"/>
    <w:rsid w:val="002B3852"/>
    <w:rsid w:val="002B480B"/>
    <w:rsid w:val="002B49FC"/>
    <w:rsid w:val="002B603B"/>
    <w:rsid w:val="002B6396"/>
    <w:rsid w:val="002B79E4"/>
    <w:rsid w:val="002C036E"/>
    <w:rsid w:val="002C0F01"/>
    <w:rsid w:val="002C133F"/>
    <w:rsid w:val="002C15CB"/>
    <w:rsid w:val="002C16FE"/>
    <w:rsid w:val="002C2F7D"/>
    <w:rsid w:val="002C3218"/>
    <w:rsid w:val="002C3D2C"/>
    <w:rsid w:val="002C4C00"/>
    <w:rsid w:val="002C4C83"/>
    <w:rsid w:val="002C5FB5"/>
    <w:rsid w:val="002C6528"/>
    <w:rsid w:val="002C652E"/>
    <w:rsid w:val="002C73FA"/>
    <w:rsid w:val="002C7D68"/>
    <w:rsid w:val="002D1B15"/>
    <w:rsid w:val="002D3041"/>
    <w:rsid w:val="002D34A9"/>
    <w:rsid w:val="002D3516"/>
    <w:rsid w:val="002D3692"/>
    <w:rsid w:val="002D3C0A"/>
    <w:rsid w:val="002D4E2A"/>
    <w:rsid w:val="002D50CB"/>
    <w:rsid w:val="002D52B8"/>
    <w:rsid w:val="002D7643"/>
    <w:rsid w:val="002D76F5"/>
    <w:rsid w:val="002E002F"/>
    <w:rsid w:val="002E0914"/>
    <w:rsid w:val="002E0EC4"/>
    <w:rsid w:val="002E1561"/>
    <w:rsid w:val="002E193F"/>
    <w:rsid w:val="002E1E87"/>
    <w:rsid w:val="002E212D"/>
    <w:rsid w:val="002E2397"/>
    <w:rsid w:val="002E2C3E"/>
    <w:rsid w:val="002E31B7"/>
    <w:rsid w:val="002E3AF6"/>
    <w:rsid w:val="002E3BB4"/>
    <w:rsid w:val="002E3CDF"/>
    <w:rsid w:val="002E448F"/>
    <w:rsid w:val="002E4B76"/>
    <w:rsid w:val="002E4BA5"/>
    <w:rsid w:val="002E4FA3"/>
    <w:rsid w:val="002E53B6"/>
    <w:rsid w:val="002E5E30"/>
    <w:rsid w:val="002E6C52"/>
    <w:rsid w:val="002E6E22"/>
    <w:rsid w:val="002E7AAA"/>
    <w:rsid w:val="002E7AB1"/>
    <w:rsid w:val="002F100F"/>
    <w:rsid w:val="002F222C"/>
    <w:rsid w:val="002F2590"/>
    <w:rsid w:val="002F2925"/>
    <w:rsid w:val="002F3C7C"/>
    <w:rsid w:val="002F3E28"/>
    <w:rsid w:val="002F423F"/>
    <w:rsid w:val="002F446E"/>
    <w:rsid w:val="002F48D7"/>
    <w:rsid w:val="002F513E"/>
    <w:rsid w:val="002F56D5"/>
    <w:rsid w:val="002F5847"/>
    <w:rsid w:val="002F5CC4"/>
    <w:rsid w:val="002F6D1E"/>
    <w:rsid w:val="002F7445"/>
    <w:rsid w:val="002F78ED"/>
    <w:rsid w:val="002F7BBA"/>
    <w:rsid w:val="00302124"/>
    <w:rsid w:val="003023A5"/>
    <w:rsid w:val="00302E55"/>
    <w:rsid w:val="003030F2"/>
    <w:rsid w:val="0030325A"/>
    <w:rsid w:val="003040D5"/>
    <w:rsid w:val="003049AC"/>
    <w:rsid w:val="00305AA7"/>
    <w:rsid w:val="00305C5F"/>
    <w:rsid w:val="00306398"/>
    <w:rsid w:val="00306420"/>
    <w:rsid w:val="00306B55"/>
    <w:rsid w:val="003072EF"/>
    <w:rsid w:val="0030797B"/>
    <w:rsid w:val="0031034F"/>
    <w:rsid w:val="0031145E"/>
    <w:rsid w:val="00312497"/>
    <w:rsid w:val="003146F3"/>
    <w:rsid w:val="00315185"/>
    <w:rsid w:val="00315384"/>
    <w:rsid w:val="00315B0B"/>
    <w:rsid w:val="00320B54"/>
    <w:rsid w:val="0032137C"/>
    <w:rsid w:val="0032340B"/>
    <w:rsid w:val="00323470"/>
    <w:rsid w:val="00324791"/>
    <w:rsid w:val="00324D23"/>
    <w:rsid w:val="00325161"/>
    <w:rsid w:val="0032529B"/>
    <w:rsid w:val="00326193"/>
    <w:rsid w:val="00326499"/>
    <w:rsid w:val="003265B6"/>
    <w:rsid w:val="003266A2"/>
    <w:rsid w:val="00327A72"/>
    <w:rsid w:val="00327EA0"/>
    <w:rsid w:val="00330BEF"/>
    <w:rsid w:val="00332216"/>
    <w:rsid w:val="00332291"/>
    <w:rsid w:val="003334DB"/>
    <w:rsid w:val="00333C34"/>
    <w:rsid w:val="00333E0E"/>
    <w:rsid w:val="00334A17"/>
    <w:rsid w:val="00334B1F"/>
    <w:rsid w:val="003364A4"/>
    <w:rsid w:val="00336C00"/>
    <w:rsid w:val="00336FF4"/>
    <w:rsid w:val="00337F0D"/>
    <w:rsid w:val="00340337"/>
    <w:rsid w:val="0034068E"/>
    <w:rsid w:val="00340BEF"/>
    <w:rsid w:val="00341289"/>
    <w:rsid w:val="00341DBB"/>
    <w:rsid w:val="003432BD"/>
    <w:rsid w:val="003439E1"/>
    <w:rsid w:val="00343D51"/>
    <w:rsid w:val="00343F09"/>
    <w:rsid w:val="003444AB"/>
    <w:rsid w:val="0034564B"/>
    <w:rsid w:val="00345CEB"/>
    <w:rsid w:val="003471BC"/>
    <w:rsid w:val="00347DE4"/>
    <w:rsid w:val="00350022"/>
    <w:rsid w:val="003512EE"/>
    <w:rsid w:val="00352339"/>
    <w:rsid w:val="0035251C"/>
    <w:rsid w:val="0035273F"/>
    <w:rsid w:val="00352F5E"/>
    <w:rsid w:val="00353669"/>
    <w:rsid w:val="00353896"/>
    <w:rsid w:val="00353BD4"/>
    <w:rsid w:val="00354200"/>
    <w:rsid w:val="0035428E"/>
    <w:rsid w:val="00354B84"/>
    <w:rsid w:val="00355264"/>
    <w:rsid w:val="0035723E"/>
    <w:rsid w:val="00357E1F"/>
    <w:rsid w:val="00357E96"/>
    <w:rsid w:val="00360380"/>
    <w:rsid w:val="00361EC2"/>
    <w:rsid w:val="0036202A"/>
    <w:rsid w:val="0036207F"/>
    <w:rsid w:val="003634BF"/>
    <w:rsid w:val="0036365A"/>
    <w:rsid w:val="00364E1F"/>
    <w:rsid w:val="00364FAE"/>
    <w:rsid w:val="00365D2A"/>
    <w:rsid w:val="003666FD"/>
    <w:rsid w:val="00366AB2"/>
    <w:rsid w:val="00366CB3"/>
    <w:rsid w:val="0036719D"/>
    <w:rsid w:val="003677D3"/>
    <w:rsid w:val="003707ED"/>
    <w:rsid w:val="0037082F"/>
    <w:rsid w:val="003719B6"/>
    <w:rsid w:val="00371F26"/>
    <w:rsid w:val="00372B9A"/>
    <w:rsid w:val="00372E63"/>
    <w:rsid w:val="0037384D"/>
    <w:rsid w:val="00373B5F"/>
    <w:rsid w:val="00375905"/>
    <w:rsid w:val="00376217"/>
    <w:rsid w:val="003764FE"/>
    <w:rsid w:val="003774FE"/>
    <w:rsid w:val="00377E0D"/>
    <w:rsid w:val="0038085C"/>
    <w:rsid w:val="003809E4"/>
    <w:rsid w:val="00380F1F"/>
    <w:rsid w:val="0038160F"/>
    <w:rsid w:val="00381726"/>
    <w:rsid w:val="00382004"/>
    <w:rsid w:val="00382E33"/>
    <w:rsid w:val="0038302E"/>
    <w:rsid w:val="003830AD"/>
    <w:rsid w:val="00384444"/>
    <w:rsid w:val="00384775"/>
    <w:rsid w:val="00384895"/>
    <w:rsid w:val="003848A0"/>
    <w:rsid w:val="00385255"/>
    <w:rsid w:val="003852D9"/>
    <w:rsid w:val="0038590B"/>
    <w:rsid w:val="003862C0"/>
    <w:rsid w:val="00387FA9"/>
    <w:rsid w:val="0039011E"/>
    <w:rsid w:val="003906F1"/>
    <w:rsid w:val="00391183"/>
    <w:rsid w:val="0039171A"/>
    <w:rsid w:val="00391CD8"/>
    <w:rsid w:val="00391DFF"/>
    <w:rsid w:val="00392448"/>
    <w:rsid w:val="00393043"/>
    <w:rsid w:val="0039349F"/>
    <w:rsid w:val="00394A47"/>
    <w:rsid w:val="0039662B"/>
    <w:rsid w:val="003972A8"/>
    <w:rsid w:val="00397384"/>
    <w:rsid w:val="003973D5"/>
    <w:rsid w:val="003973E4"/>
    <w:rsid w:val="00397D29"/>
    <w:rsid w:val="00397D37"/>
    <w:rsid w:val="003A012C"/>
    <w:rsid w:val="003A030E"/>
    <w:rsid w:val="003A0C1D"/>
    <w:rsid w:val="003A1B49"/>
    <w:rsid w:val="003A2305"/>
    <w:rsid w:val="003A2724"/>
    <w:rsid w:val="003A2EEE"/>
    <w:rsid w:val="003A3EA4"/>
    <w:rsid w:val="003A402C"/>
    <w:rsid w:val="003A4273"/>
    <w:rsid w:val="003A4C60"/>
    <w:rsid w:val="003A596F"/>
    <w:rsid w:val="003A65C5"/>
    <w:rsid w:val="003A7371"/>
    <w:rsid w:val="003A7AD0"/>
    <w:rsid w:val="003A7AD4"/>
    <w:rsid w:val="003B05E0"/>
    <w:rsid w:val="003B1336"/>
    <w:rsid w:val="003B1623"/>
    <w:rsid w:val="003B1F58"/>
    <w:rsid w:val="003B240B"/>
    <w:rsid w:val="003B2B5F"/>
    <w:rsid w:val="003B349E"/>
    <w:rsid w:val="003B3E8B"/>
    <w:rsid w:val="003B5165"/>
    <w:rsid w:val="003B5DF1"/>
    <w:rsid w:val="003B6E4C"/>
    <w:rsid w:val="003B75A7"/>
    <w:rsid w:val="003B7DBC"/>
    <w:rsid w:val="003B7F71"/>
    <w:rsid w:val="003C112F"/>
    <w:rsid w:val="003C130D"/>
    <w:rsid w:val="003C146A"/>
    <w:rsid w:val="003C1F8B"/>
    <w:rsid w:val="003C27E7"/>
    <w:rsid w:val="003C2CD7"/>
    <w:rsid w:val="003C608A"/>
    <w:rsid w:val="003C670A"/>
    <w:rsid w:val="003C757C"/>
    <w:rsid w:val="003C79EF"/>
    <w:rsid w:val="003C7DA1"/>
    <w:rsid w:val="003D06CE"/>
    <w:rsid w:val="003D0A9D"/>
    <w:rsid w:val="003D0B33"/>
    <w:rsid w:val="003D1E76"/>
    <w:rsid w:val="003D20F5"/>
    <w:rsid w:val="003D261F"/>
    <w:rsid w:val="003D290A"/>
    <w:rsid w:val="003D294D"/>
    <w:rsid w:val="003D3BD8"/>
    <w:rsid w:val="003D4CBC"/>
    <w:rsid w:val="003D5453"/>
    <w:rsid w:val="003D576B"/>
    <w:rsid w:val="003D6C84"/>
    <w:rsid w:val="003D7060"/>
    <w:rsid w:val="003D76A8"/>
    <w:rsid w:val="003D7B2C"/>
    <w:rsid w:val="003E04ED"/>
    <w:rsid w:val="003E0739"/>
    <w:rsid w:val="003E087D"/>
    <w:rsid w:val="003E0D85"/>
    <w:rsid w:val="003E1A19"/>
    <w:rsid w:val="003E1A59"/>
    <w:rsid w:val="003E2136"/>
    <w:rsid w:val="003E35DD"/>
    <w:rsid w:val="003E3680"/>
    <w:rsid w:val="003E460D"/>
    <w:rsid w:val="003E51D9"/>
    <w:rsid w:val="003E5D20"/>
    <w:rsid w:val="003E5FE6"/>
    <w:rsid w:val="003E6635"/>
    <w:rsid w:val="003E6B9C"/>
    <w:rsid w:val="003E7F24"/>
    <w:rsid w:val="003F03F1"/>
    <w:rsid w:val="003F08B3"/>
    <w:rsid w:val="003F1DD3"/>
    <w:rsid w:val="003F2132"/>
    <w:rsid w:val="003F239A"/>
    <w:rsid w:val="003F26B4"/>
    <w:rsid w:val="003F2A84"/>
    <w:rsid w:val="003F2DB8"/>
    <w:rsid w:val="003F33A2"/>
    <w:rsid w:val="003F4177"/>
    <w:rsid w:val="003F446F"/>
    <w:rsid w:val="003F493C"/>
    <w:rsid w:val="003F4D56"/>
    <w:rsid w:val="003F56A5"/>
    <w:rsid w:val="003F6118"/>
    <w:rsid w:val="003F62B2"/>
    <w:rsid w:val="003F6901"/>
    <w:rsid w:val="003F69A5"/>
    <w:rsid w:val="00400313"/>
    <w:rsid w:val="00400EC2"/>
    <w:rsid w:val="004021B1"/>
    <w:rsid w:val="00402262"/>
    <w:rsid w:val="00403140"/>
    <w:rsid w:val="00403431"/>
    <w:rsid w:val="00404D72"/>
    <w:rsid w:val="004052AA"/>
    <w:rsid w:val="00406494"/>
    <w:rsid w:val="00410E4C"/>
    <w:rsid w:val="00411691"/>
    <w:rsid w:val="00411B24"/>
    <w:rsid w:val="00411BDA"/>
    <w:rsid w:val="00412817"/>
    <w:rsid w:val="00412EF4"/>
    <w:rsid w:val="0041353C"/>
    <w:rsid w:val="00413621"/>
    <w:rsid w:val="00414DC4"/>
    <w:rsid w:val="00414F87"/>
    <w:rsid w:val="00415166"/>
    <w:rsid w:val="00415424"/>
    <w:rsid w:val="004157E5"/>
    <w:rsid w:val="00415F81"/>
    <w:rsid w:val="004165FD"/>
    <w:rsid w:val="0041664C"/>
    <w:rsid w:val="00417833"/>
    <w:rsid w:val="0042034C"/>
    <w:rsid w:val="00420817"/>
    <w:rsid w:val="00420C53"/>
    <w:rsid w:val="0042135A"/>
    <w:rsid w:val="00421402"/>
    <w:rsid w:val="00421442"/>
    <w:rsid w:val="004217F7"/>
    <w:rsid w:val="00421AB8"/>
    <w:rsid w:val="00422953"/>
    <w:rsid w:val="00424944"/>
    <w:rsid w:val="00424AEB"/>
    <w:rsid w:val="00424D5A"/>
    <w:rsid w:val="00424FFA"/>
    <w:rsid w:val="00425294"/>
    <w:rsid w:val="004253FF"/>
    <w:rsid w:val="0042586E"/>
    <w:rsid w:val="00425ED0"/>
    <w:rsid w:val="00426012"/>
    <w:rsid w:val="00426258"/>
    <w:rsid w:val="004268E3"/>
    <w:rsid w:val="004274F8"/>
    <w:rsid w:val="004328AB"/>
    <w:rsid w:val="00432B50"/>
    <w:rsid w:val="00433B98"/>
    <w:rsid w:val="004353EB"/>
    <w:rsid w:val="0043578F"/>
    <w:rsid w:val="00435BA8"/>
    <w:rsid w:val="00435CD5"/>
    <w:rsid w:val="00435E82"/>
    <w:rsid w:val="004366EF"/>
    <w:rsid w:val="00436C26"/>
    <w:rsid w:val="00436C8F"/>
    <w:rsid w:val="00437029"/>
    <w:rsid w:val="004376CC"/>
    <w:rsid w:val="00437B72"/>
    <w:rsid w:val="00437C07"/>
    <w:rsid w:val="004402C4"/>
    <w:rsid w:val="004411ED"/>
    <w:rsid w:val="00441565"/>
    <w:rsid w:val="004418D6"/>
    <w:rsid w:val="004418E0"/>
    <w:rsid w:val="00441B35"/>
    <w:rsid w:val="00441D3A"/>
    <w:rsid w:val="004436A3"/>
    <w:rsid w:val="00443C16"/>
    <w:rsid w:val="00444172"/>
    <w:rsid w:val="00445366"/>
    <w:rsid w:val="0044649A"/>
    <w:rsid w:val="0044655B"/>
    <w:rsid w:val="004465DD"/>
    <w:rsid w:val="004471FA"/>
    <w:rsid w:val="00447E93"/>
    <w:rsid w:val="004502ED"/>
    <w:rsid w:val="004505B6"/>
    <w:rsid w:val="004523BB"/>
    <w:rsid w:val="00452CEA"/>
    <w:rsid w:val="00453642"/>
    <w:rsid w:val="004538D4"/>
    <w:rsid w:val="00453EA0"/>
    <w:rsid w:val="0045425A"/>
    <w:rsid w:val="004547D7"/>
    <w:rsid w:val="0045521B"/>
    <w:rsid w:val="004557ED"/>
    <w:rsid w:val="00456078"/>
    <w:rsid w:val="00460EA7"/>
    <w:rsid w:val="00460EB8"/>
    <w:rsid w:val="00463D2C"/>
    <w:rsid w:val="00463F66"/>
    <w:rsid w:val="004645C7"/>
    <w:rsid w:val="0046482F"/>
    <w:rsid w:val="004657E4"/>
    <w:rsid w:val="00465C00"/>
    <w:rsid w:val="00465C73"/>
    <w:rsid w:val="004664EA"/>
    <w:rsid w:val="0046651D"/>
    <w:rsid w:val="00466677"/>
    <w:rsid w:val="004668EC"/>
    <w:rsid w:val="0047064C"/>
    <w:rsid w:val="004707F3"/>
    <w:rsid w:val="004707F6"/>
    <w:rsid w:val="0047119E"/>
    <w:rsid w:val="004717C6"/>
    <w:rsid w:val="0047183F"/>
    <w:rsid w:val="00471DE4"/>
    <w:rsid w:val="0047271D"/>
    <w:rsid w:val="00472BEC"/>
    <w:rsid w:val="004735F7"/>
    <w:rsid w:val="0047419E"/>
    <w:rsid w:val="00475101"/>
    <w:rsid w:val="004764A3"/>
    <w:rsid w:val="00477AF4"/>
    <w:rsid w:val="00480A93"/>
    <w:rsid w:val="00480FB0"/>
    <w:rsid w:val="00483FAB"/>
    <w:rsid w:val="0048460C"/>
    <w:rsid w:val="004848A3"/>
    <w:rsid w:val="004852D6"/>
    <w:rsid w:val="004853A2"/>
    <w:rsid w:val="00485883"/>
    <w:rsid w:val="004859BA"/>
    <w:rsid w:val="00486050"/>
    <w:rsid w:val="00486BE4"/>
    <w:rsid w:val="00486FB4"/>
    <w:rsid w:val="0048774F"/>
    <w:rsid w:val="0049102A"/>
    <w:rsid w:val="004910AB"/>
    <w:rsid w:val="00491480"/>
    <w:rsid w:val="00491891"/>
    <w:rsid w:val="0049246F"/>
    <w:rsid w:val="00492E59"/>
    <w:rsid w:val="00493018"/>
    <w:rsid w:val="00493211"/>
    <w:rsid w:val="00495675"/>
    <w:rsid w:val="00495B7C"/>
    <w:rsid w:val="00496298"/>
    <w:rsid w:val="00496325"/>
    <w:rsid w:val="00497207"/>
    <w:rsid w:val="0049734A"/>
    <w:rsid w:val="004A040A"/>
    <w:rsid w:val="004A1832"/>
    <w:rsid w:val="004A1D31"/>
    <w:rsid w:val="004A2097"/>
    <w:rsid w:val="004A313B"/>
    <w:rsid w:val="004A333E"/>
    <w:rsid w:val="004A3A59"/>
    <w:rsid w:val="004A3F66"/>
    <w:rsid w:val="004A3FA9"/>
    <w:rsid w:val="004A4869"/>
    <w:rsid w:val="004A5853"/>
    <w:rsid w:val="004A59FC"/>
    <w:rsid w:val="004A5D73"/>
    <w:rsid w:val="004A6334"/>
    <w:rsid w:val="004A6981"/>
    <w:rsid w:val="004A6A92"/>
    <w:rsid w:val="004A6BE0"/>
    <w:rsid w:val="004B16D5"/>
    <w:rsid w:val="004B16F5"/>
    <w:rsid w:val="004B3119"/>
    <w:rsid w:val="004B3621"/>
    <w:rsid w:val="004B4C7E"/>
    <w:rsid w:val="004B635F"/>
    <w:rsid w:val="004B68C1"/>
    <w:rsid w:val="004B7497"/>
    <w:rsid w:val="004B7FE9"/>
    <w:rsid w:val="004C00A4"/>
    <w:rsid w:val="004C3F2D"/>
    <w:rsid w:val="004C52E7"/>
    <w:rsid w:val="004C7802"/>
    <w:rsid w:val="004C78BC"/>
    <w:rsid w:val="004C7C22"/>
    <w:rsid w:val="004C7EE0"/>
    <w:rsid w:val="004D0827"/>
    <w:rsid w:val="004D1AC7"/>
    <w:rsid w:val="004D2712"/>
    <w:rsid w:val="004D2B78"/>
    <w:rsid w:val="004D34AB"/>
    <w:rsid w:val="004D37BA"/>
    <w:rsid w:val="004D3C6C"/>
    <w:rsid w:val="004D4AC8"/>
    <w:rsid w:val="004D51BD"/>
    <w:rsid w:val="004D57F0"/>
    <w:rsid w:val="004D627F"/>
    <w:rsid w:val="004D6305"/>
    <w:rsid w:val="004D634F"/>
    <w:rsid w:val="004D6544"/>
    <w:rsid w:val="004D6915"/>
    <w:rsid w:val="004D7063"/>
    <w:rsid w:val="004D7382"/>
    <w:rsid w:val="004D797B"/>
    <w:rsid w:val="004E013E"/>
    <w:rsid w:val="004E256E"/>
    <w:rsid w:val="004E2570"/>
    <w:rsid w:val="004E2819"/>
    <w:rsid w:val="004E4BCB"/>
    <w:rsid w:val="004E5738"/>
    <w:rsid w:val="004E5BC5"/>
    <w:rsid w:val="004E690A"/>
    <w:rsid w:val="004E6934"/>
    <w:rsid w:val="004E69FE"/>
    <w:rsid w:val="004E74F8"/>
    <w:rsid w:val="004F01A9"/>
    <w:rsid w:val="004F0214"/>
    <w:rsid w:val="004F042C"/>
    <w:rsid w:val="004F0460"/>
    <w:rsid w:val="004F06E5"/>
    <w:rsid w:val="004F0C8B"/>
    <w:rsid w:val="004F19CD"/>
    <w:rsid w:val="004F1C22"/>
    <w:rsid w:val="004F293D"/>
    <w:rsid w:val="004F2B3B"/>
    <w:rsid w:val="004F4514"/>
    <w:rsid w:val="004F4B4F"/>
    <w:rsid w:val="004F4EF0"/>
    <w:rsid w:val="004F5987"/>
    <w:rsid w:val="004F6310"/>
    <w:rsid w:val="004F6B65"/>
    <w:rsid w:val="004F6F88"/>
    <w:rsid w:val="004F7551"/>
    <w:rsid w:val="00500076"/>
    <w:rsid w:val="0050099C"/>
    <w:rsid w:val="00501044"/>
    <w:rsid w:val="00501D6E"/>
    <w:rsid w:val="00502E4F"/>
    <w:rsid w:val="0050418D"/>
    <w:rsid w:val="005048DE"/>
    <w:rsid w:val="005059A9"/>
    <w:rsid w:val="00505E1F"/>
    <w:rsid w:val="00507717"/>
    <w:rsid w:val="00507FEB"/>
    <w:rsid w:val="00510DA3"/>
    <w:rsid w:val="00511686"/>
    <w:rsid w:val="005128CD"/>
    <w:rsid w:val="005129C9"/>
    <w:rsid w:val="005142B3"/>
    <w:rsid w:val="00514DC6"/>
    <w:rsid w:val="00514FDB"/>
    <w:rsid w:val="00515BBE"/>
    <w:rsid w:val="00515E2B"/>
    <w:rsid w:val="0051688E"/>
    <w:rsid w:val="00516F12"/>
    <w:rsid w:val="00516FA9"/>
    <w:rsid w:val="00517B77"/>
    <w:rsid w:val="00517EB7"/>
    <w:rsid w:val="00520B39"/>
    <w:rsid w:val="00520F44"/>
    <w:rsid w:val="0052151B"/>
    <w:rsid w:val="0052182F"/>
    <w:rsid w:val="005234A2"/>
    <w:rsid w:val="00523606"/>
    <w:rsid w:val="00523B04"/>
    <w:rsid w:val="00523CBC"/>
    <w:rsid w:val="00524622"/>
    <w:rsid w:val="005246B4"/>
    <w:rsid w:val="005253CE"/>
    <w:rsid w:val="0052583E"/>
    <w:rsid w:val="00525A6A"/>
    <w:rsid w:val="005265A1"/>
    <w:rsid w:val="00526E04"/>
    <w:rsid w:val="00527194"/>
    <w:rsid w:val="00527495"/>
    <w:rsid w:val="0053116D"/>
    <w:rsid w:val="0053213C"/>
    <w:rsid w:val="00532E11"/>
    <w:rsid w:val="005335CE"/>
    <w:rsid w:val="005342A6"/>
    <w:rsid w:val="0053435B"/>
    <w:rsid w:val="005362B1"/>
    <w:rsid w:val="005368C2"/>
    <w:rsid w:val="0053776C"/>
    <w:rsid w:val="00537C20"/>
    <w:rsid w:val="00540D3E"/>
    <w:rsid w:val="00540FC7"/>
    <w:rsid w:val="005415BB"/>
    <w:rsid w:val="005416F1"/>
    <w:rsid w:val="00541EE0"/>
    <w:rsid w:val="00542030"/>
    <w:rsid w:val="0054259C"/>
    <w:rsid w:val="00542DAA"/>
    <w:rsid w:val="00542FDE"/>
    <w:rsid w:val="0054382D"/>
    <w:rsid w:val="00544759"/>
    <w:rsid w:val="0054481D"/>
    <w:rsid w:val="00545C02"/>
    <w:rsid w:val="005463F5"/>
    <w:rsid w:val="00546C89"/>
    <w:rsid w:val="005475DC"/>
    <w:rsid w:val="00547961"/>
    <w:rsid w:val="00550645"/>
    <w:rsid w:val="0055097B"/>
    <w:rsid w:val="00550FF1"/>
    <w:rsid w:val="00551FE8"/>
    <w:rsid w:val="005520B6"/>
    <w:rsid w:val="00552695"/>
    <w:rsid w:val="00552D34"/>
    <w:rsid w:val="005538CA"/>
    <w:rsid w:val="005542D5"/>
    <w:rsid w:val="005548B4"/>
    <w:rsid w:val="0055490F"/>
    <w:rsid w:val="00555047"/>
    <w:rsid w:val="00555268"/>
    <w:rsid w:val="00556275"/>
    <w:rsid w:val="0055648B"/>
    <w:rsid w:val="00556C2C"/>
    <w:rsid w:val="00556E7B"/>
    <w:rsid w:val="00557D6B"/>
    <w:rsid w:val="00561698"/>
    <w:rsid w:val="00561C1B"/>
    <w:rsid w:val="00561E78"/>
    <w:rsid w:val="00562250"/>
    <w:rsid w:val="005638DE"/>
    <w:rsid w:val="005640E3"/>
    <w:rsid w:val="005646C4"/>
    <w:rsid w:val="00564C27"/>
    <w:rsid w:val="00564C62"/>
    <w:rsid w:val="00564EE7"/>
    <w:rsid w:val="00565165"/>
    <w:rsid w:val="0056519D"/>
    <w:rsid w:val="005653EF"/>
    <w:rsid w:val="00565744"/>
    <w:rsid w:val="00565A27"/>
    <w:rsid w:val="00565CC0"/>
    <w:rsid w:val="00566630"/>
    <w:rsid w:val="00566799"/>
    <w:rsid w:val="005668A0"/>
    <w:rsid w:val="00567209"/>
    <w:rsid w:val="00567BDF"/>
    <w:rsid w:val="005714F4"/>
    <w:rsid w:val="005726F8"/>
    <w:rsid w:val="0057278A"/>
    <w:rsid w:val="00573548"/>
    <w:rsid w:val="00574BB3"/>
    <w:rsid w:val="0057559C"/>
    <w:rsid w:val="00575695"/>
    <w:rsid w:val="0057623D"/>
    <w:rsid w:val="00577413"/>
    <w:rsid w:val="005806B1"/>
    <w:rsid w:val="00580F82"/>
    <w:rsid w:val="005811A5"/>
    <w:rsid w:val="005812FA"/>
    <w:rsid w:val="005815A1"/>
    <w:rsid w:val="005816F2"/>
    <w:rsid w:val="00581900"/>
    <w:rsid w:val="00581A2B"/>
    <w:rsid w:val="00582F9B"/>
    <w:rsid w:val="005843F6"/>
    <w:rsid w:val="0058568C"/>
    <w:rsid w:val="00585F7B"/>
    <w:rsid w:val="00586E6C"/>
    <w:rsid w:val="005914A7"/>
    <w:rsid w:val="005920AF"/>
    <w:rsid w:val="005922AC"/>
    <w:rsid w:val="005928A9"/>
    <w:rsid w:val="00594EB0"/>
    <w:rsid w:val="0059565C"/>
    <w:rsid w:val="00595836"/>
    <w:rsid w:val="00595A65"/>
    <w:rsid w:val="005965AD"/>
    <w:rsid w:val="00597155"/>
    <w:rsid w:val="0059794D"/>
    <w:rsid w:val="00597B7B"/>
    <w:rsid w:val="005A202C"/>
    <w:rsid w:val="005A2AC5"/>
    <w:rsid w:val="005A2E56"/>
    <w:rsid w:val="005A3C89"/>
    <w:rsid w:val="005A4226"/>
    <w:rsid w:val="005A5F8C"/>
    <w:rsid w:val="005A75AD"/>
    <w:rsid w:val="005A7A87"/>
    <w:rsid w:val="005B0C9B"/>
    <w:rsid w:val="005B0F49"/>
    <w:rsid w:val="005B11C0"/>
    <w:rsid w:val="005B430D"/>
    <w:rsid w:val="005B4784"/>
    <w:rsid w:val="005B6F89"/>
    <w:rsid w:val="005B6FBF"/>
    <w:rsid w:val="005B70FE"/>
    <w:rsid w:val="005B733F"/>
    <w:rsid w:val="005C0162"/>
    <w:rsid w:val="005C146B"/>
    <w:rsid w:val="005C1FE1"/>
    <w:rsid w:val="005C3EF6"/>
    <w:rsid w:val="005C4843"/>
    <w:rsid w:val="005C4BEA"/>
    <w:rsid w:val="005C54AF"/>
    <w:rsid w:val="005C56C6"/>
    <w:rsid w:val="005C61CB"/>
    <w:rsid w:val="005C65DD"/>
    <w:rsid w:val="005C6FDA"/>
    <w:rsid w:val="005C71A1"/>
    <w:rsid w:val="005C7339"/>
    <w:rsid w:val="005C77B0"/>
    <w:rsid w:val="005C79AA"/>
    <w:rsid w:val="005C7E73"/>
    <w:rsid w:val="005D11CF"/>
    <w:rsid w:val="005D1833"/>
    <w:rsid w:val="005D1925"/>
    <w:rsid w:val="005D1EF9"/>
    <w:rsid w:val="005D2161"/>
    <w:rsid w:val="005D2770"/>
    <w:rsid w:val="005D32CC"/>
    <w:rsid w:val="005D32FF"/>
    <w:rsid w:val="005D431B"/>
    <w:rsid w:val="005D4380"/>
    <w:rsid w:val="005D4637"/>
    <w:rsid w:val="005D49C6"/>
    <w:rsid w:val="005D61E1"/>
    <w:rsid w:val="005D68CB"/>
    <w:rsid w:val="005D6E13"/>
    <w:rsid w:val="005E03A5"/>
    <w:rsid w:val="005E03AD"/>
    <w:rsid w:val="005E0E55"/>
    <w:rsid w:val="005E134E"/>
    <w:rsid w:val="005E1C1B"/>
    <w:rsid w:val="005E2B75"/>
    <w:rsid w:val="005E2F67"/>
    <w:rsid w:val="005E3421"/>
    <w:rsid w:val="005E351E"/>
    <w:rsid w:val="005E3E7E"/>
    <w:rsid w:val="005E4F9A"/>
    <w:rsid w:val="005E54E4"/>
    <w:rsid w:val="005E5A65"/>
    <w:rsid w:val="005E6325"/>
    <w:rsid w:val="005E6EBF"/>
    <w:rsid w:val="005E6ECF"/>
    <w:rsid w:val="005E7139"/>
    <w:rsid w:val="005E7738"/>
    <w:rsid w:val="005F0106"/>
    <w:rsid w:val="005F041F"/>
    <w:rsid w:val="005F06E5"/>
    <w:rsid w:val="005F0A2D"/>
    <w:rsid w:val="005F2D2D"/>
    <w:rsid w:val="005F2ED5"/>
    <w:rsid w:val="005F3C42"/>
    <w:rsid w:val="005F4384"/>
    <w:rsid w:val="005F46B8"/>
    <w:rsid w:val="005F48CE"/>
    <w:rsid w:val="005F49B0"/>
    <w:rsid w:val="005F5108"/>
    <w:rsid w:val="005F56C9"/>
    <w:rsid w:val="005F79D5"/>
    <w:rsid w:val="005F7CDC"/>
    <w:rsid w:val="006009D6"/>
    <w:rsid w:val="00600B81"/>
    <w:rsid w:val="006019C0"/>
    <w:rsid w:val="006040DB"/>
    <w:rsid w:val="00605237"/>
    <w:rsid w:val="00605F95"/>
    <w:rsid w:val="00606B87"/>
    <w:rsid w:val="00606E4C"/>
    <w:rsid w:val="006078EB"/>
    <w:rsid w:val="00607AAA"/>
    <w:rsid w:val="00612935"/>
    <w:rsid w:val="006143F8"/>
    <w:rsid w:val="00614A92"/>
    <w:rsid w:val="00614ECC"/>
    <w:rsid w:val="0061645F"/>
    <w:rsid w:val="0061652E"/>
    <w:rsid w:val="00616E3B"/>
    <w:rsid w:val="00616F24"/>
    <w:rsid w:val="00620138"/>
    <w:rsid w:val="00620660"/>
    <w:rsid w:val="0062066E"/>
    <w:rsid w:val="0062165B"/>
    <w:rsid w:val="0062250C"/>
    <w:rsid w:val="00622FB1"/>
    <w:rsid w:val="006241B1"/>
    <w:rsid w:val="0062449B"/>
    <w:rsid w:val="00624CBB"/>
    <w:rsid w:val="006251F0"/>
    <w:rsid w:val="00626126"/>
    <w:rsid w:val="00626E8E"/>
    <w:rsid w:val="006275AF"/>
    <w:rsid w:val="00627C32"/>
    <w:rsid w:val="00630308"/>
    <w:rsid w:val="00630370"/>
    <w:rsid w:val="006306A8"/>
    <w:rsid w:val="0063096F"/>
    <w:rsid w:val="00630C30"/>
    <w:rsid w:val="006320E1"/>
    <w:rsid w:val="0063231D"/>
    <w:rsid w:val="00632746"/>
    <w:rsid w:val="00632B5A"/>
    <w:rsid w:val="00633BB2"/>
    <w:rsid w:val="00634F80"/>
    <w:rsid w:val="00635321"/>
    <w:rsid w:val="0063582A"/>
    <w:rsid w:val="00636636"/>
    <w:rsid w:val="006371EB"/>
    <w:rsid w:val="00637504"/>
    <w:rsid w:val="006376F1"/>
    <w:rsid w:val="0064167F"/>
    <w:rsid w:val="006417A8"/>
    <w:rsid w:val="00641A4F"/>
    <w:rsid w:val="00642B05"/>
    <w:rsid w:val="00642ECE"/>
    <w:rsid w:val="006434DF"/>
    <w:rsid w:val="00643B2F"/>
    <w:rsid w:val="00644DFB"/>
    <w:rsid w:val="00644FE0"/>
    <w:rsid w:val="006455E0"/>
    <w:rsid w:val="00645978"/>
    <w:rsid w:val="00646ED3"/>
    <w:rsid w:val="00647024"/>
    <w:rsid w:val="00650249"/>
    <w:rsid w:val="00651290"/>
    <w:rsid w:val="006514DE"/>
    <w:rsid w:val="00652EA9"/>
    <w:rsid w:val="0065425B"/>
    <w:rsid w:val="00654894"/>
    <w:rsid w:val="006548A0"/>
    <w:rsid w:val="00654953"/>
    <w:rsid w:val="00654A40"/>
    <w:rsid w:val="00654ADC"/>
    <w:rsid w:val="00655651"/>
    <w:rsid w:val="00655B6C"/>
    <w:rsid w:val="00655D7D"/>
    <w:rsid w:val="00656636"/>
    <w:rsid w:val="006575DC"/>
    <w:rsid w:val="006576E8"/>
    <w:rsid w:val="00657A9C"/>
    <w:rsid w:val="0066010D"/>
    <w:rsid w:val="006604BD"/>
    <w:rsid w:val="00661869"/>
    <w:rsid w:val="006621F7"/>
    <w:rsid w:val="00662319"/>
    <w:rsid w:val="00662343"/>
    <w:rsid w:val="006625CE"/>
    <w:rsid w:val="00662723"/>
    <w:rsid w:val="0066345F"/>
    <w:rsid w:val="0066355D"/>
    <w:rsid w:val="0066407C"/>
    <w:rsid w:val="006642CE"/>
    <w:rsid w:val="00664CFE"/>
    <w:rsid w:val="0066569D"/>
    <w:rsid w:val="00665A95"/>
    <w:rsid w:val="00665D24"/>
    <w:rsid w:val="00666853"/>
    <w:rsid w:val="00666FD5"/>
    <w:rsid w:val="006673AF"/>
    <w:rsid w:val="00667AF8"/>
    <w:rsid w:val="00667B4B"/>
    <w:rsid w:val="006707D1"/>
    <w:rsid w:val="006715E9"/>
    <w:rsid w:val="0067168E"/>
    <w:rsid w:val="006720C1"/>
    <w:rsid w:val="006724BB"/>
    <w:rsid w:val="00672592"/>
    <w:rsid w:val="006733BC"/>
    <w:rsid w:val="00673C2C"/>
    <w:rsid w:val="00674291"/>
    <w:rsid w:val="00674376"/>
    <w:rsid w:val="00675A39"/>
    <w:rsid w:val="00675E7F"/>
    <w:rsid w:val="00676961"/>
    <w:rsid w:val="006771AB"/>
    <w:rsid w:val="006778CF"/>
    <w:rsid w:val="0068070B"/>
    <w:rsid w:val="00680855"/>
    <w:rsid w:val="00680BD7"/>
    <w:rsid w:val="00681776"/>
    <w:rsid w:val="00681DCA"/>
    <w:rsid w:val="00681EE1"/>
    <w:rsid w:val="00681F62"/>
    <w:rsid w:val="00683B25"/>
    <w:rsid w:val="0068442E"/>
    <w:rsid w:val="00684E41"/>
    <w:rsid w:val="0068789E"/>
    <w:rsid w:val="0068797E"/>
    <w:rsid w:val="006907ED"/>
    <w:rsid w:val="00691691"/>
    <w:rsid w:val="00691BEF"/>
    <w:rsid w:val="00692CBB"/>
    <w:rsid w:val="00692F24"/>
    <w:rsid w:val="00692F32"/>
    <w:rsid w:val="00693C40"/>
    <w:rsid w:val="00694C99"/>
    <w:rsid w:val="00694ECD"/>
    <w:rsid w:val="0069652B"/>
    <w:rsid w:val="0069765D"/>
    <w:rsid w:val="006977A0"/>
    <w:rsid w:val="00697DDD"/>
    <w:rsid w:val="006A00A3"/>
    <w:rsid w:val="006A01E8"/>
    <w:rsid w:val="006A0F98"/>
    <w:rsid w:val="006A1018"/>
    <w:rsid w:val="006A116D"/>
    <w:rsid w:val="006A1BC7"/>
    <w:rsid w:val="006A2A76"/>
    <w:rsid w:val="006A2BE4"/>
    <w:rsid w:val="006A3B7A"/>
    <w:rsid w:val="006A4755"/>
    <w:rsid w:val="006A4A83"/>
    <w:rsid w:val="006A4FE1"/>
    <w:rsid w:val="006A6C01"/>
    <w:rsid w:val="006A73DF"/>
    <w:rsid w:val="006A7A71"/>
    <w:rsid w:val="006A7F25"/>
    <w:rsid w:val="006B14F9"/>
    <w:rsid w:val="006B178D"/>
    <w:rsid w:val="006B1C93"/>
    <w:rsid w:val="006B2452"/>
    <w:rsid w:val="006B4ADD"/>
    <w:rsid w:val="006B4BCA"/>
    <w:rsid w:val="006B56D4"/>
    <w:rsid w:val="006B6231"/>
    <w:rsid w:val="006B690C"/>
    <w:rsid w:val="006B6D9F"/>
    <w:rsid w:val="006C07BE"/>
    <w:rsid w:val="006C0BA4"/>
    <w:rsid w:val="006C2936"/>
    <w:rsid w:val="006C2AA4"/>
    <w:rsid w:val="006C4321"/>
    <w:rsid w:val="006C4350"/>
    <w:rsid w:val="006C43A3"/>
    <w:rsid w:val="006C5E11"/>
    <w:rsid w:val="006C6615"/>
    <w:rsid w:val="006C67EB"/>
    <w:rsid w:val="006C6AA2"/>
    <w:rsid w:val="006C6ECA"/>
    <w:rsid w:val="006C7697"/>
    <w:rsid w:val="006C78CA"/>
    <w:rsid w:val="006D0064"/>
    <w:rsid w:val="006D0ADF"/>
    <w:rsid w:val="006D1607"/>
    <w:rsid w:val="006D1CBD"/>
    <w:rsid w:val="006D24AA"/>
    <w:rsid w:val="006D2646"/>
    <w:rsid w:val="006D2C6C"/>
    <w:rsid w:val="006D3648"/>
    <w:rsid w:val="006D3676"/>
    <w:rsid w:val="006D399B"/>
    <w:rsid w:val="006D4671"/>
    <w:rsid w:val="006D5A51"/>
    <w:rsid w:val="006D6579"/>
    <w:rsid w:val="006D759F"/>
    <w:rsid w:val="006E1DAB"/>
    <w:rsid w:val="006E1F1B"/>
    <w:rsid w:val="006E228B"/>
    <w:rsid w:val="006E2F9D"/>
    <w:rsid w:val="006E3F2F"/>
    <w:rsid w:val="006E49E5"/>
    <w:rsid w:val="006E4C3A"/>
    <w:rsid w:val="006E5078"/>
    <w:rsid w:val="006E5BA2"/>
    <w:rsid w:val="006E5D24"/>
    <w:rsid w:val="006E6342"/>
    <w:rsid w:val="006F0DB4"/>
    <w:rsid w:val="006F1539"/>
    <w:rsid w:val="006F1584"/>
    <w:rsid w:val="006F1E59"/>
    <w:rsid w:val="006F2161"/>
    <w:rsid w:val="006F248A"/>
    <w:rsid w:val="006F2FA4"/>
    <w:rsid w:val="006F3292"/>
    <w:rsid w:val="006F39C0"/>
    <w:rsid w:val="006F3ABF"/>
    <w:rsid w:val="006F55D0"/>
    <w:rsid w:val="006F58E0"/>
    <w:rsid w:val="006F6003"/>
    <w:rsid w:val="006F600B"/>
    <w:rsid w:val="006F6DDB"/>
    <w:rsid w:val="006F7A1E"/>
    <w:rsid w:val="006F7B4D"/>
    <w:rsid w:val="006F7D03"/>
    <w:rsid w:val="006F7DE7"/>
    <w:rsid w:val="006F7F45"/>
    <w:rsid w:val="006F7F4B"/>
    <w:rsid w:val="00700F88"/>
    <w:rsid w:val="007014DB"/>
    <w:rsid w:val="0070178B"/>
    <w:rsid w:val="0070237B"/>
    <w:rsid w:val="00702629"/>
    <w:rsid w:val="007029D8"/>
    <w:rsid w:val="0070380F"/>
    <w:rsid w:val="00703AB3"/>
    <w:rsid w:val="007045A0"/>
    <w:rsid w:val="00706B16"/>
    <w:rsid w:val="00706B6D"/>
    <w:rsid w:val="00707253"/>
    <w:rsid w:val="007076F5"/>
    <w:rsid w:val="00707967"/>
    <w:rsid w:val="00707FFC"/>
    <w:rsid w:val="00710829"/>
    <w:rsid w:val="00710F78"/>
    <w:rsid w:val="0071100E"/>
    <w:rsid w:val="00711967"/>
    <w:rsid w:val="0071199F"/>
    <w:rsid w:val="007125CB"/>
    <w:rsid w:val="00712657"/>
    <w:rsid w:val="0071276C"/>
    <w:rsid w:val="00712988"/>
    <w:rsid w:val="00712BFC"/>
    <w:rsid w:val="007137AC"/>
    <w:rsid w:val="00714987"/>
    <w:rsid w:val="007170B5"/>
    <w:rsid w:val="00717B67"/>
    <w:rsid w:val="00717F9B"/>
    <w:rsid w:val="00720D07"/>
    <w:rsid w:val="007218B5"/>
    <w:rsid w:val="00721D43"/>
    <w:rsid w:val="00721D4F"/>
    <w:rsid w:val="0072216C"/>
    <w:rsid w:val="007224AD"/>
    <w:rsid w:val="00723568"/>
    <w:rsid w:val="00723799"/>
    <w:rsid w:val="007238F8"/>
    <w:rsid w:val="00724079"/>
    <w:rsid w:val="007241DA"/>
    <w:rsid w:val="007246F6"/>
    <w:rsid w:val="00724929"/>
    <w:rsid w:val="00724A6C"/>
    <w:rsid w:val="00724EEE"/>
    <w:rsid w:val="0072562A"/>
    <w:rsid w:val="00725EB5"/>
    <w:rsid w:val="007262FC"/>
    <w:rsid w:val="0072688B"/>
    <w:rsid w:val="007309D9"/>
    <w:rsid w:val="00732037"/>
    <w:rsid w:val="00733231"/>
    <w:rsid w:val="00733D59"/>
    <w:rsid w:val="00734321"/>
    <w:rsid w:val="00734651"/>
    <w:rsid w:val="00735586"/>
    <w:rsid w:val="00735599"/>
    <w:rsid w:val="007356C3"/>
    <w:rsid w:val="00735B5C"/>
    <w:rsid w:val="007365FC"/>
    <w:rsid w:val="00740199"/>
    <w:rsid w:val="007401C7"/>
    <w:rsid w:val="00741123"/>
    <w:rsid w:val="00741349"/>
    <w:rsid w:val="00742205"/>
    <w:rsid w:val="00742A93"/>
    <w:rsid w:val="00742B39"/>
    <w:rsid w:val="00742CBA"/>
    <w:rsid w:val="00742EBE"/>
    <w:rsid w:val="007434F7"/>
    <w:rsid w:val="0074393C"/>
    <w:rsid w:val="00743E5C"/>
    <w:rsid w:val="00744148"/>
    <w:rsid w:val="00744B7F"/>
    <w:rsid w:val="00744E9F"/>
    <w:rsid w:val="0074601A"/>
    <w:rsid w:val="0074604C"/>
    <w:rsid w:val="007464E7"/>
    <w:rsid w:val="00747366"/>
    <w:rsid w:val="0075099B"/>
    <w:rsid w:val="00750A6A"/>
    <w:rsid w:val="00750CC4"/>
    <w:rsid w:val="00751349"/>
    <w:rsid w:val="007522AE"/>
    <w:rsid w:val="007525BE"/>
    <w:rsid w:val="007525E7"/>
    <w:rsid w:val="00752D21"/>
    <w:rsid w:val="00753BCD"/>
    <w:rsid w:val="00753FAF"/>
    <w:rsid w:val="00754A2F"/>
    <w:rsid w:val="007556D5"/>
    <w:rsid w:val="007559B1"/>
    <w:rsid w:val="00755AD4"/>
    <w:rsid w:val="0075662C"/>
    <w:rsid w:val="00756DFF"/>
    <w:rsid w:val="007608DA"/>
    <w:rsid w:val="00761156"/>
    <w:rsid w:val="00761F75"/>
    <w:rsid w:val="00761FC0"/>
    <w:rsid w:val="007620A4"/>
    <w:rsid w:val="00762497"/>
    <w:rsid w:val="00763189"/>
    <w:rsid w:val="007632E6"/>
    <w:rsid w:val="00763573"/>
    <w:rsid w:val="00764E0A"/>
    <w:rsid w:val="007652E8"/>
    <w:rsid w:val="00765917"/>
    <w:rsid w:val="00766191"/>
    <w:rsid w:val="00766337"/>
    <w:rsid w:val="0076653F"/>
    <w:rsid w:val="00767B35"/>
    <w:rsid w:val="00770720"/>
    <w:rsid w:val="007707BC"/>
    <w:rsid w:val="00770B46"/>
    <w:rsid w:val="00771E34"/>
    <w:rsid w:val="00771E4C"/>
    <w:rsid w:val="00771EA4"/>
    <w:rsid w:val="007726EA"/>
    <w:rsid w:val="007727CE"/>
    <w:rsid w:val="00772AF4"/>
    <w:rsid w:val="00773DCC"/>
    <w:rsid w:val="00774801"/>
    <w:rsid w:val="0077561D"/>
    <w:rsid w:val="0077610A"/>
    <w:rsid w:val="00776624"/>
    <w:rsid w:val="00776A44"/>
    <w:rsid w:val="00776FA1"/>
    <w:rsid w:val="00777DC5"/>
    <w:rsid w:val="0078042C"/>
    <w:rsid w:val="0078116C"/>
    <w:rsid w:val="0078224D"/>
    <w:rsid w:val="007832D2"/>
    <w:rsid w:val="0078346C"/>
    <w:rsid w:val="007854EE"/>
    <w:rsid w:val="00785DFB"/>
    <w:rsid w:val="00785FAC"/>
    <w:rsid w:val="00786D61"/>
    <w:rsid w:val="00787026"/>
    <w:rsid w:val="00787206"/>
    <w:rsid w:val="00787586"/>
    <w:rsid w:val="00787657"/>
    <w:rsid w:val="00787D31"/>
    <w:rsid w:val="00790856"/>
    <w:rsid w:val="00791339"/>
    <w:rsid w:val="0079169E"/>
    <w:rsid w:val="00791A05"/>
    <w:rsid w:val="00792160"/>
    <w:rsid w:val="007925E9"/>
    <w:rsid w:val="00792E82"/>
    <w:rsid w:val="00792EF9"/>
    <w:rsid w:val="00793AD3"/>
    <w:rsid w:val="00793CAA"/>
    <w:rsid w:val="007941A8"/>
    <w:rsid w:val="0079438A"/>
    <w:rsid w:val="0079468F"/>
    <w:rsid w:val="00795726"/>
    <w:rsid w:val="00795A1E"/>
    <w:rsid w:val="00796EB4"/>
    <w:rsid w:val="0079746E"/>
    <w:rsid w:val="00797C5D"/>
    <w:rsid w:val="00797E56"/>
    <w:rsid w:val="007A16C5"/>
    <w:rsid w:val="007A1839"/>
    <w:rsid w:val="007A291A"/>
    <w:rsid w:val="007A299D"/>
    <w:rsid w:val="007A2A15"/>
    <w:rsid w:val="007A3615"/>
    <w:rsid w:val="007A3CBA"/>
    <w:rsid w:val="007A4075"/>
    <w:rsid w:val="007A4871"/>
    <w:rsid w:val="007A4BD5"/>
    <w:rsid w:val="007A518D"/>
    <w:rsid w:val="007A68E7"/>
    <w:rsid w:val="007A7541"/>
    <w:rsid w:val="007A770B"/>
    <w:rsid w:val="007B119B"/>
    <w:rsid w:val="007B2752"/>
    <w:rsid w:val="007B2998"/>
    <w:rsid w:val="007B3C90"/>
    <w:rsid w:val="007B4B75"/>
    <w:rsid w:val="007B5238"/>
    <w:rsid w:val="007B5837"/>
    <w:rsid w:val="007B5D53"/>
    <w:rsid w:val="007B62B9"/>
    <w:rsid w:val="007B780F"/>
    <w:rsid w:val="007C0E54"/>
    <w:rsid w:val="007C11BA"/>
    <w:rsid w:val="007C1F25"/>
    <w:rsid w:val="007C20F0"/>
    <w:rsid w:val="007C276B"/>
    <w:rsid w:val="007C2BAB"/>
    <w:rsid w:val="007C42D7"/>
    <w:rsid w:val="007C438D"/>
    <w:rsid w:val="007C43C9"/>
    <w:rsid w:val="007C4D53"/>
    <w:rsid w:val="007C58A4"/>
    <w:rsid w:val="007C610E"/>
    <w:rsid w:val="007C6C22"/>
    <w:rsid w:val="007C76AB"/>
    <w:rsid w:val="007D1275"/>
    <w:rsid w:val="007D256B"/>
    <w:rsid w:val="007D2B14"/>
    <w:rsid w:val="007D4001"/>
    <w:rsid w:val="007D4309"/>
    <w:rsid w:val="007D5C5B"/>
    <w:rsid w:val="007D78FC"/>
    <w:rsid w:val="007D7F2A"/>
    <w:rsid w:val="007E054C"/>
    <w:rsid w:val="007E0745"/>
    <w:rsid w:val="007E0CA5"/>
    <w:rsid w:val="007E0EEC"/>
    <w:rsid w:val="007E1E65"/>
    <w:rsid w:val="007E287B"/>
    <w:rsid w:val="007E3FD3"/>
    <w:rsid w:val="007E44E1"/>
    <w:rsid w:val="007E45FD"/>
    <w:rsid w:val="007E47D2"/>
    <w:rsid w:val="007E4B79"/>
    <w:rsid w:val="007E4D88"/>
    <w:rsid w:val="007E59E0"/>
    <w:rsid w:val="007E5F9F"/>
    <w:rsid w:val="007E6788"/>
    <w:rsid w:val="007E686E"/>
    <w:rsid w:val="007E795C"/>
    <w:rsid w:val="007E7997"/>
    <w:rsid w:val="007F0027"/>
    <w:rsid w:val="007F3529"/>
    <w:rsid w:val="007F3694"/>
    <w:rsid w:val="007F698C"/>
    <w:rsid w:val="007F70A3"/>
    <w:rsid w:val="00800150"/>
    <w:rsid w:val="008004D3"/>
    <w:rsid w:val="0080062A"/>
    <w:rsid w:val="00800B70"/>
    <w:rsid w:val="00800EC5"/>
    <w:rsid w:val="008012B4"/>
    <w:rsid w:val="0080134F"/>
    <w:rsid w:val="008019D9"/>
    <w:rsid w:val="00801A20"/>
    <w:rsid w:val="00801C42"/>
    <w:rsid w:val="0080254B"/>
    <w:rsid w:val="00802588"/>
    <w:rsid w:val="008028CA"/>
    <w:rsid w:val="008037CF"/>
    <w:rsid w:val="00803FC3"/>
    <w:rsid w:val="00804137"/>
    <w:rsid w:val="0080458D"/>
    <w:rsid w:val="00804844"/>
    <w:rsid w:val="00806637"/>
    <w:rsid w:val="00806782"/>
    <w:rsid w:val="00806A4A"/>
    <w:rsid w:val="00807478"/>
    <w:rsid w:val="00807784"/>
    <w:rsid w:val="00807EFE"/>
    <w:rsid w:val="0081052D"/>
    <w:rsid w:val="008105BC"/>
    <w:rsid w:val="008106E3"/>
    <w:rsid w:val="008111C0"/>
    <w:rsid w:val="00811232"/>
    <w:rsid w:val="00812031"/>
    <w:rsid w:val="00812AAA"/>
    <w:rsid w:val="008132C3"/>
    <w:rsid w:val="00813BBB"/>
    <w:rsid w:val="00814212"/>
    <w:rsid w:val="00814584"/>
    <w:rsid w:val="00816041"/>
    <w:rsid w:val="00816708"/>
    <w:rsid w:val="00816ECF"/>
    <w:rsid w:val="0082381A"/>
    <w:rsid w:val="00823869"/>
    <w:rsid w:val="00823A52"/>
    <w:rsid w:val="00823BD5"/>
    <w:rsid w:val="008243EA"/>
    <w:rsid w:val="00825496"/>
    <w:rsid w:val="00825615"/>
    <w:rsid w:val="008267C8"/>
    <w:rsid w:val="00826BE7"/>
    <w:rsid w:val="00826C2D"/>
    <w:rsid w:val="008271A8"/>
    <w:rsid w:val="00827FC3"/>
    <w:rsid w:val="00830190"/>
    <w:rsid w:val="008302BF"/>
    <w:rsid w:val="00830A32"/>
    <w:rsid w:val="00830BB6"/>
    <w:rsid w:val="008311B2"/>
    <w:rsid w:val="00832821"/>
    <w:rsid w:val="00832B40"/>
    <w:rsid w:val="00832E49"/>
    <w:rsid w:val="008343D2"/>
    <w:rsid w:val="00834DFD"/>
    <w:rsid w:val="00834E65"/>
    <w:rsid w:val="00835572"/>
    <w:rsid w:val="00836CDF"/>
    <w:rsid w:val="008371D5"/>
    <w:rsid w:val="008378D0"/>
    <w:rsid w:val="00840B3E"/>
    <w:rsid w:val="00841246"/>
    <w:rsid w:val="008416F5"/>
    <w:rsid w:val="008424B3"/>
    <w:rsid w:val="00842A07"/>
    <w:rsid w:val="008430D7"/>
    <w:rsid w:val="0084336B"/>
    <w:rsid w:val="00843CA2"/>
    <w:rsid w:val="008459F2"/>
    <w:rsid w:val="008466C1"/>
    <w:rsid w:val="0084718D"/>
    <w:rsid w:val="00847B0E"/>
    <w:rsid w:val="00847CC3"/>
    <w:rsid w:val="00847F54"/>
    <w:rsid w:val="00850F6F"/>
    <w:rsid w:val="00851F59"/>
    <w:rsid w:val="0085293B"/>
    <w:rsid w:val="00854459"/>
    <w:rsid w:val="008550E7"/>
    <w:rsid w:val="00856029"/>
    <w:rsid w:val="0085610D"/>
    <w:rsid w:val="008561D4"/>
    <w:rsid w:val="008570D7"/>
    <w:rsid w:val="00857FB3"/>
    <w:rsid w:val="0086053D"/>
    <w:rsid w:val="008616C3"/>
    <w:rsid w:val="0086182E"/>
    <w:rsid w:val="00861CF4"/>
    <w:rsid w:val="00861EB9"/>
    <w:rsid w:val="008633ED"/>
    <w:rsid w:val="00863B49"/>
    <w:rsid w:val="00863B51"/>
    <w:rsid w:val="0086430F"/>
    <w:rsid w:val="00864B22"/>
    <w:rsid w:val="0086597C"/>
    <w:rsid w:val="00865CB4"/>
    <w:rsid w:val="008665C0"/>
    <w:rsid w:val="00867911"/>
    <w:rsid w:val="00867FD9"/>
    <w:rsid w:val="0087045F"/>
    <w:rsid w:val="00871515"/>
    <w:rsid w:val="00871913"/>
    <w:rsid w:val="00871AEF"/>
    <w:rsid w:val="00871D96"/>
    <w:rsid w:val="00871EA1"/>
    <w:rsid w:val="00872051"/>
    <w:rsid w:val="00873DB1"/>
    <w:rsid w:val="00873DC7"/>
    <w:rsid w:val="00875D65"/>
    <w:rsid w:val="008803A4"/>
    <w:rsid w:val="00881E02"/>
    <w:rsid w:val="00881FFB"/>
    <w:rsid w:val="00882688"/>
    <w:rsid w:val="008830E4"/>
    <w:rsid w:val="00884CE7"/>
    <w:rsid w:val="00885098"/>
    <w:rsid w:val="00885230"/>
    <w:rsid w:val="00885264"/>
    <w:rsid w:val="00887926"/>
    <w:rsid w:val="00887B6F"/>
    <w:rsid w:val="008904C5"/>
    <w:rsid w:val="008908C2"/>
    <w:rsid w:val="008921CB"/>
    <w:rsid w:val="00892581"/>
    <w:rsid w:val="00892EC6"/>
    <w:rsid w:val="008938AE"/>
    <w:rsid w:val="00894433"/>
    <w:rsid w:val="0089620C"/>
    <w:rsid w:val="00896C61"/>
    <w:rsid w:val="00897195"/>
    <w:rsid w:val="008A128C"/>
    <w:rsid w:val="008A167A"/>
    <w:rsid w:val="008A23FF"/>
    <w:rsid w:val="008A3719"/>
    <w:rsid w:val="008A47E0"/>
    <w:rsid w:val="008A4C7E"/>
    <w:rsid w:val="008A4DC3"/>
    <w:rsid w:val="008A5C75"/>
    <w:rsid w:val="008A6457"/>
    <w:rsid w:val="008A6887"/>
    <w:rsid w:val="008A69C1"/>
    <w:rsid w:val="008A6AE7"/>
    <w:rsid w:val="008A766D"/>
    <w:rsid w:val="008A7F82"/>
    <w:rsid w:val="008B0499"/>
    <w:rsid w:val="008B0B68"/>
    <w:rsid w:val="008B0C40"/>
    <w:rsid w:val="008B0E2F"/>
    <w:rsid w:val="008B1886"/>
    <w:rsid w:val="008B1FD5"/>
    <w:rsid w:val="008B21DB"/>
    <w:rsid w:val="008B2A37"/>
    <w:rsid w:val="008B34AF"/>
    <w:rsid w:val="008B4A5B"/>
    <w:rsid w:val="008B5F3F"/>
    <w:rsid w:val="008B6671"/>
    <w:rsid w:val="008B727A"/>
    <w:rsid w:val="008B7368"/>
    <w:rsid w:val="008B7AD3"/>
    <w:rsid w:val="008B7C80"/>
    <w:rsid w:val="008B7EA9"/>
    <w:rsid w:val="008C0D98"/>
    <w:rsid w:val="008C2484"/>
    <w:rsid w:val="008C2A06"/>
    <w:rsid w:val="008C2AFA"/>
    <w:rsid w:val="008C309A"/>
    <w:rsid w:val="008C366B"/>
    <w:rsid w:val="008C3D4F"/>
    <w:rsid w:val="008C4ABD"/>
    <w:rsid w:val="008C58FB"/>
    <w:rsid w:val="008C6891"/>
    <w:rsid w:val="008C68A4"/>
    <w:rsid w:val="008C6D21"/>
    <w:rsid w:val="008D0205"/>
    <w:rsid w:val="008D02B5"/>
    <w:rsid w:val="008D03F7"/>
    <w:rsid w:val="008D2F9D"/>
    <w:rsid w:val="008D300C"/>
    <w:rsid w:val="008D3E32"/>
    <w:rsid w:val="008D3F89"/>
    <w:rsid w:val="008D42AB"/>
    <w:rsid w:val="008D4BDB"/>
    <w:rsid w:val="008D55A7"/>
    <w:rsid w:val="008D578B"/>
    <w:rsid w:val="008D620C"/>
    <w:rsid w:val="008D67D6"/>
    <w:rsid w:val="008D6B22"/>
    <w:rsid w:val="008D74E6"/>
    <w:rsid w:val="008D7753"/>
    <w:rsid w:val="008D77D4"/>
    <w:rsid w:val="008E0586"/>
    <w:rsid w:val="008E1077"/>
    <w:rsid w:val="008E16D4"/>
    <w:rsid w:val="008E1816"/>
    <w:rsid w:val="008E1D34"/>
    <w:rsid w:val="008E2112"/>
    <w:rsid w:val="008E4846"/>
    <w:rsid w:val="008E4E24"/>
    <w:rsid w:val="008E5438"/>
    <w:rsid w:val="008E62D7"/>
    <w:rsid w:val="008E7ABE"/>
    <w:rsid w:val="008F07A5"/>
    <w:rsid w:val="008F0B9B"/>
    <w:rsid w:val="008F10F8"/>
    <w:rsid w:val="008F1313"/>
    <w:rsid w:val="008F1658"/>
    <w:rsid w:val="008F1E23"/>
    <w:rsid w:val="008F2DE6"/>
    <w:rsid w:val="008F47EA"/>
    <w:rsid w:val="008F57E0"/>
    <w:rsid w:val="008F5DCE"/>
    <w:rsid w:val="008F6450"/>
    <w:rsid w:val="008F77F7"/>
    <w:rsid w:val="008F7A34"/>
    <w:rsid w:val="009008BC"/>
    <w:rsid w:val="009020B7"/>
    <w:rsid w:val="00903476"/>
    <w:rsid w:val="009037A3"/>
    <w:rsid w:val="00903DD0"/>
    <w:rsid w:val="00904FA4"/>
    <w:rsid w:val="009056BD"/>
    <w:rsid w:val="0090609A"/>
    <w:rsid w:val="00906AB2"/>
    <w:rsid w:val="00906E3B"/>
    <w:rsid w:val="0090703B"/>
    <w:rsid w:val="00907745"/>
    <w:rsid w:val="0091043C"/>
    <w:rsid w:val="0091064E"/>
    <w:rsid w:val="0091176F"/>
    <w:rsid w:val="009118C5"/>
    <w:rsid w:val="0091286A"/>
    <w:rsid w:val="00912BE2"/>
    <w:rsid w:val="00912CE8"/>
    <w:rsid w:val="00913367"/>
    <w:rsid w:val="00913CE4"/>
    <w:rsid w:val="009148A3"/>
    <w:rsid w:val="00915657"/>
    <w:rsid w:val="009164E4"/>
    <w:rsid w:val="0091676C"/>
    <w:rsid w:val="00916858"/>
    <w:rsid w:val="00917731"/>
    <w:rsid w:val="00921DC5"/>
    <w:rsid w:val="009222B5"/>
    <w:rsid w:val="00922BAE"/>
    <w:rsid w:val="0092352F"/>
    <w:rsid w:val="00923D87"/>
    <w:rsid w:val="00924358"/>
    <w:rsid w:val="00924F05"/>
    <w:rsid w:val="0092562E"/>
    <w:rsid w:val="00925835"/>
    <w:rsid w:val="009270C3"/>
    <w:rsid w:val="00927D70"/>
    <w:rsid w:val="00931BCF"/>
    <w:rsid w:val="00931E61"/>
    <w:rsid w:val="00931F85"/>
    <w:rsid w:val="0093202B"/>
    <w:rsid w:val="00932CE9"/>
    <w:rsid w:val="00932D2D"/>
    <w:rsid w:val="00932E21"/>
    <w:rsid w:val="00932E28"/>
    <w:rsid w:val="0093302E"/>
    <w:rsid w:val="0093332C"/>
    <w:rsid w:val="00934B64"/>
    <w:rsid w:val="009351A3"/>
    <w:rsid w:val="009362EE"/>
    <w:rsid w:val="0093690F"/>
    <w:rsid w:val="00936C9D"/>
    <w:rsid w:val="0093707D"/>
    <w:rsid w:val="009374DB"/>
    <w:rsid w:val="009403B0"/>
    <w:rsid w:val="00940C53"/>
    <w:rsid w:val="00940E3B"/>
    <w:rsid w:val="009413A5"/>
    <w:rsid w:val="00941C10"/>
    <w:rsid w:val="00941D0E"/>
    <w:rsid w:val="00941D82"/>
    <w:rsid w:val="00942D7D"/>
    <w:rsid w:val="00943AE2"/>
    <w:rsid w:val="00943CA9"/>
    <w:rsid w:val="009440C5"/>
    <w:rsid w:val="00945353"/>
    <w:rsid w:val="00945E67"/>
    <w:rsid w:val="00946117"/>
    <w:rsid w:val="00947218"/>
    <w:rsid w:val="009501A2"/>
    <w:rsid w:val="0095030F"/>
    <w:rsid w:val="009504C0"/>
    <w:rsid w:val="00950B55"/>
    <w:rsid w:val="00950FCB"/>
    <w:rsid w:val="00951DBC"/>
    <w:rsid w:val="00955053"/>
    <w:rsid w:val="00955E26"/>
    <w:rsid w:val="00956521"/>
    <w:rsid w:val="00957404"/>
    <w:rsid w:val="00957AC9"/>
    <w:rsid w:val="0096019E"/>
    <w:rsid w:val="009604DD"/>
    <w:rsid w:val="00961D14"/>
    <w:rsid w:val="00962765"/>
    <w:rsid w:val="00962BD8"/>
    <w:rsid w:val="00962E3A"/>
    <w:rsid w:val="00963135"/>
    <w:rsid w:val="009638CE"/>
    <w:rsid w:val="00963F36"/>
    <w:rsid w:val="009646BD"/>
    <w:rsid w:val="0096512F"/>
    <w:rsid w:val="00965244"/>
    <w:rsid w:val="009667CA"/>
    <w:rsid w:val="009667DB"/>
    <w:rsid w:val="009668CA"/>
    <w:rsid w:val="00967537"/>
    <w:rsid w:val="00970244"/>
    <w:rsid w:val="00970346"/>
    <w:rsid w:val="00970549"/>
    <w:rsid w:val="00970B3E"/>
    <w:rsid w:val="00970D33"/>
    <w:rsid w:val="00971E4F"/>
    <w:rsid w:val="00972403"/>
    <w:rsid w:val="00973ED2"/>
    <w:rsid w:val="00974559"/>
    <w:rsid w:val="009745D6"/>
    <w:rsid w:val="0097556A"/>
    <w:rsid w:val="00976821"/>
    <w:rsid w:val="00976A48"/>
    <w:rsid w:val="00976BD3"/>
    <w:rsid w:val="00980967"/>
    <w:rsid w:val="00980F67"/>
    <w:rsid w:val="00981993"/>
    <w:rsid w:val="00981F61"/>
    <w:rsid w:val="00982269"/>
    <w:rsid w:val="0098239A"/>
    <w:rsid w:val="00983874"/>
    <w:rsid w:val="0098394E"/>
    <w:rsid w:val="00983DD6"/>
    <w:rsid w:val="00985739"/>
    <w:rsid w:val="0098661E"/>
    <w:rsid w:val="009867D2"/>
    <w:rsid w:val="0098695A"/>
    <w:rsid w:val="00986C8E"/>
    <w:rsid w:val="00990637"/>
    <w:rsid w:val="00990969"/>
    <w:rsid w:val="009909E8"/>
    <w:rsid w:val="0099111A"/>
    <w:rsid w:val="00991C20"/>
    <w:rsid w:val="00991E1C"/>
    <w:rsid w:val="00992C4D"/>
    <w:rsid w:val="00993BAD"/>
    <w:rsid w:val="00994D50"/>
    <w:rsid w:val="00994F3F"/>
    <w:rsid w:val="00995437"/>
    <w:rsid w:val="00995651"/>
    <w:rsid w:val="00995692"/>
    <w:rsid w:val="00995B32"/>
    <w:rsid w:val="00995E22"/>
    <w:rsid w:val="00996695"/>
    <w:rsid w:val="00996E46"/>
    <w:rsid w:val="00997413"/>
    <w:rsid w:val="0099768E"/>
    <w:rsid w:val="00997732"/>
    <w:rsid w:val="009A06FB"/>
    <w:rsid w:val="009A1430"/>
    <w:rsid w:val="009A1CDB"/>
    <w:rsid w:val="009A2104"/>
    <w:rsid w:val="009A2F74"/>
    <w:rsid w:val="009A347F"/>
    <w:rsid w:val="009A3D6A"/>
    <w:rsid w:val="009A4ED5"/>
    <w:rsid w:val="009A4FAB"/>
    <w:rsid w:val="009A55BB"/>
    <w:rsid w:val="009A55E9"/>
    <w:rsid w:val="009A5B51"/>
    <w:rsid w:val="009A5B68"/>
    <w:rsid w:val="009A5E7B"/>
    <w:rsid w:val="009A6184"/>
    <w:rsid w:val="009A636D"/>
    <w:rsid w:val="009A79E7"/>
    <w:rsid w:val="009A7F9A"/>
    <w:rsid w:val="009B091B"/>
    <w:rsid w:val="009B0F71"/>
    <w:rsid w:val="009B1012"/>
    <w:rsid w:val="009B16DA"/>
    <w:rsid w:val="009B227E"/>
    <w:rsid w:val="009B24D1"/>
    <w:rsid w:val="009B2504"/>
    <w:rsid w:val="009B2730"/>
    <w:rsid w:val="009B27F2"/>
    <w:rsid w:val="009B2929"/>
    <w:rsid w:val="009B34C9"/>
    <w:rsid w:val="009B47B3"/>
    <w:rsid w:val="009B48AA"/>
    <w:rsid w:val="009B5A57"/>
    <w:rsid w:val="009B692A"/>
    <w:rsid w:val="009B6B54"/>
    <w:rsid w:val="009B6BB3"/>
    <w:rsid w:val="009B78A8"/>
    <w:rsid w:val="009B7D00"/>
    <w:rsid w:val="009C0110"/>
    <w:rsid w:val="009C0153"/>
    <w:rsid w:val="009C0B76"/>
    <w:rsid w:val="009C0EC7"/>
    <w:rsid w:val="009C0F3E"/>
    <w:rsid w:val="009C16A9"/>
    <w:rsid w:val="009C1E19"/>
    <w:rsid w:val="009C2402"/>
    <w:rsid w:val="009C2A18"/>
    <w:rsid w:val="009C2EFC"/>
    <w:rsid w:val="009C3126"/>
    <w:rsid w:val="009C3F23"/>
    <w:rsid w:val="009C40EC"/>
    <w:rsid w:val="009C4119"/>
    <w:rsid w:val="009C57E7"/>
    <w:rsid w:val="009C649F"/>
    <w:rsid w:val="009C71F0"/>
    <w:rsid w:val="009D107C"/>
    <w:rsid w:val="009D1AD1"/>
    <w:rsid w:val="009D2483"/>
    <w:rsid w:val="009D3759"/>
    <w:rsid w:val="009D3FE7"/>
    <w:rsid w:val="009D40EF"/>
    <w:rsid w:val="009D4FC6"/>
    <w:rsid w:val="009D5FBC"/>
    <w:rsid w:val="009D62D1"/>
    <w:rsid w:val="009D67AF"/>
    <w:rsid w:val="009D68B0"/>
    <w:rsid w:val="009E06C7"/>
    <w:rsid w:val="009E1601"/>
    <w:rsid w:val="009E1F5B"/>
    <w:rsid w:val="009E299F"/>
    <w:rsid w:val="009E34B9"/>
    <w:rsid w:val="009E449C"/>
    <w:rsid w:val="009E4BFD"/>
    <w:rsid w:val="009E4D90"/>
    <w:rsid w:val="009E5015"/>
    <w:rsid w:val="009E5417"/>
    <w:rsid w:val="009E5A5A"/>
    <w:rsid w:val="009E621E"/>
    <w:rsid w:val="009E68D4"/>
    <w:rsid w:val="009E6A23"/>
    <w:rsid w:val="009E77D0"/>
    <w:rsid w:val="009F006B"/>
    <w:rsid w:val="009F0886"/>
    <w:rsid w:val="009F19F4"/>
    <w:rsid w:val="009F30F9"/>
    <w:rsid w:val="009F36DF"/>
    <w:rsid w:val="009F394D"/>
    <w:rsid w:val="009F7598"/>
    <w:rsid w:val="00A0019E"/>
    <w:rsid w:val="00A007D3"/>
    <w:rsid w:val="00A00931"/>
    <w:rsid w:val="00A019DC"/>
    <w:rsid w:val="00A024E4"/>
    <w:rsid w:val="00A02721"/>
    <w:rsid w:val="00A031B7"/>
    <w:rsid w:val="00A0380D"/>
    <w:rsid w:val="00A039E7"/>
    <w:rsid w:val="00A03FA6"/>
    <w:rsid w:val="00A0406C"/>
    <w:rsid w:val="00A04586"/>
    <w:rsid w:val="00A04973"/>
    <w:rsid w:val="00A05106"/>
    <w:rsid w:val="00A07D8E"/>
    <w:rsid w:val="00A101A3"/>
    <w:rsid w:val="00A121ED"/>
    <w:rsid w:val="00A1550A"/>
    <w:rsid w:val="00A1589B"/>
    <w:rsid w:val="00A206BB"/>
    <w:rsid w:val="00A211E5"/>
    <w:rsid w:val="00A21307"/>
    <w:rsid w:val="00A220F1"/>
    <w:rsid w:val="00A22434"/>
    <w:rsid w:val="00A22F33"/>
    <w:rsid w:val="00A243DA"/>
    <w:rsid w:val="00A24D6E"/>
    <w:rsid w:val="00A2505A"/>
    <w:rsid w:val="00A25807"/>
    <w:rsid w:val="00A259EE"/>
    <w:rsid w:val="00A25A53"/>
    <w:rsid w:val="00A25F91"/>
    <w:rsid w:val="00A264C2"/>
    <w:rsid w:val="00A26B47"/>
    <w:rsid w:val="00A27E59"/>
    <w:rsid w:val="00A30170"/>
    <w:rsid w:val="00A304F2"/>
    <w:rsid w:val="00A3076E"/>
    <w:rsid w:val="00A30854"/>
    <w:rsid w:val="00A30875"/>
    <w:rsid w:val="00A30B6D"/>
    <w:rsid w:val="00A30F5C"/>
    <w:rsid w:val="00A3130D"/>
    <w:rsid w:val="00A31BB9"/>
    <w:rsid w:val="00A32C25"/>
    <w:rsid w:val="00A33455"/>
    <w:rsid w:val="00A335AC"/>
    <w:rsid w:val="00A33989"/>
    <w:rsid w:val="00A33F35"/>
    <w:rsid w:val="00A3450F"/>
    <w:rsid w:val="00A34A4E"/>
    <w:rsid w:val="00A34A53"/>
    <w:rsid w:val="00A3500B"/>
    <w:rsid w:val="00A350A8"/>
    <w:rsid w:val="00A35B42"/>
    <w:rsid w:val="00A36B0B"/>
    <w:rsid w:val="00A403F1"/>
    <w:rsid w:val="00A4151B"/>
    <w:rsid w:val="00A42CD7"/>
    <w:rsid w:val="00A432D2"/>
    <w:rsid w:val="00A433D0"/>
    <w:rsid w:val="00A4353F"/>
    <w:rsid w:val="00A435FD"/>
    <w:rsid w:val="00A4393A"/>
    <w:rsid w:val="00A442E1"/>
    <w:rsid w:val="00A44364"/>
    <w:rsid w:val="00A45659"/>
    <w:rsid w:val="00A46363"/>
    <w:rsid w:val="00A505B5"/>
    <w:rsid w:val="00A50DD7"/>
    <w:rsid w:val="00A511AC"/>
    <w:rsid w:val="00A51E19"/>
    <w:rsid w:val="00A53242"/>
    <w:rsid w:val="00A53278"/>
    <w:rsid w:val="00A55011"/>
    <w:rsid w:val="00A558F9"/>
    <w:rsid w:val="00A62373"/>
    <w:rsid w:val="00A62CE7"/>
    <w:rsid w:val="00A64356"/>
    <w:rsid w:val="00A656C2"/>
    <w:rsid w:val="00A66CF6"/>
    <w:rsid w:val="00A67122"/>
    <w:rsid w:val="00A6743F"/>
    <w:rsid w:val="00A67ADD"/>
    <w:rsid w:val="00A67B8F"/>
    <w:rsid w:val="00A67DC7"/>
    <w:rsid w:val="00A7051E"/>
    <w:rsid w:val="00A70A47"/>
    <w:rsid w:val="00A72123"/>
    <w:rsid w:val="00A728F4"/>
    <w:rsid w:val="00A72DC1"/>
    <w:rsid w:val="00A73258"/>
    <w:rsid w:val="00A73661"/>
    <w:rsid w:val="00A737E6"/>
    <w:rsid w:val="00A73C9B"/>
    <w:rsid w:val="00A74341"/>
    <w:rsid w:val="00A75857"/>
    <w:rsid w:val="00A75D99"/>
    <w:rsid w:val="00A7607D"/>
    <w:rsid w:val="00A76D44"/>
    <w:rsid w:val="00A7721C"/>
    <w:rsid w:val="00A77423"/>
    <w:rsid w:val="00A77433"/>
    <w:rsid w:val="00A77514"/>
    <w:rsid w:val="00A77A16"/>
    <w:rsid w:val="00A77F7B"/>
    <w:rsid w:val="00A77F9E"/>
    <w:rsid w:val="00A81626"/>
    <w:rsid w:val="00A82506"/>
    <w:rsid w:val="00A83EF4"/>
    <w:rsid w:val="00A84C63"/>
    <w:rsid w:val="00A85E83"/>
    <w:rsid w:val="00A86586"/>
    <w:rsid w:val="00A86724"/>
    <w:rsid w:val="00A871A7"/>
    <w:rsid w:val="00A8743B"/>
    <w:rsid w:val="00A876D5"/>
    <w:rsid w:val="00A90086"/>
    <w:rsid w:val="00A90195"/>
    <w:rsid w:val="00A90FEF"/>
    <w:rsid w:val="00A9117D"/>
    <w:rsid w:val="00A91771"/>
    <w:rsid w:val="00A918E3"/>
    <w:rsid w:val="00A92D91"/>
    <w:rsid w:val="00A94B94"/>
    <w:rsid w:val="00A94CF9"/>
    <w:rsid w:val="00A95962"/>
    <w:rsid w:val="00A964D8"/>
    <w:rsid w:val="00A9659D"/>
    <w:rsid w:val="00A96662"/>
    <w:rsid w:val="00A96A85"/>
    <w:rsid w:val="00A9707E"/>
    <w:rsid w:val="00AA02C0"/>
    <w:rsid w:val="00AA0547"/>
    <w:rsid w:val="00AA0C9D"/>
    <w:rsid w:val="00AA0FF1"/>
    <w:rsid w:val="00AA155A"/>
    <w:rsid w:val="00AA1671"/>
    <w:rsid w:val="00AA1B50"/>
    <w:rsid w:val="00AA1EBF"/>
    <w:rsid w:val="00AA20AF"/>
    <w:rsid w:val="00AA21F9"/>
    <w:rsid w:val="00AA3761"/>
    <w:rsid w:val="00AA3A8B"/>
    <w:rsid w:val="00AA3BF7"/>
    <w:rsid w:val="00AA45D3"/>
    <w:rsid w:val="00AA47D2"/>
    <w:rsid w:val="00AA5674"/>
    <w:rsid w:val="00AA5BC4"/>
    <w:rsid w:val="00AA5CC2"/>
    <w:rsid w:val="00AA6311"/>
    <w:rsid w:val="00AA74A5"/>
    <w:rsid w:val="00AB15B5"/>
    <w:rsid w:val="00AB1C33"/>
    <w:rsid w:val="00AB1E36"/>
    <w:rsid w:val="00AB2026"/>
    <w:rsid w:val="00AB21D7"/>
    <w:rsid w:val="00AB22DC"/>
    <w:rsid w:val="00AB2E67"/>
    <w:rsid w:val="00AB3A07"/>
    <w:rsid w:val="00AB44D8"/>
    <w:rsid w:val="00AB5B83"/>
    <w:rsid w:val="00AB5F87"/>
    <w:rsid w:val="00AB636C"/>
    <w:rsid w:val="00AB6AD3"/>
    <w:rsid w:val="00AB6EA0"/>
    <w:rsid w:val="00AB7B17"/>
    <w:rsid w:val="00AB7EDA"/>
    <w:rsid w:val="00AB7FF3"/>
    <w:rsid w:val="00AC17C1"/>
    <w:rsid w:val="00AC19EB"/>
    <w:rsid w:val="00AC2269"/>
    <w:rsid w:val="00AC22D6"/>
    <w:rsid w:val="00AC25B6"/>
    <w:rsid w:val="00AC305C"/>
    <w:rsid w:val="00AC3651"/>
    <w:rsid w:val="00AC5C6B"/>
    <w:rsid w:val="00AC6F21"/>
    <w:rsid w:val="00AC75C8"/>
    <w:rsid w:val="00AC78E7"/>
    <w:rsid w:val="00AD065D"/>
    <w:rsid w:val="00AD1C72"/>
    <w:rsid w:val="00AD2326"/>
    <w:rsid w:val="00AD2802"/>
    <w:rsid w:val="00AD2839"/>
    <w:rsid w:val="00AD2BDE"/>
    <w:rsid w:val="00AD39A4"/>
    <w:rsid w:val="00AD42CF"/>
    <w:rsid w:val="00AD4695"/>
    <w:rsid w:val="00AD525C"/>
    <w:rsid w:val="00AD6579"/>
    <w:rsid w:val="00AD6869"/>
    <w:rsid w:val="00AD6D0D"/>
    <w:rsid w:val="00AD7ECC"/>
    <w:rsid w:val="00AE0A4C"/>
    <w:rsid w:val="00AE18C1"/>
    <w:rsid w:val="00AE19A0"/>
    <w:rsid w:val="00AE1E34"/>
    <w:rsid w:val="00AE2125"/>
    <w:rsid w:val="00AE398D"/>
    <w:rsid w:val="00AE474D"/>
    <w:rsid w:val="00AE4CE2"/>
    <w:rsid w:val="00AE5D02"/>
    <w:rsid w:val="00AE64D0"/>
    <w:rsid w:val="00AE64EA"/>
    <w:rsid w:val="00AE7037"/>
    <w:rsid w:val="00AE7F30"/>
    <w:rsid w:val="00AF00DF"/>
    <w:rsid w:val="00AF154A"/>
    <w:rsid w:val="00AF1D4C"/>
    <w:rsid w:val="00AF1F0E"/>
    <w:rsid w:val="00AF22AC"/>
    <w:rsid w:val="00AF2618"/>
    <w:rsid w:val="00AF4355"/>
    <w:rsid w:val="00AF5AA2"/>
    <w:rsid w:val="00AF5BB4"/>
    <w:rsid w:val="00AF737E"/>
    <w:rsid w:val="00AF7644"/>
    <w:rsid w:val="00AF78B7"/>
    <w:rsid w:val="00AF7A56"/>
    <w:rsid w:val="00AF7E3A"/>
    <w:rsid w:val="00B00144"/>
    <w:rsid w:val="00B00155"/>
    <w:rsid w:val="00B00CE7"/>
    <w:rsid w:val="00B020A8"/>
    <w:rsid w:val="00B020F5"/>
    <w:rsid w:val="00B026F7"/>
    <w:rsid w:val="00B028A2"/>
    <w:rsid w:val="00B02B3E"/>
    <w:rsid w:val="00B035F8"/>
    <w:rsid w:val="00B03908"/>
    <w:rsid w:val="00B03B69"/>
    <w:rsid w:val="00B03C1D"/>
    <w:rsid w:val="00B0569B"/>
    <w:rsid w:val="00B06272"/>
    <w:rsid w:val="00B06F69"/>
    <w:rsid w:val="00B07EB0"/>
    <w:rsid w:val="00B105B9"/>
    <w:rsid w:val="00B108BC"/>
    <w:rsid w:val="00B10E3E"/>
    <w:rsid w:val="00B1199C"/>
    <w:rsid w:val="00B126F1"/>
    <w:rsid w:val="00B12EC5"/>
    <w:rsid w:val="00B1320D"/>
    <w:rsid w:val="00B13851"/>
    <w:rsid w:val="00B138CE"/>
    <w:rsid w:val="00B13939"/>
    <w:rsid w:val="00B15134"/>
    <w:rsid w:val="00B15A52"/>
    <w:rsid w:val="00B168E0"/>
    <w:rsid w:val="00B1714C"/>
    <w:rsid w:val="00B20584"/>
    <w:rsid w:val="00B21021"/>
    <w:rsid w:val="00B21502"/>
    <w:rsid w:val="00B216EA"/>
    <w:rsid w:val="00B21DDB"/>
    <w:rsid w:val="00B22A24"/>
    <w:rsid w:val="00B23602"/>
    <w:rsid w:val="00B23AA5"/>
    <w:rsid w:val="00B24212"/>
    <w:rsid w:val="00B24BC5"/>
    <w:rsid w:val="00B26200"/>
    <w:rsid w:val="00B2645E"/>
    <w:rsid w:val="00B266C8"/>
    <w:rsid w:val="00B273A6"/>
    <w:rsid w:val="00B27E00"/>
    <w:rsid w:val="00B27F29"/>
    <w:rsid w:val="00B30481"/>
    <w:rsid w:val="00B30A64"/>
    <w:rsid w:val="00B31526"/>
    <w:rsid w:val="00B31D96"/>
    <w:rsid w:val="00B329EB"/>
    <w:rsid w:val="00B33E9B"/>
    <w:rsid w:val="00B3408E"/>
    <w:rsid w:val="00B34C6C"/>
    <w:rsid w:val="00B34F65"/>
    <w:rsid w:val="00B35285"/>
    <w:rsid w:val="00B3605F"/>
    <w:rsid w:val="00B3610F"/>
    <w:rsid w:val="00B361A1"/>
    <w:rsid w:val="00B37332"/>
    <w:rsid w:val="00B37AE5"/>
    <w:rsid w:val="00B37E64"/>
    <w:rsid w:val="00B401DA"/>
    <w:rsid w:val="00B40693"/>
    <w:rsid w:val="00B40EAF"/>
    <w:rsid w:val="00B410C8"/>
    <w:rsid w:val="00B415D6"/>
    <w:rsid w:val="00B43AB4"/>
    <w:rsid w:val="00B441FD"/>
    <w:rsid w:val="00B44470"/>
    <w:rsid w:val="00B4451D"/>
    <w:rsid w:val="00B44641"/>
    <w:rsid w:val="00B44DA6"/>
    <w:rsid w:val="00B451B4"/>
    <w:rsid w:val="00B4575C"/>
    <w:rsid w:val="00B45CDA"/>
    <w:rsid w:val="00B47504"/>
    <w:rsid w:val="00B47E58"/>
    <w:rsid w:val="00B47EF5"/>
    <w:rsid w:val="00B50879"/>
    <w:rsid w:val="00B50D10"/>
    <w:rsid w:val="00B52452"/>
    <w:rsid w:val="00B53D21"/>
    <w:rsid w:val="00B53E27"/>
    <w:rsid w:val="00B543ED"/>
    <w:rsid w:val="00B54893"/>
    <w:rsid w:val="00B54991"/>
    <w:rsid w:val="00B55EAA"/>
    <w:rsid w:val="00B55FF7"/>
    <w:rsid w:val="00B561B5"/>
    <w:rsid w:val="00B563EF"/>
    <w:rsid w:val="00B566F3"/>
    <w:rsid w:val="00B56B2B"/>
    <w:rsid w:val="00B56CFD"/>
    <w:rsid w:val="00B606CB"/>
    <w:rsid w:val="00B608EB"/>
    <w:rsid w:val="00B60DAE"/>
    <w:rsid w:val="00B61E64"/>
    <w:rsid w:val="00B642ED"/>
    <w:rsid w:val="00B64342"/>
    <w:rsid w:val="00B655C3"/>
    <w:rsid w:val="00B66A99"/>
    <w:rsid w:val="00B67F7A"/>
    <w:rsid w:val="00B70010"/>
    <w:rsid w:val="00B7045E"/>
    <w:rsid w:val="00B71135"/>
    <w:rsid w:val="00B71753"/>
    <w:rsid w:val="00B7179E"/>
    <w:rsid w:val="00B72CBC"/>
    <w:rsid w:val="00B735BD"/>
    <w:rsid w:val="00B73613"/>
    <w:rsid w:val="00B7382F"/>
    <w:rsid w:val="00B73913"/>
    <w:rsid w:val="00B74210"/>
    <w:rsid w:val="00B7553B"/>
    <w:rsid w:val="00B75BD9"/>
    <w:rsid w:val="00B7671D"/>
    <w:rsid w:val="00B77036"/>
    <w:rsid w:val="00B770FF"/>
    <w:rsid w:val="00B81989"/>
    <w:rsid w:val="00B8287B"/>
    <w:rsid w:val="00B83687"/>
    <w:rsid w:val="00B83D4E"/>
    <w:rsid w:val="00B84146"/>
    <w:rsid w:val="00B85A4A"/>
    <w:rsid w:val="00B8627A"/>
    <w:rsid w:val="00B86455"/>
    <w:rsid w:val="00B8662C"/>
    <w:rsid w:val="00B873D3"/>
    <w:rsid w:val="00B900EC"/>
    <w:rsid w:val="00B90485"/>
    <w:rsid w:val="00B91339"/>
    <w:rsid w:val="00B91AE7"/>
    <w:rsid w:val="00B9270B"/>
    <w:rsid w:val="00B92CD6"/>
    <w:rsid w:val="00B93523"/>
    <w:rsid w:val="00B93F18"/>
    <w:rsid w:val="00B93F1C"/>
    <w:rsid w:val="00B9420C"/>
    <w:rsid w:val="00B94482"/>
    <w:rsid w:val="00B94B71"/>
    <w:rsid w:val="00B95177"/>
    <w:rsid w:val="00B95C34"/>
    <w:rsid w:val="00B96A63"/>
    <w:rsid w:val="00B96A98"/>
    <w:rsid w:val="00B972EC"/>
    <w:rsid w:val="00BA0877"/>
    <w:rsid w:val="00BA0939"/>
    <w:rsid w:val="00BA1CED"/>
    <w:rsid w:val="00BA27F4"/>
    <w:rsid w:val="00BA3976"/>
    <w:rsid w:val="00BA4B99"/>
    <w:rsid w:val="00BA542B"/>
    <w:rsid w:val="00BA57A1"/>
    <w:rsid w:val="00BA599C"/>
    <w:rsid w:val="00BA5CFC"/>
    <w:rsid w:val="00BA6520"/>
    <w:rsid w:val="00BA7250"/>
    <w:rsid w:val="00BA7382"/>
    <w:rsid w:val="00BB020C"/>
    <w:rsid w:val="00BB0420"/>
    <w:rsid w:val="00BB0794"/>
    <w:rsid w:val="00BB086D"/>
    <w:rsid w:val="00BB0B06"/>
    <w:rsid w:val="00BB0BA4"/>
    <w:rsid w:val="00BB1441"/>
    <w:rsid w:val="00BB3268"/>
    <w:rsid w:val="00BB3F2F"/>
    <w:rsid w:val="00BB47A6"/>
    <w:rsid w:val="00BB4819"/>
    <w:rsid w:val="00BB58BF"/>
    <w:rsid w:val="00BB65F1"/>
    <w:rsid w:val="00BB6C3E"/>
    <w:rsid w:val="00BB6C76"/>
    <w:rsid w:val="00BB6EBC"/>
    <w:rsid w:val="00BB6F28"/>
    <w:rsid w:val="00BB741C"/>
    <w:rsid w:val="00BB7D9F"/>
    <w:rsid w:val="00BC04BA"/>
    <w:rsid w:val="00BC1D97"/>
    <w:rsid w:val="00BC239F"/>
    <w:rsid w:val="00BC26DA"/>
    <w:rsid w:val="00BC2D77"/>
    <w:rsid w:val="00BC2D87"/>
    <w:rsid w:val="00BC3B63"/>
    <w:rsid w:val="00BC3E0D"/>
    <w:rsid w:val="00BC434F"/>
    <w:rsid w:val="00BC48DF"/>
    <w:rsid w:val="00BC49D5"/>
    <w:rsid w:val="00BC5348"/>
    <w:rsid w:val="00BC5A12"/>
    <w:rsid w:val="00BC5AD0"/>
    <w:rsid w:val="00BC5F11"/>
    <w:rsid w:val="00BC78B7"/>
    <w:rsid w:val="00BC7BB2"/>
    <w:rsid w:val="00BD0438"/>
    <w:rsid w:val="00BD0E0E"/>
    <w:rsid w:val="00BD1E14"/>
    <w:rsid w:val="00BD2017"/>
    <w:rsid w:val="00BD2D36"/>
    <w:rsid w:val="00BD43D9"/>
    <w:rsid w:val="00BD4EAF"/>
    <w:rsid w:val="00BD5E21"/>
    <w:rsid w:val="00BD6774"/>
    <w:rsid w:val="00BD703A"/>
    <w:rsid w:val="00BE05BB"/>
    <w:rsid w:val="00BE1C54"/>
    <w:rsid w:val="00BE1F71"/>
    <w:rsid w:val="00BE2622"/>
    <w:rsid w:val="00BE2798"/>
    <w:rsid w:val="00BE2CD0"/>
    <w:rsid w:val="00BE33A5"/>
    <w:rsid w:val="00BE5236"/>
    <w:rsid w:val="00BE548A"/>
    <w:rsid w:val="00BE6068"/>
    <w:rsid w:val="00BE60EF"/>
    <w:rsid w:val="00BE7150"/>
    <w:rsid w:val="00BF01BB"/>
    <w:rsid w:val="00BF0486"/>
    <w:rsid w:val="00BF05C6"/>
    <w:rsid w:val="00BF1B18"/>
    <w:rsid w:val="00BF2708"/>
    <w:rsid w:val="00BF32AE"/>
    <w:rsid w:val="00BF39FE"/>
    <w:rsid w:val="00BF3A24"/>
    <w:rsid w:val="00BF4740"/>
    <w:rsid w:val="00BF5009"/>
    <w:rsid w:val="00C00444"/>
    <w:rsid w:val="00C0044F"/>
    <w:rsid w:val="00C00980"/>
    <w:rsid w:val="00C00C91"/>
    <w:rsid w:val="00C026DD"/>
    <w:rsid w:val="00C03F02"/>
    <w:rsid w:val="00C0425E"/>
    <w:rsid w:val="00C043FC"/>
    <w:rsid w:val="00C05476"/>
    <w:rsid w:val="00C057E0"/>
    <w:rsid w:val="00C05D12"/>
    <w:rsid w:val="00C06445"/>
    <w:rsid w:val="00C06D9D"/>
    <w:rsid w:val="00C10DAD"/>
    <w:rsid w:val="00C11972"/>
    <w:rsid w:val="00C13C85"/>
    <w:rsid w:val="00C14DD3"/>
    <w:rsid w:val="00C14F82"/>
    <w:rsid w:val="00C155F3"/>
    <w:rsid w:val="00C15CAD"/>
    <w:rsid w:val="00C16700"/>
    <w:rsid w:val="00C1692E"/>
    <w:rsid w:val="00C16A98"/>
    <w:rsid w:val="00C17164"/>
    <w:rsid w:val="00C171DA"/>
    <w:rsid w:val="00C17A7F"/>
    <w:rsid w:val="00C20FA4"/>
    <w:rsid w:val="00C2129F"/>
    <w:rsid w:val="00C21942"/>
    <w:rsid w:val="00C21ADD"/>
    <w:rsid w:val="00C22ADC"/>
    <w:rsid w:val="00C234FD"/>
    <w:rsid w:val="00C23A1A"/>
    <w:rsid w:val="00C23A6B"/>
    <w:rsid w:val="00C24644"/>
    <w:rsid w:val="00C255D2"/>
    <w:rsid w:val="00C268DB"/>
    <w:rsid w:val="00C26C06"/>
    <w:rsid w:val="00C270C5"/>
    <w:rsid w:val="00C2741F"/>
    <w:rsid w:val="00C304B2"/>
    <w:rsid w:val="00C31BDB"/>
    <w:rsid w:val="00C31D22"/>
    <w:rsid w:val="00C32788"/>
    <w:rsid w:val="00C32E51"/>
    <w:rsid w:val="00C356AE"/>
    <w:rsid w:val="00C356BC"/>
    <w:rsid w:val="00C35E31"/>
    <w:rsid w:val="00C36636"/>
    <w:rsid w:val="00C36E3E"/>
    <w:rsid w:val="00C3756A"/>
    <w:rsid w:val="00C37F92"/>
    <w:rsid w:val="00C40C6B"/>
    <w:rsid w:val="00C41A2B"/>
    <w:rsid w:val="00C41B81"/>
    <w:rsid w:val="00C4204D"/>
    <w:rsid w:val="00C424CB"/>
    <w:rsid w:val="00C42806"/>
    <w:rsid w:val="00C42AE4"/>
    <w:rsid w:val="00C42B1D"/>
    <w:rsid w:val="00C44267"/>
    <w:rsid w:val="00C44420"/>
    <w:rsid w:val="00C44A8B"/>
    <w:rsid w:val="00C45464"/>
    <w:rsid w:val="00C50CF9"/>
    <w:rsid w:val="00C525CA"/>
    <w:rsid w:val="00C52DD5"/>
    <w:rsid w:val="00C5302E"/>
    <w:rsid w:val="00C53F36"/>
    <w:rsid w:val="00C54310"/>
    <w:rsid w:val="00C54377"/>
    <w:rsid w:val="00C54751"/>
    <w:rsid w:val="00C54A86"/>
    <w:rsid w:val="00C5505D"/>
    <w:rsid w:val="00C55780"/>
    <w:rsid w:val="00C557E5"/>
    <w:rsid w:val="00C55BD5"/>
    <w:rsid w:val="00C56977"/>
    <w:rsid w:val="00C57114"/>
    <w:rsid w:val="00C60137"/>
    <w:rsid w:val="00C608A1"/>
    <w:rsid w:val="00C609EE"/>
    <w:rsid w:val="00C60C3D"/>
    <w:rsid w:val="00C61967"/>
    <w:rsid w:val="00C6469F"/>
    <w:rsid w:val="00C64D39"/>
    <w:rsid w:val="00C64D6D"/>
    <w:rsid w:val="00C64F44"/>
    <w:rsid w:val="00C66418"/>
    <w:rsid w:val="00C664B6"/>
    <w:rsid w:val="00C66CC2"/>
    <w:rsid w:val="00C6708B"/>
    <w:rsid w:val="00C67B5E"/>
    <w:rsid w:val="00C67D49"/>
    <w:rsid w:val="00C70AA7"/>
    <w:rsid w:val="00C71442"/>
    <w:rsid w:val="00C724E1"/>
    <w:rsid w:val="00C72E4C"/>
    <w:rsid w:val="00C73328"/>
    <w:rsid w:val="00C76BA0"/>
    <w:rsid w:val="00C77303"/>
    <w:rsid w:val="00C7735B"/>
    <w:rsid w:val="00C7758D"/>
    <w:rsid w:val="00C77C6F"/>
    <w:rsid w:val="00C77DE9"/>
    <w:rsid w:val="00C80103"/>
    <w:rsid w:val="00C80AB0"/>
    <w:rsid w:val="00C80CAB"/>
    <w:rsid w:val="00C81A41"/>
    <w:rsid w:val="00C81D58"/>
    <w:rsid w:val="00C82089"/>
    <w:rsid w:val="00C8253A"/>
    <w:rsid w:val="00C846C2"/>
    <w:rsid w:val="00C85DDE"/>
    <w:rsid w:val="00C85EF2"/>
    <w:rsid w:val="00C86156"/>
    <w:rsid w:val="00C865CB"/>
    <w:rsid w:val="00C87244"/>
    <w:rsid w:val="00C903D2"/>
    <w:rsid w:val="00C9051A"/>
    <w:rsid w:val="00C905E7"/>
    <w:rsid w:val="00C911A3"/>
    <w:rsid w:val="00C92EAB"/>
    <w:rsid w:val="00C936C5"/>
    <w:rsid w:val="00C939E4"/>
    <w:rsid w:val="00C94F79"/>
    <w:rsid w:val="00C957B5"/>
    <w:rsid w:val="00C95EB8"/>
    <w:rsid w:val="00C9663A"/>
    <w:rsid w:val="00C9673D"/>
    <w:rsid w:val="00C96E05"/>
    <w:rsid w:val="00C97597"/>
    <w:rsid w:val="00C9767E"/>
    <w:rsid w:val="00CA0EE1"/>
    <w:rsid w:val="00CA1218"/>
    <w:rsid w:val="00CA12FF"/>
    <w:rsid w:val="00CA207B"/>
    <w:rsid w:val="00CA2AE1"/>
    <w:rsid w:val="00CA37BC"/>
    <w:rsid w:val="00CA3842"/>
    <w:rsid w:val="00CA3E3E"/>
    <w:rsid w:val="00CA41EE"/>
    <w:rsid w:val="00CA4A0F"/>
    <w:rsid w:val="00CA4BB0"/>
    <w:rsid w:val="00CA5125"/>
    <w:rsid w:val="00CA5851"/>
    <w:rsid w:val="00CA5A9C"/>
    <w:rsid w:val="00CA5C14"/>
    <w:rsid w:val="00CA5D58"/>
    <w:rsid w:val="00CA62D4"/>
    <w:rsid w:val="00CA65B1"/>
    <w:rsid w:val="00CA71BC"/>
    <w:rsid w:val="00CA7498"/>
    <w:rsid w:val="00CA749E"/>
    <w:rsid w:val="00CB0238"/>
    <w:rsid w:val="00CB037A"/>
    <w:rsid w:val="00CB078E"/>
    <w:rsid w:val="00CB1023"/>
    <w:rsid w:val="00CB10CC"/>
    <w:rsid w:val="00CB117F"/>
    <w:rsid w:val="00CB14D4"/>
    <w:rsid w:val="00CB1959"/>
    <w:rsid w:val="00CB2A52"/>
    <w:rsid w:val="00CB2DD3"/>
    <w:rsid w:val="00CB2FE6"/>
    <w:rsid w:val="00CB3F7D"/>
    <w:rsid w:val="00CB53EF"/>
    <w:rsid w:val="00CB5BF6"/>
    <w:rsid w:val="00CB5CD9"/>
    <w:rsid w:val="00CB5D69"/>
    <w:rsid w:val="00CB60C4"/>
    <w:rsid w:val="00CB6376"/>
    <w:rsid w:val="00CB66DA"/>
    <w:rsid w:val="00CB703F"/>
    <w:rsid w:val="00CB7194"/>
    <w:rsid w:val="00CB756E"/>
    <w:rsid w:val="00CC019C"/>
    <w:rsid w:val="00CC0586"/>
    <w:rsid w:val="00CC0A37"/>
    <w:rsid w:val="00CC20C3"/>
    <w:rsid w:val="00CC224A"/>
    <w:rsid w:val="00CC286E"/>
    <w:rsid w:val="00CC318D"/>
    <w:rsid w:val="00CC4261"/>
    <w:rsid w:val="00CC6D1E"/>
    <w:rsid w:val="00CC6FFC"/>
    <w:rsid w:val="00CC743A"/>
    <w:rsid w:val="00CC7F2F"/>
    <w:rsid w:val="00CD0172"/>
    <w:rsid w:val="00CD09AF"/>
    <w:rsid w:val="00CD0D80"/>
    <w:rsid w:val="00CD1DE8"/>
    <w:rsid w:val="00CD20EF"/>
    <w:rsid w:val="00CD260F"/>
    <w:rsid w:val="00CD31B7"/>
    <w:rsid w:val="00CD31DF"/>
    <w:rsid w:val="00CD39B2"/>
    <w:rsid w:val="00CD3E6C"/>
    <w:rsid w:val="00CD4813"/>
    <w:rsid w:val="00CD4F26"/>
    <w:rsid w:val="00CD5041"/>
    <w:rsid w:val="00CD5582"/>
    <w:rsid w:val="00CD5EC7"/>
    <w:rsid w:val="00CD61B2"/>
    <w:rsid w:val="00CD64CC"/>
    <w:rsid w:val="00CD66AE"/>
    <w:rsid w:val="00CD66E0"/>
    <w:rsid w:val="00CD7019"/>
    <w:rsid w:val="00CD73E1"/>
    <w:rsid w:val="00CE0E0C"/>
    <w:rsid w:val="00CE0E83"/>
    <w:rsid w:val="00CE157F"/>
    <w:rsid w:val="00CE1758"/>
    <w:rsid w:val="00CE1AA6"/>
    <w:rsid w:val="00CE30E2"/>
    <w:rsid w:val="00CE4218"/>
    <w:rsid w:val="00CE4270"/>
    <w:rsid w:val="00CE48F7"/>
    <w:rsid w:val="00CE619D"/>
    <w:rsid w:val="00CE68A8"/>
    <w:rsid w:val="00CE7C14"/>
    <w:rsid w:val="00CF0B6B"/>
    <w:rsid w:val="00CF1132"/>
    <w:rsid w:val="00CF1136"/>
    <w:rsid w:val="00CF1731"/>
    <w:rsid w:val="00CF2053"/>
    <w:rsid w:val="00CF3BBA"/>
    <w:rsid w:val="00CF4386"/>
    <w:rsid w:val="00CF4725"/>
    <w:rsid w:val="00CF4787"/>
    <w:rsid w:val="00CF4AE2"/>
    <w:rsid w:val="00CF5450"/>
    <w:rsid w:val="00CF5E2A"/>
    <w:rsid w:val="00CF692A"/>
    <w:rsid w:val="00CF6F5E"/>
    <w:rsid w:val="00CF7C1A"/>
    <w:rsid w:val="00D0095C"/>
    <w:rsid w:val="00D00D8B"/>
    <w:rsid w:val="00D02162"/>
    <w:rsid w:val="00D02F30"/>
    <w:rsid w:val="00D03B87"/>
    <w:rsid w:val="00D05819"/>
    <w:rsid w:val="00D11925"/>
    <w:rsid w:val="00D11F3E"/>
    <w:rsid w:val="00D12100"/>
    <w:rsid w:val="00D123F1"/>
    <w:rsid w:val="00D12F0F"/>
    <w:rsid w:val="00D1300B"/>
    <w:rsid w:val="00D13D11"/>
    <w:rsid w:val="00D15C9A"/>
    <w:rsid w:val="00D16752"/>
    <w:rsid w:val="00D16E4A"/>
    <w:rsid w:val="00D1758F"/>
    <w:rsid w:val="00D205B6"/>
    <w:rsid w:val="00D207AB"/>
    <w:rsid w:val="00D2085E"/>
    <w:rsid w:val="00D214C7"/>
    <w:rsid w:val="00D21AF1"/>
    <w:rsid w:val="00D21CC6"/>
    <w:rsid w:val="00D21EB3"/>
    <w:rsid w:val="00D22565"/>
    <w:rsid w:val="00D22C34"/>
    <w:rsid w:val="00D23520"/>
    <w:rsid w:val="00D23639"/>
    <w:rsid w:val="00D24634"/>
    <w:rsid w:val="00D250D2"/>
    <w:rsid w:val="00D250F4"/>
    <w:rsid w:val="00D25110"/>
    <w:rsid w:val="00D25CE9"/>
    <w:rsid w:val="00D25E40"/>
    <w:rsid w:val="00D26432"/>
    <w:rsid w:val="00D27210"/>
    <w:rsid w:val="00D27EC6"/>
    <w:rsid w:val="00D306D3"/>
    <w:rsid w:val="00D31DD1"/>
    <w:rsid w:val="00D325E0"/>
    <w:rsid w:val="00D325ED"/>
    <w:rsid w:val="00D32779"/>
    <w:rsid w:val="00D33991"/>
    <w:rsid w:val="00D33AC4"/>
    <w:rsid w:val="00D33AC5"/>
    <w:rsid w:val="00D33D1C"/>
    <w:rsid w:val="00D346E3"/>
    <w:rsid w:val="00D3521D"/>
    <w:rsid w:val="00D35552"/>
    <w:rsid w:val="00D3591E"/>
    <w:rsid w:val="00D361E0"/>
    <w:rsid w:val="00D36F1A"/>
    <w:rsid w:val="00D3722F"/>
    <w:rsid w:val="00D3723A"/>
    <w:rsid w:val="00D37510"/>
    <w:rsid w:val="00D3758F"/>
    <w:rsid w:val="00D37B8F"/>
    <w:rsid w:val="00D37F90"/>
    <w:rsid w:val="00D40396"/>
    <w:rsid w:val="00D4062A"/>
    <w:rsid w:val="00D40860"/>
    <w:rsid w:val="00D4135E"/>
    <w:rsid w:val="00D41D67"/>
    <w:rsid w:val="00D41F00"/>
    <w:rsid w:val="00D43351"/>
    <w:rsid w:val="00D435E4"/>
    <w:rsid w:val="00D435EA"/>
    <w:rsid w:val="00D437FB"/>
    <w:rsid w:val="00D43CF9"/>
    <w:rsid w:val="00D4409F"/>
    <w:rsid w:val="00D442CD"/>
    <w:rsid w:val="00D444D2"/>
    <w:rsid w:val="00D459E5"/>
    <w:rsid w:val="00D460E4"/>
    <w:rsid w:val="00D46B91"/>
    <w:rsid w:val="00D46FC6"/>
    <w:rsid w:val="00D4702C"/>
    <w:rsid w:val="00D47201"/>
    <w:rsid w:val="00D47A0A"/>
    <w:rsid w:val="00D502BF"/>
    <w:rsid w:val="00D5058A"/>
    <w:rsid w:val="00D5072E"/>
    <w:rsid w:val="00D50FF4"/>
    <w:rsid w:val="00D51300"/>
    <w:rsid w:val="00D51D35"/>
    <w:rsid w:val="00D51E39"/>
    <w:rsid w:val="00D533A7"/>
    <w:rsid w:val="00D53592"/>
    <w:rsid w:val="00D53AB7"/>
    <w:rsid w:val="00D53B47"/>
    <w:rsid w:val="00D541FC"/>
    <w:rsid w:val="00D5448A"/>
    <w:rsid w:val="00D54F12"/>
    <w:rsid w:val="00D55F0E"/>
    <w:rsid w:val="00D56FD7"/>
    <w:rsid w:val="00D5753E"/>
    <w:rsid w:val="00D57A78"/>
    <w:rsid w:val="00D57CD7"/>
    <w:rsid w:val="00D60B1C"/>
    <w:rsid w:val="00D60F6C"/>
    <w:rsid w:val="00D61486"/>
    <w:rsid w:val="00D61AA7"/>
    <w:rsid w:val="00D61E92"/>
    <w:rsid w:val="00D61EAB"/>
    <w:rsid w:val="00D623A2"/>
    <w:rsid w:val="00D6327F"/>
    <w:rsid w:val="00D63EFC"/>
    <w:rsid w:val="00D642F0"/>
    <w:rsid w:val="00D65113"/>
    <w:rsid w:val="00D65784"/>
    <w:rsid w:val="00D65DBE"/>
    <w:rsid w:val="00D66A82"/>
    <w:rsid w:val="00D674C1"/>
    <w:rsid w:val="00D67783"/>
    <w:rsid w:val="00D6790E"/>
    <w:rsid w:val="00D6796A"/>
    <w:rsid w:val="00D67B97"/>
    <w:rsid w:val="00D67CF4"/>
    <w:rsid w:val="00D67E00"/>
    <w:rsid w:val="00D67E3F"/>
    <w:rsid w:val="00D7008F"/>
    <w:rsid w:val="00D704E4"/>
    <w:rsid w:val="00D725F6"/>
    <w:rsid w:val="00D72F52"/>
    <w:rsid w:val="00D73426"/>
    <w:rsid w:val="00D73FBB"/>
    <w:rsid w:val="00D74154"/>
    <w:rsid w:val="00D74926"/>
    <w:rsid w:val="00D74F70"/>
    <w:rsid w:val="00D74FB4"/>
    <w:rsid w:val="00D75288"/>
    <w:rsid w:val="00D7573A"/>
    <w:rsid w:val="00D76BFF"/>
    <w:rsid w:val="00D77161"/>
    <w:rsid w:val="00D7771C"/>
    <w:rsid w:val="00D80BD1"/>
    <w:rsid w:val="00D8299B"/>
    <w:rsid w:val="00D82E2F"/>
    <w:rsid w:val="00D83345"/>
    <w:rsid w:val="00D83840"/>
    <w:rsid w:val="00D83986"/>
    <w:rsid w:val="00D8418C"/>
    <w:rsid w:val="00D84920"/>
    <w:rsid w:val="00D84935"/>
    <w:rsid w:val="00D852A6"/>
    <w:rsid w:val="00D85901"/>
    <w:rsid w:val="00D868C0"/>
    <w:rsid w:val="00D874A4"/>
    <w:rsid w:val="00D87962"/>
    <w:rsid w:val="00D87EE7"/>
    <w:rsid w:val="00D91F2E"/>
    <w:rsid w:val="00D91FB9"/>
    <w:rsid w:val="00D932F0"/>
    <w:rsid w:val="00D93847"/>
    <w:rsid w:val="00D95F6B"/>
    <w:rsid w:val="00D96F12"/>
    <w:rsid w:val="00D9718E"/>
    <w:rsid w:val="00D97E0E"/>
    <w:rsid w:val="00D97FDB"/>
    <w:rsid w:val="00DA0119"/>
    <w:rsid w:val="00DA0483"/>
    <w:rsid w:val="00DA0720"/>
    <w:rsid w:val="00DA1406"/>
    <w:rsid w:val="00DA1BAB"/>
    <w:rsid w:val="00DA1DBF"/>
    <w:rsid w:val="00DA2102"/>
    <w:rsid w:val="00DA435F"/>
    <w:rsid w:val="00DA48ED"/>
    <w:rsid w:val="00DA60A4"/>
    <w:rsid w:val="00DA634A"/>
    <w:rsid w:val="00DA6799"/>
    <w:rsid w:val="00DA6DDE"/>
    <w:rsid w:val="00DA7F21"/>
    <w:rsid w:val="00DB0188"/>
    <w:rsid w:val="00DB01C7"/>
    <w:rsid w:val="00DB1264"/>
    <w:rsid w:val="00DB1ECC"/>
    <w:rsid w:val="00DB2541"/>
    <w:rsid w:val="00DB2B9A"/>
    <w:rsid w:val="00DB352F"/>
    <w:rsid w:val="00DB373D"/>
    <w:rsid w:val="00DB412A"/>
    <w:rsid w:val="00DB4200"/>
    <w:rsid w:val="00DB496E"/>
    <w:rsid w:val="00DB4F94"/>
    <w:rsid w:val="00DB5189"/>
    <w:rsid w:val="00DB5496"/>
    <w:rsid w:val="00DB54E2"/>
    <w:rsid w:val="00DB5595"/>
    <w:rsid w:val="00DB5791"/>
    <w:rsid w:val="00DB7B2F"/>
    <w:rsid w:val="00DC0684"/>
    <w:rsid w:val="00DC08F8"/>
    <w:rsid w:val="00DC16BE"/>
    <w:rsid w:val="00DC1BC2"/>
    <w:rsid w:val="00DC1CB7"/>
    <w:rsid w:val="00DC37F1"/>
    <w:rsid w:val="00DC3B74"/>
    <w:rsid w:val="00DC3C2E"/>
    <w:rsid w:val="00DC4AB2"/>
    <w:rsid w:val="00DC6E11"/>
    <w:rsid w:val="00DC746D"/>
    <w:rsid w:val="00DD0756"/>
    <w:rsid w:val="00DD07AA"/>
    <w:rsid w:val="00DD1C87"/>
    <w:rsid w:val="00DD256E"/>
    <w:rsid w:val="00DD2876"/>
    <w:rsid w:val="00DD2932"/>
    <w:rsid w:val="00DD2B7F"/>
    <w:rsid w:val="00DD2E6E"/>
    <w:rsid w:val="00DD38A6"/>
    <w:rsid w:val="00DD533F"/>
    <w:rsid w:val="00DD6B65"/>
    <w:rsid w:val="00DD6E13"/>
    <w:rsid w:val="00DD7322"/>
    <w:rsid w:val="00DE0B3D"/>
    <w:rsid w:val="00DE0D7A"/>
    <w:rsid w:val="00DE0F5D"/>
    <w:rsid w:val="00DE121D"/>
    <w:rsid w:val="00DE26D0"/>
    <w:rsid w:val="00DE3E8E"/>
    <w:rsid w:val="00DE3F4C"/>
    <w:rsid w:val="00DE3FA5"/>
    <w:rsid w:val="00DE421C"/>
    <w:rsid w:val="00DE4334"/>
    <w:rsid w:val="00DE4B2B"/>
    <w:rsid w:val="00DE4DC7"/>
    <w:rsid w:val="00DE5E5E"/>
    <w:rsid w:val="00DE6427"/>
    <w:rsid w:val="00DE6BC1"/>
    <w:rsid w:val="00DE6C69"/>
    <w:rsid w:val="00DF0198"/>
    <w:rsid w:val="00DF0406"/>
    <w:rsid w:val="00DF04E3"/>
    <w:rsid w:val="00DF0959"/>
    <w:rsid w:val="00DF28C7"/>
    <w:rsid w:val="00DF3186"/>
    <w:rsid w:val="00DF3469"/>
    <w:rsid w:val="00DF354E"/>
    <w:rsid w:val="00DF3C56"/>
    <w:rsid w:val="00DF4E59"/>
    <w:rsid w:val="00DF5B27"/>
    <w:rsid w:val="00DF6AD6"/>
    <w:rsid w:val="00DF7290"/>
    <w:rsid w:val="00DF7990"/>
    <w:rsid w:val="00DF7F20"/>
    <w:rsid w:val="00E009BE"/>
    <w:rsid w:val="00E009F7"/>
    <w:rsid w:val="00E0126C"/>
    <w:rsid w:val="00E014A2"/>
    <w:rsid w:val="00E024BC"/>
    <w:rsid w:val="00E04811"/>
    <w:rsid w:val="00E05CB4"/>
    <w:rsid w:val="00E0674A"/>
    <w:rsid w:val="00E075F9"/>
    <w:rsid w:val="00E07710"/>
    <w:rsid w:val="00E07A83"/>
    <w:rsid w:val="00E07B11"/>
    <w:rsid w:val="00E07F08"/>
    <w:rsid w:val="00E07F19"/>
    <w:rsid w:val="00E10E3D"/>
    <w:rsid w:val="00E12AF1"/>
    <w:rsid w:val="00E13195"/>
    <w:rsid w:val="00E138C4"/>
    <w:rsid w:val="00E13ABB"/>
    <w:rsid w:val="00E151E2"/>
    <w:rsid w:val="00E16719"/>
    <w:rsid w:val="00E177A5"/>
    <w:rsid w:val="00E17CB5"/>
    <w:rsid w:val="00E17CFD"/>
    <w:rsid w:val="00E17D30"/>
    <w:rsid w:val="00E208A6"/>
    <w:rsid w:val="00E210C7"/>
    <w:rsid w:val="00E211DD"/>
    <w:rsid w:val="00E21EE9"/>
    <w:rsid w:val="00E2270F"/>
    <w:rsid w:val="00E22D3C"/>
    <w:rsid w:val="00E22DDF"/>
    <w:rsid w:val="00E23091"/>
    <w:rsid w:val="00E23A41"/>
    <w:rsid w:val="00E23DD5"/>
    <w:rsid w:val="00E23FEB"/>
    <w:rsid w:val="00E2498E"/>
    <w:rsid w:val="00E25130"/>
    <w:rsid w:val="00E256E4"/>
    <w:rsid w:val="00E25AAB"/>
    <w:rsid w:val="00E25FC5"/>
    <w:rsid w:val="00E260DC"/>
    <w:rsid w:val="00E26119"/>
    <w:rsid w:val="00E26500"/>
    <w:rsid w:val="00E26518"/>
    <w:rsid w:val="00E26B0C"/>
    <w:rsid w:val="00E26DE8"/>
    <w:rsid w:val="00E27147"/>
    <w:rsid w:val="00E27E48"/>
    <w:rsid w:val="00E27E57"/>
    <w:rsid w:val="00E3165E"/>
    <w:rsid w:val="00E3211B"/>
    <w:rsid w:val="00E3375E"/>
    <w:rsid w:val="00E340C1"/>
    <w:rsid w:val="00E350E0"/>
    <w:rsid w:val="00E3522F"/>
    <w:rsid w:val="00E3535C"/>
    <w:rsid w:val="00E3587B"/>
    <w:rsid w:val="00E359F2"/>
    <w:rsid w:val="00E36624"/>
    <w:rsid w:val="00E368F5"/>
    <w:rsid w:val="00E36FA6"/>
    <w:rsid w:val="00E4084D"/>
    <w:rsid w:val="00E40D28"/>
    <w:rsid w:val="00E40F0F"/>
    <w:rsid w:val="00E41457"/>
    <w:rsid w:val="00E42606"/>
    <w:rsid w:val="00E42A9D"/>
    <w:rsid w:val="00E432D8"/>
    <w:rsid w:val="00E43343"/>
    <w:rsid w:val="00E44522"/>
    <w:rsid w:val="00E47012"/>
    <w:rsid w:val="00E471A7"/>
    <w:rsid w:val="00E472D6"/>
    <w:rsid w:val="00E4759F"/>
    <w:rsid w:val="00E47A43"/>
    <w:rsid w:val="00E47FE2"/>
    <w:rsid w:val="00E5079A"/>
    <w:rsid w:val="00E52895"/>
    <w:rsid w:val="00E53C3D"/>
    <w:rsid w:val="00E53EA5"/>
    <w:rsid w:val="00E54D96"/>
    <w:rsid w:val="00E5634C"/>
    <w:rsid w:val="00E564A8"/>
    <w:rsid w:val="00E565BD"/>
    <w:rsid w:val="00E57B56"/>
    <w:rsid w:val="00E606FE"/>
    <w:rsid w:val="00E61B99"/>
    <w:rsid w:val="00E61E72"/>
    <w:rsid w:val="00E61F34"/>
    <w:rsid w:val="00E6217E"/>
    <w:rsid w:val="00E6253A"/>
    <w:rsid w:val="00E638C3"/>
    <w:rsid w:val="00E63BC8"/>
    <w:rsid w:val="00E641D4"/>
    <w:rsid w:val="00E64C7B"/>
    <w:rsid w:val="00E6525F"/>
    <w:rsid w:val="00E67627"/>
    <w:rsid w:val="00E67AC4"/>
    <w:rsid w:val="00E67D94"/>
    <w:rsid w:val="00E717B9"/>
    <w:rsid w:val="00E71E1C"/>
    <w:rsid w:val="00E72D36"/>
    <w:rsid w:val="00E7342C"/>
    <w:rsid w:val="00E737E2"/>
    <w:rsid w:val="00E73830"/>
    <w:rsid w:val="00E73B6F"/>
    <w:rsid w:val="00E73CCD"/>
    <w:rsid w:val="00E74431"/>
    <w:rsid w:val="00E764DB"/>
    <w:rsid w:val="00E76CEC"/>
    <w:rsid w:val="00E774CA"/>
    <w:rsid w:val="00E77D37"/>
    <w:rsid w:val="00E8047A"/>
    <w:rsid w:val="00E81BEF"/>
    <w:rsid w:val="00E81FEA"/>
    <w:rsid w:val="00E821D1"/>
    <w:rsid w:val="00E851BE"/>
    <w:rsid w:val="00E852A6"/>
    <w:rsid w:val="00E85891"/>
    <w:rsid w:val="00E85967"/>
    <w:rsid w:val="00E85FAA"/>
    <w:rsid w:val="00E90083"/>
    <w:rsid w:val="00E91C9F"/>
    <w:rsid w:val="00E923A0"/>
    <w:rsid w:val="00E924B2"/>
    <w:rsid w:val="00E92AD0"/>
    <w:rsid w:val="00E92DAC"/>
    <w:rsid w:val="00E92ED1"/>
    <w:rsid w:val="00E935F2"/>
    <w:rsid w:val="00E9369C"/>
    <w:rsid w:val="00E93BCB"/>
    <w:rsid w:val="00E94641"/>
    <w:rsid w:val="00E955EA"/>
    <w:rsid w:val="00E95CA5"/>
    <w:rsid w:val="00E960A0"/>
    <w:rsid w:val="00E96807"/>
    <w:rsid w:val="00E971E0"/>
    <w:rsid w:val="00EA100C"/>
    <w:rsid w:val="00EA112B"/>
    <w:rsid w:val="00EA15DE"/>
    <w:rsid w:val="00EA2081"/>
    <w:rsid w:val="00EA213A"/>
    <w:rsid w:val="00EA2C27"/>
    <w:rsid w:val="00EA2C77"/>
    <w:rsid w:val="00EA50BF"/>
    <w:rsid w:val="00EA51A7"/>
    <w:rsid w:val="00EA5535"/>
    <w:rsid w:val="00EA5D94"/>
    <w:rsid w:val="00EA6427"/>
    <w:rsid w:val="00EA6608"/>
    <w:rsid w:val="00EA6849"/>
    <w:rsid w:val="00EA6AD6"/>
    <w:rsid w:val="00EA6D26"/>
    <w:rsid w:val="00EA7BCE"/>
    <w:rsid w:val="00EA7DA9"/>
    <w:rsid w:val="00EB05B4"/>
    <w:rsid w:val="00EB28E2"/>
    <w:rsid w:val="00EB2D62"/>
    <w:rsid w:val="00EB330D"/>
    <w:rsid w:val="00EB3E3B"/>
    <w:rsid w:val="00EB441C"/>
    <w:rsid w:val="00EB4432"/>
    <w:rsid w:val="00EB55A0"/>
    <w:rsid w:val="00EB579D"/>
    <w:rsid w:val="00EB5B5D"/>
    <w:rsid w:val="00EB6E60"/>
    <w:rsid w:val="00EB79E5"/>
    <w:rsid w:val="00EB7C62"/>
    <w:rsid w:val="00EC0307"/>
    <w:rsid w:val="00EC0BE2"/>
    <w:rsid w:val="00EC186A"/>
    <w:rsid w:val="00EC2D31"/>
    <w:rsid w:val="00EC3B1A"/>
    <w:rsid w:val="00EC4A93"/>
    <w:rsid w:val="00EC510B"/>
    <w:rsid w:val="00EC58F8"/>
    <w:rsid w:val="00EC6415"/>
    <w:rsid w:val="00EC649D"/>
    <w:rsid w:val="00EC75E9"/>
    <w:rsid w:val="00EC793B"/>
    <w:rsid w:val="00EC7AD7"/>
    <w:rsid w:val="00ED076C"/>
    <w:rsid w:val="00ED0D64"/>
    <w:rsid w:val="00ED21CF"/>
    <w:rsid w:val="00ED2735"/>
    <w:rsid w:val="00ED2DC6"/>
    <w:rsid w:val="00ED32DC"/>
    <w:rsid w:val="00ED50A8"/>
    <w:rsid w:val="00ED565A"/>
    <w:rsid w:val="00ED5EB8"/>
    <w:rsid w:val="00ED6CB9"/>
    <w:rsid w:val="00ED6DC2"/>
    <w:rsid w:val="00ED6E32"/>
    <w:rsid w:val="00ED6EA9"/>
    <w:rsid w:val="00ED710D"/>
    <w:rsid w:val="00ED7506"/>
    <w:rsid w:val="00ED7F64"/>
    <w:rsid w:val="00EE01EA"/>
    <w:rsid w:val="00EE06D7"/>
    <w:rsid w:val="00EE0BCB"/>
    <w:rsid w:val="00EE265E"/>
    <w:rsid w:val="00EE2FEE"/>
    <w:rsid w:val="00EE31F9"/>
    <w:rsid w:val="00EE3FFB"/>
    <w:rsid w:val="00EE40B1"/>
    <w:rsid w:val="00EE4147"/>
    <w:rsid w:val="00EE470A"/>
    <w:rsid w:val="00EE471A"/>
    <w:rsid w:val="00EE4828"/>
    <w:rsid w:val="00EE52D3"/>
    <w:rsid w:val="00EE5481"/>
    <w:rsid w:val="00EE6219"/>
    <w:rsid w:val="00EE69B6"/>
    <w:rsid w:val="00EE74C6"/>
    <w:rsid w:val="00EE769F"/>
    <w:rsid w:val="00EE7C12"/>
    <w:rsid w:val="00EF0494"/>
    <w:rsid w:val="00EF097C"/>
    <w:rsid w:val="00EF0D28"/>
    <w:rsid w:val="00EF238B"/>
    <w:rsid w:val="00EF3077"/>
    <w:rsid w:val="00EF3F2D"/>
    <w:rsid w:val="00EF44D4"/>
    <w:rsid w:val="00EF475D"/>
    <w:rsid w:val="00EF489B"/>
    <w:rsid w:val="00EF53F7"/>
    <w:rsid w:val="00EF582C"/>
    <w:rsid w:val="00EF688C"/>
    <w:rsid w:val="00EF6EF9"/>
    <w:rsid w:val="00EF7187"/>
    <w:rsid w:val="00EF72CD"/>
    <w:rsid w:val="00EF7460"/>
    <w:rsid w:val="00F00137"/>
    <w:rsid w:val="00F01057"/>
    <w:rsid w:val="00F013EC"/>
    <w:rsid w:val="00F01CAC"/>
    <w:rsid w:val="00F031D2"/>
    <w:rsid w:val="00F03226"/>
    <w:rsid w:val="00F03434"/>
    <w:rsid w:val="00F040A7"/>
    <w:rsid w:val="00F049E7"/>
    <w:rsid w:val="00F04AE9"/>
    <w:rsid w:val="00F0526E"/>
    <w:rsid w:val="00F065A4"/>
    <w:rsid w:val="00F06ED9"/>
    <w:rsid w:val="00F07707"/>
    <w:rsid w:val="00F10BB1"/>
    <w:rsid w:val="00F10D4B"/>
    <w:rsid w:val="00F11052"/>
    <w:rsid w:val="00F1147E"/>
    <w:rsid w:val="00F115CC"/>
    <w:rsid w:val="00F11C51"/>
    <w:rsid w:val="00F11FC8"/>
    <w:rsid w:val="00F1200F"/>
    <w:rsid w:val="00F12425"/>
    <w:rsid w:val="00F13037"/>
    <w:rsid w:val="00F13437"/>
    <w:rsid w:val="00F1348A"/>
    <w:rsid w:val="00F138B0"/>
    <w:rsid w:val="00F138B8"/>
    <w:rsid w:val="00F147BF"/>
    <w:rsid w:val="00F14A5B"/>
    <w:rsid w:val="00F14C79"/>
    <w:rsid w:val="00F15FFD"/>
    <w:rsid w:val="00F17277"/>
    <w:rsid w:val="00F17DA5"/>
    <w:rsid w:val="00F17F54"/>
    <w:rsid w:val="00F202AA"/>
    <w:rsid w:val="00F20386"/>
    <w:rsid w:val="00F203A6"/>
    <w:rsid w:val="00F220F7"/>
    <w:rsid w:val="00F222E9"/>
    <w:rsid w:val="00F2238D"/>
    <w:rsid w:val="00F229F0"/>
    <w:rsid w:val="00F22A3D"/>
    <w:rsid w:val="00F23027"/>
    <w:rsid w:val="00F24299"/>
    <w:rsid w:val="00F246BE"/>
    <w:rsid w:val="00F265C8"/>
    <w:rsid w:val="00F26756"/>
    <w:rsid w:val="00F30041"/>
    <w:rsid w:val="00F30326"/>
    <w:rsid w:val="00F30354"/>
    <w:rsid w:val="00F30A15"/>
    <w:rsid w:val="00F30FFB"/>
    <w:rsid w:val="00F313B4"/>
    <w:rsid w:val="00F31B53"/>
    <w:rsid w:val="00F32CCE"/>
    <w:rsid w:val="00F3315F"/>
    <w:rsid w:val="00F33664"/>
    <w:rsid w:val="00F33D77"/>
    <w:rsid w:val="00F3520F"/>
    <w:rsid w:val="00F358B3"/>
    <w:rsid w:val="00F35A61"/>
    <w:rsid w:val="00F361B6"/>
    <w:rsid w:val="00F36C7B"/>
    <w:rsid w:val="00F36D1D"/>
    <w:rsid w:val="00F37420"/>
    <w:rsid w:val="00F401F4"/>
    <w:rsid w:val="00F40824"/>
    <w:rsid w:val="00F423D3"/>
    <w:rsid w:val="00F4298D"/>
    <w:rsid w:val="00F43466"/>
    <w:rsid w:val="00F43566"/>
    <w:rsid w:val="00F43B84"/>
    <w:rsid w:val="00F445F0"/>
    <w:rsid w:val="00F44628"/>
    <w:rsid w:val="00F44EF2"/>
    <w:rsid w:val="00F44F95"/>
    <w:rsid w:val="00F459A0"/>
    <w:rsid w:val="00F459D9"/>
    <w:rsid w:val="00F45E14"/>
    <w:rsid w:val="00F45E2D"/>
    <w:rsid w:val="00F46083"/>
    <w:rsid w:val="00F46132"/>
    <w:rsid w:val="00F47C55"/>
    <w:rsid w:val="00F5034F"/>
    <w:rsid w:val="00F5037C"/>
    <w:rsid w:val="00F50656"/>
    <w:rsid w:val="00F50B53"/>
    <w:rsid w:val="00F50D53"/>
    <w:rsid w:val="00F51518"/>
    <w:rsid w:val="00F517DD"/>
    <w:rsid w:val="00F51BDC"/>
    <w:rsid w:val="00F51DB1"/>
    <w:rsid w:val="00F520AC"/>
    <w:rsid w:val="00F52597"/>
    <w:rsid w:val="00F5259E"/>
    <w:rsid w:val="00F53C54"/>
    <w:rsid w:val="00F54947"/>
    <w:rsid w:val="00F54BC4"/>
    <w:rsid w:val="00F54E6F"/>
    <w:rsid w:val="00F56126"/>
    <w:rsid w:val="00F561EB"/>
    <w:rsid w:val="00F5675C"/>
    <w:rsid w:val="00F573F4"/>
    <w:rsid w:val="00F577AC"/>
    <w:rsid w:val="00F577AF"/>
    <w:rsid w:val="00F61433"/>
    <w:rsid w:val="00F61862"/>
    <w:rsid w:val="00F61ED4"/>
    <w:rsid w:val="00F61F7E"/>
    <w:rsid w:val="00F62A62"/>
    <w:rsid w:val="00F62FD4"/>
    <w:rsid w:val="00F63342"/>
    <w:rsid w:val="00F638B4"/>
    <w:rsid w:val="00F63F96"/>
    <w:rsid w:val="00F6445C"/>
    <w:rsid w:val="00F64A1E"/>
    <w:rsid w:val="00F64A48"/>
    <w:rsid w:val="00F64FDE"/>
    <w:rsid w:val="00F65C4D"/>
    <w:rsid w:val="00F66EC2"/>
    <w:rsid w:val="00F673F9"/>
    <w:rsid w:val="00F70700"/>
    <w:rsid w:val="00F7070D"/>
    <w:rsid w:val="00F71319"/>
    <w:rsid w:val="00F71520"/>
    <w:rsid w:val="00F716D4"/>
    <w:rsid w:val="00F71D77"/>
    <w:rsid w:val="00F71E25"/>
    <w:rsid w:val="00F72E11"/>
    <w:rsid w:val="00F73315"/>
    <w:rsid w:val="00F7334F"/>
    <w:rsid w:val="00F733B9"/>
    <w:rsid w:val="00F74553"/>
    <w:rsid w:val="00F75037"/>
    <w:rsid w:val="00F751A3"/>
    <w:rsid w:val="00F75483"/>
    <w:rsid w:val="00F75A34"/>
    <w:rsid w:val="00F75F8D"/>
    <w:rsid w:val="00F7672E"/>
    <w:rsid w:val="00F7730D"/>
    <w:rsid w:val="00F77B67"/>
    <w:rsid w:val="00F81804"/>
    <w:rsid w:val="00F81B72"/>
    <w:rsid w:val="00F82044"/>
    <w:rsid w:val="00F824A8"/>
    <w:rsid w:val="00F828D5"/>
    <w:rsid w:val="00F82948"/>
    <w:rsid w:val="00F8308B"/>
    <w:rsid w:val="00F833CC"/>
    <w:rsid w:val="00F83760"/>
    <w:rsid w:val="00F84B4C"/>
    <w:rsid w:val="00F84FB8"/>
    <w:rsid w:val="00F852CB"/>
    <w:rsid w:val="00F859D7"/>
    <w:rsid w:val="00F86948"/>
    <w:rsid w:val="00F86CB0"/>
    <w:rsid w:val="00F87606"/>
    <w:rsid w:val="00F87705"/>
    <w:rsid w:val="00F87F7B"/>
    <w:rsid w:val="00F90672"/>
    <w:rsid w:val="00F92735"/>
    <w:rsid w:val="00F92ABB"/>
    <w:rsid w:val="00F92B3C"/>
    <w:rsid w:val="00F9382B"/>
    <w:rsid w:val="00F93DFD"/>
    <w:rsid w:val="00F94F74"/>
    <w:rsid w:val="00F94FB2"/>
    <w:rsid w:val="00F94FE6"/>
    <w:rsid w:val="00F9569A"/>
    <w:rsid w:val="00F96B13"/>
    <w:rsid w:val="00F96E8E"/>
    <w:rsid w:val="00F97355"/>
    <w:rsid w:val="00FA0BA8"/>
    <w:rsid w:val="00FA136D"/>
    <w:rsid w:val="00FA156E"/>
    <w:rsid w:val="00FA209E"/>
    <w:rsid w:val="00FA2282"/>
    <w:rsid w:val="00FA27AE"/>
    <w:rsid w:val="00FA3174"/>
    <w:rsid w:val="00FA33C4"/>
    <w:rsid w:val="00FA3A6F"/>
    <w:rsid w:val="00FA3F3D"/>
    <w:rsid w:val="00FA4F00"/>
    <w:rsid w:val="00FA4F15"/>
    <w:rsid w:val="00FA5281"/>
    <w:rsid w:val="00FA70D6"/>
    <w:rsid w:val="00FA776D"/>
    <w:rsid w:val="00FA7A5A"/>
    <w:rsid w:val="00FB014A"/>
    <w:rsid w:val="00FB0DDC"/>
    <w:rsid w:val="00FB0DE4"/>
    <w:rsid w:val="00FB192B"/>
    <w:rsid w:val="00FB24C3"/>
    <w:rsid w:val="00FB26F2"/>
    <w:rsid w:val="00FB2957"/>
    <w:rsid w:val="00FB45BD"/>
    <w:rsid w:val="00FB4950"/>
    <w:rsid w:val="00FB4C5E"/>
    <w:rsid w:val="00FB584F"/>
    <w:rsid w:val="00FB670A"/>
    <w:rsid w:val="00FB7BEB"/>
    <w:rsid w:val="00FC0006"/>
    <w:rsid w:val="00FC0981"/>
    <w:rsid w:val="00FC33A5"/>
    <w:rsid w:val="00FC3499"/>
    <w:rsid w:val="00FC37AF"/>
    <w:rsid w:val="00FC3B85"/>
    <w:rsid w:val="00FC414F"/>
    <w:rsid w:val="00FC43C8"/>
    <w:rsid w:val="00FC488A"/>
    <w:rsid w:val="00FC5238"/>
    <w:rsid w:val="00FC6EB2"/>
    <w:rsid w:val="00FC6F29"/>
    <w:rsid w:val="00FC7242"/>
    <w:rsid w:val="00FC7950"/>
    <w:rsid w:val="00FC7F2E"/>
    <w:rsid w:val="00FD03AD"/>
    <w:rsid w:val="00FD0450"/>
    <w:rsid w:val="00FD0478"/>
    <w:rsid w:val="00FD0A8E"/>
    <w:rsid w:val="00FD0B22"/>
    <w:rsid w:val="00FD2092"/>
    <w:rsid w:val="00FD24FA"/>
    <w:rsid w:val="00FD2893"/>
    <w:rsid w:val="00FD3DCD"/>
    <w:rsid w:val="00FD4E68"/>
    <w:rsid w:val="00FD616B"/>
    <w:rsid w:val="00FE2341"/>
    <w:rsid w:val="00FE242F"/>
    <w:rsid w:val="00FE2C4B"/>
    <w:rsid w:val="00FE395A"/>
    <w:rsid w:val="00FE4052"/>
    <w:rsid w:val="00FE47D0"/>
    <w:rsid w:val="00FE5EDB"/>
    <w:rsid w:val="00FE6633"/>
    <w:rsid w:val="00FE66F9"/>
    <w:rsid w:val="00FE6A6B"/>
    <w:rsid w:val="00FE6DE8"/>
    <w:rsid w:val="00FE7854"/>
    <w:rsid w:val="00FF070E"/>
    <w:rsid w:val="00FF0732"/>
    <w:rsid w:val="00FF1152"/>
    <w:rsid w:val="00FF16FA"/>
    <w:rsid w:val="00FF1781"/>
    <w:rsid w:val="00FF1AD5"/>
    <w:rsid w:val="00FF3003"/>
    <w:rsid w:val="00FF3559"/>
    <w:rsid w:val="00FF4F77"/>
    <w:rsid w:val="00FF598D"/>
    <w:rsid w:val="00FF5A53"/>
    <w:rsid w:val="00FF63A1"/>
    <w:rsid w:val="00FF63F0"/>
    <w:rsid w:val="00FF6B4E"/>
    <w:rsid w:val="00FF6B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E8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D6DC2"/>
    <w:pPr>
      <w:keepNext/>
      <w:jc w:val="center"/>
      <w:outlineLvl w:val="0"/>
    </w:pPr>
    <w:rPr>
      <w:rFonts w:ascii="Courier New" w:eastAsia="Courier New" w:hAnsi="Courier New"/>
      <w:color w:val="000000"/>
      <w:sz w:val="26"/>
    </w:rPr>
  </w:style>
  <w:style w:type="paragraph" w:styleId="2">
    <w:name w:val="heading 2"/>
    <w:basedOn w:val="a"/>
    <w:next w:val="a"/>
    <w:link w:val="20"/>
    <w:qFormat/>
    <w:rsid w:val="009668CA"/>
    <w:pPr>
      <w:keepNext/>
      <w:outlineLvl w:val="1"/>
    </w:pPr>
    <w:rPr>
      <w:rFonts w:ascii="Courier New" w:eastAsia="Courier New" w:hAnsi="Courier New"/>
      <w:sz w:val="24"/>
    </w:rPr>
  </w:style>
  <w:style w:type="paragraph" w:styleId="3">
    <w:name w:val="heading 3"/>
    <w:basedOn w:val="a"/>
    <w:next w:val="a"/>
    <w:link w:val="30"/>
    <w:unhideWhenUsed/>
    <w:qFormat/>
    <w:rsid w:val="009668CA"/>
    <w:pPr>
      <w:keepNext/>
      <w:keepLines/>
      <w:spacing w:before="200"/>
      <w:outlineLvl w:val="2"/>
    </w:pPr>
    <w:rPr>
      <w:rFonts w:asciiTheme="majorHAnsi" w:eastAsiaTheme="majorEastAsia" w:hAnsiTheme="majorHAnsi" w:cstheme="majorBidi"/>
      <w:b/>
      <w:bCs/>
      <w:color w:val="72A376" w:themeColor="accent1"/>
    </w:rPr>
  </w:style>
  <w:style w:type="paragraph" w:styleId="4">
    <w:name w:val="heading 4"/>
    <w:basedOn w:val="a"/>
    <w:next w:val="a"/>
    <w:link w:val="40"/>
    <w:qFormat/>
    <w:rsid w:val="009668CA"/>
    <w:pPr>
      <w:keepNext/>
      <w:jc w:val="center"/>
      <w:outlineLvl w:val="3"/>
    </w:pPr>
    <w:rPr>
      <w:rFonts w:ascii="Courier New" w:eastAsia="Courier New" w:hAnsi="Courier New"/>
      <w:b/>
      <w:sz w:val="26"/>
      <w:u w:val="single"/>
    </w:rPr>
  </w:style>
  <w:style w:type="paragraph" w:styleId="5">
    <w:name w:val="heading 5"/>
    <w:basedOn w:val="a"/>
    <w:next w:val="a"/>
    <w:link w:val="50"/>
    <w:qFormat/>
    <w:rsid w:val="009668CA"/>
    <w:pPr>
      <w:keepNext/>
      <w:jc w:val="both"/>
      <w:outlineLvl w:val="4"/>
    </w:pPr>
    <w:rPr>
      <w:rFonts w:ascii="Courier New" w:eastAsia="Courier New" w:hAnsi="Courier New"/>
      <w:sz w:val="26"/>
    </w:rPr>
  </w:style>
  <w:style w:type="paragraph" w:styleId="6">
    <w:name w:val="heading 6"/>
    <w:basedOn w:val="a"/>
    <w:next w:val="a"/>
    <w:link w:val="60"/>
    <w:qFormat/>
    <w:rsid w:val="009668CA"/>
    <w:pPr>
      <w:keepNext/>
      <w:jc w:val="center"/>
      <w:outlineLvl w:val="5"/>
    </w:pPr>
    <w:rPr>
      <w:rFonts w:ascii="Garamond" w:eastAsia="Courier New" w:hAnsi="Garamond"/>
      <w:b/>
      <w:sz w:val="30"/>
    </w:rPr>
  </w:style>
  <w:style w:type="paragraph" w:styleId="7">
    <w:name w:val="heading 7"/>
    <w:basedOn w:val="a"/>
    <w:next w:val="a"/>
    <w:link w:val="70"/>
    <w:qFormat/>
    <w:rsid w:val="00ED6DC2"/>
    <w:pPr>
      <w:keepNext/>
      <w:jc w:val="center"/>
      <w:outlineLvl w:val="6"/>
    </w:pPr>
    <w:rPr>
      <w:rFonts w:ascii="Courier New" w:eastAsia="Courier New" w:hAnsi="Courier New"/>
      <w:b/>
      <w:sz w:val="32"/>
    </w:rPr>
  </w:style>
  <w:style w:type="paragraph" w:styleId="8">
    <w:name w:val="heading 8"/>
    <w:basedOn w:val="a"/>
    <w:next w:val="a"/>
    <w:link w:val="80"/>
    <w:qFormat/>
    <w:rsid w:val="00ED6DC2"/>
    <w:pPr>
      <w:keepNext/>
      <w:jc w:val="center"/>
      <w:outlineLvl w:val="7"/>
    </w:pPr>
    <w:rPr>
      <w:rFonts w:ascii="Courier New" w:eastAsia="Courier New" w:hAnsi="Courier New"/>
      <w:b/>
      <w:color w:val="000000"/>
      <w:sz w:val="52"/>
    </w:rPr>
  </w:style>
  <w:style w:type="paragraph" w:styleId="9">
    <w:name w:val="heading 9"/>
    <w:basedOn w:val="a"/>
    <w:next w:val="a"/>
    <w:link w:val="90"/>
    <w:qFormat/>
    <w:rsid w:val="009668CA"/>
    <w:pPr>
      <w:keepNext/>
      <w:jc w:val="both"/>
      <w:outlineLvl w:val="8"/>
    </w:pPr>
    <w:rPr>
      <w:rFonts w:eastAsia="Courier New"/>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nhideWhenUsed/>
    <w:rsid w:val="00626E8E"/>
    <w:pPr>
      <w:ind w:left="1134" w:right="-483"/>
      <w:jc w:val="center"/>
    </w:pPr>
    <w:rPr>
      <w:b/>
      <w:sz w:val="28"/>
    </w:rPr>
  </w:style>
  <w:style w:type="paragraph" w:styleId="a4">
    <w:name w:val="Body Text"/>
    <w:basedOn w:val="a"/>
    <w:link w:val="a5"/>
    <w:rsid w:val="00626E8E"/>
    <w:pPr>
      <w:jc w:val="center"/>
    </w:pPr>
    <w:rPr>
      <w:rFonts w:ascii="Arial" w:hAnsi="Arial" w:cs="Arial"/>
      <w:sz w:val="28"/>
      <w:szCs w:val="28"/>
    </w:rPr>
  </w:style>
  <w:style w:type="character" w:customStyle="1" w:styleId="a5">
    <w:name w:val="Основной текст Знак"/>
    <w:basedOn w:val="a0"/>
    <w:link w:val="a4"/>
    <w:rsid w:val="00626E8E"/>
    <w:rPr>
      <w:rFonts w:ascii="Arial" w:eastAsia="Times New Roman" w:hAnsi="Arial" w:cs="Arial"/>
      <w:sz w:val="28"/>
      <w:szCs w:val="28"/>
      <w:lang w:eastAsia="ru-RU"/>
    </w:rPr>
  </w:style>
  <w:style w:type="paragraph" w:styleId="a6">
    <w:name w:val="Body Text Indent"/>
    <w:basedOn w:val="a"/>
    <w:link w:val="a7"/>
    <w:rsid w:val="00626E8E"/>
    <w:pPr>
      <w:ind w:firstLine="550"/>
      <w:jc w:val="both"/>
    </w:pPr>
    <w:rPr>
      <w:rFonts w:ascii="Arial" w:hAnsi="Arial" w:cs="Arial"/>
      <w:sz w:val="28"/>
      <w:szCs w:val="28"/>
    </w:rPr>
  </w:style>
  <w:style w:type="character" w:customStyle="1" w:styleId="a7">
    <w:name w:val="Основной текст с отступом Знак"/>
    <w:basedOn w:val="a0"/>
    <w:link w:val="a6"/>
    <w:rsid w:val="00626E8E"/>
    <w:rPr>
      <w:rFonts w:ascii="Arial" w:eastAsia="Times New Roman" w:hAnsi="Arial" w:cs="Arial"/>
      <w:sz w:val="28"/>
      <w:szCs w:val="28"/>
      <w:lang w:eastAsia="ru-RU"/>
    </w:rPr>
  </w:style>
  <w:style w:type="paragraph" w:styleId="a8">
    <w:name w:val="footer"/>
    <w:basedOn w:val="a"/>
    <w:link w:val="a9"/>
    <w:uiPriority w:val="99"/>
    <w:rsid w:val="00626E8E"/>
    <w:pPr>
      <w:tabs>
        <w:tab w:val="center" w:pos="4677"/>
        <w:tab w:val="right" w:pos="9355"/>
      </w:tabs>
    </w:pPr>
  </w:style>
  <w:style w:type="character" w:customStyle="1" w:styleId="a9">
    <w:name w:val="Нижний колонтитул Знак"/>
    <w:basedOn w:val="a0"/>
    <w:link w:val="a8"/>
    <w:uiPriority w:val="99"/>
    <w:rsid w:val="00626E8E"/>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
    <w:rsid w:val="001230EF"/>
    <w:pPr>
      <w:ind w:firstLine="720"/>
      <w:jc w:val="both"/>
    </w:pPr>
    <w:rPr>
      <w:color w:val="000000"/>
      <w:sz w:val="28"/>
    </w:rPr>
  </w:style>
  <w:style w:type="paragraph" w:customStyle="1" w:styleId="11">
    <w:name w:val="Обычный1"/>
    <w:rsid w:val="001230EF"/>
    <w:pPr>
      <w:spacing w:after="0" w:line="240" w:lineRule="auto"/>
    </w:pPr>
    <w:rPr>
      <w:rFonts w:ascii="Courier New" w:eastAsia="Courier New" w:hAnsi="Courier New" w:cs="Times New Roman"/>
      <w:sz w:val="20"/>
      <w:szCs w:val="20"/>
      <w:lang w:eastAsia="ru-RU"/>
    </w:rPr>
  </w:style>
  <w:style w:type="paragraph" w:customStyle="1" w:styleId="21">
    <w:name w:val="Основной текст с отступом 21"/>
    <w:rsid w:val="001230EF"/>
    <w:pPr>
      <w:spacing w:after="0" w:line="240" w:lineRule="auto"/>
      <w:ind w:firstLine="360"/>
      <w:jc w:val="both"/>
    </w:pPr>
    <w:rPr>
      <w:rFonts w:ascii="Courier New" w:eastAsia="Courier New" w:hAnsi="Courier New" w:cs="Times New Roman"/>
      <w:color w:val="800000"/>
      <w:sz w:val="26"/>
      <w:szCs w:val="20"/>
      <w:lang w:eastAsia="ru-RU"/>
    </w:rPr>
  </w:style>
  <w:style w:type="paragraph" w:styleId="32">
    <w:name w:val="Body Text 3"/>
    <w:basedOn w:val="a"/>
    <w:link w:val="33"/>
    <w:rsid w:val="001230EF"/>
    <w:pPr>
      <w:spacing w:after="120"/>
    </w:pPr>
    <w:rPr>
      <w:sz w:val="16"/>
      <w:szCs w:val="16"/>
    </w:rPr>
  </w:style>
  <w:style w:type="character" w:customStyle="1" w:styleId="33">
    <w:name w:val="Основной текст 3 Знак"/>
    <w:basedOn w:val="a0"/>
    <w:link w:val="32"/>
    <w:rsid w:val="001230EF"/>
    <w:rPr>
      <w:rFonts w:ascii="Times New Roman" w:eastAsia="Times New Roman" w:hAnsi="Times New Roman" w:cs="Times New Roman"/>
      <w:sz w:val="16"/>
      <w:szCs w:val="16"/>
      <w:lang w:eastAsia="ru-RU"/>
    </w:rPr>
  </w:style>
  <w:style w:type="paragraph" w:styleId="aa">
    <w:name w:val="header"/>
    <w:basedOn w:val="a"/>
    <w:link w:val="ab"/>
    <w:uiPriority w:val="99"/>
    <w:unhideWhenUsed/>
    <w:rsid w:val="00A04586"/>
    <w:pPr>
      <w:tabs>
        <w:tab w:val="center" w:pos="4677"/>
        <w:tab w:val="right" w:pos="9355"/>
      </w:tabs>
    </w:pPr>
  </w:style>
  <w:style w:type="character" w:customStyle="1" w:styleId="ab">
    <w:name w:val="Верхний колонтитул Знак"/>
    <w:basedOn w:val="a0"/>
    <w:link w:val="aa"/>
    <w:uiPriority w:val="99"/>
    <w:rsid w:val="00A04586"/>
    <w:rPr>
      <w:rFonts w:ascii="Times New Roman" w:eastAsia="Times New Roman" w:hAnsi="Times New Roman" w:cs="Times New Roman"/>
      <w:sz w:val="20"/>
      <w:szCs w:val="20"/>
      <w:lang w:eastAsia="ru-RU"/>
    </w:rPr>
  </w:style>
  <w:style w:type="paragraph" w:styleId="ac">
    <w:name w:val="List Paragraph"/>
    <w:basedOn w:val="a"/>
    <w:uiPriority w:val="34"/>
    <w:qFormat/>
    <w:rsid w:val="000E757F"/>
    <w:pPr>
      <w:ind w:left="720"/>
      <w:contextualSpacing/>
    </w:pPr>
  </w:style>
  <w:style w:type="paragraph" w:styleId="22">
    <w:name w:val="Body Text 2"/>
    <w:basedOn w:val="a"/>
    <w:link w:val="23"/>
    <w:rsid w:val="004F042C"/>
    <w:pPr>
      <w:spacing w:after="120" w:line="480" w:lineRule="auto"/>
    </w:pPr>
    <w:rPr>
      <w:sz w:val="24"/>
      <w:szCs w:val="24"/>
    </w:rPr>
  </w:style>
  <w:style w:type="character" w:customStyle="1" w:styleId="23">
    <w:name w:val="Основной текст 2 Знак"/>
    <w:basedOn w:val="a0"/>
    <w:link w:val="22"/>
    <w:rsid w:val="004F042C"/>
    <w:rPr>
      <w:rFonts w:ascii="Times New Roman" w:eastAsia="Times New Roman" w:hAnsi="Times New Roman" w:cs="Times New Roman"/>
      <w:sz w:val="24"/>
      <w:szCs w:val="24"/>
      <w:lang w:eastAsia="ru-RU"/>
    </w:rPr>
  </w:style>
  <w:style w:type="paragraph" w:styleId="ad">
    <w:name w:val="Balloon Text"/>
    <w:basedOn w:val="a"/>
    <w:link w:val="ae"/>
    <w:unhideWhenUsed/>
    <w:rsid w:val="00550FF1"/>
    <w:rPr>
      <w:rFonts w:ascii="Segoe UI" w:hAnsi="Segoe UI" w:cs="Segoe UI"/>
      <w:sz w:val="18"/>
      <w:szCs w:val="18"/>
    </w:rPr>
  </w:style>
  <w:style w:type="character" w:customStyle="1" w:styleId="ae">
    <w:name w:val="Текст выноски Знак"/>
    <w:basedOn w:val="a0"/>
    <w:link w:val="ad"/>
    <w:rsid w:val="00550FF1"/>
    <w:rPr>
      <w:rFonts w:ascii="Segoe UI" w:eastAsia="Times New Roman" w:hAnsi="Segoe UI" w:cs="Segoe UI"/>
      <w:sz w:val="18"/>
      <w:szCs w:val="18"/>
      <w:lang w:eastAsia="ru-RU"/>
    </w:rPr>
  </w:style>
  <w:style w:type="character" w:styleId="af">
    <w:name w:val="Strong"/>
    <w:basedOn w:val="a0"/>
    <w:qFormat/>
    <w:rsid w:val="00CF5450"/>
    <w:rPr>
      <w:b/>
      <w:bCs/>
    </w:rPr>
  </w:style>
  <w:style w:type="character" w:customStyle="1" w:styleId="10">
    <w:name w:val="Заголовок 1 Знак"/>
    <w:basedOn w:val="a0"/>
    <w:link w:val="1"/>
    <w:uiPriority w:val="99"/>
    <w:rsid w:val="00ED6DC2"/>
    <w:rPr>
      <w:rFonts w:ascii="Courier New" w:eastAsia="Courier New" w:hAnsi="Courier New" w:cs="Times New Roman"/>
      <w:color w:val="000000"/>
      <w:sz w:val="26"/>
      <w:szCs w:val="20"/>
      <w:lang w:eastAsia="ru-RU"/>
    </w:rPr>
  </w:style>
  <w:style w:type="character" w:customStyle="1" w:styleId="70">
    <w:name w:val="Заголовок 7 Знак"/>
    <w:basedOn w:val="a0"/>
    <w:link w:val="7"/>
    <w:rsid w:val="00ED6DC2"/>
    <w:rPr>
      <w:rFonts w:ascii="Courier New" w:eastAsia="Courier New" w:hAnsi="Courier New" w:cs="Times New Roman"/>
      <w:b/>
      <w:sz w:val="32"/>
      <w:szCs w:val="20"/>
      <w:lang w:eastAsia="ru-RU"/>
    </w:rPr>
  </w:style>
  <w:style w:type="character" w:customStyle="1" w:styleId="80">
    <w:name w:val="Заголовок 8 Знак"/>
    <w:basedOn w:val="a0"/>
    <w:link w:val="8"/>
    <w:rsid w:val="00ED6DC2"/>
    <w:rPr>
      <w:rFonts w:ascii="Courier New" w:eastAsia="Courier New" w:hAnsi="Courier New" w:cs="Times New Roman"/>
      <w:b/>
      <w:color w:val="000000"/>
      <w:sz w:val="52"/>
      <w:szCs w:val="20"/>
      <w:lang w:eastAsia="ru-RU"/>
    </w:rPr>
  </w:style>
  <w:style w:type="paragraph" w:styleId="24">
    <w:name w:val="Body Text Indent 2"/>
    <w:basedOn w:val="a"/>
    <w:link w:val="25"/>
    <w:unhideWhenUsed/>
    <w:rsid w:val="00F77B67"/>
    <w:pPr>
      <w:spacing w:after="120" w:line="480" w:lineRule="auto"/>
      <w:ind w:left="283"/>
    </w:pPr>
  </w:style>
  <w:style w:type="character" w:customStyle="1" w:styleId="25">
    <w:name w:val="Основной текст с отступом 2 Знак"/>
    <w:basedOn w:val="a0"/>
    <w:link w:val="24"/>
    <w:rsid w:val="00F77B67"/>
    <w:rPr>
      <w:rFonts w:ascii="Times New Roman" w:eastAsia="Times New Roman" w:hAnsi="Times New Roman" w:cs="Times New Roman"/>
      <w:sz w:val="20"/>
      <w:szCs w:val="20"/>
      <w:lang w:eastAsia="ru-RU"/>
    </w:rPr>
  </w:style>
  <w:style w:type="paragraph" w:customStyle="1" w:styleId="310">
    <w:name w:val="Основной текст 31"/>
    <w:basedOn w:val="11"/>
    <w:rsid w:val="00F77B67"/>
    <w:pPr>
      <w:jc w:val="both"/>
    </w:pPr>
    <w:rPr>
      <w:b/>
      <w:sz w:val="24"/>
    </w:rPr>
  </w:style>
  <w:style w:type="character" w:customStyle="1" w:styleId="FontStyle11">
    <w:name w:val="Font Style11"/>
    <w:basedOn w:val="a0"/>
    <w:rsid w:val="00F77B67"/>
    <w:rPr>
      <w:rFonts w:ascii="Times New Roman" w:hAnsi="Times New Roman" w:cs="Times New Roman"/>
      <w:spacing w:val="20"/>
      <w:sz w:val="22"/>
      <w:szCs w:val="22"/>
    </w:rPr>
  </w:style>
  <w:style w:type="character" w:styleId="af0">
    <w:name w:val="Book Title"/>
    <w:basedOn w:val="a0"/>
    <w:uiPriority w:val="33"/>
    <w:qFormat/>
    <w:rsid w:val="00217986"/>
    <w:rPr>
      <w:b/>
      <w:bCs/>
      <w:i/>
      <w:iCs/>
      <w:spacing w:val="5"/>
    </w:rPr>
  </w:style>
  <w:style w:type="paragraph" w:customStyle="1" w:styleId="210">
    <w:name w:val="Основной текст 21"/>
    <w:rsid w:val="00735599"/>
    <w:pPr>
      <w:widowControl w:val="0"/>
      <w:tabs>
        <w:tab w:val="left" w:pos="0"/>
      </w:tabs>
      <w:spacing w:after="0" w:line="240" w:lineRule="auto"/>
      <w:jc w:val="both"/>
    </w:pPr>
    <w:rPr>
      <w:rFonts w:ascii="Garamond" w:eastAsia="Courier New" w:hAnsi="Garamond" w:cs="Times New Roman"/>
      <w:color w:val="000000"/>
      <w:sz w:val="28"/>
      <w:szCs w:val="20"/>
      <w:lang w:eastAsia="ru-RU"/>
    </w:rPr>
  </w:style>
  <w:style w:type="paragraph" w:customStyle="1" w:styleId="af1">
    <w:name w:val="Îáû÷íûé"/>
    <w:rsid w:val="00735599"/>
    <w:pPr>
      <w:spacing w:after="0" w:line="240" w:lineRule="auto"/>
    </w:pPr>
    <w:rPr>
      <w:rFonts w:ascii="Courier New" w:eastAsia="Courier New" w:hAnsi="Courier New" w:cs="Times New Roman"/>
      <w:sz w:val="20"/>
      <w:szCs w:val="20"/>
      <w:lang w:eastAsia="ru-RU"/>
    </w:rPr>
  </w:style>
  <w:style w:type="paragraph" w:styleId="34">
    <w:name w:val="Body Text Indent 3"/>
    <w:basedOn w:val="a"/>
    <w:link w:val="35"/>
    <w:unhideWhenUsed/>
    <w:rsid w:val="00C55BD5"/>
    <w:pPr>
      <w:spacing w:after="120"/>
      <w:ind w:left="283"/>
    </w:pPr>
    <w:rPr>
      <w:sz w:val="16"/>
      <w:szCs w:val="16"/>
    </w:rPr>
  </w:style>
  <w:style w:type="character" w:customStyle="1" w:styleId="35">
    <w:name w:val="Основной текст с отступом 3 Знак"/>
    <w:basedOn w:val="a0"/>
    <w:link w:val="34"/>
    <w:rsid w:val="00C55BD5"/>
    <w:rPr>
      <w:rFonts w:ascii="Times New Roman" w:eastAsia="Times New Roman" w:hAnsi="Times New Roman" w:cs="Times New Roman"/>
      <w:sz w:val="16"/>
      <w:szCs w:val="16"/>
      <w:lang w:eastAsia="ru-RU"/>
    </w:rPr>
  </w:style>
  <w:style w:type="paragraph" w:customStyle="1" w:styleId="51">
    <w:name w:val="Обычный5"/>
    <w:rsid w:val="00995692"/>
    <w:pPr>
      <w:spacing w:after="0" w:line="240" w:lineRule="auto"/>
    </w:pPr>
    <w:rPr>
      <w:rFonts w:ascii="Courier New" w:eastAsia="Courier New" w:hAnsi="Courier New" w:cs="Times New Roman"/>
      <w:sz w:val="20"/>
      <w:szCs w:val="20"/>
      <w:lang w:eastAsia="ru-RU"/>
    </w:rPr>
  </w:style>
  <w:style w:type="paragraph" w:customStyle="1" w:styleId="100">
    <w:name w:val="Обычный10"/>
    <w:rsid w:val="00330BEF"/>
    <w:pPr>
      <w:spacing w:after="0" w:line="240" w:lineRule="auto"/>
    </w:pPr>
    <w:rPr>
      <w:rFonts w:ascii="Courier New" w:eastAsia="Courier New" w:hAnsi="Courier New" w:cs="Times New Roman"/>
      <w:sz w:val="20"/>
      <w:szCs w:val="20"/>
      <w:lang w:eastAsia="ru-RU"/>
    </w:rPr>
  </w:style>
  <w:style w:type="character" w:customStyle="1" w:styleId="20">
    <w:name w:val="Заголовок 2 Знак"/>
    <w:basedOn w:val="a0"/>
    <w:link w:val="2"/>
    <w:rsid w:val="009668CA"/>
    <w:rPr>
      <w:rFonts w:ascii="Courier New" w:eastAsia="Courier New" w:hAnsi="Courier New" w:cs="Times New Roman"/>
      <w:sz w:val="24"/>
      <w:szCs w:val="20"/>
      <w:lang w:eastAsia="ru-RU"/>
    </w:rPr>
  </w:style>
  <w:style w:type="character" w:customStyle="1" w:styleId="30">
    <w:name w:val="Заголовок 3 Знак"/>
    <w:basedOn w:val="a0"/>
    <w:link w:val="3"/>
    <w:rsid w:val="009668CA"/>
    <w:rPr>
      <w:rFonts w:asciiTheme="majorHAnsi" w:eastAsiaTheme="majorEastAsia" w:hAnsiTheme="majorHAnsi" w:cstheme="majorBidi"/>
      <w:b/>
      <w:bCs/>
      <w:color w:val="72A376" w:themeColor="accent1"/>
      <w:sz w:val="20"/>
      <w:szCs w:val="20"/>
      <w:lang w:eastAsia="ru-RU"/>
    </w:rPr>
  </w:style>
  <w:style w:type="character" w:customStyle="1" w:styleId="40">
    <w:name w:val="Заголовок 4 Знак"/>
    <w:basedOn w:val="a0"/>
    <w:link w:val="4"/>
    <w:rsid w:val="009668CA"/>
    <w:rPr>
      <w:rFonts w:ascii="Courier New" w:eastAsia="Courier New" w:hAnsi="Courier New" w:cs="Times New Roman"/>
      <w:b/>
      <w:sz w:val="26"/>
      <w:szCs w:val="20"/>
      <w:u w:val="single"/>
      <w:lang w:eastAsia="ru-RU"/>
    </w:rPr>
  </w:style>
  <w:style w:type="character" w:customStyle="1" w:styleId="50">
    <w:name w:val="Заголовок 5 Знак"/>
    <w:basedOn w:val="a0"/>
    <w:link w:val="5"/>
    <w:rsid w:val="009668CA"/>
    <w:rPr>
      <w:rFonts w:ascii="Courier New" w:eastAsia="Courier New" w:hAnsi="Courier New" w:cs="Times New Roman"/>
      <w:sz w:val="26"/>
      <w:szCs w:val="20"/>
      <w:lang w:eastAsia="ru-RU"/>
    </w:rPr>
  </w:style>
  <w:style w:type="character" w:customStyle="1" w:styleId="60">
    <w:name w:val="Заголовок 6 Знак"/>
    <w:basedOn w:val="a0"/>
    <w:link w:val="6"/>
    <w:rsid w:val="009668CA"/>
    <w:rPr>
      <w:rFonts w:ascii="Garamond" w:eastAsia="Courier New" w:hAnsi="Garamond" w:cs="Times New Roman"/>
      <w:b/>
      <w:sz w:val="30"/>
      <w:szCs w:val="20"/>
      <w:lang w:eastAsia="ru-RU"/>
    </w:rPr>
  </w:style>
  <w:style w:type="character" w:customStyle="1" w:styleId="90">
    <w:name w:val="Заголовок 9 Знак"/>
    <w:basedOn w:val="a0"/>
    <w:link w:val="9"/>
    <w:rsid w:val="009668CA"/>
    <w:rPr>
      <w:rFonts w:ascii="Times New Roman" w:eastAsia="Courier New" w:hAnsi="Times New Roman" w:cs="Times New Roman"/>
      <w:b/>
      <w:sz w:val="26"/>
      <w:szCs w:val="20"/>
      <w:lang w:eastAsia="ru-RU"/>
    </w:rPr>
  </w:style>
  <w:style w:type="paragraph" w:customStyle="1" w:styleId="110">
    <w:name w:val="Заголовок 11"/>
    <w:rsid w:val="009668CA"/>
    <w:pPr>
      <w:keepNext/>
      <w:widowControl w:val="0"/>
      <w:tabs>
        <w:tab w:val="left" w:pos="-284"/>
        <w:tab w:val="left" w:pos="1152"/>
        <w:tab w:val="left" w:pos="1872"/>
        <w:tab w:val="left" w:pos="2592"/>
        <w:tab w:val="left" w:pos="3888"/>
      </w:tabs>
      <w:spacing w:after="0" w:line="240" w:lineRule="auto"/>
      <w:ind w:firstLine="720"/>
      <w:outlineLvl w:val="0"/>
    </w:pPr>
    <w:rPr>
      <w:rFonts w:ascii="Courier New" w:eastAsia="Courier New" w:hAnsi="Courier New" w:cs="Times New Roman"/>
      <w:b/>
      <w:sz w:val="28"/>
      <w:szCs w:val="20"/>
      <w:u w:val="single"/>
      <w:lang w:eastAsia="ru-RU"/>
    </w:rPr>
  </w:style>
  <w:style w:type="paragraph" w:customStyle="1" w:styleId="41">
    <w:name w:val="Заголовок 41"/>
    <w:rsid w:val="009668CA"/>
    <w:pPr>
      <w:keepNext/>
      <w:spacing w:after="0" w:line="240" w:lineRule="auto"/>
      <w:outlineLvl w:val="3"/>
    </w:pPr>
    <w:rPr>
      <w:rFonts w:ascii="Courier New" w:eastAsia="Courier New" w:hAnsi="Courier New" w:cs="Times New Roman"/>
      <w:sz w:val="28"/>
      <w:szCs w:val="20"/>
      <w:lang w:eastAsia="ru-RU"/>
    </w:rPr>
  </w:style>
  <w:style w:type="paragraph" w:customStyle="1" w:styleId="12">
    <w:name w:val="Основной текст1"/>
    <w:rsid w:val="009668CA"/>
    <w:pPr>
      <w:spacing w:after="0" w:line="240" w:lineRule="auto"/>
    </w:pPr>
    <w:rPr>
      <w:rFonts w:ascii="Courier New" w:eastAsia="Courier New" w:hAnsi="Courier New" w:cs="Times New Roman"/>
      <w:b/>
      <w:sz w:val="32"/>
      <w:szCs w:val="20"/>
      <w:lang w:eastAsia="ru-RU"/>
    </w:rPr>
  </w:style>
  <w:style w:type="character" w:customStyle="1" w:styleId="13">
    <w:name w:val="Номер страницы1"/>
    <w:basedOn w:val="a0"/>
    <w:rsid w:val="009668CA"/>
  </w:style>
  <w:style w:type="paragraph" w:customStyle="1" w:styleId="14">
    <w:name w:val="Верхний колонтитул1"/>
    <w:rsid w:val="009668CA"/>
    <w:pPr>
      <w:tabs>
        <w:tab w:val="center" w:pos="4153"/>
        <w:tab w:val="right" w:pos="8306"/>
      </w:tabs>
      <w:spacing w:after="0" w:line="240" w:lineRule="auto"/>
    </w:pPr>
    <w:rPr>
      <w:rFonts w:ascii="Courier New" w:eastAsia="Courier New" w:hAnsi="Courier New" w:cs="Times New Roman"/>
      <w:sz w:val="20"/>
      <w:szCs w:val="20"/>
      <w:lang w:eastAsia="ru-RU"/>
    </w:rPr>
  </w:style>
  <w:style w:type="paragraph" w:styleId="af2">
    <w:name w:val="Plain Text"/>
    <w:aliases w:val=" Знак"/>
    <w:basedOn w:val="a"/>
    <w:link w:val="af3"/>
    <w:rsid w:val="009668CA"/>
    <w:rPr>
      <w:rFonts w:ascii="Courier New" w:hAnsi="Courier New"/>
    </w:rPr>
  </w:style>
  <w:style w:type="character" w:customStyle="1" w:styleId="af3">
    <w:name w:val="Текст Знак"/>
    <w:aliases w:val=" Знак Знак"/>
    <w:basedOn w:val="a0"/>
    <w:link w:val="af2"/>
    <w:rsid w:val="009668CA"/>
    <w:rPr>
      <w:rFonts w:ascii="Courier New" w:eastAsia="Times New Roman" w:hAnsi="Courier New" w:cs="Times New Roman"/>
      <w:sz w:val="20"/>
      <w:szCs w:val="20"/>
      <w:lang w:eastAsia="ru-RU"/>
    </w:rPr>
  </w:style>
  <w:style w:type="paragraph" w:customStyle="1" w:styleId="af4">
    <w:name w:val="Знак"/>
    <w:basedOn w:val="a"/>
    <w:rsid w:val="009668CA"/>
    <w:pPr>
      <w:widowControl w:val="0"/>
      <w:adjustRightInd w:val="0"/>
      <w:spacing w:after="160" w:line="240" w:lineRule="exact"/>
      <w:jc w:val="right"/>
    </w:pPr>
    <w:rPr>
      <w:lang w:val="en-GB" w:eastAsia="en-US"/>
    </w:rPr>
  </w:style>
  <w:style w:type="paragraph" w:styleId="af5">
    <w:name w:val="Title"/>
    <w:basedOn w:val="a"/>
    <w:link w:val="af6"/>
    <w:qFormat/>
    <w:rsid w:val="009668CA"/>
    <w:pPr>
      <w:jc w:val="center"/>
    </w:pPr>
    <w:rPr>
      <w:rFonts w:ascii="Garamond" w:hAnsi="Garamond"/>
      <w:b/>
      <w:sz w:val="32"/>
      <w:szCs w:val="24"/>
    </w:rPr>
  </w:style>
  <w:style w:type="character" w:customStyle="1" w:styleId="af6">
    <w:name w:val="Название Знак"/>
    <w:basedOn w:val="a0"/>
    <w:link w:val="af5"/>
    <w:rsid w:val="009668CA"/>
    <w:rPr>
      <w:rFonts w:ascii="Garamond" w:eastAsia="Times New Roman" w:hAnsi="Garamond" w:cs="Times New Roman"/>
      <w:b/>
      <w:sz w:val="32"/>
      <w:szCs w:val="24"/>
      <w:lang w:eastAsia="ru-RU"/>
    </w:rPr>
  </w:style>
  <w:style w:type="paragraph" w:customStyle="1" w:styleId="71">
    <w:name w:val="заголовок 7"/>
    <w:basedOn w:val="a"/>
    <w:next w:val="a"/>
    <w:uiPriority w:val="99"/>
    <w:rsid w:val="009668CA"/>
    <w:pPr>
      <w:keepNext/>
      <w:autoSpaceDE w:val="0"/>
      <w:autoSpaceDN w:val="0"/>
      <w:ind w:right="30" w:firstLine="550"/>
      <w:jc w:val="both"/>
    </w:pPr>
    <w:rPr>
      <w:color w:val="000000"/>
      <w:sz w:val="24"/>
      <w:szCs w:val="24"/>
    </w:rPr>
  </w:style>
  <w:style w:type="paragraph" w:customStyle="1" w:styleId="ConsTitle">
    <w:name w:val="ConsTitle"/>
    <w:rsid w:val="009668CA"/>
    <w:pPr>
      <w:widowControl w:val="0"/>
      <w:autoSpaceDE w:val="0"/>
      <w:autoSpaceDN w:val="0"/>
      <w:spacing w:after="0" w:line="240" w:lineRule="auto"/>
    </w:pPr>
    <w:rPr>
      <w:rFonts w:ascii="Arial" w:eastAsia="Times New Roman" w:hAnsi="Arial" w:cs="Arial"/>
      <w:b/>
      <w:bCs/>
      <w:sz w:val="16"/>
      <w:szCs w:val="16"/>
      <w:lang w:eastAsia="ru-RU"/>
    </w:rPr>
  </w:style>
  <w:style w:type="paragraph" w:styleId="af7">
    <w:name w:val="No Spacing"/>
    <w:link w:val="af8"/>
    <w:uiPriority w:val="1"/>
    <w:qFormat/>
    <w:rsid w:val="009668CA"/>
    <w:pPr>
      <w:spacing w:after="0" w:line="240" w:lineRule="auto"/>
    </w:pPr>
    <w:rPr>
      <w:rFonts w:ascii="Calibri" w:eastAsia="Times New Roman" w:hAnsi="Calibri" w:cs="Times New Roman"/>
      <w:lang w:eastAsia="ru-RU"/>
    </w:rPr>
  </w:style>
  <w:style w:type="paragraph" w:customStyle="1" w:styleId="26">
    <w:name w:val="Обычный2"/>
    <w:rsid w:val="009668CA"/>
    <w:pPr>
      <w:spacing w:after="0" w:line="240" w:lineRule="auto"/>
    </w:pPr>
    <w:rPr>
      <w:rFonts w:ascii="Courier New" w:eastAsia="Courier New" w:hAnsi="Courier New" w:cs="Times New Roman"/>
      <w:sz w:val="20"/>
      <w:szCs w:val="20"/>
      <w:lang w:eastAsia="ru-RU"/>
    </w:rPr>
  </w:style>
  <w:style w:type="paragraph" w:customStyle="1" w:styleId="36">
    <w:name w:val="Обычный3"/>
    <w:rsid w:val="009668CA"/>
    <w:pPr>
      <w:spacing w:after="0" w:line="240" w:lineRule="auto"/>
    </w:pPr>
    <w:rPr>
      <w:rFonts w:ascii="Courier New" w:eastAsia="Courier New" w:hAnsi="Courier New" w:cs="Times New Roman"/>
      <w:sz w:val="20"/>
      <w:szCs w:val="20"/>
      <w:lang w:eastAsia="ru-RU"/>
    </w:rPr>
  </w:style>
  <w:style w:type="paragraph" w:customStyle="1" w:styleId="220">
    <w:name w:val="Основной текст с отступом 22"/>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42">
    <w:name w:val="Обычный4"/>
    <w:rsid w:val="009668CA"/>
    <w:pPr>
      <w:spacing w:after="0" w:line="240" w:lineRule="auto"/>
    </w:pPr>
    <w:rPr>
      <w:rFonts w:ascii="Courier New" w:eastAsia="Courier New" w:hAnsi="Courier New" w:cs="Times New Roman"/>
      <w:sz w:val="20"/>
      <w:szCs w:val="20"/>
      <w:lang w:eastAsia="ru-RU"/>
    </w:rPr>
  </w:style>
  <w:style w:type="paragraph" w:customStyle="1" w:styleId="230">
    <w:name w:val="Основной текст с отступом 23"/>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styleId="af9">
    <w:name w:val="Normal (Web)"/>
    <w:aliases w:val="Обычный (Web) Знак,Обычный (Web),Обычный (веб) Знак Знак Знак,Обычный (веб) Знак Знак,Обычный (Web)1,Обычный (Web)11,Обычный (веб)1,Обычный (веб)11 Знак"/>
    <w:basedOn w:val="a"/>
    <w:link w:val="afa"/>
    <w:uiPriority w:val="99"/>
    <w:qFormat/>
    <w:rsid w:val="009668CA"/>
    <w:pPr>
      <w:spacing w:before="100" w:beforeAutospacing="1" w:after="100" w:afterAutospacing="1"/>
    </w:pPr>
    <w:rPr>
      <w:sz w:val="24"/>
      <w:szCs w:val="24"/>
    </w:rPr>
  </w:style>
  <w:style w:type="paragraph" w:customStyle="1" w:styleId="Standard">
    <w:name w:val="Standard"/>
    <w:rsid w:val="009668CA"/>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240">
    <w:name w:val="Основной текст с отступом 24"/>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61">
    <w:name w:val="Обычный6"/>
    <w:rsid w:val="009668CA"/>
    <w:pPr>
      <w:spacing w:after="0" w:line="240" w:lineRule="auto"/>
    </w:pPr>
    <w:rPr>
      <w:rFonts w:ascii="Courier New" w:eastAsia="Courier New" w:hAnsi="Courier New" w:cs="Times New Roman"/>
      <w:sz w:val="20"/>
      <w:szCs w:val="20"/>
      <w:lang w:eastAsia="ru-RU"/>
    </w:rPr>
  </w:style>
  <w:style w:type="paragraph" w:customStyle="1" w:styleId="72">
    <w:name w:val="Обычный7"/>
    <w:rsid w:val="009668CA"/>
    <w:pPr>
      <w:spacing w:after="0" w:line="240" w:lineRule="auto"/>
    </w:pPr>
    <w:rPr>
      <w:rFonts w:ascii="Courier New" w:eastAsia="Courier New" w:hAnsi="Courier New" w:cs="Times New Roman"/>
      <w:sz w:val="20"/>
      <w:szCs w:val="20"/>
      <w:lang w:eastAsia="ru-RU"/>
    </w:rPr>
  </w:style>
  <w:style w:type="paragraph" w:customStyle="1" w:styleId="250">
    <w:name w:val="Основной текст с отступом 25"/>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81">
    <w:name w:val="Обычный8"/>
    <w:rsid w:val="009668CA"/>
    <w:pPr>
      <w:spacing w:after="0" w:line="240" w:lineRule="auto"/>
    </w:pPr>
    <w:rPr>
      <w:rFonts w:ascii="Courier New" w:eastAsia="Courier New" w:hAnsi="Courier New" w:cs="Times New Roman"/>
      <w:sz w:val="20"/>
      <w:szCs w:val="20"/>
      <w:lang w:eastAsia="ru-RU"/>
    </w:rPr>
  </w:style>
  <w:style w:type="paragraph" w:styleId="afb">
    <w:name w:val="List Bullet"/>
    <w:basedOn w:val="a"/>
    <w:autoRedefine/>
    <w:rsid w:val="009668CA"/>
    <w:pPr>
      <w:jc w:val="both"/>
    </w:pPr>
    <w:rPr>
      <w:sz w:val="28"/>
      <w:szCs w:val="28"/>
    </w:rPr>
  </w:style>
  <w:style w:type="paragraph" w:customStyle="1" w:styleId="91">
    <w:name w:val="Обычный9"/>
    <w:rsid w:val="009668CA"/>
    <w:pPr>
      <w:spacing w:after="0" w:line="240" w:lineRule="auto"/>
    </w:pPr>
    <w:rPr>
      <w:rFonts w:ascii="Courier New" w:eastAsia="Courier New" w:hAnsi="Courier New" w:cs="Times New Roman"/>
      <w:sz w:val="20"/>
      <w:szCs w:val="20"/>
      <w:lang w:eastAsia="ru-RU"/>
    </w:rPr>
  </w:style>
  <w:style w:type="paragraph" w:customStyle="1" w:styleId="221">
    <w:name w:val="Основной текст 22"/>
    <w:basedOn w:val="a"/>
    <w:rsid w:val="009668CA"/>
    <w:pPr>
      <w:jc w:val="both"/>
    </w:pPr>
    <w:rPr>
      <w:sz w:val="24"/>
    </w:rPr>
  </w:style>
  <w:style w:type="character" w:customStyle="1" w:styleId="FontStyle12">
    <w:name w:val="Font Style12"/>
    <w:basedOn w:val="a0"/>
    <w:rsid w:val="009668CA"/>
    <w:rPr>
      <w:rFonts w:ascii="Times New Roman" w:hAnsi="Times New Roman" w:cs="Times New Roman"/>
      <w:spacing w:val="20"/>
      <w:sz w:val="22"/>
      <w:szCs w:val="22"/>
    </w:rPr>
  </w:style>
  <w:style w:type="character" w:styleId="afc">
    <w:name w:val="Emphasis"/>
    <w:basedOn w:val="a0"/>
    <w:qFormat/>
    <w:rsid w:val="009668CA"/>
    <w:rPr>
      <w:i/>
      <w:iCs/>
    </w:rPr>
  </w:style>
  <w:style w:type="paragraph" w:customStyle="1" w:styleId="260">
    <w:name w:val="Основной текст с отступом 26"/>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111">
    <w:name w:val="Обычный11"/>
    <w:rsid w:val="009668CA"/>
    <w:pPr>
      <w:spacing w:after="0" w:line="240" w:lineRule="auto"/>
    </w:pPr>
    <w:rPr>
      <w:rFonts w:ascii="Courier New" w:eastAsia="Courier New" w:hAnsi="Courier New" w:cs="Times New Roman"/>
      <w:sz w:val="20"/>
      <w:szCs w:val="20"/>
      <w:lang w:eastAsia="ru-RU"/>
    </w:rPr>
  </w:style>
  <w:style w:type="paragraph" w:customStyle="1" w:styleId="15">
    <w:name w:val="Абзац списка1"/>
    <w:basedOn w:val="a"/>
    <w:rsid w:val="009668CA"/>
    <w:pPr>
      <w:spacing w:after="200" w:line="276" w:lineRule="auto"/>
      <w:ind w:left="720"/>
      <w:contextualSpacing/>
    </w:pPr>
    <w:rPr>
      <w:rFonts w:ascii="Calibri" w:hAnsi="Calibri"/>
      <w:sz w:val="22"/>
      <w:szCs w:val="22"/>
      <w:lang w:eastAsia="en-US"/>
    </w:rPr>
  </w:style>
  <w:style w:type="paragraph" w:customStyle="1" w:styleId="120">
    <w:name w:val="Обычный12"/>
    <w:rsid w:val="009668CA"/>
    <w:pPr>
      <w:spacing w:after="0" w:line="240" w:lineRule="auto"/>
    </w:pPr>
    <w:rPr>
      <w:rFonts w:ascii="Courier New" w:eastAsia="Courier New" w:hAnsi="Courier New" w:cs="Times New Roman"/>
      <w:sz w:val="20"/>
      <w:szCs w:val="20"/>
      <w:lang w:eastAsia="ru-RU"/>
    </w:rPr>
  </w:style>
  <w:style w:type="paragraph" w:customStyle="1" w:styleId="130">
    <w:name w:val="Обычный13"/>
    <w:rsid w:val="009668CA"/>
    <w:pPr>
      <w:spacing w:after="0" w:line="240" w:lineRule="auto"/>
    </w:pPr>
    <w:rPr>
      <w:rFonts w:ascii="Courier New" w:eastAsia="Courier New" w:hAnsi="Courier New" w:cs="Times New Roman"/>
      <w:sz w:val="20"/>
      <w:szCs w:val="20"/>
      <w:lang w:eastAsia="ru-RU"/>
    </w:rPr>
  </w:style>
  <w:style w:type="paragraph" w:customStyle="1" w:styleId="140">
    <w:name w:val="Обычный14"/>
    <w:rsid w:val="009668CA"/>
    <w:pPr>
      <w:spacing w:after="0" w:line="240" w:lineRule="auto"/>
    </w:pPr>
    <w:rPr>
      <w:rFonts w:ascii="Courier New" w:eastAsia="Courier New" w:hAnsi="Courier New" w:cs="Times New Roman"/>
      <w:sz w:val="20"/>
      <w:szCs w:val="20"/>
      <w:lang w:eastAsia="ru-RU"/>
    </w:rPr>
  </w:style>
  <w:style w:type="paragraph" w:customStyle="1" w:styleId="16">
    <w:name w:val="Знак1 Знак Знак Знак Знак Знак Знак Знак Знак Знак Знак Знак Знак Знак Знак"/>
    <w:basedOn w:val="a"/>
    <w:autoRedefine/>
    <w:rsid w:val="009668CA"/>
    <w:pPr>
      <w:jc w:val="both"/>
    </w:pPr>
    <w:rPr>
      <w:sz w:val="28"/>
      <w:szCs w:val="28"/>
      <w:lang w:val="en-US" w:eastAsia="en-US"/>
    </w:rPr>
  </w:style>
  <w:style w:type="character" w:customStyle="1" w:styleId="af8">
    <w:name w:val="Без интервала Знак"/>
    <w:basedOn w:val="a0"/>
    <w:link w:val="af7"/>
    <w:uiPriority w:val="1"/>
    <w:rsid w:val="004E690A"/>
    <w:rPr>
      <w:rFonts w:ascii="Calibri" w:eastAsia="Times New Roman" w:hAnsi="Calibri" w:cs="Times New Roman"/>
      <w:lang w:eastAsia="ru-RU"/>
    </w:rPr>
  </w:style>
  <w:style w:type="paragraph" w:customStyle="1" w:styleId="Style4">
    <w:name w:val="Style4"/>
    <w:basedOn w:val="a"/>
    <w:rsid w:val="0034564B"/>
    <w:pPr>
      <w:widowControl w:val="0"/>
      <w:tabs>
        <w:tab w:val="left" w:pos="9638"/>
      </w:tabs>
      <w:suppressAutoHyphens/>
      <w:autoSpaceDE w:val="0"/>
      <w:spacing w:line="322" w:lineRule="exact"/>
      <w:ind w:firstLine="562"/>
      <w:jc w:val="both"/>
    </w:pPr>
    <w:rPr>
      <w:rFonts w:eastAsia="Calibri"/>
      <w:color w:val="000000"/>
      <w:sz w:val="24"/>
      <w:szCs w:val="24"/>
      <w:lang w:eastAsia="ar-SA"/>
    </w:rPr>
  </w:style>
  <w:style w:type="paragraph" w:styleId="afd">
    <w:name w:val="footnote text"/>
    <w:basedOn w:val="a"/>
    <w:link w:val="afe"/>
    <w:uiPriority w:val="99"/>
    <w:rsid w:val="005E6EBF"/>
  </w:style>
  <w:style w:type="character" w:customStyle="1" w:styleId="afe">
    <w:name w:val="Текст сноски Знак"/>
    <w:basedOn w:val="a0"/>
    <w:link w:val="afd"/>
    <w:uiPriority w:val="99"/>
    <w:rsid w:val="005E6EBF"/>
    <w:rPr>
      <w:rFonts w:ascii="Times New Roman" w:eastAsia="Times New Roman" w:hAnsi="Times New Roman" w:cs="Times New Roman"/>
      <w:sz w:val="20"/>
      <w:szCs w:val="20"/>
      <w:lang w:eastAsia="ru-RU"/>
    </w:rPr>
  </w:style>
  <w:style w:type="character" w:styleId="aff">
    <w:name w:val="footnote reference"/>
    <w:basedOn w:val="a0"/>
    <w:uiPriority w:val="99"/>
    <w:semiHidden/>
    <w:rsid w:val="005E6EBF"/>
    <w:rPr>
      <w:rFonts w:cs="Times New Roman"/>
      <w:vertAlign w:val="superscript"/>
    </w:rPr>
  </w:style>
  <w:style w:type="paragraph" w:customStyle="1" w:styleId="37">
    <w:name w:val="Знак Знак3 Знак"/>
    <w:basedOn w:val="a"/>
    <w:rsid w:val="00CE4270"/>
    <w:pPr>
      <w:spacing w:after="160" w:line="240" w:lineRule="exact"/>
    </w:pPr>
    <w:rPr>
      <w:rFonts w:ascii="Verdana" w:hAnsi="Verdana"/>
      <w:lang w:val="en-US" w:eastAsia="en-US"/>
    </w:rPr>
  </w:style>
  <w:style w:type="paragraph" w:customStyle="1" w:styleId="ConsNonformat">
    <w:name w:val="ConsNonformat"/>
    <w:uiPriority w:val="99"/>
    <w:rsid w:val="006216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8">
    <w:name w:val="Знак Знак3 Знак"/>
    <w:basedOn w:val="a"/>
    <w:rsid w:val="008D300C"/>
    <w:pPr>
      <w:spacing w:after="160" w:line="240" w:lineRule="exact"/>
    </w:pPr>
    <w:rPr>
      <w:rFonts w:ascii="Verdana" w:hAnsi="Verdana"/>
      <w:lang w:val="en-US" w:eastAsia="en-US"/>
    </w:rPr>
  </w:style>
  <w:style w:type="table" w:styleId="aff0">
    <w:name w:val="Table Grid"/>
    <w:basedOn w:val="a1"/>
    <w:uiPriority w:val="59"/>
    <w:rsid w:val="00B262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line number"/>
    <w:basedOn w:val="a0"/>
    <w:uiPriority w:val="99"/>
    <w:semiHidden/>
    <w:unhideWhenUsed/>
    <w:rsid w:val="00C95EB8"/>
  </w:style>
  <w:style w:type="character" w:styleId="aff2">
    <w:name w:val="Hyperlink"/>
    <w:rsid w:val="00F51518"/>
    <w:rPr>
      <w:color w:val="0000FF"/>
      <w:u w:val="single"/>
    </w:rPr>
  </w:style>
  <w:style w:type="character" w:customStyle="1" w:styleId="afa">
    <w:name w:val="Обычный (веб) Знак"/>
    <w:aliases w:val="Обычный (Web) Знак Знак,Обычный (Web) Знак1,Обычный (веб) Знак Знак Знак Знак,Обычный (веб) Знак Знак Знак1,Обычный (Web)1 Знак,Обычный (Web)11 Знак,Обычный (веб)1 Знак,Обычный (веб)11 Знак Знак"/>
    <w:link w:val="af9"/>
    <w:uiPriority w:val="99"/>
    <w:rsid w:val="00A432D2"/>
    <w:rPr>
      <w:rFonts w:ascii="Times New Roman" w:eastAsia="Times New Roman" w:hAnsi="Times New Roman" w:cs="Times New Roman"/>
      <w:sz w:val="24"/>
      <w:szCs w:val="24"/>
      <w:lang w:eastAsia="ru-RU"/>
    </w:rPr>
  </w:style>
  <w:style w:type="character" w:customStyle="1" w:styleId="aff3">
    <w:name w:val="Основной текст_"/>
    <w:basedOn w:val="a0"/>
    <w:link w:val="27"/>
    <w:rsid w:val="003A3EA4"/>
    <w:rPr>
      <w:sz w:val="26"/>
      <w:szCs w:val="26"/>
      <w:shd w:val="clear" w:color="auto" w:fill="FFFFFF"/>
    </w:rPr>
  </w:style>
  <w:style w:type="paragraph" w:customStyle="1" w:styleId="27">
    <w:name w:val="Основной текст2"/>
    <w:basedOn w:val="a"/>
    <w:link w:val="aff3"/>
    <w:rsid w:val="003A3EA4"/>
    <w:pPr>
      <w:shd w:val="clear" w:color="auto" w:fill="FFFFFF"/>
      <w:spacing w:before="360" w:line="302" w:lineRule="exact"/>
      <w:jc w:val="both"/>
    </w:pPr>
    <w:rPr>
      <w:rFonts w:asciiTheme="minorHAnsi" w:eastAsiaTheme="minorHAnsi" w:hAnsiTheme="minorHAnsi" w:cstheme="minorBidi"/>
      <w:sz w:val="26"/>
      <w:szCs w:val="26"/>
      <w:lang w:eastAsia="en-US"/>
    </w:rPr>
  </w:style>
  <w:style w:type="character" w:customStyle="1" w:styleId="0pt">
    <w:name w:val="Основной текст + Не полужирный;Интервал 0 pt"/>
    <w:basedOn w:val="a0"/>
    <w:rsid w:val="003A3EA4"/>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aff4">
    <w:basedOn w:val="a"/>
    <w:next w:val="af5"/>
    <w:qFormat/>
    <w:rsid w:val="00F01CAC"/>
    <w:pPr>
      <w:jc w:val="center"/>
    </w:pPr>
    <w:rPr>
      <w:rFonts w:eastAsia="Calibri"/>
      <w:b/>
      <w:bCs/>
      <w:sz w:val="28"/>
      <w:szCs w:val="24"/>
    </w:rPr>
  </w:style>
  <w:style w:type="paragraph" w:customStyle="1" w:styleId="28">
    <w:name w:val="Название2"/>
    <w:basedOn w:val="a"/>
    <w:rsid w:val="00094C14"/>
    <w:pPr>
      <w:suppressLineNumbers/>
      <w:suppressAutoHyphens/>
      <w:spacing w:before="120" w:after="120"/>
    </w:pPr>
    <w:rPr>
      <w:rFonts w:cs="Mangal"/>
      <w:i/>
      <w:iCs/>
      <w:sz w:val="24"/>
      <w:szCs w:val="24"/>
      <w:lang w:eastAsia="ar-SA"/>
    </w:rPr>
  </w:style>
  <w:style w:type="character" w:customStyle="1" w:styleId="Bodytext3">
    <w:name w:val="Body text (3)_"/>
    <w:basedOn w:val="a0"/>
    <w:link w:val="Bodytext30"/>
    <w:rsid w:val="004F4514"/>
    <w:rPr>
      <w:rFonts w:ascii="Times New Roman" w:eastAsia="Times New Roman" w:hAnsi="Times New Roman" w:cs="Times New Roman"/>
      <w:b/>
      <w:bCs/>
      <w:sz w:val="28"/>
      <w:szCs w:val="28"/>
      <w:shd w:val="clear" w:color="auto" w:fill="FFFFFF"/>
    </w:rPr>
  </w:style>
  <w:style w:type="character" w:customStyle="1" w:styleId="Bodytext2">
    <w:name w:val="Body text (2)_"/>
    <w:basedOn w:val="a0"/>
    <w:link w:val="Bodytext20"/>
    <w:rsid w:val="004F4514"/>
    <w:rPr>
      <w:rFonts w:ascii="Times New Roman" w:eastAsia="Times New Roman" w:hAnsi="Times New Roman" w:cs="Times New Roman"/>
      <w:sz w:val="28"/>
      <w:szCs w:val="28"/>
      <w:shd w:val="clear" w:color="auto" w:fill="FFFFFF"/>
    </w:rPr>
  </w:style>
  <w:style w:type="character" w:customStyle="1" w:styleId="Bodytext2Bold">
    <w:name w:val="Body text (2) + Bold"/>
    <w:basedOn w:val="Bodytext2"/>
    <w:rsid w:val="004F451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Bodytext30">
    <w:name w:val="Body text (3)"/>
    <w:basedOn w:val="a"/>
    <w:link w:val="Bodytext3"/>
    <w:rsid w:val="004F4514"/>
    <w:pPr>
      <w:widowControl w:val="0"/>
      <w:shd w:val="clear" w:color="auto" w:fill="FFFFFF"/>
      <w:spacing w:line="370" w:lineRule="exact"/>
      <w:jc w:val="right"/>
    </w:pPr>
    <w:rPr>
      <w:b/>
      <w:bCs/>
      <w:sz w:val="28"/>
      <w:szCs w:val="28"/>
      <w:lang w:eastAsia="en-US"/>
    </w:rPr>
  </w:style>
  <w:style w:type="paragraph" w:customStyle="1" w:styleId="Bodytext20">
    <w:name w:val="Body text (2)"/>
    <w:basedOn w:val="a"/>
    <w:link w:val="Bodytext2"/>
    <w:rsid w:val="004F4514"/>
    <w:pPr>
      <w:widowControl w:val="0"/>
      <w:shd w:val="clear" w:color="auto" w:fill="FFFFFF"/>
      <w:spacing w:line="370" w:lineRule="exact"/>
      <w:ind w:firstLine="760"/>
      <w:jc w:val="both"/>
    </w:pPr>
    <w:rPr>
      <w:sz w:val="28"/>
      <w:szCs w:val="28"/>
      <w:lang w:eastAsia="en-US"/>
    </w:rPr>
  </w:style>
  <w:style w:type="character" w:customStyle="1" w:styleId="Bodytext3Spacing2pt">
    <w:name w:val="Body text (3) + Spacing 2 pt"/>
    <w:basedOn w:val="Bodytext3"/>
    <w:rsid w:val="004F4514"/>
    <w:rPr>
      <w:rFonts w:ascii="Times New Roman" w:eastAsia="Times New Roman" w:hAnsi="Times New Roman" w:cs="Times New Roman"/>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Bodytext213pt">
    <w:name w:val="Body text (2) + 13 pt"/>
    <w:basedOn w:val="Bodytext2"/>
    <w:rsid w:val="006F7F4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15pt">
    <w:name w:val="Body text (2) + 15 pt"/>
    <w:basedOn w:val="Bodytext2"/>
    <w:rsid w:val="006F7F4B"/>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Bodytext3NotBold">
    <w:name w:val="Body text (3) + Not Bold"/>
    <w:basedOn w:val="Bodytext3"/>
    <w:rsid w:val="00924F0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E8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D6DC2"/>
    <w:pPr>
      <w:keepNext/>
      <w:jc w:val="center"/>
      <w:outlineLvl w:val="0"/>
    </w:pPr>
    <w:rPr>
      <w:rFonts w:ascii="Courier New" w:eastAsia="Courier New" w:hAnsi="Courier New"/>
      <w:color w:val="000000"/>
      <w:sz w:val="26"/>
    </w:rPr>
  </w:style>
  <w:style w:type="paragraph" w:styleId="2">
    <w:name w:val="heading 2"/>
    <w:basedOn w:val="a"/>
    <w:next w:val="a"/>
    <w:link w:val="20"/>
    <w:qFormat/>
    <w:rsid w:val="009668CA"/>
    <w:pPr>
      <w:keepNext/>
      <w:outlineLvl w:val="1"/>
    </w:pPr>
    <w:rPr>
      <w:rFonts w:ascii="Courier New" w:eastAsia="Courier New" w:hAnsi="Courier New"/>
      <w:sz w:val="24"/>
    </w:rPr>
  </w:style>
  <w:style w:type="paragraph" w:styleId="3">
    <w:name w:val="heading 3"/>
    <w:basedOn w:val="a"/>
    <w:next w:val="a"/>
    <w:link w:val="30"/>
    <w:unhideWhenUsed/>
    <w:qFormat/>
    <w:rsid w:val="009668CA"/>
    <w:pPr>
      <w:keepNext/>
      <w:keepLines/>
      <w:spacing w:before="200"/>
      <w:outlineLvl w:val="2"/>
    </w:pPr>
    <w:rPr>
      <w:rFonts w:asciiTheme="majorHAnsi" w:eastAsiaTheme="majorEastAsia" w:hAnsiTheme="majorHAnsi" w:cstheme="majorBidi"/>
      <w:b/>
      <w:bCs/>
      <w:color w:val="72A376" w:themeColor="accent1"/>
    </w:rPr>
  </w:style>
  <w:style w:type="paragraph" w:styleId="4">
    <w:name w:val="heading 4"/>
    <w:basedOn w:val="a"/>
    <w:next w:val="a"/>
    <w:link w:val="40"/>
    <w:qFormat/>
    <w:rsid w:val="009668CA"/>
    <w:pPr>
      <w:keepNext/>
      <w:jc w:val="center"/>
      <w:outlineLvl w:val="3"/>
    </w:pPr>
    <w:rPr>
      <w:rFonts w:ascii="Courier New" w:eastAsia="Courier New" w:hAnsi="Courier New"/>
      <w:b/>
      <w:sz w:val="26"/>
      <w:u w:val="single"/>
    </w:rPr>
  </w:style>
  <w:style w:type="paragraph" w:styleId="5">
    <w:name w:val="heading 5"/>
    <w:basedOn w:val="a"/>
    <w:next w:val="a"/>
    <w:link w:val="50"/>
    <w:qFormat/>
    <w:rsid w:val="009668CA"/>
    <w:pPr>
      <w:keepNext/>
      <w:jc w:val="both"/>
      <w:outlineLvl w:val="4"/>
    </w:pPr>
    <w:rPr>
      <w:rFonts w:ascii="Courier New" w:eastAsia="Courier New" w:hAnsi="Courier New"/>
      <w:sz w:val="26"/>
    </w:rPr>
  </w:style>
  <w:style w:type="paragraph" w:styleId="6">
    <w:name w:val="heading 6"/>
    <w:basedOn w:val="a"/>
    <w:next w:val="a"/>
    <w:link w:val="60"/>
    <w:qFormat/>
    <w:rsid w:val="009668CA"/>
    <w:pPr>
      <w:keepNext/>
      <w:jc w:val="center"/>
      <w:outlineLvl w:val="5"/>
    </w:pPr>
    <w:rPr>
      <w:rFonts w:ascii="Garamond" w:eastAsia="Courier New" w:hAnsi="Garamond"/>
      <w:b/>
      <w:sz w:val="30"/>
    </w:rPr>
  </w:style>
  <w:style w:type="paragraph" w:styleId="7">
    <w:name w:val="heading 7"/>
    <w:basedOn w:val="a"/>
    <w:next w:val="a"/>
    <w:link w:val="70"/>
    <w:qFormat/>
    <w:rsid w:val="00ED6DC2"/>
    <w:pPr>
      <w:keepNext/>
      <w:jc w:val="center"/>
      <w:outlineLvl w:val="6"/>
    </w:pPr>
    <w:rPr>
      <w:rFonts w:ascii="Courier New" w:eastAsia="Courier New" w:hAnsi="Courier New"/>
      <w:b/>
      <w:sz w:val="32"/>
    </w:rPr>
  </w:style>
  <w:style w:type="paragraph" w:styleId="8">
    <w:name w:val="heading 8"/>
    <w:basedOn w:val="a"/>
    <w:next w:val="a"/>
    <w:link w:val="80"/>
    <w:qFormat/>
    <w:rsid w:val="00ED6DC2"/>
    <w:pPr>
      <w:keepNext/>
      <w:jc w:val="center"/>
      <w:outlineLvl w:val="7"/>
    </w:pPr>
    <w:rPr>
      <w:rFonts w:ascii="Courier New" w:eastAsia="Courier New" w:hAnsi="Courier New"/>
      <w:b/>
      <w:color w:val="000000"/>
      <w:sz w:val="52"/>
    </w:rPr>
  </w:style>
  <w:style w:type="paragraph" w:styleId="9">
    <w:name w:val="heading 9"/>
    <w:basedOn w:val="a"/>
    <w:next w:val="a"/>
    <w:link w:val="90"/>
    <w:qFormat/>
    <w:rsid w:val="009668CA"/>
    <w:pPr>
      <w:keepNext/>
      <w:jc w:val="both"/>
      <w:outlineLvl w:val="8"/>
    </w:pPr>
    <w:rPr>
      <w:rFonts w:eastAsia="Courier New"/>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nhideWhenUsed/>
    <w:rsid w:val="00626E8E"/>
    <w:pPr>
      <w:ind w:left="1134" w:right="-483"/>
      <w:jc w:val="center"/>
    </w:pPr>
    <w:rPr>
      <w:b/>
      <w:sz w:val="28"/>
    </w:rPr>
  </w:style>
  <w:style w:type="paragraph" w:styleId="a4">
    <w:name w:val="Body Text"/>
    <w:basedOn w:val="a"/>
    <w:link w:val="a5"/>
    <w:rsid w:val="00626E8E"/>
    <w:pPr>
      <w:jc w:val="center"/>
    </w:pPr>
    <w:rPr>
      <w:rFonts w:ascii="Arial" w:hAnsi="Arial" w:cs="Arial"/>
      <w:sz w:val="28"/>
      <w:szCs w:val="28"/>
    </w:rPr>
  </w:style>
  <w:style w:type="character" w:customStyle="1" w:styleId="a5">
    <w:name w:val="Основной текст Знак"/>
    <w:basedOn w:val="a0"/>
    <w:link w:val="a4"/>
    <w:rsid w:val="00626E8E"/>
    <w:rPr>
      <w:rFonts w:ascii="Arial" w:eastAsia="Times New Roman" w:hAnsi="Arial" w:cs="Arial"/>
      <w:sz w:val="28"/>
      <w:szCs w:val="28"/>
      <w:lang w:eastAsia="ru-RU"/>
    </w:rPr>
  </w:style>
  <w:style w:type="paragraph" w:styleId="a6">
    <w:name w:val="Body Text Indent"/>
    <w:basedOn w:val="a"/>
    <w:link w:val="a7"/>
    <w:rsid w:val="00626E8E"/>
    <w:pPr>
      <w:ind w:firstLine="550"/>
      <w:jc w:val="both"/>
    </w:pPr>
    <w:rPr>
      <w:rFonts w:ascii="Arial" w:hAnsi="Arial" w:cs="Arial"/>
      <w:sz w:val="28"/>
      <w:szCs w:val="28"/>
    </w:rPr>
  </w:style>
  <w:style w:type="character" w:customStyle="1" w:styleId="a7">
    <w:name w:val="Основной текст с отступом Знак"/>
    <w:basedOn w:val="a0"/>
    <w:link w:val="a6"/>
    <w:rsid w:val="00626E8E"/>
    <w:rPr>
      <w:rFonts w:ascii="Arial" w:eastAsia="Times New Roman" w:hAnsi="Arial" w:cs="Arial"/>
      <w:sz w:val="28"/>
      <w:szCs w:val="28"/>
      <w:lang w:eastAsia="ru-RU"/>
    </w:rPr>
  </w:style>
  <w:style w:type="paragraph" w:styleId="a8">
    <w:name w:val="footer"/>
    <w:basedOn w:val="a"/>
    <w:link w:val="a9"/>
    <w:uiPriority w:val="99"/>
    <w:rsid w:val="00626E8E"/>
    <w:pPr>
      <w:tabs>
        <w:tab w:val="center" w:pos="4677"/>
        <w:tab w:val="right" w:pos="9355"/>
      </w:tabs>
    </w:pPr>
  </w:style>
  <w:style w:type="character" w:customStyle="1" w:styleId="a9">
    <w:name w:val="Нижний колонтитул Знак"/>
    <w:basedOn w:val="a0"/>
    <w:link w:val="a8"/>
    <w:uiPriority w:val="99"/>
    <w:rsid w:val="00626E8E"/>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
    <w:rsid w:val="001230EF"/>
    <w:pPr>
      <w:ind w:firstLine="720"/>
      <w:jc w:val="both"/>
    </w:pPr>
    <w:rPr>
      <w:color w:val="000000"/>
      <w:sz w:val="28"/>
    </w:rPr>
  </w:style>
  <w:style w:type="paragraph" w:customStyle="1" w:styleId="11">
    <w:name w:val="Обычный1"/>
    <w:rsid w:val="001230EF"/>
    <w:pPr>
      <w:spacing w:after="0" w:line="240" w:lineRule="auto"/>
    </w:pPr>
    <w:rPr>
      <w:rFonts w:ascii="Courier New" w:eastAsia="Courier New" w:hAnsi="Courier New" w:cs="Times New Roman"/>
      <w:sz w:val="20"/>
      <w:szCs w:val="20"/>
      <w:lang w:eastAsia="ru-RU"/>
    </w:rPr>
  </w:style>
  <w:style w:type="paragraph" w:customStyle="1" w:styleId="21">
    <w:name w:val="Основной текст с отступом 21"/>
    <w:rsid w:val="001230EF"/>
    <w:pPr>
      <w:spacing w:after="0" w:line="240" w:lineRule="auto"/>
      <w:ind w:firstLine="360"/>
      <w:jc w:val="both"/>
    </w:pPr>
    <w:rPr>
      <w:rFonts w:ascii="Courier New" w:eastAsia="Courier New" w:hAnsi="Courier New" w:cs="Times New Roman"/>
      <w:color w:val="800000"/>
      <w:sz w:val="26"/>
      <w:szCs w:val="20"/>
      <w:lang w:eastAsia="ru-RU"/>
    </w:rPr>
  </w:style>
  <w:style w:type="paragraph" w:styleId="32">
    <w:name w:val="Body Text 3"/>
    <w:basedOn w:val="a"/>
    <w:link w:val="33"/>
    <w:rsid w:val="001230EF"/>
    <w:pPr>
      <w:spacing w:after="120"/>
    </w:pPr>
    <w:rPr>
      <w:sz w:val="16"/>
      <w:szCs w:val="16"/>
    </w:rPr>
  </w:style>
  <w:style w:type="character" w:customStyle="1" w:styleId="33">
    <w:name w:val="Основной текст 3 Знак"/>
    <w:basedOn w:val="a0"/>
    <w:link w:val="32"/>
    <w:rsid w:val="001230EF"/>
    <w:rPr>
      <w:rFonts w:ascii="Times New Roman" w:eastAsia="Times New Roman" w:hAnsi="Times New Roman" w:cs="Times New Roman"/>
      <w:sz w:val="16"/>
      <w:szCs w:val="16"/>
      <w:lang w:eastAsia="ru-RU"/>
    </w:rPr>
  </w:style>
  <w:style w:type="paragraph" w:styleId="aa">
    <w:name w:val="header"/>
    <w:basedOn w:val="a"/>
    <w:link w:val="ab"/>
    <w:uiPriority w:val="99"/>
    <w:unhideWhenUsed/>
    <w:rsid w:val="00A04586"/>
    <w:pPr>
      <w:tabs>
        <w:tab w:val="center" w:pos="4677"/>
        <w:tab w:val="right" w:pos="9355"/>
      </w:tabs>
    </w:pPr>
  </w:style>
  <w:style w:type="character" w:customStyle="1" w:styleId="ab">
    <w:name w:val="Верхний колонтитул Знак"/>
    <w:basedOn w:val="a0"/>
    <w:link w:val="aa"/>
    <w:uiPriority w:val="99"/>
    <w:rsid w:val="00A04586"/>
    <w:rPr>
      <w:rFonts w:ascii="Times New Roman" w:eastAsia="Times New Roman" w:hAnsi="Times New Roman" w:cs="Times New Roman"/>
      <w:sz w:val="20"/>
      <w:szCs w:val="20"/>
      <w:lang w:eastAsia="ru-RU"/>
    </w:rPr>
  </w:style>
  <w:style w:type="paragraph" w:styleId="ac">
    <w:name w:val="List Paragraph"/>
    <w:basedOn w:val="a"/>
    <w:uiPriority w:val="34"/>
    <w:qFormat/>
    <w:rsid w:val="000E757F"/>
    <w:pPr>
      <w:ind w:left="720"/>
      <w:contextualSpacing/>
    </w:pPr>
  </w:style>
  <w:style w:type="paragraph" w:styleId="22">
    <w:name w:val="Body Text 2"/>
    <w:basedOn w:val="a"/>
    <w:link w:val="23"/>
    <w:rsid w:val="004F042C"/>
    <w:pPr>
      <w:spacing w:after="120" w:line="480" w:lineRule="auto"/>
    </w:pPr>
    <w:rPr>
      <w:sz w:val="24"/>
      <w:szCs w:val="24"/>
    </w:rPr>
  </w:style>
  <w:style w:type="character" w:customStyle="1" w:styleId="23">
    <w:name w:val="Основной текст 2 Знак"/>
    <w:basedOn w:val="a0"/>
    <w:link w:val="22"/>
    <w:rsid w:val="004F042C"/>
    <w:rPr>
      <w:rFonts w:ascii="Times New Roman" w:eastAsia="Times New Roman" w:hAnsi="Times New Roman" w:cs="Times New Roman"/>
      <w:sz w:val="24"/>
      <w:szCs w:val="24"/>
      <w:lang w:eastAsia="ru-RU"/>
    </w:rPr>
  </w:style>
  <w:style w:type="paragraph" w:styleId="ad">
    <w:name w:val="Balloon Text"/>
    <w:basedOn w:val="a"/>
    <w:link w:val="ae"/>
    <w:unhideWhenUsed/>
    <w:rsid w:val="00550FF1"/>
    <w:rPr>
      <w:rFonts w:ascii="Segoe UI" w:hAnsi="Segoe UI" w:cs="Segoe UI"/>
      <w:sz w:val="18"/>
      <w:szCs w:val="18"/>
    </w:rPr>
  </w:style>
  <w:style w:type="character" w:customStyle="1" w:styleId="ae">
    <w:name w:val="Текст выноски Знак"/>
    <w:basedOn w:val="a0"/>
    <w:link w:val="ad"/>
    <w:rsid w:val="00550FF1"/>
    <w:rPr>
      <w:rFonts w:ascii="Segoe UI" w:eastAsia="Times New Roman" w:hAnsi="Segoe UI" w:cs="Segoe UI"/>
      <w:sz w:val="18"/>
      <w:szCs w:val="18"/>
      <w:lang w:eastAsia="ru-RU"/>
    </w:rPr>
  </w:style>
  <w:style w:type="character" w:styleId="af">
    <w:name w:val="Strong"/>
    <w:basedOn w:val="a0"/>
    <w:qFormat/>
    <w:rsid w:val="00CF5450"/>
    <w:rPr>
      <w:b/>
      <w:bCs/>
    </w:rPr>
  </w:style>
  <w:style w:type="character" w:customStyle="1" w:styleId="10">
    <w:name w:val="Заголовок 1 Знак"/>
    <w:basedOn w:val="a0"/>
    <w:link w:val="1"/>
    <w:uiPriority w:val="99"/>
    <w:rsid w:val="00ED6DC2"/>
    <w:rPr>
      <w:rFonts w:ascii="Courier New" w:eastAsia="Courier New" w:hAnsi="Courier New" w:cs="Times New Roman"/>
      <w:color w:val="000000"/>
      <w:sz w:val="26"/>
      <w:szCs w:val="20"/>
      <w:lang w:eastAsia="ru-RU"/>
    </w:rPr>
  </w:style>
  <w:style w:type="character" w:customStyle="1" w:styleId="70">
    <w:name w:val="Заголовок 7 Знак"/>
    <w:basedOn w:val="a0"/>
    <w:link w:val="7"/>
    <w:rsid w:val="00ED6DC2"/>
    <w:rPr>
      <w:rFonts w:ascii="Courier New" w:eastAsia="Courier New" w:hAnsi="Courier New" w:cs="Times New Roman"/>
      <w:b/>
      <w:sz w:val="32"/>
      <w:szCs w:val="20"/>
      <w:lang w:eastAsia="ru-RU"/>
    </w:rPr>
  </w:style>
  <w:style w:type="character" w:customStyle="1" w:styleId="80">
    <w:name w:val="Заголовок 8 Знак"/>
    <w:basedOn w:val="a0"/>
    <w:link w:val="8"/>
    <w:rsid w:val="00ED6DC2"/>
    <w:rPr>
      <w:rFonts w:ascii="Courier New" w:eastAsia="Courier New" w:hAnsi="Courier New" w:cs="Times New Roman"/>
      <w:b/>
      <w:color w:val="000000"/>
      <w:sz w:val="52"/>
      <w:szCs w:val="20"/>
      <w:lang w:eastAsia="ru-RU"/>
    </w:rPr>
  </w:style>
  <w:style w:type="paragraph" w:styleId="24">
    <w:name w:val="Body Text Indent 2"/>
    <w:basedOn w:val="a"/>
    <w:link w:val="25"/>
    <w:unhideWhenUsed/>
    <w:rsid w:val="00F77B67"/>
    <w:pPr>
      <w:spacing w:after="120" w:line="480" w:lineRule="auto"/>
      <w:ind w:left="283"/>
    </w:pPr>
  </w:style>
  <w:style w:type="character" w:customStyle="1" w:styleId="25">
    <w:name w:val="Основной текст с отступом 2 Знак"/>
    <w:basedOn w:val="a0"/>
    <w:link w:val="24"/>
    <w:rsid w:val="00F77B67"/>
    <w:rPr>
      <w:rFonts w:ascii="Times New Roman" w:eastAsia="Times New Roman" w:hAnsi="Times New Roman" w:cs="Times New Roman"/>
      <w:sz w:val="20"/>
      <w:szCs w:val="20"/>
      <w:lang w:eastAsia="ru-RU"/>
    </w:rPr>
  </w:style>
  <w:style w:type="paragraph" w:customStyle="1" w:styleId="310">
    <w:name w:val="Основной текст 31"/>
    <w:basedOn w:val="11"/>
    <w:rsid w:val="00F77B67"/>
    <w:pPr>
      <w:jc w:val="both"/>
    </w:pPr>
    <w:rPr>
      <w:b/>
      <w:sz w:val="24"/>
    </w:rPr>
  </w:style>
  <w:style w:type="character" w:customStyle="1" w:styleId="FontStyle11">
    <w:name w:val="Font Style11"/>
    <w:basedOn w:val="a0"/>
    <w:rsid w:val="00F77B67"/>
    <w:rPr>
      <w:rFonts w:ascii="Times New Roman" w:hAnsi="Times New Roman" w:cs="Times New Roman"/>
      <w:spacing w:val="20"/>
      <w:sz w:val="22"/>
      <w:szCs w:val="22"/>
    </w:rPr>
  </w:style>
  <w:style w:type="character" w:styleId="af0">
    <w:name w:val="Book Title"/>
    <w:basedOn w:val="a0"/>
    <w:uiPriority w:val="33"/>
    <w:qFormat/>
    <w:rsid w:val="00217986"/>
    <w:rPr>
      <w:b/>
      <w:bCs/>
      <w:i/>
      <w:iCs/>
      <w:spacing w:val="5"/>
    </w:rPr>
  </w:style>
  <w:style w:type="paragraph" w:customStyle="1" w:styleId="210">
    <w:name w:val="Основной текст 21"/>
    <w:rsid w:val="00735599"/>
    <w:pPr>
      <w:widowControl w:val="0"/>
      <w:tabs>
        <w:tab w:val="left" w:pos="0"/>
      </w:tabs>
      <w:spacing w:after="0" w:line="240" w:lineRule="auto"/>
      <w:jc w:val="both"/>
    </w:pPr>
    <w:rPr>
      <w:rFonts w:ascii="Garamond" w:eastAsia="Courier New" w:hAnsi="Garamond" w:cs="Times New Roman"/>
      <w:color w:val="000000"/>
      <w:sz w:val="28"/>
      <w:szCs w:val="20"/>
      <w:lang w:eastAsia="ru-RU"/>
    </w:rPr>
  </w:style>
  <w:style w:type="paragraph" w:customStyle="1" w:styleId="af1">
    <w:name w:val="Îáû÷íûé"/>
    <w:rsid w:val="00735599"/>
    <w:pPr>
      <w:spacing w:after="0" w:line="240" w:lineRule="auto"/>
    </w:pPr>
    <w:rPr>
      <w:rFonts w:ascii="Courier New" w:eastAsia="Courier New" w:hAnsi="Courier New" w:cs="Times New Roman"/>
      <w:sz w:val="20"/>
      <w:szCs w:val="20"/>
      <w:lang w:eastAsia="ru-RU"/>
    </w:rPr>
  </w:style>
  <w:style w:type="paragraph" w:styleId="34">
    <w:name w:val="Body Text Indent 3"/>
    <w:basedOn w:val="a"/>
    <w:link w:val="35"/>
    <w:unhideWhenUsed/>
    <w:rsid w:val="00C55BD5"/>
    <w:pPr>
      <w:spacing w:after="120"/>
      <w:ind w:left="283"/>
    </w:pPr>
    <w:rPr>
      <w:sz w:val="16"/>
      <w:szCs w:val="16"/>
    </w:rPr>
  </w:style>
  <w:style w:type="character" w:customStyle="1" w:styleId="35">
    <w:name w:val="Основной текст с отступом 3 Знак"/>
    <w:basedOn w:val="a0"/>
    <w:link w:val="34"/>
    <w:rsid w:val="00C55BD5"/>
    <w:rPr>
      <w:rFonts w:ascii="Times New Roman" w:eastAsia="Times New Roman" w:hAnsi="Times New Roman" w:cs="Times New Roman"/>
      <w:sz w:val="16"/>
      <w:szCs w:val="16"/>
      <w:lang w:eastAsia="ru-RU"/>
    </w:rPr>
  </w:style>
  <w:style w:type="paragraph" w:customStyle="1" w:styleId="51">
    <w:name w:val="Обычный5"/>
    <w:rsid w:val="00995692"/>
    <w:pPr>
      <w:spacing w:after="0" w:line="240" w:lineRule="auto"/>
    </w:pPr>
    <w:rPr>
      <w:rFonts w:ascii="Courier New" w:eastAsia="Courier New" w:hAnsi="Courier New" w:cs="Times New Roman"/>
      <w:sz w:val="20"/>
      <w:szCs w:val="20"/>
      <w:lang w:eastAsia="ru-RU"/>
    </w:rPr>
  </w:style>
  <w:style w:type="paragraph" w:customStyle="1" w:styleId="100">
    <w:name w:val="Обычный10"/>
    <w:rsid w:val="00330BEF"/>
    <w:pPr>
      <w:spacing w:after="0" w:line="240" w:lineRule="auto"/>
    </w:pPr>
    <w:rPr>
      <w:rFonts w:ascii="Courier New" w:eastAsia="Courier New" w:hAnsi="Courier New" w:cs="Times New Roman"/>
      <w:sz w:val="20"/>
      <w:szCs w:val="20"/>
      <w:lang w:eastAsia="ru-RU"/>
    </w:rPr>
  </w:style>
  <w:style w:type="character" w:customStyle="1" w:styleId="20">
    <w:name w:val="Заголовок 2 Знак"/>
    <w:basedOn w:val="a0"/>
    <w:link w:val="2"/>
    <w:rsid w:val="009668CA"/>
    <w:rPr>
      <w:rFonts w:ascii="Courier New" w:eastAsia="Courier New" w:hAnsi="Courier New" w:cs="Times New Roman"/>
      <w:sz w:val="24"/>
      <w:szCs w:val="20"/>
      <w:lang w:eastAsia="ru-RU"/>
    </w:rPr>
  </w:style>
  <w:style w:type="character" w:customStyle="1" w:styleId="30">
    <w:name w:val="Заголовок 3 Знак"/>
    <w:basedOn w:val="a0"/>
    <w:link w:val="3"/>
    <w:rsid w:val="009668CA"/>
    <w:rPr>
      <w:rFonts w:asciiTheme="majorHAnsi" w:eastAsiaTheme="majorEastAsia" w:hAnsiTheme="majorHAnsi" w:cstheme="majorBidi"/>
      <w:b/>
      <w:bCs/>
      <w:color w:val="72A376" w:themeColor="accent1"/>
      <w:sz w:val="20"/>
      <w:szCs w:val="20"/>
      <w:lang w:eastAsia="ru-RU"/>
    </w:rPr>
  </w:style>
  <w:style w:type="character" w:customStyle="1" w:styleId="40">
    <w:name w:val="Заголовок 4 Знак"/>
    <w:basedOn w:val="a0"/>
    <w:link w:val="4"/>
    <w:rsid w:val="009668CA"/>
    <w:rPr>
      <w:rFonts w:ascii="Courier New" w:eastAsia="Courier New" w:hAnsi="Courier New" w:cs="Times New Roman"/>
      <w:b/>
      <w:sz w:val="26"/>
      <w:szCs w:val="20"/>
      <w:u w:val="single"/>
      <w:lang w:eastAsia="ru-RU"/>
    </w:rPr>
  </w:style>
  <w:style w:type="character" w:customStyle="1" w:styleId="50">
    <w:name w:val="Заголовок 5 Знак"/>
    <w:basedOn w:val="a0"/>
    <w:link w:val="5"/>
    <w:rsid w:val="009668CA"/>
    <w:rPr>
      <w:rFonts w:ascii="Courier New" w:eastAsia="Courier New" w:hAnsi="Courier New" w:cs="Times New Roman"/>
      <w:sz w:val="26"/>
      <w:szCs w:val="20"/>
      <w:lang w:eastAsia="ru-RU"/>
    </w:rPr>
  </w:style>
  <w:style w:type="character" w:customStyle="1" w:styleId="60">
    <w:name w:val="Заголовок 6 Знак"/>
    <w:basedOn w:val="a0"/>
    <w:link w:val="6"/>
    <w:rsid w:val="009668CA"/>
    <w:rPr>
      <w:rFonts w:ascii="Garamond" w:eastAsia="Courier New" w:hAnsi="Garamond" w:cs="Times New Roman"/>
      <w:b/>
      <w:sz w:val="30"/>
      <w:szCs w:val="20"/>
      <w:lang w:eastAsia="ru-RU"/>
    </w:rPr>
  </w:style>
  <w:style w:type="character" w:customStyle="1" w:styleId="90">
    <w:name w:val="Заголовок 9 Знак"/>
    <w:basedOn w:val="a0"/>
    <w:link w:val="9"/>
    <w:rsid w:val="009668CA"/>
    <w:rPr>
      <w:rFonts w:ascii="Times New Roman" w:eastAsia="Courier New" w:hAnsi="Times New Roman" w:cs="Times New Roman"/>
      <w:b/>
      <w:sz w:val="26"/>
      <w:szCs w:val="20"/>
      <w:lang w:eastAsia="ru-RU"/>
    </w:rPr>
  </w:style>
  <w:style w:type="paragraph" w:customStyle="1" w:styleId="110">
    <w:name w:val="Заголовок 11"/>
    <w:rsid w:val="009668CA"/>
    <w:pPr>
      <w:keepNext/>
      <w:widowControl w:val="0"/>
      <w:tabs>
        <w:tab w:val="left" w:pos="-284"/>
        <w:tab w:val="left" w:pos="1152"/>
        <w:tab w:val="left" w:pos="1872"/>
        <w:tab w:val="left" w:pos="2592"/>
        <w:tab w:val="left" w:pos="3888"/>
      </w:tabs>
      <w:spacing w:after="0" w:line="240" w:lineRule="auto"/>
      <w:ind w:firstLine="720"/>
      <w:outlineLvl w:val="0"/>
    </w:pPr>
    <w:rPr>
      <w:rFonts w:ascii="Courier New" w:eastAsia="Courier New" w:hAnsi="Courier New" w:cs="Times New Roman"/>
      <w:b/>
      <w:sz w:val="28"/>
      <w:szCs w:val="20"/>
      <w:u w:val="single"/>
      <w:lang w:eastAsia="ru-RU"/>
    </w:rPr>
  </w:style>
  <w:style w:type="paragraph" w:customStyle="1" w:styleId="41">
    <w:name w:val="Заголовок 41"/>
    <w:rsid w:val="009668CA"/>
    <w:pPr>
      <w:keepNext/>
      <w:spacing w:after="0" w:line="240" w:lineRule="auto"/>
      <w:outlineLvl w:val="3"/>
    </w:pPr>
    <w:rPr>
      <w:rFonts w:ascii="Courier New" w:eastAsia="Courier New" w:hAnsi="Courier New" w:cs="Times New Roman"/>
      <w:sz w:val="28"/>
      <w:szCs w:val="20"/>
      <w:lang w:eastAsia="ru-RU"/>
    </w:rPr>
  </w:style>
  <w:style w:type="paragraph" w:customStyle="1" w:styleId="12">
    <w:name w:val="Основной текст1"/>
    <w:rsid w:val="009668CA"/>
    <w:pPr>
      <w:spacing w:after="0" w:line="240" w:lineRule="auto"/>
    </w:pPr>
    <w:rPr>
      <w:rFonts w:ascii="Courier New" w:eastAsia="Courier New" w:hAnsi="Courier New" w:cs="Times New Roman"/>
      <w:b/>
      <w:sz w:val="32"/>
      <w:szCs w:val="20"/>
      <w:lang w:eastAsia="ru-RU"/>
    </w:rPr>
  </w:style>
  <w:style w:type="character" w:customStyle="1" w:styleId="13">
    <w:name w:val="Номер страницы1"/>
    <w:basedOn w:val="a0"/>
    <w:rsid w:val="009668CA"/>
  </w:style>
  <w:style w:type="paragraph" w:customStyle="1" w:styleId="14">
    <w:name w:val="Верхний колонтитул1"/>
    <w:rsid w:val="009668CA"/>
    <w:pPr>
      <w:tabs>
        <w:tab w:val="center" w:pos="4153"/>
        <w:tab w:val="right" w:pos="8306"/>
      </w:tabs>
      <w:spacing w:after="0" w:line="240" w:lineRule="auto"/>
    </w:pPr>
    <w:rPr>
      <w:rFonts w:ascii="Courier New" w:eastAsia="Courier New" w:hAnsi="Courier New" w:cs="Times New Roman"/>
      <w:sz w:val="20"/>
      <w:szCs w:val="20"/>
      <w:lang w:eastAsia="ru-RU"/>
    </w:rPr>
  </w:style>
  <w:style w:type="paragraph" w:styleId="af2">
    <w:name w:val="Plain Text"/>
    <w:aliases w:val=" Знак"/>
    <w:basedOn w:val="a"/>
    <w:link w:val="af3"/>
    <w:rsid w:val="009668CA"/>
    <w:rPr>
      <w:rFonts w:ascii="Courier New" w:hAnsi="Courier New"/>
    </w:rPr>
  </w:style>
  <w:style w:type="character" w:customStyle="1" w:styleId="af3">
    <w:name w:val="Текст Знак"/>
    <w:aliases w:val=" Знак Знак"/>
    <w:basedOn w:val="a0"/>
    <w:link w:val="af2"/>
    <w:rsid w:val="009668CA"/>
    <w:rPr>
      <w:rFonts w:ascii="Courier New" w:eastAsia="Times New Roman" w:hAnsi="Courier New" w:cs="Times New Roman"/>
      <w:sz w:val="20"/>
      <w:szCs w:val="20"/>
      <w:lang w:eastAsia="ru-RU"/>
    </w:rPr>
  </w:style>
  <w:style w:type="paragraph" w:customStyle="1" w:styleId="af4">
    <w:name w:val="Знак"/>
    <w:basedOn w:val="a"/>
    <w:rsid w:val="009668CA"/>
    <w:pPr>
      <w:widowControl w:val="0"/>
      <w:adjustRightInd w:val="0"/>
      <w:spacing w:after="160" w:line="240" w:lineRule="exact"/>
      <w:jc w:val="right"/>
    </w:pPr>
    <w:rPr>
      <w:lang w:val="en-GB" w:eastAsia="en-US"/>
    </w:rPr>
  </w:style>
  <w:style w:type="paragraph" w:styleId="af5">
    <w:name w:val="Title"/>
    <w:basedOn w:val="a"/>
    <w:link w:val="af6"/>
    <w:qFormat/>
    <w:rsid w:val="009668CA"/>
    <w:pPr>
      <w:jc w:val="center"/>
    </w:pPr>
    <w:rPr>
      <w:rFonts w:ascii="Garamond" w:hAnsi="Garamond"/>
      <w:b/>
      <w:sz w:val="32"/>
      <w:szCs w:val="24"/>
    </w:rPr>
  </w:style>
  <w:style w:type="character" w:customStyle="1" w:styleId="af6">
    <w:name w:val="Название Знак"/>
    <w:basedOn w:val="a0"/>
    <w:link w:val="af5"/>
    <w:rsid w:val="009668CA"/>
    <w:rPr>
      <w:rFonts w:ascii="Garamond" w:eastAsia="Times New Roman" w:hAnsi="Garamond" w:cs="Times New Roman"/>
      <w:b/>
      <w:sz w:val="32"/>
      <w:szCs w:val="24"/>
      <w:lang w:eastAsia="ru-RU"/>
    </w:rPr>
  </w:style>
  <w:style w:type="paragraph" w:customStyle="1" w:styleId="71">
    <w:name w:val="заголовок 7"/>
    <w:basedOn w:val="a"/>
    <w:next w:val="a"/>
    <w:uiPriority w:val="99"/>
    <w:rsid w:val="009668CA"/>
    <w:pPr>
      <w:keepNext/>
      <w:autoSpaceDE w:val="0"/>
      <w:autoSpaceDN w:val="0"/>
      <w:ind w:right="30" w:firstLine="550"/>
      <w:jc w:val="both"/>
    </w:pPr>
    <w:rPr>
      <w:color w:val="000000"/>
      <w:sz w:val="24"/>
      <w:szCs w:val="24"/>
    </w:rPr>
  </w:style>
  <w:style w:type="paragraph" w:customStyle="1" w:styleId="ConsTitle">
    <w:name w:val="ConsTitle"/>
    <w:rsid w:val="009668CA"/>
    <w:pPr>
      <w:widowControl w:val="0"/>
      <w:autoSpaceDE w:val="0"/>
      <w:autoSpaceDN w:val="0"/>
      <w:spacing w:after="0" w:line="240" w:lineRule="auto"/>
    </w:pPr>
    <w:rPr>
      <w:rFonts w:ascii="Arial" w:eastAsia="Times New Roman" w:hAnsi="Arial" w:cs="Arial"/>
      <w:b/>
      <w:bCs/>
      <w:sz w:val="16"/>
      <w:szCs w:val="16"/>
      <w:lang w:eastAsia="ru-RU"/>
    </w:rPr>
  </w:style>
  <w:style w:type="paragraph" w:styleId="af7">
    <w:name w:val="No Spacing"/>
    <w:link w:val="af8"/>
    <w:uiPriority w:val="1"/>
    <w:qFormat/>
    <w:rsid w:val="009668CA"/>
    <w:pPr>
      <w:spacing w:after="0" w:line="240" w:lineRule="auto"/>
    </w:pPr>
    <w:rPr>
      <w:rFonts w:ascii="Calibri" w:eastAsia="Times New Roman" w:hAnsi="Calibri" w:cs="Times New Roman"/>
      <w:lang w:eastAsia="ru-RU"/>
    </w:rPr>
  </w:style>
  <w:style w:type="paragraph" w:customStyle="1" w:styleId="26">
    <w:name w:val="Обычный2"/>
    <w:rsid w:val="009668CA"/>
    <w:pPr>
      <w:spacing w:after="0" w:line="240" w:lineRule="auto"/>
    </w:pPr>
    <w:rPr>
      <w:rFonts w:ascii="Courier New" w:eastAsia="Courier New" w:hAnsi="Courier New" w:cs="Times New Roman"/>
      <w:sz w:val="20"/>
      <w:szCs w:val="20"/>
      <w:lang w:eastAsia="ru-RU"/>
    </w:rPr>
  </w:style>
  <w:style w:type="paragraph" w:customStyle="1" w:styleId="36">
    <w:name w:val="Обычный3"/>
    <w:rsid w:val="009668CA"/>
    <w:pPr>
      <w:spacing w:after="0" w:line="240" w:lineRule="auto"/>
    </w:pPr>
    <w:rPr>
      <w:rFonts w:ascii="Courier New" w:eastAsia="Courier New" w:hAnsi="Courier New" w:cs="Times New Roman"/>
      <w:sz w:val="20"/>
      <w:szCs w:val="20"/>
      <w:lang w:eastAsia="ru-RU"/>
    </w:rPr>
  </w:style>
  <w:style w:type="paragraph" w:customStyle="1" w:styleId="220">
    <w:name w:val="Основной текст с отступом 22"/>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42">
    <w:name w:val="Обычный4"/>
    <w:rsid w:val="009668CA"/>
    <w:pPr>
      <w:spacing w:after="0" w:line="240" w:lineRule="auto"/>
    </w:pPr>
    <w:rPr>
      <w:rFonts w:ascii="Courier New" w:eastAsia="Courier New" w:hAnsi="Courier New" w:cs="Times New Roman"/>
      <w:sz w:val="20"/>
      <w:szCs w:val="20"/>
      <w:lang w:eastAsia="ru-RU"/>
    </w:rPr>
  </w:style>
  <w:style w:type="paragraph" w:customStyle="1" w:styleId="230">
    <w:name w:val="Основной текст с отступом 23"/>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styleId="af9">
    <w:name w:val="Normal (Web)"/>
    <w:aliases w:val="Обычный (Web) Знак,Обычный (Web),Обычный (веб) Знак Знак Знак,Обычный (веб) Знак Знак,Обычный (Web)1,Обычный (Web)11,Обычный (веб)1,Обычный (веб)11 Знак"/>
    <w:basedOn w:val="a"/>
    <w:link w:val="afa"/>
    <w:uiPriority w:val="99"/>
    <w:qFormat/>
    <w:rsid w:val="009668CA"/>
    <w:pPr>
      <w:spacing w:before="100" w:beforeAutospacing="1" w:after="100" w:afterAutospacing="1"/>
    </w:pPr>
    <w:rPr>
      <w:sz w:val="24"/>
      <w:szCs w:val="24"/>
    </w:rPr>
  </w:style>
  <w:style w:type="paragraph" w:customStyle="1" w:styleId="Standard">
    <w:name w:val="Standard"/>
    <w:rsid w:val="009668CA"/>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240">
    <w:name w:val="Основной текст с отступом 24"/>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61">
    <w:name w:val="Обычный6"/>
    <w:rsid w:val="009668CA"/>
    <w:pPr>
      <w:spacing w:after="0" w:line="240" w:lineRule="auto"/>
    </w:pPr>
    <w:rPr>
      <w:rFonts w:ascii="Courier New" w:eastAsia="Courier New" w:hAnsi="Courier New" w:cs="Times New Roman"/>
      <w:sz w:val="20"/>
      <w:szCs w:val="20"/>
      <w:lang w:eastAsia="ru-RU"/>
    </w:rPr>
  </w:style>
  <w:style w:type="paragraph" w:customStyle="1" w:styleId="72">
    <w:name w:val="Обычный7"/>
    <w:rsid w:val="009668CA"/>
    <w:pPr>
      <w:spacing w:after="0" w:line="240" w:lineRule="auto"/>
    </w:pPr>
    <w:rPr>
      <w:rFonts w:ascii="Courier New" w:eastAsia="Courier New" w:hAnsi="Courier New" w:cs="Times New Roman"/>
      <w:sz w:val="20"/>
      <w:szCs w:val="20"/>
      <w:lang w:eastAsia="ru-RU"/>
    </w:rPr>
  </w:style>
  <w:style w:type="paragraph" w:customStyle="1" w:styleId="250">
    <w:name w:val="Основной текст с отступом 25"/>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81">
    <w:name w:val="Обычный8"/>
    <w:rsid w:val="009668CA"/>
    <w:pPr>
      <w:spacing w:after="0" w:line="240" w:lineRule="auto"/>
    </w:pPr>
    <w:rPr>
      <w:rFonts w:ascii="Courier New" w:eastAsia="Courier New" w:hAnsi="Courier New" w:cs="Times New Roman"/>
      <w:sz w:val="20"/>
      <w:szCs w:val="20"/>
      <w:lang w:eastAsia="ru-RU"/>
    </w:rPr>
  </w:style>
  <w:style w:type="paragraph" w:styleId="afb">
    <w:name w:val="List Bullet"/>
    <w:basedOn w:val="a"/>
    <w:autoRedefine/>
    <w:rsid w:val="009668CA"/>
    <w:pPr>
      <w:jc w:val="both"/>
    </w:pPr>
    <w:rPr>
      <w:sz w:val="28"/>
      <w:szCs w:val="28"/>
    </w:rPr>
  </w:style>
  <w:style w:type="paragraph" w:customStyle="1" w:styleId="91">
    <w:name w:val="Обычный9"/>
    <w:rsid w:val="009668CA"/>
    <w:pPr>
      <w:spacing w:after="0" w:line="240" w:lineRule="auto"/>
    </w:pPr>
    <w:rPr>
      <w:rFonts w:ascii="Courier New" w:eastAsia="Courier New" w:hAnsi="Courier New" w:cs="Times New Roman"/>
      <w:sz w:val="20"/>
      <w:szCs w:val="20"/>
      <w:lang w:eastAsia="ru-RU"/>
    </w:rPr>
  </w:style>
  <w:style w:type="paragraph" w:customStyle="1" w:styleId="221">
    <w:name w:val="Основной текст 22"/>
    <w:basedOn w:val="a"/>
    <w:rsid w:val="009668CA"/>
    <w:pPr>
      <w:jc w:val="both"/>
    </w:pPr>
    <w:rPr>
      <w:sz w:val="24"/>
    </w:rPr>
  </w:style>
  <w:style w:type="character" w:customStyle="1" w:styleId="FontStyle12">
    <w:name w:val="Font Style12"/>
    <w:basedOn w:val="a0"/>
    <w:rsid w:val="009668CA"/>
    <w:rPr>
      <w:rFonts w:ascii="Times New Roman" w:hAnsi="Times New Roman" w:cs="Times New Roman"/>
      <w:spacing w:val="20"/>
      <w:sz w:val="22"/>
      <w:szCs w:val="22"/>
    </w:rPr>
  </w:style>
  <w:style w:type="character" w:styleId="afc">
    <w:name w:val="Emphasis"/>
    <w:basedOn w:val="a0"/>
    <w:qFormat/>
    <w:rsid w:val="009668CA"/>
    <w:rPr>
      <w:i/>
      <w:iCs/>
    </w:rPr>
  </w:style>
  <w:style w:type="paragraph" w:customStyle="1" w:styleId="260">
    <w:name w:val="Основной текст с отступом 26"/>
    <w:rsid w:val="009668CA"/>
    <w:pPr>
      <w:spacing w:after="0" w:line="240" w:lineRule="auto"/>
      <w:ind w:firstLine="360"/>
      <w:jc w:val="both"/>
    </w:pPr>
    <w:rPr>
      <w:rFonts w:ascii="Courier New" w:eastAsia="Courier New" w:hAnsi="Courier New" w:cs="Times New Roman"/>
      <w:color w:val="800000"/>
      <w:sz w:val="26"/>
      <w:szCs w:val="20"/>
      <w:lang w:eastAsia="ru-RU"/>
    </w:rPr>
  </w:style>
  <w:style w:type="paragraph" w:customStyle="1" w:styleId="111">
    <w:name w:val="Обычный11"/>
    <w:rsid w:val="009668CA"/>
    <w:pPr>
      <w:spacing w:after="0" w:line="240" w:lineRule="auto"/>
    </w:pPr>
    <w:rPr>
      <w:rFonts w:ascii="Courier New" w:eastAsia="Courier New" w:hAnsi="Courier New" w:cs="Times New Roman"/>
      <w:sz w:val="20"/>
      <w:szCs w:val="20"/>
      <w:lang w:eastAsia="ru-RU"/>
    </w:rPr>
  </w:style>
  <w:style w:type="paragraph" w:customStyle="1" w:styleId="15">
    <w:name w:val="Абзац списка1"/>
    <w:basedOn w:val="a"/>
    <w:rsid w:val="009668CA"/>
    <w:pPr>
      <w:spacing w:after="200" w:line="276" w:lineRule="auto"/>
      <w:ind w:left="720"/>
      <w:contextualSpacing/>
    </w:pPr>
    <w:rPr>
      <w:rFonts w:ascii="Calibri" w:hAnsi="Calibri"/>
      <w:sz w:val="22"/>
      <w:szCs w:val="22"/>
      <w:lang w:eastAsia="en-US"/>
    </w:rPr>
  </w:style>
  <w:style w:type="paragraph" w:customStyle="1" w:styleId="120">
    <w:name w:val="Обычный12"/>
    <w:rsid w:val="009668CA"/>
    <w:pPr>
      <w:spacing w:after="0" w:line="240" w:lineRule="auto"/>
    </w:pPr>
    <w:rPr>
      <w:rFonts w:ascii="Courier New" w:eastAsia="Courier New" w:hAnsi="Courier New" w:cs="Times New Roman"/>
      <w:sz w:val="20"/>
      <w:szCs w:val="20"/>
      <w:lang w:eastAsia="ru-RU"/>
    </w:rPr>
  </w:style>
  <w:style w:type="paragraph" w:customStyle="1" w:styleId="130">
    <w:name w:val="Обычный13"/>
    <w:rsid w:val="009668CA"/>
    <w:pPr>
      <w:spacing w:after="0" w:line="240" w:lineRule="auto"/>
    </w:pPr>
    <w:rPr>
      <w:rFonts w:ascii="Courier New" w:eastAsia="Courier New" w:hAnsi="Courier New" w:cs="Times New Roman"/>
      <w:sz w:val="20"/>
      <w:szCs w:val="20"/>
      <w:lang w:eastAsia="ru-RU"/>
    </w:rPr>
  </w:style>
  <w:style w:type="paragraph" w:customStyle="1" w:styleId="140">
    <w:name w:val="Обычный14"/>
    <w:rsid w:val="009668CA"/>
    <w:pPr>
      <w:spacing w:after="0" w:line="240" w:lineRule="auto"/>
    </w:pPr>
    <w:rPr>
      <w:rFonts w:ascii="Courier New" w:eastAsia="Courier New" w:hAnsi="Courier New" w:cs="Times New Roman"/>
      <w:sz w:val="20"/>
      <w:szCs w:val="20"/>
      <w:lang w:eastAsia="ru-RU"/>
    </w:rPr>
  </w:style>
  <w:style w:type="paragraph" w:customStyle="1" w:styleId="16">
    <w:name w:val="Знак1 Знак Знак Знак Знак Знак Знак Знак Знак Знак Знак Знак Знак Знак Знак"/>
    <w:basedOn w:val="a"/>
    <w:autoRedefine/>
    <w:rsid w:val="009668CA"/>
    <w:pPr>
      <w:jc w:val="both"/>
    </w:pPr>
    <w:rPr>
      <w:sz w:val="28"/>
      <w:szCs w:val="28"/>
      <w:lang w:val="en-US" w:eastAsia="en-US"/>
    </w:rPr>
  </w:style>
  <w:style w:type="character" w:customStyle="1" w:styleId="af8">
    <w:name w:val="Без интервала Знак"/>
    <w:basedOn w:val="a0"/>
    <w:link w:val="af7"/>
    <w:uiPriority w:val="1"/>
    <w:rsid w:val="004E690A"/>
    <w:rPr>
      <w:rFonts w:ascii="Calibri" w:eastAsia="Times New Roman" w:hAnsi="Calibri" w:cs="Times New Roman"/>
      <w:lang w:eastAsia="ru-RU"/>
    </w:rPr>
  </w:style>
  <w:style w:type="paragraph" w:customStyle="1" w:styleId="Style4">
    <w:name w:val="Style4"/>
    <w:basedOn w:val="a"/>
    <w:rsid w:val="0034564B"/>
    <w:pPr>
      <w:widowControl w:val="0"/>
      <w:tabs>
        <w:tab w:val="left" w:pos="9638"/>
      </w:tabs>
      <w:suppressAutoHyphens/>
      <w:autoSpaceDE w:val="0"/>
      <w:spacing w:line="322" w:lineRule="exact"/>
      <w:ind w:firstLine="562"/>
      <w:jc w:val="both"/>
    </w:pPr>
    <w:rPr>
      <w:rFonts w:eastAsia="Calibri"/>
      <w:color w:val="000000"/>
      <w:sz w:val="24"/>
      <w:szCs w:val="24"/>
      <w:lang w:eastAsia="ar-SA"/>
    </w:rPr>
  </w:style>
  <w:style w:type="paragraph" w:styleId="afd">
    <w:name w:val="footnote text"/>
    <w:basedOn w:val="a"/>
    <w:link w:val="afe"/>
    <w:uiPriority w:val="99"/>
    <w:rsid w:val="005E6EBF"/>
  </w:style>
  <w:style w:type="character" w:customStyle="1" w:styleId="afe">
    <w:name w:val="Текст сноски Знак"/>
    <w:basedOn w:val="a0"/>
    <w:link w:val="afd"/>
    <w:uiPriority w:val="99"/>
    <w:rsid w:val="005E6EBF"/>
    <w:rPr>
      <w:rFonts w:ascii="Times New Roman" w:eastAsia="Times New Roman" w:hAnsi="Times New Roman" w:cs="Times New Roman"/>
      <w:sz w:val="20"/>
      <w:szCs w:val="20"/>
      <w:lang w:eastAsia="ru-RU"/>
    </w:rPr>
  </w:style>
  <w:style w:type="character" w:styleId="aff">
    <w:name w:val="footnote reference"/>
    <w:basedOn w:val="a0"/>
    <w:uiPriority w:val="99"/>
    <w:semiHidden/>
    <w:rsid w:val="005E6EBF"/>
    <w:rPr>
      <w:rFonts w:cs="Times New Roman"/>
      <w:vertAlign w:val="superscript"/>
    </w:rPr>
  </w:style>
  <w:style w:type="paragraph" w:customStyle="1" w:styleId="37">
    <w:name w:val="Знак Знак3 Знак"/>
    <w:basedOn w:val="a"/>
    <w:rsid w:val="00CE4270"/>
    <w:pPr>
      <w:spacing w:after="160" w:line="240" w:lineRule="exact"/>
    </w:pPr>
    <w:rPr>
      <w:rFonts w:ascii="Verdana" w:hAnsi="Verdana"/>
      <w:lang w:val="en-US" w:eastAsia="en-US"/>
    </w:rPr>
  </w:style>
  <w:style w:type="paragraph" w:customStyle="1" w:styleId="ConsNonformat">
    <w:name w:val="ConsNonformat"/>
    <w:uiPriority w:val="99"/>
    <w:rsid w:val="006216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8">
    <w:name w:val="Знак Знак3 Знак"/>
    <w:basedOn w:val="a"/>
    <w:rsid w:val="008D300C"/>
    <w:pPr>
      <w:spacing w:after="160" w:line="240" w:lineRule="exact"/>
    </w:pPr>
    <w:rPr>
      <w:rFonts w:ascii="Verdana" w:hAnsi="Verdana"/>
      <w:lang w:val="en-US" w:eastAsia="en-US"/>
    </w:rPr>
  </w:style>
  <w:style w:type="table" w:styleId="aff0">
    <w:name w:val="Table Grid"/>
    <w:basedOn w:val="a1"/>
    <w:uiPriority w:val="59"/>
    <w:rsid w:val="00B262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line number"/>
    <w:basedOn w:val="a0"/>
    <w:uiPriority w:val="99"/>
    <w:semiHidden/>
    <w:unhideWhenUsed/>
    <w:rsid w:val="00C95EB8"/>
  </w:style>
  <w:style w:type="character" w:styleId="aff2">
    <w:name w:val="Hyperlink"/>
    <w:rsid w:val="00F51518"/>
    <w:rPr>
      <w:color w:val="0000FF"/>
      <w:u w:val="single"/>
    </w:rPr>
  </w:style>
  <w:style w:type="character" w:customStyle="1" w:styleId="afa">
    <w:name w:val="Обычный (веб) Знак"/>
    <w:aliases w:val="Обычный (Web) Знак Знак,Обычный (Web) Знак1,Обычный (веб) Знак Знак Знак Знак,Обычный (веб) Знак Знак Знак1,Обычный (Web)1 Знак,Обычный (Web)11 Знак,Обычный (веб)1 Знак,Обычный (веб)11 Знак Знак"/>
    <w:link w:val="af9"/>
    <w:uiPriority w:val="99"/>
    <w:rsid w:val="00A432D2"/>
    <w:rPr>
      <w:rFonts w:ascii="Times New Roman" w:eastAsia="Times New Roman" w:hAnsi="Times New Roman" w:cs="Times New Roman"/>
      <w:sz w:val="24"/>
      <w:szCs w:val="24"/>
      <w:lang w:eastAsia="ru-RU"/>
    </w:rPr>
  </w:style>
  <w:style w:type="character" w:customStyle="1" w:styleId="aff3">
    <w:name w:val="Основной текст_"/>
    <w:basedOn w:val="a0"/>
    <w:link w:val="27"/>
    <w:rsid w:val="003A3EA4"/>
    <w:rPr>
      <w:sz w:val="26"/>
      <w:szCs w:val="26"/>
      <w:shd w:val="clear" w:color="auto" w:fill="FFFFFF"/>
    </w:rPr>
  </w:style>
  <w:style w:type="paragraph" w:customStyle="1" w:styleId="27">
    <w:name w:val="Основной текст2"/>
    <w:basedOn w:val="a"/>
    <w:link w:val="aff3"/>
    <w:rsid w:val="003A3EA4"/>
    <w:pPr>
      <w:shd w:val="clear" w:color="auto" w:fill="FFFFFF"/>
      <w:spacing w:before="360" w:line="302" w:lineRule="exact"/>
      <w:jc w:val="both"/>
    </w:pPr>
    <w:rPr>
      <w:rFonts w:asciiTheme="minorHAnsi" w:eastAsiaTheme="minorHAnsi" w:hAnsiTheme="minorHAnsi" w:cstheme="minorBidi"/>
      <w:sz w:val="26"/>
      <w:szCs w:val="26"/>
      <w:lang w:eastAsia="en-US"/>
    </w:rPr>
  </w:style>
  <w:style w:type="character" w:customStyle="1" w:styleId="0pt">
    <w:name w:val="Основной текст + Не полужирный;Интервал 0 pt"/>
    <w:basedOn w:val="a0"/>
    <w:rsid w:val="003A3EA4"/>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aff4">
    <w:basedOn w:val="a"/>
    <w:next w:val="af5"/>
    <w:qFormat/>
    <w:rsid w:val="00F01CAC"/>
    <w:pPr>
      <w:jc w:val="center"/>
    </w:pPr>
    <w:rPr>
      <w:rFonts w:eastAsia="Calibri"/>
      <w:b/>
      <w:bCs/>
      <w:sz w:val="28"/>
      <w:szCs w:val="24"/>
    </w:rPr>
  </w:style>
  <w:style w:type="paragraph" w:customStyle="1" w:styleId="28">
    <w:name w:val="Название2"/>
    <w:basedOn w:val="a"/>
    <w:rsid w:val="00094C14"/>
    <w:pPr>
      <w:suppressLineNumbers/>
      <w:suppressAutoHyphens/>
      <w:spacing w:before="120" w:after="120"/>
    </w:pPr>
    <w:rPr>
      <w:rFonts w:cs="Mangal"/>
      <w:i/>
      <w:iCs/>
      <w:sz w:val="24"/>
      <w:szCs w:val="24"/>
      <w:lang w:eastAsia="ar-SA"/>
    </w:rPr>
  </w:style>
  <w:style w:type="character" w:customStyle="1" w:styleId="Bodytext3">
    <w:name w:val="Body text (3)_"/>
    <w:basedOn w:val="a0"/>
    <w:link w:val="Bodytext30"/>
    <w:rsid w:val="004F4514"/>
    <w:rPr>
      <w:rFonts w:ascii="Times New Roman" w:eastAsia="Times New Roman" w:hAnsi="Times New Roman" w:cs="Times New Roman"/>
      <w:b/>
      <w:bCs/>
      <w:sz w:val="28"/>
      <w:szCs w:val="28"/>
      <w:shd w:val="clear" w:color="auto" w:fill="FFFFFF"/>
    </w:rPr>
  </w:style>
  <w:style w:type="character" w:customStyle="1" w:styleId="Bodytext2">
    <w:name w:val="Body text (2)_"/>
    <w:basedOn w:val="a0"/>
    <w:link w:val="Bodytext20"/>
    <w:rsid w:val="004F4514"/>
    <w:rPr>
      <w:rFonts w:ascii="Times New Roman" w:eastAsia="Times New Roman" w:hAnsi="Times New Roman" w:cs="Times New Roman"/>
      <w:sz w:val="28"/>
      <w:szCs w:val="28"/>
      <w:shd w:val="clear" w:color="auto" w:fill="FFFFFF"/>
    </w:rPr>
  </w:style>
  <w:style w:type="character" w:customStyle="1" w:styleId="Bodytext2Bold">
    <w:name w:val="Body text (2) + Bold"/>
    <w:basedOn w:val="Bodytext2"/>
    <w:rsid w:val="004F451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Bodytext30">
    <w:name w:val="Body text (3)"/>
    <w:basedOn w:val="a"/>
    <w:link w:val="Bodytext3"/>
    <w:rsid w:val="004F4514"/>
    <w:pPr>
      <w:widowControl w:val="0"/>
      <w:shd w:val="clear" w:color="auto" w:fill="FFFFFF"/>
      <w:spacing w:line="370" w:lineRule="exact"/>
      <w:jc w:val="right"/>
    </w:pPr>
    <w:rPr>
      <w:b/>
      <w:bCs/>
      <w:sz w:val="28"/>
      <w:szCs w:val="28"/>
      <w:lang w:eastAsia="en-US"/>
    </w:rPr>
  </w:style>
  <w:style w:type="paragraph" w:customStyle="1" w:styleId="Bodytext20">
    <w:name w:val="Body text (2)"/>
    <w:basedOn w:val="a"/>
    <w:link w:val="Bodytext2"/>
    <w:rsid w:val="004F4514"/>
    <w:pPr>
      <w:widowControl w:val="0"/>
      <w:shd w:val="clear" w:color="auto" w:fill="FFFFFF"/>
      <w:spacing w:line="370" w:lineRule="exact"/>
      <w:ind w:firstLine="760"/>
      <w:jc w:val="both"/>
    </w:pPr>
    <w:rPr>
      <w:sz w:val="28"/>
      <w:szCs w:val="28"/>
      <w:lang w:eastAsia="en-US"/>
    </w:rPr>
  </w:style>
  <w:style w:type="character" w:customStyle="1" w:styleId="Bodytext3Spacing2pt">
    <w:name w:val="Body text (3) + Spacing 2 pt"/>
    <w:basedOn w:val="Bodytext3"/>
    <w:rsid w:val="004F4514"/>
    <w:rPr>
      <w:rFonts w:ascii="Times New Roman" w:eastAsia="Times New Roman" w:hAnsi="Times New Roman" w:cs="Times New Roman"/>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Bodytext213pt">
    <w:name w:val="Body text (2) + 13 pt"/>
    <w:basedOn w:val="Bodytext2"/>
    <w:rsid w:val="006F7F4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Bodytext215pt">
    <w:name w:val="Body text (2) + 15 pt"/>
    <w:basedOn w:val="Bodytext2"/>
    <w:rsid w:val="006F7F4B"/>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Bodytext3NotBold">
    <w:name w:val="Body text (3) + Not Bold"/>
    <w:basedOn w:val="Bodytext3"/>
    <w:rsid w:val="00924F0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5355">
      <w:bodyDiv w:val="1"/>
      <w:marLeft w:val="0"/>
      <w:marRight w:val="0"/>
      <w:marTop w:val="0"/>
      <w:marBottom w:val="0"/>
      <w:divBdr>
        <w:top w:val="none" w:sz="0" w:space="0" w:color="auto"/>
        <w:left w:val="none" w:sz="0" w:space="0" w:color="auto"/>
        <w:bottom w:val="none" w:sz="0" w:space="0" w:color="auto"/>
        <w:right w:val="none" w:sz="0" w:space="0" w:color="auto"/>
      </w:divBdr>
    </w:div>
    <w:div w:id="222788972">
      <w:bodyDiv w:val="1"/>
      <w:marLeft w:val="0"/>
      <w:marRight w:val="0"/>
      <w:marTop w:val="0"/>
      <w:marBottom w:val="0"/>
      <w:divBdr>
        <w:top w:val="none" w:sz="0" w:space="0" w:color="auto"/>
        <w:left w:val="none" w:sz="0" w:space="0" w:color="auto"/>
        <w:bottom w:val="none" w:sz="0" w:space="0" w:color="auto"/>
        <w:right w:val="none" w:sz="0" w:space="0" w:color="auto"/>
      </w:divBdr>
      <w:divsChild>
        <w:div w:id="1717387754">
          <w:marLeft w:val="0"/>
          <w:marRight w:val="0"/>
          <w:marTop w:val="0"/>
          <w:marBottom w:val="0"/>
          <w:divBdr>
            <w:top w:val="none" w:sz="0" w:space="0" w:color="auto"/>
            <w:left w:val="none" w:sz="0" w:space="0" w:color="auto"/>
            <w:bottom w:val="none" w:sz="0" w:space="0" w:color="auto"/>
            <w:right w:val="none" w:sz="0" w:space="0" w:color="auto"/>
          </w:divBdr>
        </w:div>
        <w:div w:id="1272279644">
          <w:marLeft w:val="0"/>
          <w:marRight w:val="0"/>
          <w:marTop w:val="0"/>
          <w:marBottom w:val="0"/>
          <w:divBdr>
            <w:top w:val="none" w:sz="0" w:space="0" w:color="auto"/>
            <w:left w:val="none" w:sz="0" w:space="0" w:color="auto"/>
            <w:bottom w:val="none" w:sz="0" w:space="0" w:color="auto"/>
            <w:right w:val="none" w:sz="0" w:space="0" w:color="auto"/>
          </w:divBdr>
        </w:div>
        <w:div w:id="1322810745">
          <w:marLeft w:val="0"/>
          <w:marRight w:val="0"/>
          <w:marTop w:val="0"/>
          <w:marBottom w:val="0"/>
          <w:divBdr>
            <w:top w:val="none" w:sz="0" w:space="0" w:color="auto"/>
            <w:left w:val="none" w:sz="0" w:space="0" w:color="auto"/>
            <w:bottom w:val="none" w:sz="0" w:space="0" w:color="auto"/>
            <w:right w:val="none" w:sz="0" w:space="0" w:color="auto"/>
          </w:divBdr>
        </w:div>
        <w:div w:id="767239769">
          <w:marLeft w:val="0"/>
          <w:marRight w:val="0"/>
          <w:marTop w:val="0"/>
          <w:marBottom w:val="0"/>
          <w:divBdr>
            <w:top w:val="none" w:sz="0" w:space="0" w:color="auto"/>
            <w:left w:val="none" w:sz="0" w:space="0" w:color="auto"/>
            <w:bottom w:val="none" w:sz="0" w:space="0" w:color="auto"/>
            <w:right w:val="none" w:sz="0" w:space="0" w:color="auto"/>
          </w:divBdr>
        </w:div>
        <w:div w:id="709300602">
          <w:marLeft w:val="0"/>
          <w:marRight w:val="0"/>
          <w:marTop w:val="0"/>
          <w:marBottom w:val="0"/>
          <w:divBdr>
            <w:top w:val="none" w:sz="0" w:space="0" w:color="auto"/>
            <w:left w:val="none" w:sz="0" w:space="0" w:color="auto"/>
            <w:bottom w:val="none" w:sz="0" w:space="0" w:color="auto"/>
            <w:right w:val="none" w:sz="0" w:space="0" w:color="auto"/>
          </w:divBdr>
        </w:div>
        <w:div w:id="301815910">
          <w:marLeft w:val="0"/>
          <w:marRight w:val="0"/>
          <w:marTop w:val="0"/>
          <w:marBottom w:val="0"/>
          <w:divBdr>
            <w:top w:val="none" w:sz="0" w:space="0" w:color="auto"/>
            <w:left w:val="none" w:sz="0" w:space="0" w:color="auto"/>
            <w:bottom w:val="none" w:sz="0" w:space="0" w:color="auto"/>
            <w:right w:val="none" w:sz="0" w:space="0" w:color="auto"/>
          </w:divBdr>
        </w:div>
        <w:div w:id="1349941823">
          <w:marLeft w:val="0"/>
          <w:marRight w:val="0"/>
          <w:marTop w:val="0"/>
          <w:marBottom w:val="0"/>
          <w:divBdr>
            <w:top w:val="none" w:sz="0" w:space="0" w:color="auto"/>
            <w:left w:val="none" w:sz="0" w:space="0" w:color="auto"/>
            <w:bottom w:val="none" w:sz="0" w:space="0" w:color="auto"/>
            <w:right w:val="none" w:sz="0" w:space="0" w:color="auto"/>
          </w:divBdr>
        </w:div>
        <w:div w:id="1881898518">
          <w:marLeft w:val="0"/>
          <w:marRight w:val="0"/>
          <w:marTop w:val="0"/>
          <w:marBottom w:val="0"/>
          <w:divBdr>
            <w:top w:val="none" w:sz="0" w:space="0" w:color="auto"/>
            <w:left w:val="none" w:sz="0" w:space="0" w:color="auto"/>
            <w:bottom w:val="none" w:sz="0" w:space="0" w:color="auto"/>
            <w:right w:val="none" w:sz="0" w:space="0" w:color="auto"/>
          </w:divBdr>
        </w:div>
        <w:div w:id="964652216">
          <w:marLeft w:val="0"/>
          <w:marRight w:val="0"/>
          <w:marTop w:val="0"/>
          <w:marBottom w:val="0"/>
          <w:divBdr>
            <w:top w:val="none" w:sz="0" w:space="0" w:color="auto"/>
            <w:left w:val="none" w:sz="0" w:space="0" w:color="auto"/>
            <w:bottom w:val="none" w:sz="0" w:space="0" w:color="auto"/>
            <w:right w:val="none" w:sz="0" w:space="0" w:color="auto"/>
          </w:divBdr>
        </w:div>
        <w:div w:id="90127739">
          <w:marLeft w:val="0"/>
          <w:marRight w:val="0"/>
          <w:marTop w:val="0"/>
          <w:marBottom w:val="0"/>
          <w:divBdr>
            <w:top w:val="none" w:sz="0" w:space="0" w:color="auto"/>
            <w:left w:val="none" w:sz="0" w:space="0" w:color="auto"/>
            <w:bottom w:val="none" w:sz="0" w:space="0" w:color="auto"/>
            <w:right w:val="none" w:sz="0" w:space="0" w:color="auto"/>
          </w:divBdr>
        </w:div>
        <w:div w:id="623541856">
          <w:marLeft w:val="0"/>
          <w:marRight w:val="0"/>
          <w:marTop w:val="0"/>
          <w:marBottom w:val="0"/>
          <w:divBdr>
            <w:top w:val="none" w:sz="0" w:space="0" w:color="auto"/>
            <w:left w:val="none" w:sz="0" w:space="0" w:color="auto"/>
            <w:bottom w:val="none" w:sz="0" w:space="0" w:color="auto"/>
            <w:right w:val="none" w:sz="0" w:space="0" w:color="auto"/>
          </w:divBdr>
        </w:div>
        <w:div w:id="1196192063">
          <w:marLeft w:val="0"/>
          <w:marRight w:val="0"/>
          <w:marTop w:val="0"/>
          <w:marBottom w:val="0"/>
          <w:divBdr>
            <w:top w:val="none" w:sz="0" w:space="0" w:color="auto"/>
            <w:left w:val="none" w:sz="0" w:space="0" w:color="auto"/>
            <w:bottom w:val="none" w:sz="0" w:space="0" w:color="auto"/>
            <w:right w:val="none" w:sz="0" w:space="0" w:color="auto"/>
          </w:divBdr>
        </w:div>
        <w:div w:id="529613332">
          <w:marLeft w:val="0"/>
          <w:marRight w:val="0"/>
          <w:marTop w:val="0"/>
          <w:marBottom w:val="0"/>
          <w:divBdr>
            <w:top w:val="none" w:sz="0" w:space="0" w:color="auto"/>
            <w:left w:val="none" w:sz="0" w:space="0" w:color="auto"/>
            <w:bottom w:val="none" w:sz="0" w:space="0" w:color="auto"/>
            <w:right w:val="none" w:sz="0" w:space="0" w:color="auto"/>
          </w:divBdr>
        </w:div>
        <w:div w:id="575020190">
          <w:marLeft w:val="0"/>
          <w:marRight w:val="0"/>
          <w:marTop w:val="0"/>
          <w:marBottom w:val="0"/>
          <w:divBdr>
            <w:top w:val="none" w:sz="0" w:space="0" w:color="auto"/>
            <w:left w:val="none" w:sz="0" w:space="0" w:color="auto"/>
            <w:bottom w:val="none" w:sz="0" w:space="0" w:color="auto"/>
            <w:right w:val="none" w:sz="0" w:space="0" w:color="auto"/>
          </w:divBdr>
        </w:div>
        <w:div w:id="1864056471">
          <w:marLeft w:val="0"/>
          <w:marRight w:val="0"/>
          <w:marTop w:val="0"/>
          <w:marBottom w:val="0"/>
          <w:divBdr>
            <w:top w:val="none" w:sz="0" w:space="0" w:color="auto"/>
            <w:left w:val="none" w:sz="0" w:space="0" w:color="auto"/>
            <w:bottom w:val="none" w:sz="0" w:space="0" w:color="auto"/>
            <w:right w:val="none" w:sz="0" w:space="0" w:color="auto"/>
          </w:divBdr>
        </w:div>
        <w:div w:id="820804497">
          <w:marLeft w:val="0"/>
          <w:marRight w:val="0"/>
          <w:marTop w:val="0"/>
          <w:marBottom w:val="0"/>
          <w:divBdr>
            <w:top w:val="none" w:sz="0" w:space="0" w:color="auto"/>
            <w:left w:val="none" w:sz="0" w:space="0" w:color="auto"/>
            <w:bottom w:val="none" w:sz="0" w:space="0" w:color="auto"/>
            <w:right w:val="none" w:sz="0" w:space="0" w:color="auto"/>
          </w:divBdr>
        </w:div>
        <w:div w:id="655570493">
          <w:marLeft w:val="0"/>
          <w:marRight w:val="0"/>
          <w:marTop w:val="0"/>
          <w:marBottom w:val="0"/>
          <w:divBdr>
            <w:top w:val="none" w:sz="0" w:space="0" w:color="auto"/>
            <w:left w:val="none" w:sz="0" w:space="0" w:color="auto"/>
            <w:bottom w:val="none" w:sz="0" w:space="0" w:color="auto"/>
            <w:right w:val="none" w:sz="0" w:space="0" w:color="auto"/>
          </w:divBdr>
        </w:div>
        <w:div w:id="1653024848">
          <w:marLeft w:val="0"/>
          <w:marRight w:val="0"/>
          <w:marTop w:val="0"/>
          <w:marBottom w:val="0"/>
          <w:divBdr>
            <w:top w:val="none" w:sz="0" w:space="0" w:color="auto"/>
            <w:left w:val="none" w:sz="0" w:space="0" w:color="auto"/>
            <w:bottom w:val="none" w:sz="0" w:space="0" w:color="auto"/>
            <w:right w:val="none" w:sz="0" w:space="0" w:color="auto"/>
          </w:divBdr>
        </w:div>
        <w:div w:id="139080514">
          <w:marLeft w:val="0"/>
          <w:marRight w:val="0"/>
          <w:marTop w:val="0"/>
          <w:marBottom w:val="0"/>
          <w:divBdr>
            <w:top w:val="none" w:sz="0" w:space="0" w:color="auto"/>
            <w:left w:val="none" w:sz="0" w:space="0" w:color="auto"/>
            <w:bottom w:val="none" w:sz="0" w:space="0" w:color="auto"/>
            <w:right w:val="none" w:sz="0" w:space="0" w:color="auto"/>
          </w:divBdr>
        </w:div>
        <w:div w:id="1890723213">
          <w:marLeft w:val="0"/>
          <w:marRight w:val="0"/>
          <w:marTop w:val="0"/>
          <w:marBottom w:val="0"/>
          <w:divBdr>
            <w:top w:val="none" w:sz="0" w:space="0" w:color="auto"/>
            <w:left w:val="none" w:sz="0" w:space="0" w:color="auto"/>
            <w:bottom w:val="none" w:sz="0" w:space="0" w:color="auto"/>
            <w:right w:val="none" w:sz="0" w:space="0" w:color="auto"/>
          </w:divBdr>
        </w:div>
        <w:div w:id="814951126">
          <w:marLeft w:val="0"/>
          <w:marRight w:val="0"/>
          <w:marTop w:val="0"/>
          <w:marBottom w:val="0"/>
          <w:divBdr>
            <w:top w:val="none" w:sz="0" w:space="0" w:color="auto"/>
            <w:left w:val="none" w:sz="0" w:space="0" w:color="auto"/>
            <w:bottom w:val="none" w:sz="0" w:space="0" w:color="auto"/>
            <w:right w:val="none" w:sz="0" w:space="0" w:color="auto"/>
          </w:divBdr>
        </w:div>
        <w:div w:id="1569069418">
          <w:marLeft w:val="0"/>
          <w:marRight w:val="0"/>
          <w:marTop w:val="0"/>
          <w:marBottom w:val="0"/>
          <w:divBdr>
            <w:top w:val="none" w:sz="0" w:space="0" w:color="auto"/>
            <w:left w:val="none" w:sz="0" w:space="0" w:color="auto"/>
            <w:bottom w:val="none" w:sz="0" w:space="0" w:color="auto"/>
            <w:right w:val="none" w:sz="0" w:space="0" w:color="auto"/>
          </w:divBdr>
        </w:div>
        <w:div w:id="322709581">
          <w:marLeft w:val="0"/>
          <w:marRight w:val="0"/>
          <w:marTop w:val="0"/>
          <w:marBottom w:val="0"/>
          <w:divBdr>
            <w:top w:val="none" w:sz="0" w:space="0" w:color="auto"/>
            <w:left w:val="none" w:sz="0" w:space="0" w:color="auto"/>
            <w:bottom w:val="none" w:sz="0" w:space="0" w:color="auto"/>
            <w:right w:val="none" w:sz="0" w:space="0" w:color="auto"/>
          </w:divBdr>
        </w:div>
        <w:div w:id="881282303">
          <w:marLeft w:val="0"/>
          <w:marRight w:val="0"/>
          <w:marTop w:val="0"/>
          <w:marBottom w:val="0"/>
          <w:divBdr>
            <w:top w:val="none" w:sz="0" w:space="0" w:color="auto"/>
            <w:left w:val="none" w:sz="0" w:space="0" w:color="auto"/>
            <w:bottom w:val="none" w:sz="0" w:space="0" w:color="auto"/>
            <w:right w:val="none" w:sz="0" w:space="0" w:color="auto"/>
          </w:divBdr>
        </w:div>
        <w:div w:id="1760055801">
          <w:marLeft w:val="0"/>
          <w:marRight w:val="0"/>
          <w:marTop w:val="0"/>
          <w:marBottom w:val="0"/>
          <w:divBdr>
            <w:top w:val="none" w:sz="0" w:space="0" w:color="auto"/>
            <w:left w:val="none" w:sz="0" w:space="0" w:color="auto"/>
            <w:bottom w:val="none" w:sz="0" w:space="0" w:color="auto"/>
            <w:right w:val="none" w:sz="0" w:space="0" w:color="auto"/>
          </w:divBdr>
        </w:div>
        <w:div w:id="1364360164">
          <w:marLeft w:val="0"/>
          <w:marRight w:val="0"/>
          <w:marTop w:val="0"/>
          <w:marBottom w:val="0"/>
          <w:divBdr>
            <w:top w:val="none" w:sz="0" w:space="0" w:color="auto"/>
            <w:left w:val="none" w:sz="0" w:space="0" w:color="auto"/>
            <w:bottom w:val="none" w:sz="0" w:space="0" w:color="auto"/>
            <w:right w:val="none" w:sz="0" w:space="0" w:color="auto"/>
          </w:divBdr>
        </w:div>
        <w:div w:id="329721348">
          <w:marLeft w:val="0"/>
          <w:marRight w:val="0"/>
          <w:marTop w:val="0"/>
          <w:marBottom w:val="0"/>
          <w:divBdr>
            <w:top w:val="none" w:sz="0" w:space="0" w:color="auto"/>
            <w:left w:val="none" w:sz="0" w:space="0" w:color="auto"/>
            <w:bottom w:val="none" w:sz="0" w:space="0" w:color="auto"/>
            <w:right w:val="none" w:sz="0" w:space="0" w:color="auto"/>
          </w:divBdr>
        </w:div>
        <w:div w:id="2127652192">
          <w:marLeft w:val="0"/>
          <w:marRight w:val="0"/>
          <w:marTop w:val="0"/>
          <w:marBottom w:val="0"/>
          <w:divBdr>
            <w:top w:val="none" w:sz="0" w:space="0" w:color="auto"/>
            <w:left w:val="none" w:sz="0" w:space="0" w:color="auto"/>
            <w:bottom w:val="none" w:sz="0" w:space="0" w:color="auto"/>
            <w:right w:val="none" w:sz="0" w:space="0" w:color="auto"/>
          </w:divBdr>
        </w:div>
        <w:div w:id="665010839">
          <w:marLeft w:val="0"/>
          <w:marRight w:val="0"/>
          <w:marTop w:val="0"/>
          <w:marBottom w:val="0"/>
          <w:divBdr>
            <w:top w:val="none" w:sz="0" w:space="0" w:color="auto"/>
            <w:left w:val="none" w:sz="0" w:space="0" w:color="auto"/>
            <w:bottom w:val="none" w:sz="0" w:space="0" w:color="auto"/>
            <w:right w:val="none" w:sz="0" w:space="0" w:color="auto"/>
          </w:divBdr>
        </w:div>
        <w:div w:id="1149326315">
          <w:marLeft w:val="0"/>
          <w:marRight w:val="0"/>
          <w:marTop w:val="0"/>
          <w:marBottom w:val="0"/>
          <w:divBdr>
            <w:top w:val="none" w:sz="0" w:space="0" w:color="auto"/>
            <w:left w:val="none" w:sz="0" w:space="0" w:color="auto"/>
            <w:bottom w:val="none" w:sz="0" w:space="0" w:color="auto"/>
            <w:right w:val="none" w:sz="0" w:space="0" w:color="auto"/>
          </w:divBdr>
        </w:div>
        <w:div w:id="1978292418">
          <w:marLeft w:val="0"/>
          <w:marRight w:val="0"/>
          <w:marTop w:val="0"/>
          <w:marBottom w:val="0"/>
          <w:divBdr>
            <w:top w:val="none" w:sz="0" w:space="0" w:color="auto"/>
            <w:left w:val="none" w:sz="0" w:space="0" w:color="auto"/>
            <w:bottom w:val="none" w:sz="0" w:space="0" w:color="auto"/>
            <w:right w:val="none" w:sz="0" w:space="0" w:color="auto"/>
          </w:divBdr>
        </w:div>
        <w:div w:id="526992027">
          <w:marLeft w:val="0"/>
          <w:marRight w:val="0"/>
          <w:marTop w:val="0"/>
          <w:marBottom w:val="0"/>
          <w:divBdr>
            <w:top w:val="none" w:sz="0" w:space="0" w:color="auto"/>
            <w:left w:val="none" w:sz="0" w:space="0" w:color="auto"/>
            <w:bottom w:val="none" w:sz="0" w:space="0" w:color="auto"/>
            <w:right w:val="none" w:sz="0" w:space="0" w:color="auto"/>
          </w:divBdr>
        </w:div>
        <w:div w:id="1140539951">
          <w:marLeft w:val="0"/>
          <w:marRight w:val="0"/>
          <w:marTop w:val="0"/>
          <w:marBottom w:val="0"/>
          <w:divBdr>
            <w:top w:val="none" w:sz="0" w:space="0" w:color="auto"/>
            <w:left w:val="none" w:sz="0" w:space="0" w:color="auto"/>
            <w:bottom w:val="none" w:sz="0" w:space="0" w:color="auto"/>
            <w:right w:val="none" w:sz="0" w:space="0" w:color="auto"/>
          </w:divBdr>
        </w:div>
        <w:div w:id="471336602">
          <w:marLeft w:val="0"/>
          <w:marRight w:val="0"/>
          <w:marTop w:val="0"/>
          <w:marBottom w:val="0"/>
          <w:divBdr>
            <w:top w:val="none" w:sz="0" w:space="0" w:color="auto"/>
            <w:left w:val="none" w:sz="0" w:space="0" w:color="auto"/>
            <w:bottom w:val="none" w:sz="0" w:space="0" w:color="auto"/>
            <w:right w:val="none" w:sz="0" w:space="0" w:color="auto"/>
          </w:divBdr>
        </w:div>
        <w:div w:id="1298223094">
          <w:marLeft w:val="0"/>
          <w:marRight w:val="0"/>
          <w:marTop w:val="0"/>
          <w:marBottom w:val="0"/>
          <w:divBdr>
            <w:top w:val="none" w:sz="0" w:space="0" w:color="auto"/>
            <w:left w:val="none" w:sz="0" w:space="0" w:color="auto"/>
            <w:bottom w:val="none" w:sz="0" w:space="0" w:color="auto"/>
            <w:right w:val="none" w:sz="0" w:space="0" w:color="auto"/>
          </w:divBdr>
        </w:div>
        <w:div w:id="800729040">
          <w:marLeft w:val="0"/>
          <w:marRight w:val="0"/>
          <w:marTop w:val="0"/>
          <w:marBottom w:val="0"/>
          <w:divBdr>
            <w:top w:val="none" w:sz="0" w:space="0" w:color="auto"/>
            <w:left w:val="none" w:sz="0" w:space="0" w:color="auto"/>
            <w:bottom w:val="none" w:sz="0" w:space="0" w:color="auto"/>
            <w:right w:val="none" w:sz="0" w:space="0" w:color="auto"/>
          </w:divBdr>
        </w:div>
        <w:div w:id="1688362279">
          <w:marLeft w:val="0"/>
          <w:marRight w:val="0"/>
          <w:marTop w:val="0"/>
          <w:marBottom w:val="0"/>
          <w:divBdr>
            <w:top w:val="none" w:sz="0" w:space="0" w:color="auto"/>
            <w:left w:val="none" w:sz="0" w:space="0" w:color="auto"/>
            <w:bottom w:val="none" w:sz="0" w:space="0" w:color="auto"/>
            <w:right w:val="none" w:sz="0" w:space="0" w:color="auto"/>
          </w:divBdr>
        </w:div>
        <w:div w:id="1061367979">
          <w:marLeft w:val="0"/>
          <w:marRight w:val="0"/>
          <w:marTop w:val="0"/>
          <w:marBottom w:val="0"/>
          <w:divBdr>
            <w:top w:val="none" w:sz="0" w:space="0" w:color="auto"/>
            <w:left w:val="none" w:sz="0" w:space="0" w:color="auto"/>
            <w:bottom w:val="none" w:sz="0" w:space="0" w:color="auto"/>
            <w:right w:val="none" w:sz="0" w:space="0" w:color="auto"/>
          </w:divBdr>
        </w:div>
        <w:div w:id="563680810">
          <w:marLeft w:val="0"/>
          <w:marRight w:val="0"/>
          <w:marTop w:val="0"/>
          <w:marBottom w:val="0"/>
          <w:divBdr>
            <w:top w:val="none" w:sz="0" w:space="0" w:color="auto"/>
            <w:left w:val="none" w:sz="0" w:space="0" w:color="auto"/>
            <w:bottom w:val="none" w:sz="0" w:space="0" w:color="auto"/>
            <w:right w:val="none" w:sz="0" w:space="0" w:color="auto"/>
          </w:divBdr>
        </w:div>
        <w:div w:id="1382748084">
          <w:marLeft w:val="0"/>
          <w:marRight w:val="0"/>
          <w:marTop w:val="0"/>
          <w:marBottom w:val="0"/>
          <w:divBdr>
            <w:top w:val="none" w:sz="0" w:space="0" w:color="auto"/>
            <w:left w:val="none" w:sz="0" w:space="0" w:color="auto"/>
            <w:bottom w:val="none" w:sz="0" w:space="0" w:color="auto"/>
            <w:right w:val="none" w:sz="0" w:space="0" w:color="auto"/>
          </w:divBdr>
        </w:div>
        <w:div w:id="1726295015">
          <w:marLeft w:val="0"/>
          <w:marRight w:val="0"/>
          <w:marTop w:val="0"/>
          <w:marBottom w:val="0"/>
          <w:divBdr>
            <w:top w:val="none" w:sz="0" w:space="0" w:color="auto"/>
            <w:left w:val="none" w:sz="0" w:space="0" w:color="auto"/>
            <w:bottom w:val="none" w:sz="0" w:space="0" w:color="auto"/>
            <w:right w:val="none" w:sz="0" w:space="0" w:color="auto"/>
          </w:divBdr>
        </w:div>
        <w:div w:id="1554077071">
          <w:marLeft w:val="0"/>
          <w:marRight w:val="0"/>
          <w:marTop w:val="0"/>
          <w:marBottom w:val="0"/>
          <w:divBdr>
            <w:top w:val="none" w:sz="0" w:space="0" w:color="auto"/>
            <w:left w:val="none" w:sz="0" w:space="0" w:color="auto"/>
            <w:bottom w:val="none" w:sz="0" w:space="0" w:color="auto"/>
            <w:right w:val="none" w:sz="0" w:space="0" w:color="auto"/>
          </w:divBdr>
        </w:div>
        <w:div w:id="1733305841">
          <w:marLeft w:val="0"/>
          <w:marRight w:val="0"/>
          <w:marTop w:val="0"/>
          <w:marBottom w:val="0"/>
          <w:divBdr>
            <w:top w:val="none" w:sz="0" w:space="0" w:color="auto"/>
            <w:left w:val="none" w:sz="0" w:space="0" w:color="auto"/>
            <w:bottom w:val="none" w:sz="0" w:space="0" w:color="auto"/>
            <w:right w:val="none" w:sz="0" w:space="0" w:color="auto"/>
          </w:divBdr>
        </w:div>
        <w:div w:id="556821430">
          <w:marLeft w:val="0"/>
          <w:marRight w:val="0"/>
          <w:marTop w:val="0"/>
          <w:marBottom w:val="0"/>
          <w:divBdr>
            <w:top w:val="none" w:sz="0" w:space="0" w:color="auto"/>
            <w:left w:val="none" w:sz="0" w:space="0" w:color="auto"/>
            <w:bottom w:val="none" w:sz="0" w:space="0" w:color="auto"/>
            <w:right w:val="none" w:sz="0" w:space="0" w:color="auto"/>
          </w:divBdr>
        </w:div>
        <w:div w:id="990985586">
          <w:marLeft w:val="0"/>
          <w:marRight w:val="0"/>
          <w:marTop w:val="0"/>
          <w:marBottom w:val="0"/>
          <w:divBdr>
            <w:top w:val="none" w:sz="0" w:space="0" w:color="auto"/>
            <w:left w:val="none" w:sz="0" w:space="0" w:color="auto"/>
            <w:bottom w:val="none" w:sz="0" w:space="0" w:color="auto"/>
            <w:right w:val="none" w:sz="0" w:space="0" w:color="auto"/>
          </w:divBdr>
        </w:div>
        <w:div w:id="1339118078">
          <w:marLeft w:val="0"/>
          <w:marRight w:val="0"/>
          <w:marTop w:val="0"/>
          <w:marBottom w:val="0"/>
          <w:divBdr>
            <w:top w:val="none" w:sz="0" w:space="0" w:color="auto"/>
            <w:left w:val="none" w:sz="0" w:space="0" w:color="auto"/>
            <w:bottom w:val="none" w:sz="0" w:space="0" w:color="auto"/>
            <w:right w:val="none" w:sz="0" w:space="0" w:color="auto"/>
          </w:divBdr>
        </w:div>
        <w:div w:id="695085571">
          <w:marLeft w:val="0"/>
          <w:marRight w:val="0"/>
          <w:marTop w:val="0"/>
          <w:marBottom w:val="0"/>
          <w:divBdr>
            <w:top w:val="none" w:sz="0" w:space="0" w:color="auto"/>
            <w:left w:val="none" w:sz="0" w:space="0" w:color="auto"/>
            <w:bottom w:val="none" w:sz="0" w:space="0" w:color="auto"/>
            <w:right w:val="none" w:sz="0" w:space="0" w:color="auto"/>
          </w:divBdr>
        </w:div>
        <w:div w:id="1366904750">
          <w:marLeft w:val="0"/>
          <w:marRight w:val="0"/>
          <w:marTop w:val="0"/>
          <w:marBottom w:val="0"/>
          <w:divBdr>
            <w:top w:val="none" w:sz="0" w:space="0" w:color="auto"/>
            <w:left w:val="none" w:sz="0" w:space="0" w:color="auto"/>
            <w:bottom w:val="none" w:sz="0" w:space="0" w:color="auto"/>
            <w:right w:val="none" w:sz="0" w:space="0" w:color="auto"/>
          </w:divBdr>
        </w:div>
        <w:div w:id="1457063785">
          <w:marLeft w:val="0"/>
          <w:marRight w:val="0"/>
          <w:marTop w:val="0"/>
          <w:marBottom w:val="0"/>
          <w:divBdr>
            <w:top w:val="none" w:sz="0" w:space="0" w:color="auto"/>
            <w:left w:val="none" w:sz="0" w:space="0" w:color="auto"/>
            <w:bottom w:val="none" w:sz="0" w:space="0" w:color="auto"/>
            <w:right w:val="none" w:sz="0" w:space="0" w:color="auto"/>
          </w:divBdr>
        </w:div>
        <w:div w:id="1243949717">
          <w:marLeft w:val="0"/>
          <w:marRight w:val="0"/>
          <w:marTop w:val="0"/>
          <w:marBottom w:val="0"/>
          <w:divBdr>
            <w:top w:val="none" w:sz="0" w:space="0" w:color="auto"/>
            <w:left w:val="none" w:sz="0" w:space="0" w:color="auto"/>
            <w:bottom w:val="none" w:sz="0" w:space="0" w:color="auto"/>
            <w:right w:val="none" w:sz="0" w:space="0" w:color="auto"/>
          </w:divBdr>
        </w:div>
        <w:div w:id="765423264">
          <w:marLeft w:val="0"/>
          <w:marRight w:val="0"/>
          <w:marTop w:val="0"/>
          <w:marBottom w:val="0"/>
          <w:divBdr>
            <w:top w:val="none" w:sz="0" w:space="0" w:color="auto"/>
            <w:left w:val="none" w:sz="0" w:space="0" w:color="auto"/>
            <w:bottom w:val="none" w:sz="0" w:space="0" w:color="auto"/>
            <w:right w:val="none" w:sz="0" w:space="0" w:color="auto"/>
          </w:divBdr>
        </w:div>
        <w:div w:id="106042974">
          <w:marLeft w:val="0"/>
          <w:marRight w:val="0"/>
          <w:marTop w:val="0"/>
          <w:marBottom w:val="0"/>
          <w:divBdr>
            <w:top w:val="none" w:sz="0" w:space="0" w:color="auto"/>
            <w:left w:val="none" w:sz="0" w:space="0" w:color="auto"/>
            <w:bottom w:val="none" w:sz="0" w:space="0" w:color="auto"/>
            <w:right w:val="none" w:sz="0" w:space="0" w:color="auto"/>
          </w:divBdr>
        </w:div>
        <w:div w:id="303629485">
          <w:marLeft w:val="0"/>
          <w:marRight w:val="0"/>
          <w:marTop w:val="0"/>
          <w:marBottom w:val="0"/>
          <w:divBdr>
            <w:top w:val="none" w:sz="0" w:space="0" w:color="auto"/>
            <w:left w:val="none" w:sz="0" w:space="0" w:color="auto"/>
            <w:bottom w:val="none" w:sz="0" w:space="0" w:color="auto"/>
            <w:right w:val="none" w:sz="0" w:space="0" w:color="auto"/>
          </w:divBdr>
        </w:div>
        <w:div w:id="2039237679">
          <w:marLeft w:val="0"/>
          <w:marRight w:val="0"/>
          <w:marTop w:val="0"/>
          <w:marBottom w:val="0"/>
          <w:divBdr>
            <w:top w:val="none" w:sz="0" w:space="0" w:color="auto"/>
            <w:left w:val="none" w:sz="0" w:space="0" w:color="auto"/>
            <w:bottom w:val="none" w:sz="0" w:space="0" w:color="auto"/>
            <w:right w:val="none" w:sz="0" w:space="0" w:color="auto"/>
          </w:divBdr>
        </w:div>
        <w:div w:id="852186146">
          <w:marLeft w:val="0"/>
          <w:marRight w:val="0"/>
          <w:marTop w:val="0"/>
          <w:marBottom w:val="0"/>
          <w:divBdr>
            <w:top w:val="none" w:sz="0" w:space="0" w:color="auto"/>
            <w:left w:val="none" w:sz="0" w:space="0" w:color="auto"/>
            <w:bottom w:val="none" w:sz="0" w:space="0" w:color="auto"/>
            <w:right w:val="none" w:sz="0" w:space="0" w:color="auto"/>
          </w:divBdr>
        </w:div>
        <w:div w:id="964626860">
          <w:marLeft w:val="0"/>
          <w:marRight w:val="0"/>
          <w:marTop w:val="0"/>
          <w:marBottom w:val="0"/>
          <w:divBdr>
            <w:top w:val="none" w:sz="0" w:space="0" w:color="auto"/>
            <w:left w:val="none" w:sz="0" w:space="0" w:color="auto"/>
            <w:bottom w:val="none" w:sz="0" w:space="0" w:color="auto"/>
            <w:right w:val="none" w:sz="0" w:space="0" w:color="auto"/>
          </w:divBdr>
        </w:div>
        <w:div w:id="326710468">
          <w:marLeft w:val="0"/>
          <w:marRight w:val="0"/>
          <w:marTop w:val="0"/>
          <w:marBottom w:val="0"/>
          <w:divBdr>
            <w:top w:val="none" w:sz="0" w:space="0" w:color="auto"/>
            <w:left w:val="none" w:sz="0" w:space="0" w:color="auto"/>
            <w:bottom w:val="none" w:sz="0" w:space="0" w:color="auto"/>
            <w:right w:val="none" w:sz="0" w:space="0" w:color="auto"/>
          </w:divBdr>
        </w:div>
        <w:div w:id="1398553040">
          <w:marLeft w:val="0"/>
          <w:marRight w:val="0"/>
          <w:marTop w:val="0"/>
          <w:marBottom w:val="0"/>
          <w:divBdr>
            <w:top w:val="none" w:sz="0" w:space="0" w:color="auto"/>
            <w:left w:val="none" w:sz="0" w:space="0" w:color="auto"/>
            <w:bottom w:val="none" w:sz="0" w:space="0" w:color="auto"/>
            <w:right w:val="none" w:sz="0" w:space="0" w:color="auto"/>
          </w:divBdr>
        </w:div>
        <w:div w:id="2124612299">
          <w:marLeft w:val="0"/>
          <w:marRight w:val="0"/>
          <w:marTop w:val="0"/>
          <w:marBottom w:val="0"/>
          <w:divBdr>
            <w:top w:val="none" w:sz="0" w:space="0" w:color="auto"/>
            <w:left w:val="none" w:sz="0" w:space="0" w:color="auto"/>
            <w:bottom w:val="none" w:sz="0" w:space="0" w:color="auto"/>
            <w:right w:val="none" w:sz="0" w:space="0" w:color="auto"/>
          </w:divBdr>
        </w:div>
        <w:div w:id="977220598">
          <w:marLeft w:val="0"/>
          <w:marRight w:val="0"/>
          <w:marTop w:val="0"/>
          <w:marBottom w:val="0"/>
          <w:divBdr>
            <w:top w:val="none" w:sz="0" w:space="0" w:color="auto"/>
            <w:left w:val="none" w:sz="0" w:space="0" w:color="auto"/>
            <w:bottom w:val="none" w:sz="0" w:space="0" w:color="auto"/>
            <w:right w:val="none" w:sz="0" w:space="0" w:color="auto"/>
          </w:divBdr>
        </w:div>
        <w:div w:id="64963100">
          <w:marLeft w:val="0"/>
          <w:marRight w:val="0"/>
          <w:marTop w:val="0"/>
          <w:marBottom w:val="0"/>
          <w:divBdr>
            <w:top w:val="none" w:sz="0" w:space="0" w:color="auto"/>
            <w:left w:val="none" w:sz="0" w:space="0" w:color="auto"/>
            <w:bottom w:val="none" w:sz="0" w:space="0" w:color="auto"/>
            <w:right w:val="none" w:sz="0" w:space="0" w:color="auto"/>
          </w:divBdr>
        </w:div>
        <w:div w:id="993072199">
          <w:marLeft w:val="0"/>
          <w:marRight w:val="0"/>
          <w:marTop w:val="0"/>
          <w:marBottom w:val="0"/>
          <w:divBdr>
            <w:top w:val="none" w:sz="0" w:space="0" w:color="auto"/>
            <w:left w:val="none" w:sz="0" w:space="0" w:color="auto"/>
            <w:bottom w:val="none" w:sz="0" w:space="0" w:color="auto"/>
            <w:right w:val="none" w:sz="0" w:space="0" w:color="auto"/>
          </w:divBdr>
        </w:div>
        <w:div w:id="1895702548">
          <w:marLeft w:val="0"/>
          <w:marRight w:val="0"/>
          <w:marTop w:val="0"/>
          <w:marBottom w:val="0"/>
          <w:divBdr>
            <w:top w:val="none" w:sz="0" w:space="0" w:color="auto"/>
            <w:left w:val="none" w:sz="0" w:space="0" w:color="auto"/>
            <w:bottom w:val="none" w:sz="0" w:space="0" w:color="auto"/>
            <w:right w:val="none" w:sz="0" w:space="0" w:color="auto"/>
          </w:divBdr>
        </w:div>
        <w:div w:id="1102649603">
          <w:marLeft w:val="0"/>
          <w:marRight w:val="0"/>
          <w:marTop w:val="0"/>
          <w:marBottom w:val="0"/>
          <w:divBdr>
            <w:top w:val="none" w:sz="0" w:space="0" w:color="auto"/>
            <w:left w:val="none" w:sz="0" w:space="0" w:color="auto"/>
            <w:bottom w:val="none" w:sz="0" w:space="0" w:color="auto"/>
            <w:right w:val="none" w:sz="0" w:space="0" w:color="auto"/>
          </w:divBdr>
        </w:div>
        <w:div w:id="484781542">
          <w:marLeft w:val="0"/>
          <w:marRight w:val="0"/>
          <w:marTop w:val="0"/>
          <w:marBottom w:val="0"/>
          <w:divBdr>
            <w:top w:val="none" w:sz="0" w:space="0" w:color="auto"/>
            <w:left w:val="none" w:sz="0" w:space="0" w:color="auto"/>
            <w:bottom w:val="none" w:sz="0" w:space="0" w:color="auto"/>
            <w:right w:val="none" w:sz="0" w:space="0" w:color="auto"/>
          </w:divBdr>
        </w:div>
        <w:div w:id="1647660130">
          <w:marLeft w:val="0"/>
          <w:marRight w:val="0"/>
          <w:marTop w:val="0"/>
          <w:marBottom w:val="0"/>
          <w:divBdr>
            <w:top w:val="none" w:sz="0" w:space="0" w:color="auto"/>
            <w:left w:val="none" w:sz="0" w:space="0" w:color="auto"/>
            <w:bottom w:val="none" w:sz="0" w:space="0" w:color="auto"/>
            <w:right w:val="none" w:sz="0" w:space="0" w:color="auto"/>
          </w:divBdr>
        </w:div>
        <w:div w:id="1493369784">
          <w:marLeft w:val="0"/>
          <w:marRight w:val="0"/>
          <w:marTop w:val="0"/>
          <w:marBottom w:val="0"/>
          <w:divBdr>
            <w:top w:val="none" w:sz="0" w:space="0" w:color="auto"/>
            <w:left w:val="none" w:sz="0" w:space="0" w:color="auto"/>
            <w:bottom w:val="none" w:sz="0" w:space="0" w:color="auto"/>
            <w:right w:val="none" w:sz="0" w:space="0" w:color="auto"/>
          </w:divBdr>
        </w:div>
        <w:div w:id="559172802">
          <w:marLeft w:val="0"/>
          <w:marRight w:val="0"/>
          <w:marTop w:val="0"/>
          <w:marBottom w:val="0"/>
          <w:divBdr>
            <w:top w:val="none" w:sz="0" w:space="0" w:color="auto"/>
            <w:left w:val="none" w:sz="0" w:space="0" w:color="auto"/>
            <w:bottom w:val="none" w:sz="0" w:space="0" w:color="auto"/>
            <w:right w:val="none" w:sz="0" w:space="0" w:color="auto"/>
          </w:divBdr>
        </w:div>
        <w:div w:id="1196188021">
          <w:marLeft w:val="0"/>
          <w:marRight w:val="0"/>
          <w:marTop w:val="0"/>
          <w:marBottom w:val="0"/>
          <w:divBdr>
            <w:top w:val="none" w:sz="0" w:space="0" w:color="auto"/>
            <w:left w:val="none" w:sz="0" w:space="0" w:color="auto"/>
            <w:bottom w:val="none" w:sz="0" w:space="0" w:color="auto"/>
            <w:right w:val="none" w:sz="0" w:space="0" w:color="auto"/>
          </w:divBdr>
        </w:div>
        <w:div w:id="1835798330">
          <w:marLeft w:val="0"/>
          <w:marRight w:val="0"/>
          <w:marTop w:val="0"/>
          <w:marBottom w:val="0"/>
          <w:divBdr>
            <w:top w:val="none" w:sz="0" w:space="0" w:color="auto"/>
            <w:left w:val="none" w:sz="0" w:space="0" w:color="auto"/>
            <w:bottom w:val="none" w:sz="0" w:space="0" w:color="auto"/>
            <w:right w:val="none" w:sz="0" w:space="0" w:color="auto"/>
          </w:divBdr>
        </w:div>
        <w:div w:id="548882812">
          <w:marLeft w:val="0"/>
          <w:marRight w:val="0"/>
          <w:marTop w:val="0"/>
          <w:marBottom w:val="0"/>
          <w:divBdr>
            <w:top w:val="none" w:sz="0" w:space="0" w:color="auto"/>
            <w:left w:val="none" w:sz="0" w:space="0" w:color="auto"/>
            <w:bottom w:val="none" w:sz="0" w:space="0" w:color="auto"/>
            <w:right w:val="none" w:sz="0" w:space="0" w:color="auto"/>
          </w:divBdr>
        </w:div>
        <w:div w:id="718864999">
          <w:marLeft w:val="0"/>
          <w:marRight w:val="0"/>
          <w:marTop w:val="0"/>
          <w:marBottom w:val="0"/>
          <w:divBdr>
            <w:top w:val="none" w:sz="0" w:space="0" w:color="auto"/>
            <w:left w:val="none" w:sz="0" w:space="0" w:color="auto"/>
            <w:bottom w:val="none" w:sz="0" w:space="0" w:color="auto"/>
            <w:right w:val="none" w:sz="0" w:space="0" w:color="auto"/>
          </w:divBdr>
        </w:div>
        <w:div w:id="770006008">
          <w:marLeft w:val="0"/>
          <w:marRight w:val="0"/>
          <w:marTop w:val="0"/>
          <w:marBottom w:val="0"/>
          <w:divBdr>
            <w:top w:val="none" w:sz="0" w:space="0" w:color="auto"/>
            <w:left w:val="none" w:sz="0" w:space="0" w:color="auto"/>
            <w:bottom w:val="none" w:sz="0" w:space="0" w:color="auto"/>
            <w:right w:val="none" w:sz="0" w:space="0" w:color="auto"/>
          </w:divBdr>
        </w:div>
        <w:div w:id="1487165416">
          <w:marLeft w:val="0"/>
          <w:marRight w:val="0"/>
          <w:marTop w:val="0"/>
          <w:marBottom w:val="0"/>
          <w:divBdr>
            <w:top w:val="none" w:sz="0" w:space="0" w:color="auto"/>
            <w:left w:val="none" w:sz="0" w:space="0" w:color="auto"/>
            <w:bottom w:val="none" w:sz="0" w:space="0" w:color="auto"/>
            <w:right w:val="none" w:sz="0" w:space="0" w:color="auto"/>
          </w:divBdr>
        </w:div>
        <w:div w:id="1590268">
          <w:marLeft w:val="0"/>
          <w:marRight w:val="0"/>
          <w:marTop w:val="0"/>
          <w:marBottom w:val="0"/>
          <w:divBdr>
            <w:top w:val="none" w:sz="0" w:space="0" w:color="auto"/>
            <w:left w:val="none" w:sz="0" w:space="0" w:color="auto"/>
            <w:bottom w:val="none" w:sz="0" w:space="0" w:color="auto"/>
            <w:right w:val="none" w:sz="0" w:space="0" w:color="auto"/>
          </w:divBdr>
        </w:div>
        <w:div w:id="1005518882">
          <w:marLeft w:val="0"/>
          <w:marRight w:val="0"/>
          <w:marTop w:val="0"/>
          <w:marBottom w:val="0"/>
          <w:divBdr>
            <w:top w:val="none" w:sz="0" w:space="0" w:color="auto"/>
            <w:left w:val="none" w:sz="0" w:space="0" w:color="auto"/>
            <w:bottom w:val="none" w:sz="0" w:space="0" w:color="auto"/>
            <w:right w:val="none" w:sz="0" w:space="0" w:color="auto"/>
          </w:divBdr>
        </w:div>
        <w:div w:id="412239947">
          <w:marLeft w:val="0"/>
          <w:marRight w:val="0"/>
          <w:marTop w:val="0"/>
          <w:marBottom w:val="0"/>
          <w:divBdr>
            <w:top w:val="none" w:sz="0" w:space="0" w:color="auto"/>
            <w:left w:val="none" w:sz="0" w:space="0" w:color="auto"/>
            <w:bottom w:val="none" w:sz="0" w:space="0" w:color="auto"/>
            <w:right w:val="none" w:sz="0" w:space="0" w:color="auto"/>
          </w:divBdr>
        </w:div>
        <w:div w:id="288560453">
          <w:marLeft w:val="0"/>
          <w:marRight w:val="0"/>
          <w:marTop w:val="0"/>
          <w:marBottom w:val="0"/>
          <w:divBdr>
            <w:top w:val="none" w:sz="0" w:space="0" w:color="auto"/>
            <w:left w:val="none" w:sz="0" w:space="0" w:color="auto"/>
            <w:bottom w:val="none" w:sz="0" w:space="0" w:color="auto"/>
            <w:right w:val="none" w:sz="0" w:space="0" w:color="auto"/>
          </w:divBdr>
        </w:div>
        <w:div w:id="2022007848">
          <w:marLeft w:val="0"/>
          <w:marRight w:val="0"/>
          <w:marTop w:val="0"/>
          <w:marBottom w:val="0"/>
          <w:divBdr>
            <w:top w:val="none" w:sz="0" w:space="0" w:color="auto"/>
            <w:left w:val="none" w:sz="0" w:space="0" w:color="auto"/>
            <w:bottom w:val="none" w:sz="0" w:space="0" w:color="auto"/>
            <w:right w:val="none" w:sz="0" w:space="0" w:color="auto"/>
          </w:divBdr>
        </w:div>
        <w:div w:id="115760783">
          <w:marLeft w:val="0"/>
          <w:marRight w:val="0"/>
          <w:marTop w:val="0"/>
          <w:marBottom w:val="0"/>
          <w:divBdr>
            <w:top w:val="none" w:sz="0" w:space="0" w:color="auto"/>
            <w:left w:val="none" w:sz="0" w:space="0" w:color="auto"/>
            <w:bottom w:val="none" w:sz="0" w:space="0" w:color="auto"/>
            <w:right w:val="none" w:sz="0" w:space="0" w:color="auto"/>
          </w:divBdr>
        </w:div>
        <w:div w:id="1167937876">
          <w:marLeft w:val="0"/>
          <w:marRight w:val="0"/>
          <w:marTop w:val="0"/>
          <w:marBottom w:val="0"/>
          <w:divBdr>
            <w:top w:val="none" w:sz="0" w:space="0" w:color="auto"/>
            <w:left w:val="none" w:sz="0" w:space="0" w:color="auto"/>
            <w:bottom w:val="none" w:sz="0" w:space="0" w:color="auto"/>
            <w:right w:val="none" w:sz="0" w:space="0" w:color="auto"/>
          </w:divBdr>
        </w:div>
        <w:div w:id="329674434">
          <w:marLeft w:val="0"/>
          <w:marRight w:val="0"/>
          <w:marTop w:val="0"/>
          <w:marBottom w:val="0"/>
          <w:divBdr>
            <w:top w:val="none" w:sz="0" w:space="0" w:color="auto"/>
            <w:left w:val="none" w:sz="0" w:space="0" w:color="auto"/>
            <w:bottom w:val="none" w:sz="0" w:space="0" w:color="auto"/>
            <w:right w:val="none" w:sz="0" w:space="0" w:color="auto"/>
          </w:divBdr>
        </w:div>
        <w:div w:id="732314234">
          <w:marLeft w:val="0"/>
          <w:marRight w:val="0"/>
          <w:marTop w:val="0"/>
          <w:marBottom w:val="0"/>
          <w:divBdr>
            <w:top w:val="none" w:sz="0" w:space="0" w:color="auto"/>
            <w:left w:val="none" w:sz="0" w:space="0" w:color="auto"/>
            <w:bottom w:val="none" w:sz="0" w:space="0" w:color="auto"/>
            <w:right w:val="none" w:sz="0" w:space="0" w:color="auto"/>
          </w:divBdr>
        </w:div>
        <w:div w:id="1694771255">
          <w:marLeft w:val="0"/>
          <w:marRight w:val="0"/>
          <w:marTop w:val="0"/>
          <w:marBottom w:val="0"/>
          <w:divBdr>
            <w:top w:val="none" w:sz="0" w:space="0" w:color="auto"/>
            <w:left w:val="none" w:sz="0" w:space="0" w:color="auto"/>
            <w:bottom w:val="none" w:sz="0" w:space="0" w:color="auto"/>
            <w:right w:val="none" w:sz="0" w:space="0" w:color="auto"/>
          </w:divBdr>
        </w:div>
        <w:div w:id="1775132403">
          <w:marLeft w:val="0"/>
          <w:marRight w:val="0"/>
          <w:marTop w:val="0"/>
          <w:marBottom w:val="0"/>
          <w:divBdr>
            <w:top w:val="none" w:sz="0" w:space="0" w:color="auto"/>
            <w:left w:val="none" w:sz="0" w:space="0" w:color="auto"/>
            <w:bottom w:val="none" w:sz="0" w:space="0" w:color="auto"/>
            <w:right w:val="none" w:sz="0" w:space="0" w:color="auto"/>
          </w:divBdr>
        </w:div>
        <w:div w:id="579020641">
          <w:marLeft w:val="0"/>
          <w:marRight w:val="0"/>
          <w:marTop w:val="0"/>
          <w:marBottom w:val="0"/>
          <w:divBdr>
            <w:top w:val="none" w:sz="0" w:space="0" w:color="auto"/>
            <w:left w:val="none" w:sz="0" w:space="0" w:color="auto"/>
            <w:bottom w:val="none" w:sz="0" w:space="0" w:color="auto"/>
            <w:right w:val="none" w:sz="0" w:space="0" w:color="auto"/>
          </w:divBdr>
        </w:div>
        <w:div w:id="1205488893">
          <w:marLeft w:val="0"/>
          <w:marRight w:val="0"/>
          <w:marTop w:val="0"/>
          <w:marBottom w:val="0"/>
          <w:divBdr>
            <w:top w:val="none" w:sz="0" w:space="0" w:color="auto"/>
            <w:left w:val="none" w:sz="0" w:space="0" w:color="auto"/>
            <w:bottom w:val="none" w:sz="0" w:space="0" w:color="auto"/>
            <w:right w:val="none" w:sz="0" w:space="0" w:color="auto"/>
          </w:divBdr>
        </w:div>
        <w:div w:id="775057804">
          <w:marLeft w:val="0"/>
          <w:marRight w:val="0"/>
          <w:marTop w:val="0"/>
          <w:marBottom w:val="0"/>
          <w:divBdr>
            <w:top w:val="none" w:sz="0" w:space="0" w:color="auto"/>
            <w:left w:val="none" w:sz="0" w:space="0" w:color="auto"/>
            <w:bottom w:val="none" w:sz="0" w:space="0" w:color="auto"/>
            <w:right w:val="none" w:sz="0" w:space="0" w:color="auto"/>
          </w:divBdr>
        </w:div>
        <w:div w:id="760174855">
          <w:marLeft w:val="0"/>
          <w:marRight w:val="0"/>
          <w:marTop w:val="0"/>
          <w:marBottom w:val="0"/>
          <w:divBdr>
            <w:top w:val="none" w:sz="0" w:space="0" w:color="auto"/>
            <w:left w:val="none" w:sz="0" w:space="0" w:color="auto"/>
            <w:bottom w:val="none" w:sz="0" w:space="0" w:color="auto"/>
            <w:right w:val="none" w:sz="0" w:space="0" w:color="auto"/>
          </w:divBdr>
        </w:div>
        <w:div w:id="2088070441">
          <w:marLeft w:val="0"/>
          <w:marRight w:val="0"/>
          <w:marTop w:val="0"/>
          <w:marBottom w:val="0"/>
          <w:divBdr>
            <w:top w:val="none" w:sz="0" w:space="0" w:color="auto"/>
            <w:left w:val="none" w:sz="0" w:space="0" w:color="auto"/>
            <w:bottom w:val="none" w:sz="0" w:space="0" w:color="auto"/>
            <w:right w:val="none" w:sz="0" w:space="0" w:color="auto"/>
          </w:divBdr>
        </w:div>
        <w:div w:id="1734160639">
          <w:marLeft w:val="0"/>
          <w:marRight w:val="0"/>
          <w:marTop w:val="0"/>
          <w:marBottom w:val="0"/>
          <w:divBdr>
            <w:top w:val="none" w:sz="0" w:space="0" w:color="auto"/>
            <w:left w:val="none" w:sz="0" w:space="0" w:color="auto"/>
            <w:bottom w:val="none" w:sz="0" w:space="0" w:color="auto"/>
            <w:right w:val="none" w:sz="0" w:space="0" w:color="auto"/>
          </w:divBdr>
        </w:div>
        <w:div w:id="1136021027">
          <w:marLeft w:val="0"/>
          <w:marRight w:val="0"/>
          <w:marTop w:val="0"/>
          <w:marBottom w:val="0"/>
          <w:divBdr>
            <w:top w:val="none" w:sz="0" w:space="0" w:color="auto"/>
            <w:left w:val="none" w:sz="0" w:space="0" w:color="auto"/>
            <w:bottom w:val="none" w:sz="0" w:space="0" w:color="auto"/>
            <w:right w:val="none" w:sz="0" w:space="0" w:color="auto"/>
          </w:divBdr>
        </w:div>
        <w:div w:id="1080562194">
          <w:marLeft w:val="0"/>
          <w:marRight w:val="0"/>
          <w:marTop w:val="0"/>
          <w:marBottom w:val="0"/>
          <w:divBdr>
            <w:top w:val="none" w:sz="0" w:space="0" w:color="auto"/>
            <w:left w:val="none" w:sz="0" w:space="0" w:color="auto"/>
            <w:bottom w:val="none" w:sz="0" w:space="0" w:color="auto"/>
            <w:right w:val="none" w:sz="0" w:space="0" w:color="auto"/>
          </w:divBdr>
        </w:div>
        <w:div w:id="1471048301">
          <w:marLeft w:val="0"/>
          <w:marRight w:val="0"/>
          <w:marTop w:val="0"/>
          <w:marBottom w:val="0"/>
          <w:divBdr>
            <w:top w:val="none" w:sz="0" w:space="0" w:color="auto"/>
            <w:left w:val="none" w:sz="0" w:space="0" w:color="auto"/>
            <w:bottom w:val="none" w:sz="0" w:space="0" w:color="auto"/>
            <w:right w:val="none" w:sz="0" w:space="0" w:color="auto"/>
          </w:divBdr>
        </w:div>
        <w:div w:id="289408777">
          <w:marLeft w:val="0"/>
          <w:marRight w:val="0"/>
          <w:marTop w:val="0"/>
          <w:marBottom w:val="0"/>
          <w:divBdr>
            <w:top w:val="none" w:sz="0" w:space="0" w:color="auto"/>
            <w:left w:val="none" w:sz="0" w:space="0" w:color="auto"/>
            <w:bottom w:val="none" w:sz="0" w:space="0" w:color="auto"/>
            <w:right w:val="none" w:sz="0" w:space="0" w:color="auto"/>
          </w:divBdr>
        </w:div>
        <w:div w:id="1816137905">
          <w:marLeft w:val="0"/>
          <w:marRight w:val="0"/>
          <w:marTop w:val="0"/>
          <w:marBottom w:val="0"/>
          <w:divBdr>
            <w:top w:val="none" w:sz="0" w:space="0" w:color="auto"/>
            <w:left w:val="none" w:sz="0" w:space="0" w:color="auto"/>
            <w:bottom w:val="none" w:sz="0" w:space="0" w:color="auto"/>
            <w:right w:val="none" w:sz="0" w:space="0" w:color="auto"/>
          </w:divBdr>
        </w:div>
        <w:div w:id="1418866651">
          <w:marLeft w:val="0"/>
          <w:marRight w:val="0"/>
          <w:marTop w:val="0"/>
          <w:marBottom w:val="0"/>
          <w:divBdr>
            <w:top w:val="none" w:sz="0" w:space="0" w:color="auto"/>
            <w:left w:val="none" w:sz="0" w:space="0" w:color="auto"/>
            <w:bottom w:val="none" w:sz="0" w:space="0" w:color="auto"/>
            <w:right w:val="none" w:sz="0" w:space="0" w:color="auto"/>
          </w:divBdr>
        </w:div>
        <w:div w:id="56124882">
          <w:marLeft w:val="0"/>
          <w:marRight w:val="0"/>
          <w:marTop w:val="0"/>
          <w:marBottom w:val="0"/>
          <w:divBdr>
            <w:top w:val="none" w:sz="0" w:space="0" w:color="auto"/>
            <w:left w:val="none" w:sz="0" w:space="0" w:color="auto"/>
            <w:bottom w:val="none" w:sz="0" w:space="0" w:color="auto"/>
            <w:right w:val="none" w:sz="0" w:space="0" w:color="auto"/>
          </w:divBdr>
        </w:div>
        <w:div w:id="1558586512">
          <w:marLeft w:val="0"/>
          <w:marRight w:val="0"/>
          <w:marTop w:val="0"/>
          <w:marBottom w:val="0"/>
          <w:divBdr>
            <w:top w:val="none" w:sz="0" w:space="0" w:color="auto"/>
            <w:left w:val="none" w:sz="0" w:space="0" w:color="auto"/>
            <w:bottom w:val="none" w:sz="0" w:space="0" w:color="auto"/>
            <w:right w:val="none" w:sz="0" w:space="0" w:color="auto"/>
          </w:divBdr>
        </w:div>
        <w:div w:id="855114117">
          <w:marLeft w:val="0"/>
          <w:marRight w:val="0"/>
          <w:marTop w:val="0"/>
          <w:marBottom w:val="0"/>
          <w:divBdr>
            <w:top w:val="none" w:sz="0" w:space="0" w:color="auto"/>
            <w:left w:val="none" w:sz="0" w:space="0" w:color="auto"/>
            <w:bottom w:val="none" w:sz="0" w:space="0" w:color="auto"/>
            <w:right w:val="none" w:sz="0" w:space="0" w:color="auto"/>
          </w:divBdr>
        </w:div>
        <w:div w:id="1420440512">
          <w:marLeft w:val="0"/>
          <w:marRight w:val="0"/>
          <w:marTop w:val="0"/>
          <w:marBottom w:val="0"/>
          <w:divBdr>
            <w:top w:val="none" w:sz="0" w:space="0" w:color="auto"/>
            <w:left w:val="none" w:sz="0" w:space="0" w:color="auto"/>
            <w:bottom w:val="none" w:sz="0" w:space="0" w:color="auto"/>
            <w:right w:val="none" w:sz="0" w:space="0" w:color="auto"/>
          </w:divBdr>
        </w:div>
        <w:div w:id="1813210542">
          <w:marLeft w:val="0"/>
          <w:marRight w:val="0"/>
          <w:marTop w:val="0"/>
          <w:marBottom w:val="0"/>
          <w:divBdr>
            <w:top w:val="none" w:sz="0" w:space="0" w:color="auto"/>
            <w:left w:val="none" w:sz="0" w:space="0" w:color="auto"/>
            <w:bottom w:val="none" w:sz="0" w:space="0" w:color="auto"/>
            <w:right w:val="none" w:sz="0" w:space="0" w:color="auto"/>
          </w:divBdr>
        </w:div>
        <w:div w:id="1650789575">
          <w:marLeft w:val="0"/>
          <w:marRight w:val="0"/>
          <w:marTop w:val="0"/>
          <w:marBottom w:val="0"/>
          <w:divBdr>
            <w:top w:val="none" w:sz="0" w:space="0" w:color="auto"/>
            <w:left w:val="none" w:sz="0" w:space="0" w:color="auto"/>
            <w:bottom w:val="none" w:sz="0" w:space="0" w:color="auto"/>
            <w:right w:val="none" w:sz="0" w:space="0" w:color="auto"/>
          </w:divBdr>
        </w:div>
        <w:div w:id="1055810359">
          <w:marLeft w:val="0"/>
          <w:marRight w:val="0"/>
          <w:marTop w:val="0"/>
          <w:marBottom w:val="0"/>
          <w:divBdr>
            <w:top w:val="none" w:sz="0" w:space="0" w:color="auto"/>
            <w:left w:val="none" w:sz="0" w:space="0" w:color="auto"/>
            <w:bottom w:val="none" w:sz="0" w:space="0" w:color="auto"/>
            <w:right w:val="none" w:sz="0" w:space="0" w:color="auto"/>
          </w:divBdr>
        </w:div>
        <w:div w:id="1696540905">
          <w:marLeft w:val="0"/>
          <w:marRight w:val="0"/>
          <w:marTop w:val="0"/>
          <w:marBottom w:val="0"/>
          <w:divBdr>
            <w:top w:val="none" w:sz="0" w:space="0" w:color="auto"/>
            <w:left w:val="none" w:sz="0" w:space="0" w:color="auto"/>
            <w:bottom w:val="none" w:sz="0" w:space="0" w:color="auto"/>
            <w:right w:val="none" w:sz="0" w:space="0" w:color="auto"/>
          </w:divBdr>
        </w:div>
        <w:div w:id="44917792">
          <w:marLeft w:val="0"/>
          <w:marRight w:val="0"/>
          <w:marTop w:val="0"/>
          <w:marBottom w:val="0"/>
          <w:divBdr>
            <w:top w:val="none" w:sz="0" w:space="0" w:color="auto"/>
            <w:left w:val="none" w:sz="0" w:space="0" w:color="auto"/>
            <w:bottom w:val="none" w:sz="0" w:space="0" w:color="auto"/>
            <w:right w:val="none" w:sz="0" w:space="0" w:color="auto"/>
          </w:divBdr>
        </w:div>
        <w:div w:id="1052461289">
          <w:marLeft w:val="0"/>
          <w:marRight w:val="0"/>
          <w:marTop w:val="0"/>
          <w:marBottom w:val="0"/>
          <w:divBdr>
            <w:top w:val="none" w:sz="0" w:space="0" w:color="auto"/>
            <w:left w:val="none" w:sz="0" w:space="0" w:color="auto"/>
            <w:bottom w:val="none" w:sz="0" w:space="0" w:color="auto"/>
            <w:right w:val="none" w:sz="0" w:space="0" w:color="auto"/>
          </w:divBdr>
        </w:div>
        <w:div w:id="987513290">
          <w:marLeft w:val="0"/>
          <w:marRight w:val="0"/>
          <w:marTop w:val="0"/>
          <w:marBottom w:val="0"/>
          <w:divBdr>
            <w:top w:val="none" w:sz="0" w:space="0" w:color="auto"/>
            <w:left w:val="none" w:sz="0" w:space="0" w:color="auto"/>
            <w:bottom w:val="none" w:sz="0" w:space="0" w:color="auto"/>
            <w:right w:val="none" w:sz="0" w:space="0" w:color="auto"/>
          </w:divBdr>
        </w:div>
        <w:div w:id="173954958">
          <w:marLeft w:val="0"/>
          <w:marRight w:val="0"/>
          <w:marTop w:val="0"/>
          <w:marBottom w:val="0"/>
          <w:divBdr>
            <w:top w:val="none" w:sz="0" w:space="0" w:color="auto"/>
            <w:left w:val="none" w:sz="0" w:space="0" w:color="auto"/>
            <w:bottom w:val="none" w:sz="0" w:space="0" w:color="auto"/>
            <w:right w:val="none" w:sz="0" w:space="0" w:color="auto"/>
          </w:divBdr>
        </w:div>
        <w:div w:id="2121531452">
          <w:marLeft w:val="0"/>
          <w:marRight w:val="0"/>
          <w:marTop w:val="0"/>
          <w:marBottom w:val="0"/>
          <w:divBdr>
            <w:top w:val="none" w:sz="0" w:space="0" w:color="auto"/>
            <w:left w:val="none" w:sz="0" w:space="0" w:color="auto"/>
            <w:bottom w:val="none" w:sz="0" w:space="0" w:color="auto"/>
            <w:right w:val="none" w:sz="0" w:space="0" w:color="auto"/>
          </w:divBdr>
        </w:div>
        <w:div w:id="2087140702">
          <w:marLeft w:val="0"/>
          <w:marRight w:val="0"/>
          <w:marTop w:val="0"/>
          <w:marBottom w:val="0"/>
          <w:divBdr>
            <w:top w:val="none" w:sz="0" w:space="0" w:color="auto"/>
            <w:left w:val="none" w:sz="0" w:space="0" w:color="auto"/>
            <w:bottom w:val="none" w:sz="0" w:space="0" w:color="auto"/>
            <w:right w:val="none" w:sz="0" w:space="0" w:color="auto"/>
          </w:divBdr>
        </w:div>
        <w:div w:id="1713187260">
          <w:marLeft w:val="0"/>
          <w:marRight w:val="0"/>
          <w:marTop w:val="0"/>
          <w:marBottom w:val="0"/>
          <w:divBdr>
            <w:top w:val="none" w:sz="0" w:space="0" w:color="auto"/>
            <w:left w:val="none" w:sz="0" w:space="0" w:color="auto"/>
            <w:bottom w:val="none" w:sz="0" w:space="0" w:color="auto"/>
            <w:right w:val="none" w:sz="0" w:space="0" w:color="auto"/>
          </w:divBdr>
        </w:div>
        <w:div w:id="757408477">
          <w:marLeft w:val="0"/>
          <w:marRight w:val="0"/>
          <w:marTop w:val="0"/>
          <w:marBottom w:val="0"/>
          <w:divBdr>
            <w:top w:val="none" w:sz="0" w:space="0" w:color="auto"/>
            <w:left w:val="none" w:sz="0" w:space="0" w:color="auto"/>
            <w:bottom w:val="none" w:sz="0" w:space="0" w:color="auto"/>
            <w:right w:val="none" w:sz="0" w:space="0" w:color="auto"/>
          </w:divBdr>
        </w:div>
        <w:div w:id="432819721">
          <w:marLeft w:val="0"/>
          <w:marRight w:val="0"/>
          <w:marTop w:val="0"/>
          <w:marBottom w:val="0"/>
          <w:divBdr>
            <w:top w:val="none" w:sz="0" w:space="0" w:color="auto"/>
            <w:left w:val="none" w:sz="0" w:space="0" w:color="auto"/>
            <w:bottom w:val="none" w:sz="0" w:space="0" w:color="auto"/>
            <w:right w:val="none" w:sz="0" w:space="0" w:color="auto"/>
          </w:divBdr>
        </w:div>
        <w:div w:id="1428572586">
          <w:marLeft w:val="0"/>
          <w:marRight w:val="0"/>
          <w:marTop w:val="0"/>
          <w:marBottom w:val="0"/>
          <w:divBdr>
            <w:top w:val="none" w:sz="0" w:space="0" w:color="auto"/>
            <w:left w:val="none" w:sz="0" w:space="0" w:color="auto"/>
            <w:bottom w:val="none" w:sz="0" w:space="0" w:color="auto"/>
            <w:right w:val="none" w:sz="0" w:space="0" w:color="auto"/>
          </w:divBdr>
        </w:div>
        <w:div w:id="209533734">
          <w:marLeft w:val="0"/>
          <w:marRight w:val="0"/>
          <w:marTop w:val="0"/>
          <w:marBottom w:val="0"/>
          <w:divBdr>
            <w:top w:val="none" w:sz="0" w:space="0" w:color="auto"/>
            <w:left w:val="none" w:sz="0" w:space="0" w:color="auto"/>
            <w:bottom w:val="none" w:sz="0" w:space="0" w:color="auto"/>
            <w:right w:val="none" w:sz="0" w:space="0" w:color="auto"/>
          </w:divBdr>
        </w:div>
        <w:div w:id="1239680036">
          <w:marLeft w:val="0"/>
          <w:marRight w:val="0"/>
          <w:marTop w:val="0"/>
          <w:marBottom w:val="0"/>
          <w:divBdr>
            <w:top w:val="none" w:sz="0" w:space="0" w:color="auto"/>
            <w:left w:val="none" w:sz="0" w:space="0" w:color="auto"/>
            <w:bottom w:val="none" w:sz="0" w:space="0" w:color="auto"/>
            <w:right w:val="none" w:sz="0" w:space="0" w:color="auto"/>
          </w:divBdr>
        </w:div>
        <w:div w:id="1810171011">
          <w:marLeft w:val="0"/>
          <w:marRight w:val="0"/>
          <w:marTop w:val="0"/>
          <w:marBottom w:val="0"/>
          <w:divBdr>
            <w:top w:val="none" w:sz="0" w:space="0" w:color="auto"/>
            <w:left w:val="none" w:sz="0" w:space="0" w:color="auto"/>
            <w:bottom w:val="none" w:sz="0" w:space="0" w:color="auto"/>
            <w:right w:val="none" w:sz="0" w:space="0" w:color="auto"/>
          </w:divBdr>
        </w:div>
        <w:div w:id="452091955">
          <w:marLeft w:val="0"/>
          <w:marRight w:val="0"/>
          <w:marTop w:val="0"/>
          <w:marBottom w:val="0"/>
          <w:divBdr>
            <w:top w:val="none" w:sz="0" w:space="0" w:color="auto"/>
            <w:left w:val="none" w:sz="0" w:space="0" w:color="auto"/>
            <w:bottom w:val="none" w:sz="0" w:space="0" w:color="auto"/>
            <w:right w:val="none" w:sz="0" w:space="0" w:color="auto"/>
          </w:divBdr>
        </w:div>
        <w:div w:id="919371127">
          <w:marLeft w:val="0"/>
          <w:marRight w:val="0"/>
          <w:marTop w:val="0"/>
          <w:marBottom w:val="0"/>
          <w:divBdr>
            <w:top w:val="none" w:sz="0" w:space="0" w:color="auto"/>
            <w:left w:val="none" w:sz="0" w:space="0" w:color="auto"/>
            <w:bottom w:val="none" w:sz="0" w:space="0" w:color="auto"/>
            <w:right w:val="none" w:sz="0" w:space="0" w:color="auto"/>
          </w:divBdr>
        </w:div>
        <w:div w:id="1680236397">
          <w:marLeft w:val="0"/>
          <w:marRight w:val="0"/>
          <w:marTop w:val="0"/>
          <w:marBottom w:val="0"/>
          <w:divBdr>
            <w:top w:val="none" w:sz="0" w:space="0" w:color="auto"/>
            <w:left w:val="none" w:sz="0" w:space="0" w:color="auto"/>
            <w:bottom w:val="none" w:sz="0" w:space="0" w:color="auto"/>
            <w:right w:val="none" w:sz="0" w:space="0" w:color="auto"/>
          </w:divBdr>
        </w:div>
        <w:div w:id="1991127549">
          <w:marLeft w:val="0"/>
          <w:marRight w:val="0"/>
          <w:marTop w:val="0"/>
          <w:marBottom w:val="0"/>
          <w:divBdr>
            <w:top w:val="none" w:sz="0" w:space="0" w:color="auto"/>
            <w:left w:val="none" w:sz="0" w:space="0" w:color="auto"/>
            <w:bottom w:val="none" w:sz="0" w:space="0" w:color="auto"/>
            <w:right w:val="none" w:sz="0" w:space="0" w:color="auto"/>
          </w:divBdr>
        </w:div>
        <w:div w:id="1161503012">
          <w:marLeft w:val="0"/>
          <w:marRight w:val="0"/>
          <w:marTop w:val="0"/>
          <w:marBottom w:val="0"/>
          <w:divBdr>
            <w:top w:val="none" w:sz="0" w:space="0" w:color="auto"/>
            <w:left w:val="none" w:sz="0" w:space="0" w:color="auto"/>
            <w:bottom w:val="none" w:sz="0" w:space="0" w:color="auto"/>
            <w:right w:val="none" w:sz="0" w:space="0" w:color="auto"/>
          </w:divBdr>
        </w:div>
        <w:div w:id="2129734325">
          <w:marLeft w:val="0"/>
          <w:marRight w:val="0"/>
          <w:marTop w:val="0"/>
          <w:marBottom w:val="0"/>
          <w:divBdr>
            <w:top w:val="none" w:sz="0" w:space="0" w:color="auto"/>
            <w:left w:val="none" w:sz="0" w:space="0" w:color="auto"/>
            <w:bottom w:val="none" w:sz="0" w:space="0" w:color="auto"/>
            <w:right w:val="none" w:sz="0" w:space="0" w:color="auto"/>
          </w:divBdr>
        </w:div>
        <w:div w:id="118030802">
          <w:marLeft w:val="0"/>
          <w:marRight w:val="0"/>
          <w:marTop w:val="0"/>
          <w:marBottom w:val="0"/>
          <w:divBdr>
            <w:top w:val="none" w:sz="0" w:space="0" w:color="auto"/>
            <w:left w:val="none" w:sz="0" w:space="0" w:color="auto"/>
            <w:bottom w:val="none" w:sz="0" w:space="0" w:color="auto"/>
            <w:right w:val="none" w:sz="0" w:space="0" w:color="auto"/>
          </w:divBdr>
        </w:div>
        <w:div w:id="1317567869">
          <w:marLeft w:val="0"/>
          <w:marRight w:val="0"/>
          <w:marTop w:val="0"/>
          <w:marBottom w:val="0"/>
          <w:divBdr>
            <w:top w:val="none" w:sz="0" w:space="0" w:color="auto"/>
            <w:left w:val="none" w:sz="0" w:space="0" w:color="auto"/>
            <w:bottom w:val="none" w:sz="0" w:space="0" w:color="auto"/>
            <w:right w:val="none" w:sz="0" w:space="0" w:color="auto"/>
          </w:divBdr>
        </w:div>
        <w:div w:id="1654330142">
          <w:marLeft w:val="0"/>
          <w:marRight w:val="0"/>
          <w:marTop w:val="0"/>
          <w:marBottom w:val="0"/>
          <w:divBdr>
            <w:top w:val="none" w:sz="0" w:space="0" w:color="auto"/>
            <w:left w:val="none" w:sz="0" w:space="0" w:color="auto"/>
            <w:bottom w:val="none" w:sz="0" w:space="0" w:color="auto"/>
            <w:right w:val="none" w:sz="0" w:space="0" w:color="auto"/>
          </w:divBdr>
        </w:div>
        <w:div w:id="1744983330">
          <w:marLeft w:val="0"/>
          <w:marRight w:val="0"/>
          <w:marTop w:val="0"/>
          <w:marBottom w:val="0"/>
          <w:divBdr>
            <w:top w:val="none" w:sz="0" w:space="0" w:color="auto"/>
            <w:left w:val="none" w:sz="0" w:space="0" w:color="auto"/>
            <w:bottom w:val="none" w:sz="0" w:space="0" w:color="auto"/>
            <w:right w:val="none" w:sz="0" w:space="0" w:color="auto"/>
          </w:divBdr>
        </w:div>
        <w:div w:id="366296742">
          <w:marLeft w:val="0"/>
          <w:marRight w:val="0"/>
          <w:marTop w:val="0"/>
          <w:marBottom w:val="0"/>
          <w:divBdr>
            <w:top w:val="none" w:sz="0" w:space="0" w:color="auto"/>
            <w:left w:val="none" w:sz="0" w:space="0" w:color="auto"/>
            <w:bottom w:val="none" w:sz="0" w:space="0" w:color="auto"/>
            <w:right w:val="none" w:sz="0" w:space="0" w:color="auto"/>
          </w:divBdr>
        </w:div>
        <w:div w:id="170068780">
          <w:marLeft w:val="0"/>
          <w:marRight w:val="0"/>
          <w:marTop w:val="0"/>
          <w:marBottom w:val="0"/>
          <w:divBdr>
            <w:top w:val="none" w:sz="0" w:space="0" w:color="auto"/>
            <w:left w:val="none" w:sz="0" w:space="0" w:color="auto"/>
            <w:bottom w:val="none" w:sz="0" w:space="0" w:color="auto"/>
            <w:right w:val="none" w:sz="0" w:space="0" w:color="auto"/>
          </w:divBdr>
        </w:div>
        <w:div w:id="844125759">
          <w:marLeft w:val="0"/>
          <w:marRight w:val="0"/>
          <w:marTop w:val="0"/>
          <w:marBottom w:val="0"/>
          <w:divBdr>
            <w:top w:val="none" w:sz="0" w:space="0" w:color="auto"/>
            <w:left w:val="none" w:sz="0" w:space="0" w:color="auto"/>
            <w:bottom w:val="none" w:sz="0" w:space="0" w:color="auto"/>
            <w:right w:val="none" w:sz="0" w:space="0" w:color="auto"/>
          </w:divBdr>
        </w:div>
        <w:div w:id="1263875194">
          <w:marLeft w:val="0"/>
          <w:marRight w:val="0"/>
          <w:marTop w:val="0"/>
          <w:marBottom w:val="0"/>
          <w:divBdr>
            <w:top w:val="none" w:sz="0" w:space="0" w:color="auto"/>
            <w:left w:val="none" w:sz="0" w:space="0" w:color="auto"/>
            <w:bottom w:val="none" w:sz="0" w:space="0" w:color="auto"/>
            <w:right w:val="none" w:sz="0" w:space="0" w:color="auto"/>
          </w:divBdr>
        </w:div>
        <w:div w:id="1022442096">
          <w:marLeft w:val="0"/>
          <w:marRight w:val="0"/>
          <w:marTop w:val="0"/>
          <w:marBottom w:val="0"/>
          <w:divBdr>
            <w:top w:val="none" w:sz="0" w:space="0" w:color="auto"/>
            <w:left w:val="none" w:sz="0" w:space="0" w:color="auto"/>
            <w:bottom w:val="none" w:sz="0" w:space="0" w:color="auto"/>
            <w:right w:val="none" w:sz="0" w:space="0" w:color="auto"/>
          </w:divBdr>
        </w:div>
        <w:div w:id="1958025223">
          <w:marLeft w:val="0"/>
          <w:marRight w:val="0"/>
          <w:marTop w:val="0"/>
          <w:marBottom w:val="0"/>
          <w:divBdr>
            <w:top w:val="none" w:sz="0" w:space="0" w:color="auto"/>
            <w:left w:val="none" w:sz="0" w:space="0" w:color="auto"/>
            <w:bottom w:val="none" w:sz="0" w:space="0" w:color="auto"/>
            <w:right w:val="none" w:sz="0" w:space="0" w:color="auto"/>
          </w:divBdr>
        </w:div>
        <w:div w:id="1491867998">
          <w:marLeft w:val="0"/>
          <w:marRight w:val="0"/>
          <w:marTop w:val="0"/>
          <w:marBottom w:val="0"/>
          <w:divBdr>
            <w:top w:val="none" w:sz="0" w:space="0" w:color="auto"/>
            <w:left w:val="none" w:sz="0" w:space="0" w:color="auto"/>
            <w:bottom w:val="none" w:sz="0" w:space="0" w:color="auto"/>
            <w:right w:val="none" w:sz="0" w:space="0" w:color="auto"/>
          </w:divBdr>
        </w:div>
        <w:div w:id="879853124">
          <w:marLeft w:val="0"/>
          <w:marRight w:val="0"/>
          <w:marTop w:val="0"/>
          <w:marBottom w:val="0"/>
          <w:divBdr>
            <w:top w:val="none" w:sz="0" w:space="0" w:color="auto"/>
            <w:left w:val="none" w:sz="0" w:space="0" w:color="auto"/>
            <w:bottom w:val="none" w:sz="0" w:space="0" w:color="auto"/>
            <w:right w:val="none" w:sz="0" w:space="0" w:color="auto"/>
          </w:divBdr>
        </w:div>
        <w:div w:id="787092041">
          <w:marLeft w:val="0"/>
          <w:marRight w:val="0"/>
          <w:marTop w:val="0"/>
          <w:marBottom w:val="0"/>
          <w:divBdr>
            <w:top w:val="none" w:sz="0" w:space="0" w:color="auto"/>
            <w:left w:val="none" w:sz="0" w:space="0" w:color="auto"/>
            <w:bottom w:val="none" w:sz="0" w:space="0" w:color="auto"/>
            <w:right w:val="none" w:sz="0" w:space="0" w:color="auto"/>
          </w:divBdr>
        </w:div>
        <w:div w:id="450905151">
          <w:marLeft w:val="0"/>
          <w:marRight w:val="0"/>
          <w:marTop w:val="0"/>
          <w:marBottom w:val="0"/>
          <w:divBdr>
            <w:top w:val="none" w:sz="0" w:space="0" w:color="auto"/>
            <w:left w:val="none" w:sz="0" w:space="0" w:color="auto"/>
            <w:bottom w:val="none" w:sz="0" w:space="0" w:color="auto"/>
            <w:right w:val="none" w:sz="0" w:space="0" w:color="auto"/>
          </w:divBdr>
        </w:div>
        <w:div w:id="1320158529">
          <w:marLeft w:val="0"/>
          <w:marRight w:val="0"/>
          <w:marTop w:val="0"/>
          <w:marBottom w:val="0"/>
          <w:divBdr>
            <w:top w:val="none" w:sz="0" w:space="0" w:color="auto"/>
            <w:left w:val="none" w:sz="0" w:space="0" w:color="auto"/>
            <w:bottom w:val="none" w:sz="0" w:space="0" w:color="auto"/>
            <w:right w:val="none" w:sz="0" w:space="0" w:color="auto"/>
          </w:divBdr>
        </w:div>
        <w:div w:id="717051382">
          <w:marLeft w:val="0"/>
          <w:marRight w:val="0"/>
          <w:marTop w:val="0"/>
          <w:marBottom w:val="0"/>
          <w:divBdr>
            <w:top w:val="none" w:sz="0" w:space="0" w:color="auto"/>
            <w:left w:val="none" w:sz="0" w:space="0" w:color="auto"/>
            <w:bottom w:val="none" w:sz="0" w:space="0" w:color="auto"/>
            <w:right w:val="none" w:sz="0" w:space="0" w:color="auto"/>
          </w:divBdr>
        </w:div>
        <w:div w:id="1576207985">
          <w:marLeft w:val="0"/>
          <w:marRight w:val="0"/>
          <w:marTop w:val="0"/>
          <w:marBottom w:val="0"/>
          <w:divBdr>
            <w:top w:val="none" w:sz="0" w:space="0" w:color="auto"/>
            <w:left w:val="none" w:sz="0" w:space="0" w:color="auto"/>
            <w:bottom w:val="none" w:sz="0" w:space="0" w:color="auto"/>
            <w:right w:val="none" w:sz="0" w:space="0" w:color="auto"/>
          </w:divBdr>
        </w:div>
        <w:div w:id="657198115">
          <w:marLeft w:val="0"/>
          <w:marRight w:val="0"/>
          <w:marTop w:val="0"/>
          <w:marBottom w:val="0"/>
          <w:divBdr>
            <w:top w:val="none" w:sz="0" w:space="0" w:color="auto"/>
            <w:left w:val="none" w:sz="0" w:space="0" w:color="auto"/>
            <w:bottom w:val="none" w:sz="0" w:space="0" w:color="auto"/>
            <w:right w:val="none" w:sz="0" w:space="0" w:color="auto"/>
          </w:divBdr>
        </w:div>
        <w:div w:id="501360679">
          <w:marLeft w:val="0"/>
          <w:marRight w:val="0"/>
          <w:marTop w:val="0"/>
          <w:marBottom w:val="0"/>
          <w:divBdr>
            <w:top w:val="none" w:sz="0" w:space="0" w:color="auto"/>
            <w:left w:val="none" w:sz="0" w:space="0" w:color="auto"/>
            <w:bottom w:val="none" w:sz="0" w:space="0" w:color="auto"/>
            <w:right w:val="none" w:sz="0" w:space="0" w:color="auto"/>
          </w:divBdr>
        </w:div>
        <w:div w:id="1915049242">
          <w:marLeft w:val="0"/>
          <w:marRight w:val="0"/>
          <w:marTop w:val="0"/>
          <w:marBottom w:val="0"/>
          <w:divBdr>
            <w:top w:val="none" w:sz="0" w:space="0" w:color="auto"/>
            <w:left w:val="none" w:sz="0" w:space="0" w:color="auto"/>
            <w:bottom w:val="none" w:sz="0" w:space="0" w:color="auto"/>
            <w:right w:val="none" w:sz="0" w:space="0" w:color="auto"/>
          </w:divBdr>
        </w:div>
        <w:div w:id="1563714965">
          <w:marLeft w:val="0"/>
          <w:marRight w:val="0"/>
          <w:marTop w:val="0"/>
          <w:marBottom w:val="0"/>
          <w:divBdr>
            <w:top w:val="none" w:sz="0" w:space="0" w:color="auto"/>
            <w:left w:val="none" w:sz="0" w:space="0" w:color="auto"/>
            <w:bottom w:val="none" w:sz="0" w:space="0" w:color="auto"/>
            <w:right w:val="none" w:sz="0" w:space="0" w:color="auto"/>
          </w:divBdr>
        </w:div>
        <w:div w:id="876696614">
          <w:marLeft w:val="0"/>
          <w:marRight w:val="0"/>
          <w:marTop w:val="0"/>
          <w:marBottom w:val="0"/>
          <w:divBdr>
            <w:top w:val="none" w:sz="0" w:space="0" w:color="auto"/>
            <w:left w:val="none" w:sz="0" w:space="0" w:color="auto"/>
            <w:bottom w:val="none" w:sz="0" w:space="0" w:color="auto"/>
            <w:right w:val="none" w:sz="0" w:space="0" w:color="auto"/>
          </w:divBdr>
        </w:div>
        <w:div w:id="1302688351">
          <w:marLeft w:val="0"/>
          <w:marRight w:val="0"/>
          <w:marTop w:val="0"/>
          <w:marBottom w:val="0"/>
          <w:divBdr>
            <w:top w:val="none" w:sz="0" w:space="0" w:color="auto"/>
            <w:left w:val="none" w:sz="0" w:space="0" w:color="auto"/>
            <w:bottom w:val="none" w:sz="0" w:space="0" w:color="auto"/>
            <w:right w:val="none" w:sz="0" w:space="0" w:color="auto"/>
          </w:divBdr>
        </w:div>
        <w:div w:id="1578897496">
          <w:marLeft w:val="0"/>
          <w:marRight w:val="0"/>
          <w:marTop w:val="0"/>
          <w:marBottom w:val="0"/>
          <w:divBdr>
            <w:top w:val="none" w:sz="0" w:space="0" w:color="auto"/>
            <w:left w:val="none" w:sz="0" w:space="0" w:color="auto"/>
            <w:bottom w:val="none" w:sz="0" w:space="0" w:color="auto"/>
            <w:right w:val="none" w:sz="0" w:space="0" w:color="auto"/>
          </w:divBdr>
        </w:div>
        <w:div w:id="118185457">
          <w:marLeft w:val="0"/>
          <w:marRight w:val="0"/>
          <w:marTop w:val="0"/>
          <w:marBottom w:val="0"/>
          <w:divBdr>
            <w:top w:val="none" w:sz="0" w:space="0" w:color="auto"/>
            <w:left w:val="none" w:sz="0" w:space="0" w:color="auto"/>
            <w:bottom w:val="none" w:sz="0" w:space="0" w:color="auto"/>
            <w:right w:val="none" w:sz="0" w:space="0" w:color="auto"/>
          </w:divBdr>
        </w:div>
        <w:div w:id="298927136">
          <w:marLeft w:val="0"/>
          <w:marRight w:val="0"/>
          <w:marTop w:val="0"/>
          <w:marBottom w:val="0"/>
          <w:divBdr>
            <w:top w:val="none" w:sz="0" w:space="0" w:color="auto"/>
            <w:left w:val="none" w:sz="0" w:space="0" w:color="auto"/>
            <w:bottom w:val="none" w:sz="0" w:space="0" w:color="auto"/>
            <w:right w:val="none" w:sz="0" w:space="0" w:color="auto"/>
          </w:divBdr>
        </w:div>
        <w:div w:id="277027156">
          <w:marLeft w:val="0"/>
          <w:marRight w:val="0"/>
          <w:marTop w:val="0"/>
          <w:marBottom w:val="0"/>
          <w:divBdr>
            <w:top w:val="none" w:sz="0" w:space="0" w:color="auto"/>
            <w:left w:val="none" w:sz="0" w:space="0" w:color="auto"/>
            <w:bottom w:val="none" w:sz="0" w:space="0" w:color="auto"/>
            <w:right w:val="none" w:sz="0" w:space="0" w:color="auto"/>
          </w:divBdr>
        </w:div>
        <w:div w:id="834344196">
          <w:marLeft w:val="0"/>
          <w:marRight w:val="0"/>
          <w:marTop w:val="0"/>
          <w:marBottom w:val="0"/>
          <w:divBdr>
            <w:top w:val="none" w:sz="0" w:space="0" w:color="auto"/>
            <w:left w:val="none" w:sz="0" w:space="0" w:color="auto"/>
            <w:bottom w:val="none" w:sz="0" w:space="0" w:color="auto"/>
            <w:right w:val="none" w:sz="0" w:space="0" w:color="auto"/>
          </w:divBdr>
        </w:div>
        <w:div w:id="1074662995">
          <w:marLeft w:val="0"/>
          <w:marRight w:val="0"/>
          <w:marTop w:val="0"/>
          <w:marBottom w:val="0"/>
          <w:divBdr>
            <w:top w:val="none" w:sz="0" w:space="0" w:color="auto"/>
            <w:left w:val="none" w:sz="0" w:space="0" w:color="auto"/>
            <w:bottom w:val="none" w:sz="0" w:space="0" w:color="auto"/>
            <w:right w:val="none" w:sz="0" w:space="0" w:color="auto"/>
          </w:divBdr>
        </w:div>
        <w:div w:id="396131328">
          <w:marLeft w:val="0"/>
          <w:marRight w:val="0"/>
          <w:marTop w:val="0"/>
          <w:marBottom w:val="0"/>
          <w:divBdr>
            <w:top w:val="none" w:sz="0" w:space="0" w:color="auto"/>
            <w:left w:val="none" w:sz="0" w:space="0" w:color="auto"/>
            <w:bottom w:val="none" w:sz="0" w:space="0" w:color="auto"/>
            <w:right w:val="none" w:sz="0" w:space="0" w:color="auto"/>
          </w:divBdr>
        </w:div>
        <w:div w:id="1044600658">
          <w:marLeft w:val="0"/>
          <w:marRight w:val="0"/>
          <w:marTop w:val="0"/>
          <w:marBottom w:val="0"/>
          <w:divBdr>
            <w:top w:val="none" w:sz="0" w:space="0" w:color="auto"/>
            <w:left w:val="none" w:sz="0" w:space="0" w:color="auto"/>
            <w:bottom w:val="none" w:sz="0" w:space="0" w:color="auto"/>
            <w:right w:val="none" w:sz="0" w:space="0" w:color="auto"/>
          </w:divBdr>
        </w:div>
        <w:div w:id="92091280">
          <w:marLeft w:val="0"/>
          <w:marRight w:val="0"/>
          <w:marTop w:val="0"/>
          <w:marBottom w:val="0"/>
          <w:divBdr>
            <w:top w:val="none" w:sz="0" w:space="0" w:color="auto"/>
            <w:left w:val="none" w:sz="0" w:space="0" w:color="auto"/>
            <w:bottom w:val="none" w:sz="0" w:space="0" w:color="auto"/>
            <w:right w:val="none" w:sz="0" w:space="0" w:color="auto"/>
          </w:divBdr>
        </w:div>
        <w:div w:id="528643671">
          <w:marLeft w:val="0"/>
          <w:marRight w:val="0"/>
          <w:marTop w:val="0"/>
          <w:marBottom w:val="0"/>
          <w:divBdr>
            <w:top w:val="none" w:sz="0" w:space="0" w:color="auto"/>
            <w:left w:val="none" w:sz="0" w:space="0" w:color="auto"/>
            <w:bottom w:val="none" w:sz="0" w:space="0" w:color="auto"/>
            <w:right w:val="none" w:sz="0" w:space="0" w:color="auto"/>
          </w:divBdr>
        </w:div>
        <w:div w:id="31000128">
          <w:marLeft w:val="0"/>
          <w:marRight w:val="0"/>
          <w:marTop w:val="0"/>
          <w:marBottom w:val="0"/>
          <w:divBdr>
            <w:top w:val="none" w:sz="0" w:space="0" w:color="auto"/>
            <w:left w:val="none" w:sz="0" w:space="0" w:color="auto"/>
            <w:bottom w:val="none" w:sz="0" w:space="0" w:color="auto"/>
            <w:right w:val="none" w:sz="0" w:space="0" w:color="auto"/>
          </w:divBdr>
        </w:div>
        <w:div w:id="1035229580">
          <w:marLeft w:val="0"/>
          <w:marRight w:val="0"/>
          <w:marTop w:val="0"/>
          <w:marBottom w:val="0"/>
          <w:divBdr>
            <w:top w:val="none" w:sz="0" w:space="0" w:color="auto"/>
            <w:left w:val="none" w:sz="0" w:space="0" w:color="auto"/>
            <w:bottom w:val="none" w:sz="0" w:space="0" w:color="auto"/>
            <w:right w:val="none" w:sz="0" w:space="0" w:color="auto"/>
          </w:divBdr>
        </w:div>
        <w:div w:id="1602952416">
          <w:marLeft w:val="0"/>
          <w:marRight w:val="0"/>
          <w:marTop w:val="0"/>
          <w:marBottom w:val="0"/>
          <w:divBdr>
            <w:top w:val="none" w:sz="0" w:space="0" w:color="auto"/>
            <w:left w:val="none" w:sz="0" w:space="0" w:color="auto"/>
            <w:bottom w:val="none" w:sz="0" w:space="0" w:color="auto"/>
            <w:right w:val="none" w:sz="0" w:space="0" w:color="auto"/>
          </w:divBdr>
        </w:div>
        <w:div w:id="1390108909">
          <w:marLeft w:val="0"/>
          <w:marRight w:val="0"/>
          <w:marTop w:val="0"/>
          <w:marBottom w:val="0"/>
          <w:divBdr>
            <w:top w:val="none" w:sz="0" w:space="0" w:color="auto"/>
            <w:left w:val="none" w:sz="0" w:space="0" w:color="auto"/>
            <w:bottom w:val="none" w:sz="0" w:space="0" w:color="auto"/>
            <w:right w:val="none" w:sz="0" w:space="0" w:color="auto"/>
          </w:divBdr>
        </w:div>
        <w:div w:id="132675881">
          <w:marLeft w:val="0"/>
          <w:marRight w:val="0"/>
          <w:marTop w:val="0"/>
          <w:marBottom w:val="0"/>
          <w:divBdr>
            <w:top w:val="none" w:sz="0" w:space="0" w:color="auto"/>
            <w:left w:val="none" w:sz="0" w:space="0" w:color="auto"/>
            <w:bottom w:val="none" w:sz="0" w:space="0" w:color="auto"/>
            <w:right w:val="none" w:sz="0" w:space="0" w:color="auto"/>
          </w:divBdr>
        </w:div>
        <w:div w:id="1058283516">
          <w:marLeft w:val="0"/>
          <w:marRight w:val="0"/>
          <w:marTop w:val="0"/>
          <w:marBottom w:val="0"/>
          <w:divBdr>
            <w:top w:val="none" w:sz="0" w:space="0" w:color="auto"/>
            <w:left w:val="none" w:sz="0" w:space="0" w:color="auto"/>
            <w:bottom w:val="none" w:sz="0" w:space="0" w:color="auto"/>
            <w:right w:val="none" w:sz="0" w:space="0" w:color="auto"/>
          </w:divBdr>
        </w:div>
        <w:div w:id="287973994">
          <w:marLeft w:val="0"/>
          <w:marRight w:val="0"/>
          <w:marTop w:val="0"/>
          <w:marBottom w:val="0"/>
          <w:divBdr>
            <w:top w:val="none" w:sz="0" w:space="0" w:color="auto"/>
            <w:left w:val="none" w:sz="0" w:space="0" w:color="auto"/>
            <w:bottom w:val="none" w:sz="0" w:space="0" w:color="auto"/>
            <w:right w:val="none" w:sz="0" w:space="0" w:color="auto"/>
          </w:divBdr>
        </w:div>
        <w:div w:id="1514340438">
          <w:marLeft w:val="0"/>
          <w:marRight w:val="0"/>
          <w:marTop w:val="0"/>
          <w:marBottom w:val="0"/>
          <w:divBdr>
            <w:top w:val="none" w:sz="0" w:space="0" w:color="auto"/>
            <w:left w:val="none" w:sz="0" w:space="0" w:color="auto"/>
            <w:bottom w:val="none" w:sz="0" w:space="0" w:color="auto"/>
            <w:right w:val="none" w:sz="0" w:space="0" w:color="auto"/>
          </w:divBdr>
        </w:div>
        <w:div w:id="1479763295">
          <w:marLeft w:val="0"/>
          <w:marRight w:val="0"/>
          <w:marTop w:val="0"/>
          <w:marBottom w:val="0"/>
          <w:divBdr>
            <w:top w:val="none" w:sz="0" w:space="0" w:color="auto"/>
            <w:left w:val="none" w:sz="0" w:space="0" w:color="auto"/>
            <w:bottom w:val="none" w:sz="0" w:space="0" w:color="auto"/>
            <w:right w:val="none" w:sz="0" w:space="0" w:color="auto"/>
          </w:divBdr>
        </w:div>
        <w:div w:id="36783194">
          <w:marLeft w:val="0"/>
          <w:marRight w:val="0"/>
          <w:marTop w:val="0"/>
          <w:marBottom w:val="0"/>
          <w:divBdr>
            <w:top w:val="none" w:sz="0" w:space="0" w:color="auto"/>
            <w:left w:val="none" w:sz="0" w:space="0" w:color="auto"/>
            <w:bottom w:val="none" w:sz="0" w:space="0" w:color="auto"/>
            <w:right w:val="none" w:sz="0" w:space="0" w:color="auto"/>
          </w:divBdr>
        </w:div>
        <w:div w:id="1128545265">
          <w:marLeft w:val="0"/>
          <w:marRight w:val="0"/>
          <w:marTop w:val="0"/>
          <w:marBottom w:val="0"/>
          <w:divBdr>
            <w:top w:val="none" w:sz="0" w:space="0" w:color="auto"/>
            <w:left w:val="none" w:sz="0" w:space="0" w:color="auto"/>
            <w:bottom w:val="none" w:sz="0" w:space="0" w:color="auto"/>
            <w:right w:val="none" w:sz="0" w:space="0" w:color="auto"/>
          </w:divBdr>
        </w:div>
        <w:div w:id="394356599">
          <w:marLeft w:val="0"/>
          <w:marRight w:val="0"/>
          <w:marTop w:val="0"/>
          <w:marBottom w:val="0"/>
          <w:divBdr>
            <w:top w:val="none" w:sz="0" w:space="0" w:color="auto"/>
            <w:left w:val="none" w:sz="0" w:space="0" w:color="auto"/>
            <w:bottom w:val="none" w:sz="0" w:space="0" w:color="auto"/>
            <w:right w:val="none" w:sz="0" w:space="0" w:color="auto"/>
          </w:divBdr>
        </w:div>
        <w:div w:id="1470317555">
          <w:marLeft w:val="0"/>
          <w:marRight w:val="0"/>
          <w:marTop w:val="0"/>
          <w:marBottom w:val="0"/>
          <w:divBdr>
            <w:top w:val="none" w:sz="0" w:space="0" w:color="auto"/>
            <w:left w:val="none" w:sz="0" w:space="0" w:color="auto"/>
            <w:bottom w:val="none" w:sz="0" w:space="0" w:color="auto"/>
            <w:right w:val="none" w:sz="0" w:space="0" w:color="auto"/>
          </w:divBdr>
        </w:div>
        <w:div w:id="1546408579">
          <w:marLeft w:val="0"/>
          <w:marRight w:val="0"/>
          <w:marTop w:val="0"/>
          <w:marBottom w:val="0"/>
          <w:divBdr>
            <w:top w:val="none" w:sz="0" w:space="0" w:color="auto"/>
            <w:left w:val="none" w:sz="0" w:space="0" w:color="auto"/>
            <w:bottom w:val="none" w:sz="0" w:space="0" w:color="auto"/>
            <w:right w:val="none" w:sz="0" w:space="0" w:color="auto"/>
          </w:divBdr>
        </w:div>
        <w:div w:id="488979290">
          <w:marLeft w:val="0"/>
          <w:marRight w:val="0"/>
          <w:marTop w:val="0"/>
          <w:marBottom w:val="0"/>
          <w:divBdr>
            <w:top w:val="none" w:sz="0" w:space="0" w:color="auto"/>
            <w:left w:val="none" w:sz="0" w:space="0" w:color="auto"/>
            <w:bottom w:val="none" w:sz="0" w:space="0" w:color="auto"/>
            <w:right w:val="none" w:sz="0" w:space="0" w:color="auto"/>
          </w:divBdr>
        </w:div>
        <w:div w:id="2016228698">
          <w:marLeft w:val="0"/>
          <w:marRight w:val="0"/>
          <w:marTop w:val="0"/>
          <w:marBottom w:val="0"/>
          <w:divBdr>
            <w:top w:val="none" w:sz="0" w:space="0" w:color="auto"/>
            <w:left w:val="none" w:sz="0" w:space="0" w:color="auto"/>
            <w:bottom w:val="none" w:sz="0" w:space="0" w:color="auto"/>
            <w:right w:val="none" w:sz="0" w:space="0" w:color="auto"/>
          </w:divBdr>
        </w:div>
        <w:div w:id="1661421875">
          <w:marLeft w:val="0"/>
          <w:marRight w:val="0"/>
          <w:marTop w:val="0"/>
          <w:marBottom w:val="0"/>
          <w:divBdr>
            <w:top w:val="none" w:sz="0" w:space="0" w:color="auto"/>
            <w:left w:val="none" w:sz="0" w:space="0" w:color="auto"/>
            <w:bottom w:val="none" w:sz="0" w:space="0" w:color="auto"/>
            <w:right w:val="none" w:sz="0" w:space="0" w:color="auto"/>
          </w:divBdr>
        </w:div>
        <w:div w:id="1392725597">
          <w:marLeft w:val="0"/>
          <w:marRight w:val="0"/>
          <w:marTop w:val="0"/>
          <w:marBottom w:val="0"/>
          <w:divBdr>
            <w:top w:val="none" w:sz="0" w:space="0" w:color="auto"/>
            <w:left w:val="none" w:sz="0" w:space="0" w:color="auto"/>
            <w:bottom w:val="none" w:sz="0" w:space="0" w:color="auto"/>
            <w:right w:val="none" w:sz="0" w:space="0" w:color="auto"/>
          </w:divBdr>
        </w:div>
        <w:div w:id="1737435902">
          <w:marLeft w:val="0"/>
          <w:marRight w:val="0"/>
          <w:marTop w:val="0"/>
          <w:marBottom w:val="0"/>
          <w:divBdr>
            <w:top w:val="none" w:sz="0" w:space="0" w:color="auto"/>
            <w:left w:val="none" w:sz="0" w:space="0" w:color="auto"/>
            <w:bottom w:val="none" w:sz="0" w:space="0" w:color="auto"/>
            <w:right w:val="none" w:sz="0" w:space="0" w:color="auto"/>
          </w:divBdr>
        </w:div>
        <w:div w:id="1641571393">
          <w:marLeft w:val="0"/>
          <w:marRight w:val="0"/>
          <w:marTop w:val="0"/>
          <w:marBottom w:val="0"/>
          <w:divBdr>
            <w:top w:val="none" w:sz="0" w:space="0" w:color="auto"/>
            <w:left w:val="none" w:sz="0" w:space="0" w:color="auto"/>
            <w:bottom w:val="none" w:sz="0" w:space="0" w:color="auto"/>
            <w:right w:val="none" w:sz="0" w:space="0" w:color="auto"/>
          </w:divBdr>
        </w:div>
        <w:div w:id="752822629">
          <w:marLeft w:val="0"/>
          <w:marRight w:val="0"/>
          <w:marTop w:val="0"/>
          <w:marBottom w:val="0"/>
          <w:divBdr>
            <w:top w:val="none" w:sz="0" w:space="0" w:color="auto"/>
            <w:left w:val="none" w:sz="0" w:space="0" w:color="auto"/>
            <w:bottom w:val="none" w:sz="0" w:space="0" w:color="auto"/>
            <w:right w:val="none" w:sz="0" w:space="0" w:color="auto"/>
          </w:divBdr>
        </w:div>
        <w:div w:id="496311192">
          <w:marLeft w:val="0"/>
          <w:marRight w:val="0"/>
          <w:marTop w:val="0"/>
          <w:marBottom w:val="0"/>
          <w:divBdr>
            <w:top w:val="none" w:sz="0" w:space="0" w:color="auto"/>
            <w:left w:val="none" w:sz="0" w:space="0" w:color="auto"/>
            <w:bottom w:val="none" w:sz="0" w:space="0" w:color="auto"/>
            <w:right w:val="none" w:sz="0" w:space="0" w:color="auto"/>
          </w:divBdr>
        </w:div>
        <w:div w:id="382143045">
          <w:marLeft w:val="0"/>
          <w:marRight w:val="0"/>
          <w:marTop w:val="0"/>
          <w:marBottom w:val="0"/>
          <w:divBdr>
            <w:top w:val="none" w:sz="0" w:space="0" w:color="auto"/>
            <w:left w:val="none" w:sz="0" w:space="0" w:color="auto"/>
            <w:bottom w:val="none" w:sz="0" w:space="0" w:color="auto"/>
            <w:right w:val="none" w:sz="0" w:space="0" w:color="auto"/>
          </w:divBdr>
        </w:div>
        <w:div w:id="287128119">
          <w:marLeft w:val="0"/>
          <w:marRight w:val="0"/>
          <w:marTop w:val="0"/>
          <w:marBottom w:val="0"/>
          <w:divBdr>
            <w:top w:val="none" w:sz="0" w:space="0" w:color="auto"/>
            <w:left w:val="none" w:sz="0" w:space="0" w:color="auto"/>
            <w:bottom w:val="none" w:sz="0" w:space="0" w:color="auto"/>
            <w:right w:val="none" w:sz="0" w:space="0" w:color="auto"/>
          </w:divBdr>
        </w:div>
        <w:div w:id="1473987789">
          <w:marLeft w:val="0"/>
          <w:marRight w:val="0"/>
          <w:marTop w:val="0"/>
          <w:marBottom w:val="0"/>
          <w:divBdr>
            <w:top w:val="none" w:sz="0" w:space="0" w:color="auto"/>
            <w:left w:val="none" w:sz="0" w:space="0" w:color="auto"/>
            <w:bottom w:val="none" w:sz="0" w:space="0" w:color="auto"/>
            <w:right w:val="none" w:sz="0" w:space="0" w:color="auto"/>
          </w:divBdr>
        </w:div>
        <w:div w:id="300500977">
          <w:marLeft w:val="0"/>
          <w:marRight w:val="0"/>
          <w:marTop w:val="0"/>
          <w:marBottom w:val="0"/>
          <w:divBdr>
            <w:top w:val="none" w:sz="0" w:space="0" w:color="auto"/>
            <w:left w:val="none" w:sz="0" w:space="0" w:color="auto"/>
            <w:bottom w:val="none" w:sz="0" w:space="0" w:color="auto"/>
            <w:right w:val="none" w:sz="0" w:space="0" w:color="auto"/>
          </w:divBdr>
        </w:div>
        <w:div w:id="372777545">
          <w:marLeft w:val="0"/>
          <w:marRight w:val="0"/>
          <w:marTop w:val="0"/>
          <w:marBottom w:val="0"/>
          <w:divBdr>
            <w:top w:val="none" w:sz="0" w:space="0" w:color="auto"/>
            <w:left w:val="none" w:sz="0" w:space="0" w:color="auto"/>
            <w:bottom w:val="none" w:sz="0" w:space="0" w:color="auto"/>
            <w:right w:val="none" w:sz="0" w:space="0" w:color="auto"/>
          </w:divBdr>
        </w:div>
        <w:div w:id="1613588145">
          <w:marLeft w:val="0"/>
          <w:marRight w:val="0"/>
          <w:marTop w:val="0"/>
          <w:marBottom w:val="0"/>
          <w:divBdr>
            <w:top w:val="none" w:sz="0" w:space="0" w:color="auto"/>
            <w:left w:val="none" w:sz="0" w:space="0" w:color="auto"/>
            <w:bottom w:val="none" w:sz="0" w:space="0" w:color="auto"/>
            <w:right w:val="none" w:sz="0" w:space="0" w:color="auto"/>
          </w:divBdr>
        </w:div>
        <w:div w:id="745885101">
          <w:marLeft w:val="0"/>
          <w:marRight w:val="0"/>
          <w:marTop w:val="0"/>
          <w:marBottom w:val="0"/>
          <w:divBdr>
            <w:top w:val="none" w:sz="0" w:space="0" w:color="auto"/>
            <w:left w:val="none" w:sz="0" w:space="0" w:color="auto"/>
            <w:bottom w:val="none" w:sz="0" w:space="0" w:color="auto"/>
            <w:right w:val="none" w:sz="0" w:space="0" w:color="auto"/>
          </w:divBdr>
        </w:div>
        <w:div w:id="15280288">
          <w:marLeft w:val="0"/>
          <w:marRight w:val="0"/>
          <w:marTop w:val="0"/>
          <w:marBottom w:val="0"/>
          <w:divBdr>
            <w:top w:val="none" w:sz="0" w:space="0" w:color="auto"/>
            <w:left w:val="none" w:sz="0" w:space="0" w:color="auto"/>
            <w:bottom w:val="none" w:sz="0" w:space="0" w:color="auto"/>
            <w:right w:val="none" w:sz="0" w:space="0" w:color="auto"/>
          </w:divBdr>
        </w:div>
        <w:div w:id="562445745">
          <w:marLeft w:val="0"/>
          <w:marRight w:val="0"/>
          <w:marTop w:val="0"/>
          <w:marBottom w:val="0"/>
          <w:divBdr>
            <w:top w:val="none" w:sz="0" w:space="0" w:color="auto"/>
            <w:left w:val="none" w:sz="0" w:space="0" w:color="auto"/>
            <w:bottom w:val="none" w:sz="0" w:space="0" w:color="auto"/>
            <w:right w:val="none" w:sz="0" w:space="0" w:color="auto"/>
          </w:divBdr>
        </w:div>
        <w:div w:id="1158502648">
          <w:marLeft w:val="0"/>
          <w:marRight w:val="0"/>
          <w:marTop w:val="0"/>
          <w:marBottom w:val="0"/>
          <w:divBdr>
            <w:top w:val="none" w:sz="0" w:space="0" w:color="auto"/>
            <w:left w:val="none" w:sz="0" w:space="0" w:color="auto"/>
            <w:bottom w:val="none" w:sz="0" w:space="0" w:color="auto"/>
            <w:right w:val="none" w:sz="0" w:space="0" w:color="auto"/>
          </w:divBdr>
        </w:div>
        <w:div w:id="1014772068">
          <w:marLeft w:val="0"/>
          <w:marRight w:val="0"/>
          <w:marTop w:val="0"/>
          <w:marBottom w:val="0"/>
          <w:divBdr>
            <w:top w:val="none" w:sz="0" w:space="0" w:color="auto"/>
            <w:left w:val="none" w:sz="0" w:space="0" w:color="auto"/>
            <w:bottom w:val="none" w:sz="0" w:space="0" w:color="auto"/>
            <w:right w:val="none" w:sz="0" w:space="0" w:color="auto"/>
          </w:divBdr>
        </w:div>
        <w:div w:id="1464226576">
          <w:marLeft w:val="0"/>
          <w:marRight w:val="0"/>
          <w:marTop w:val="0"/>
          <w:marBottom w:val="0"/>
          <w:divBdr>
            <w:top w:val="none" w:sz="0" w:space="0" w:color="auto"/>
            <w:left w:val="none" w:sz="0" w:space="0" w:color="auto"/>
            <w:bottom w:val="none" w:sz="0" w:space="0" w:color="auto"/>
            <w:right w:val="none" w:sz="0" w:space="0" w:color="auto"/>
          </w:divBdr>
        </w:div>
        <w:div w:id="930167156">
          <w:marLeft w:val="0"/>
          <w:marRight w:val="0"/>
          <w:marTop w:val="0"/>
          <w:marBottom w:val="0"/>
          <w:divBdr>
            <w:top w:val="none" w:sz="0" w:space="0" w:color="auto"/>
            <w:left w:val="none" w:sz="0" w:space="0" w:color="auto"/>
            <w:bottom w:val="none" w:sz="0" w:space="0" w:color="auto"/>
            <w:right w:val="none" w:sz="0" w:space="0" w:color="auto"/>
          </w:divBdr>
        </w:div>
        <w:div w:id="995306393">
          <w:marLeft w:val="0"/>
          <w:marRight w:val="0"/>
          <w:marTop w:val="0"/>
          <w:marBottom w:val="0"/>
          <w:divBdr>
            <w:top w:val="none" w:sz="0" w:space="0" w:color="auto"/>
            <w:left w:val="none" w:sz="0" w:space="0" w:color="auto"/>
            <w:bottom w:val="none" w:sz="0" w:space="0" w:color="auto"/>
            <w:right w:val="none" w:sz="0" w:space="0" w:color="auto"/>
          </w:divBdr>
        </w:div>
        <w:div w:id="673610588">
          <w:marLeft w:val="0"/>
          <w:marRight w:val="0"/>
          <w:marTop w:val="0"/>
          <w:marBottom w:val="0"/>
          <w:divBdr>
            <w:top w:val="none" w:sz="0" w:space="0" w:color="auto"/>
            <w:left w:val="none" w:sz="0" w:space="0" w:color="auto"/>
            <w:bottom w:val="none" w:sz="0" w:space="0" w:color="auto"/>
            <w:right w:val="none" w:sz="0" w:space="0" w:color="auto"/>
          </w:divBdr>
        </w:div>
        <w:div w:id="840966866">
          <w:marLeft w:val="0"/>
          <w:marRight w:val="0"/>
          <w:marTop w:val="0"/>
          <w:marBottom w:val="0"/>
          <w:divBdr>
            <w:top w:val="none" w:sz="0" w:space="0" w:color="auto"/>
            <w:left w:val="none" w:sz="0" w:space="0" w:color="auto"/>
            <w:bottom w:val="none" w:sz="0" w:space="0" w:color="auto"/>
            <w:right w:val="none" w:sz="0" w:space="0" w:color="auto"/>
          </w:divBdr>
        </w:div>
        <w:div w:id="1455713586">
          <w:marLeft w:val="0"/>
          <w:marRight w:val="0"/>
          <w:marTop w:val="0"/>
          <w:marBottom w:val="0"/>
          <w:divBdr>
            <w:top w:val="none" w:sz="0" w:space="0" w:color="auto"/>
            <w:left w:val="none" w:sz="0" w:space="0" w:color="auto"/>
            <w:bottom w:val="none" w:sz="0" w:space="0" w:color="auto"/>
            <w:right w:val="none" w:sz="0" w:space="0" w:color="auto"/>
          </w:divBdr>
        </w:div>
        <w:div w:id="1088816128">
          <w:marLeft w:val="0"/>
          <w:marRight w:val="0"/>
          <w:marTop w:val="0"/>
          <w:marBottom w:val="0"/>
          <w:divBdr>
            <w:top w:val="none" w:sz="0" w:space="0" w:color="auto"/>
            <w:left w:val="none" w:sz="0" w:space="0" w:color="auto"/>
            <w:bottom w:val="none" w:sz="0" w:space="0" w:color="auto"/>
            <w:right w:val="none" w:sz="0" w:space="0" w:color="auto"/>
          </w:divBdr>
        </w:div>
        <w:div w:id="91124956">
          <w:marLeft w:val="0"/>
          <w:marRight w:val="0"/>
          <w:marTop w:val="0"/>
          <w:marBottom w:val="0"/>
          <w:divBdr>
            <w:top w:val="none" w:sz="0" w:space="0" w:color="auto"/>
            <w:left w:val="none" w:sz="0" w:space="0" w:color="auto"/>
            <w:bottom w:val="none" w:sz="0" w:space="0" w:color="auto"/>
            <w:right w:val="none" w:sz="0" w:space="0" w:color="auto"/>
          </w:divBdr>
        </w:div>
        <w:div w:id="1106534032">
          <w:marLeft w:val="0"/>
          <w:marRight w:val="0"/>
          <w:marTop w:val="0"/>
          <w:marBottom w:val="0"/>
          <w:divBdr>
            <w:top w:val="none" w:sz="0" w:space="0" w:color="auto"/>
            <w:left w:val="none" w:sz="0" w:space="0" w:color="auto"/>
            <w:bottom w:val="none" w:sz="0" w:space="0" w:color="auto"/>
            <w:right w:val="none" w:sz="0" w:space="0" w:color="auto"/>
          </w:divBdr>
        </w:div>
        <w:div w:id="1902521033">
          <w:marLeft w:val="0"/>
          <w:marRight w:val="0"/>
          <w:marTop w:val="0"/>
          <w:marBottom w:val="0"/>
          <w:divBdr>
            <w:top w:val="none" w:sz="0" w:space="0" w:color="auto"/>
            <w:left w:val="none" w:sz="0" w:space="0" w:color="auto"/>
            <w:bottom w:val="none" w:sz="0" w:space="0" w:color="auto"/>
            <w:right w:val="none" w:sz="0" w:space="0" w:color="auto"/>
          </w:divBdr>
        </w:div>
        <w:div w:id="46272123">
          <w:marLeft w:val="0"/>
          <w:marRight w:val="0"/>
          <w:marTop w:val="0"/>
          <w:marBottom w:val="0"/>
          <w:divBdr>
            <w:top w:val="none" w:sz="0" w:space="0" w:color="auto"/>
            <w:left w:val="none" w:sz="0" w:space="0" w:color="auto"/>
            <w:bottom w:val="none" w:sz="0" w:space="0" w:color="auto"/>
            <w:right w:val="none" w:sz="0" w:space="0" w:color="auto"/>
          </w:divBdr>
        </w:div>
        <w:div w:id="21708340">
          <w:marLeft w:val="0"/>
          <w:marRight w:val="0"/>
          <w:marTop w:val="0"/>
          <w:marBottom w:val="0"/>
          <w:divBdr>
            <w:top w:val="none" w:sz="0" w:space="0" w:color="auto"/>
            <w:left w:val="none" w:sz="0" w:space="0" w:color="auto"/>
            <w:bottom w:val="none" w:sz="0" w:space="0" w:color="auto"/>
            <w:right w:val="none" w:sz="0" w:space="0" w:color="auto"/>
          </w:divBdr>
        </w:div>
        <w:div w:id="1800300700">
          <w:marLeft w:val="0"/>
          <w:marRight w:val="0"/>
          <w:marTop w:val="0"/>
          <w:marBottom w:val="0"/>
          <w:divBdr>
            <w:top w:val="none" w:sz="0" w:space="0" w:color="auto"/>
            <w:left w:val="none" w:sz="0" w:space="0" w:color="auto"/>
            <w:bottom w:val="none" w:sz="0" w:space="0" w:color="auto"/>
            <w:right w:val="none" w:sz="0" w:space="0" w:color="auto"/>
          </w:divBdr>
        </w:div>
        <w:div w:id="1181507109">
          <w:marLeft w:val="0"/>
          <w:marRight w:val="0"/>
          <w:marTop w:val="0"/>
          <w:marBottom w:val="0"/>
          <w:divBdr>
            <w:top w:val="none" w:sz="0" w:space="0" w:color="auto"/>
            <w:left w:val="none" w:sz="0" w:space="0" w:color="auto"/>
            <w:bottom w:val="none" w:sz="0" w:space="0" w:color="auto"/>
            <w:right w:val="none" w:sz="0" w:space="0" w:color="auto"/>
          </w:divBdr>
        </w:div>
        <w:div w:id="1442071784">
          <w:marLeft w:val="0"/>
          <w:marRight w:val="0"/>
          <w:marTop w:val="0"/>
          <w:marBottom w:val="0"/>
          <w:divBdr>
            <w:top w:val="none" w:sz="0" w:space="0" w:color="auto"/>
            <w:left w:val="none" w:sz="0" w:space="0" w:color="auto"/>
            <w:bottom w:val="none" w:sz="0" w:space="0" w:color="auto"/>
            <w:right w:val="none" w:sz="0" w:space="0" w:color="auto"/>
          </w:divBdr>
        </w:div>
        <w:div w:id="628777645">
          <w:marLeft w:val="0"/>
          <w:marRight w:val="0"/>
          <w:marTop w:val="0"/>
          <w:marBottom w:val="0"/>
          <w:divBdr>
            <w:top w:val="none" w:sz="0" w:space="0" w:color="auto"/>
            <w:left w:val="none" w:sz="0" w:space="0" w:color="auto"/>
            <w:bottom w:val="none" w:sz="0" w:space="0" w:color="auto"/>
            <w:right w:val="none" w:sz="0" w:space="0" w:color="auto"/>
          </w:divBdr>
        </w:div>
        <w:div w:id="710958372">
          <w:marLeft w:val="0"/>
          <w:marRight w:val="0"/>
          <w:marTop w:val="0"/>
          <w:marBottom w:val="0"/>
          <w:divBdr>
            <w:top w:val="none" w:sz="0" w:space="0" w:color="auto"/>
            <w:left w:val="none" w:sz="0" w:space="0" w:color="auto"/>
            <w:bottom w:val="none" w:sz="0" w:space="0" w:color="auto"/>
            <w:right w:val="none" w:sz="0" w:space="0" w:color="auto"/>
          </w:divBdr>
        </w:div>
        <w:div w:id="1316035273">
          <w:marLeft w:val="0"/>
          <w:marRight w:val="0"/>
          <w:marTop w:val="0"/>
          <w:marBottom w:val="0"/>
          <w:divBdr>
            <w:top w:val="none" w:sz="0" w:space="0" w:color="auto"/>
            <w:left w:val="none" w:sz="0" w:space="0" w:color="auto"/>
            <w:bottom w:val="none" w:sz="0" w:space="0" w:color="auto"/>
            <w:right w:val="none" w:sz="0" w:space="0" w:color="auto"/>
          </w:divBdr>
        </w:div>
        <w:div w:id="494221011">
          <w:marLeft w:val="0"/>
          <w:marRight w:val="0"/>
          <w:marTop w:val="0"/>
          <w:marBottom w:val="0"/>
          <w:divBdr>
            <w:top w:val="none" w:sz="0" w:space="0" w:color="auto"/>
            <w:left w:val="none" w:sz="0" w:space="0" w:color="auto"/>
            <w:bottom w:val="none" w:sz="0" w:space="0" w:color="auto"/>
            <w:right w:val="none" w:sz="0" w:space="0" w:color="auto"/>
          </w:divBdr>
        </w:div>
        <w:div w:id="1374387466">
          <w:marLeft w:val="0"/>
          <w:marRight w:val="0"/>
          <w:marTop w:val="0"/>
          <w:marBottom w:val="0"/>
          <w:divBdr>
            <w:top w:val="none" w:sz="0" w:space="0" w:color="auto"/>
            <w:left w:val="none" w:sz="0" w:space="0" w:color="auto"/>
            <w:bottom w:val="none" w:sz="0" w:space="0" w:color="auto"/>
            <w:right w:val="none" w:sz="0" w:space="0" w:color="auto"/>
          </w:divBdr>
        </w:div>
        <w:div w:id="409085783">
          <w:marLeft w:val="0"/>
          <w:marRight w:val="0"/>
          <w:marTop w:val="0"/>
          <w:marBottom w:val="0"/>
          <w:divBdr>
            <w:top w:val="none" w:sz="0" w:space="0" w:color="auto"/>
            <w:left w:val="none" w:sz="0" w:space="0" w:color="auto"/>
            <w:bottom w:val="none" w:sz="0" w:space="0" w:color="auto"/>
            <w:right w:val="none" w:sz="0" w:space="0" w:color="auto"/>
          </w:divBdr>
        </w:div>
        <w:div w:id="1441492538">
          <w:marLeft w:val="0"/>
          <w:marRight w:val="0"/>
          <w:marTop w:val="0"/>
          <w:marBottom w:val="0"/>
          <w:divBdr>
            <w:top w:val="none" w:sz="0" w:space="0" w:color="auto"/>
            <w:left w:val="none" w:sz="0" w:space="0" w:color="auto"/>
            <w:bottom w:val="none" w:sz="0" w:space="0" w:color="auto"/>
            <w:right w:val="none" w:sz="0" w:space="0" w:color="auto"/>
          </w:divBdr>
        </w:div>
        <w:div w:id="1477182847">
          <w:marLeft w:val="0"/>
          <w:marRight w:val="0"/>
          <w:marTop w:val="0"/>
          <w:marBottom w:val="0"/>
          <w:divBdr>
            <w:top w:val="none" w:sz="0" w:space="0" w:color="auto"/>
            <w:left w:val="none" w:sz="0" w:space="0" w:color="auto"/>
            <w:bottom w:val="none" w:sz="0" w:space="0" w:color="auto"/>
            <w:right w:val="none" w:sz="0" w:space="0" w:color="auto"/>
          </w:divBdr>
        </w:div>
        <w:div w:id="1957785835">
          <w:marLeft w:val="0"/>
          <w:marRight w:val="0"/>
          <w:marTop w:val="0"/>
          <w:marBottom w:val="0"/>
          <w:divBdr>
            <w:top w:val="none" w:sz="0" w:space="0" w:color="auto"/>
            <w:left w:val="none" w:sz="0" w:space="0" w:color="auto"/>
            <w:bottom w:val="none" w:sz="0" w:space="0" w:color="auto"/>
            <w:right w:val="none" w:sz="0" w:space="0" w:color="auto"/>
          </w:divBdr>
        </w:div>
        <w:div w:id="442454920">
          <w:marLeft w:val="0"/>
          <w:marRight w:val="0"/>
          <w:marTop w:val="0"/>
          <w:marBottom w:val="0"/>
          <w:divBdr>
            <w:top w:val="none" w:sz="0" w:space="0" w:color="auto"/>
            <w:left w:val="none" w:sz="0" w:space="0" w:color="auto"/>
            <w:bottom w:val="none" w:sz="0" w:space="0" w:color="auto"/>
            <w:right w:val="none" w:sz="0" w:space="0" w:color="auto"/>
          </w:divBdr>
        </w:div>
        <w:div w:id="811947434">
          <w:marLeft w:val="0"/>
          <w:marRight w:val="0"/>
          <w:marTop w:val="0"/>
          <w:marBottom w:val="0"/>
          <w:divBdr>
            <w:top w:val="none" w:sz="0" w:space="0" w:color="auto"/>
            <w:left w:val="none" w:sz="0" w:space="0" w:color="auto"/>
            <w:bottom w:val="none" w:sz="0" w:space="0" w:color="auto"/>
            <w:right w:val="none" w:sz="0" w:space="0" w:color="auto"/>
          </w:divBdr>
        </w:div>
        <w:div w:id="1780367624">
          <w:marLeft w:val="0"/>
          <w:marRight w:val="0"/>
          <w:marTop w:val="0"/>
          <w:marBottom w:val="0"/>
          <w:divBdr>
            <w:top w:val="none" w:sz="0" w:space="0" w:color="auto"/>
            <w:left w:val="none" w:sz="0" w:space="0" w:color="auto"/>
            <w:bottom w:val="none" w:sz="0" w:space="0" w:color="auto"/>
            <w:right w:val="none" w:sz="0" w:space="0" w:color="auto"/>
          </w:divBdr>
        </w:div>
        <w:div w:id="1777360626">
          <w:marLeft w:val="0"/>
          <w:marRight w:val="0"/>
          <w:marTop w:val="0"/>
          <w:marBottom w:val="0"/>
          <w:divBdr>
            <w:top w:val="none" w:sz="0" w:space="0" w:color="auto"/>
            <w:left w:val="none" w:sz="0" w:space="0" w:color="auto"/>
            <w:bottom w:val="none" w:sz="0" w:space="0" w:color="auto"/>
            <w:right w:val="none" w:sz="0" w:space="0" w:color="auto"/>
          </w:divBdr>
        </w:div>
        <w:div w:id="203102189">
          <w:marLeft w:val="0"/>
          <w:marRight w:val="0"/>
          <w:marTop w:val="0"/>
          <w:marBottom w:val="0"/>
          <w:divBdr>
            <w:top w:val="none" w:sz="0" w:space="0" w:color="auto"/>
            <w:left w:val="none" w:sz="0" w:space="0" w:color="auto"/>
            <w:bottom w:val="none" w:sz="0" w:space="0" w:color="auto"/>
            <w:right w:val="none" w:sz="0" w:space="0" w:color="auto"/>
          </w:divBdr>
        </w:div>
        <w:div w:id="11616028">
          <w:marLeft w:val="0"/>
          <w:marRight w:val="0"/>
          <w:marTop w:val="0"/>
          <w:marBottom w:val="0"/>
          <w:divBdr>
            <w:top w:val="none" w:sz="0" w:space="0" w:color="auto"/>
            <w:left w:val="none" w:sz="0" w:space="0" w:color="auto"/>
            <w:bottom w:val="none" w:sz="0" w:space="0" w:color="auto"/>
            <w:right w:val="none" w:sz="0" w:space="0" w:color="auto"/>
          </w:divBdr>
        </w:div>
        <w:div w:id="556018071">
          <w:marLeft w:val="0"/>
          <w:marRight w:val="0"/>
          <w:marTop w:val="0"/>
          <w:marBottom w:val="0"/>
          <w:divBdr>
            <w:top w:val="none" w:sz="0" w:space="0" w:color="auto"/>
            <w:left w:val="none" w:sz="0" w:space="0" w:color="auto"/>
            <w:bottom w:val="none" w:sz="0" w:space="0" w:color="auto"/>
            <w:right w:val="none" w:sz="0" w:space="0" w:color="auto"/>
          </w:divBdr>
        </w:div>
        <w:div w:id="455682682">
          <w:marLeft w:val="0"/>
          <w:marRight w:val="0"/>
          <w:marTop w:val="0"/>
          <w:marBottom w:val="0"/>
          <w:divBdr>
            <w:top w:val="none" w:sz="0" w:space="0" w:color="auto"/>
            <w:left w:val="none" w:sz="0" w:space="0" w:color="auto"/>
            <w:bottom w:val="none" w:sz="0" w:space="0" w:color="auto"/>
            <w:right w:val="none" w:sz="0" w:space="0" w:color="auto"/>
          </w:divBdr>
        </w:div>
        <w:div w:id="345981740">
          <w:marLeft w:val="0"/>
          <w:marRight w:val="0"/>
          <w:marTop w:val="0"/>
          <w:marBottom w:val="0"/>
          <w:divBdr>
            <w:top w:val="none" w:sz="0" w:space="0" w:color="auto"/>
            <w:left w:val="none" w:sz="0" w:space="0" w:color="auto"/>
            <w:bottom w:val="none" w:sz="0" w:space="0" w:color="auto"/>
            <w:right w:val="none" w:sz="0" w:space="0" w:color="auto"/>
          </w:divBdr>
        </w:div>
        <w:div w:id="132798524">
          <w:marLeft w:val="0"/>
          <w:marRight w:val="0"/>
          <w:marTop w:val="0"/>
          <w:marBottom w:val="0"/>
          <w:divBdr>
            <w:top w:val="none" w:sz="0" w:space="0" w:color="auto"/>
            <w:left w:val="none" w:sz="0" w:space="0" w:color="auto"/>
            <w:bottom w:val="none" w:sz="0" w:space="0" w:color="auto"/>
            <w:right w:val="none" w:sz="0" w:space="0" w:color="auto"/>
          </w:divBdr>
        </w:div>
        <w:div w:id="337779788">
          <w:marLeft w:val="0"/>
          <w:marRight w:val="0"/>
          <w:marTop w:val="0"/>
          <w:marBottom w:val="0"/>
          <w:divBdr>
            <w:top w:val="none" w:sz="0" w:space="0" w:color="auto"/>
            <w:left w:val="none" w:sz="0" w:space="0" w:color="auto"/>
            <w:bottom w:val="none" w:sz="0" w:space="0" w:color="auto"/>
            <w:right w:val="none" w:sz="0" w:space="0" w:color="auto"/>
          </w:divBdr>
        </w:div>
        <w:div w:id="645475725">
          <w:marLeft w:val="0"/>
          <w:marRight w:val="0"/>
          <w:marTop w:val="0"/>
          <w:marBottom w:val="0"/>
          <w:divBdr>
            <w:top w:val="none" w:sz="0" w:space="0" w:color="auto"/>
            <w:left w:val="none" w:sz="0" w:space="0" w:color="auto"/>
            <w:bottom w:val="none" w:sz="0" w:space="0" w:color="auto"/>
            <w:right w:val="none" w:sz="0" w:space="0" w:color="auto"/>
          </w:divBdr>
        </w:div>
        <w:div w:id="83916131">
          <w:marLeft w:val="0"/>
          <w:marRight w:val="0"/>
          <w:marTop w:val="0"/>
          <w:marBottom w:val="0"/>
          <w:divBdr>
            <w:top w:val="none" w:sz="0" w:space="0" w:color="auto"/>
            <w:left w:val="none" w:sz="0" w:space="0" w:color="auto"/>
            <w:bottom w:val="none" w:sz="0" w:space="0" w:color="auto"/>
            <w:right w:val="none" w:sz="0" w:space="0" w:color="auto"/>
          </w:divBdr>
        </w:div>
        <w:div w:id="208960631">
          <w:marLeft w:val="0"/>
          <w:marRight w:val="0"/>
          <w:marTop w:val="0"/>
          <w:marBottom w:val="0"/>
          <w:divBdr>
            <w:top w:val="none" w:sz="0" w:space="0" w:color="auto"/>
            <w:left w:val="none" w:sz="0" w:space="0" w:color="auto"/>
            <w:bottom w:val="none" w:sz="0" w:space="0" w:color="auto"/>
            <w:right w:val="none" w:sz="0" w:space="0" w:color="auto"/>
          </w:divBdr>
        </w:div>
        <w:div w:id="91977220">
          <w:marLeft w:val="0"/>
          <w:marRight w:val="0"/>
          <w:marTop w:val="0"/>
          <w:marBottom w:val="0"/>
          <w:divBdr>
            <w:top w:val="none" w:sz="0" w:space="0" w:color="auto"/>
            <w:left w:val="none" w:sz="0" w:space="0" w:color="auto"/>
            <w:bottom w:val="none" w:sz="0" w:space="0" w:color="auto"/>
            <w:right w:val="none" w:sz="0" w:space="0" w:color="auto"/>
          </w:divBdr>
        </w:div>
        <w:div w:id="658919431">
          <w:marLeft w:val="0"/>
          <w:marRight w:val="0"/>
          <w:marTop w:val="0"/>
          <w:marBottom w:val="0"/>
          <w:divBdr>
            <w:top w:val="none" w:sz="0" w:space="0" w:color="auto"/>
            <w:left w:val="none" w:sz="0" w:space="0" w:color="auto"/>
            <w:bottom w:val="none" w:sz="0" w:space="0" w:color="auto"/>
            <w:right w:val="none" w:sz="0" w:space="0" w:color="auto"/>
          </w:divBdr>
        </w:div>
        <w:div w:id="1291014520">
          <w:marLeft w:val="0"/>
          <w:marRight w:val="0"/>
          <w:marTop w:val="0"/>
          <w:marBottom w:val="0"/>
          <w:divBdr>
            <w:top w:val="none" w:sz="0" w:space="0" w:color="auto"/>
            <w:left w:val="none" w:sz="0" w:space="0" w:color="auto"/>
            <w:bottom w:val="none" w:sz="0" w:space="0" w:color="auto"/>
            <w:right w:val="none" w:sz="0" w:space="0" w:color="auto"/>
          </w:divBdr>
        </w:div>
        <w:div w:id="418676734">
          <w:marLeft w:val="0"/>
          <w:marRight w:val="0"/>
          <w:marTop w:val="0"/>
          <w:marBottom w:val="0"/>
          <w:divBdr>
            <w:top w:val="none" w:sz="0" w:space="0" w:color="auto"/>
            <w:left w:val="none" w:sz="0" w:space="0" w:color="auto"/>
            <w:bottom w:val="none" w:sz="0" w:space="0" w:color="auto"/>
            <w:right w:val="none" w:sz="0" w:space="0" w:color="auto"/>
          </w:divBdr>
        </w:div>
        <w:div w:id="1899703746">
          <w:marLeft w:val="0"/>
          <w:marRight w:val="0"/>
          <w:marTop w:val="0"/>
          <w:marBottom w:val="0"/>
          <w:divBdr>
            <w:top w:val="none" w:sz="0" w:space="0" w:color="auto"/>
            <w:left w:val="none" w:sz="0" w:space="0" w:color="auto"/>
            <w:bottom w:val="none" w:sz="0" w:space="0" w:color="auto"/>
            <w:right w:val="none" w:sz="0" w:space="0" w:color="auto"/>
          </w:divBdr>
        </w:div>
        <w:div w:id="2039698205">
          <w:marLeft w:val="0"/>
          <w:marRight w:val="0"/>
          <w:marTop w:val="0"/>
          <w:marBottom w:val="0"/>
          <w:divBdr>
            <w:top w:val="none" w:sz="0" w:space="0" w:color="auto"/>
            <w:left w:val="none" w:sz="0" w:space="0" w:color="auto"/>
            <w:bottom w:val="none" w:sz="0" w:space="0" w:color="auto"/>
            <w:right w:val="none" w:sz="0" w:space="0" w:color="auto"/>
          </w:divBdr>
        </w:div>
        <w:div w:id="657879688">
          <w:marLeft w:val="0"/>
          <w:marRight w:val="0"/>
          <w:marTop w:val="0"/>
          <w:marBottom w:val="0"/>
          <w:divBdr>
            <w:top w:val="none" w:sz="0" w:space="0" w:color="auto"/>
            <w:left w:val="none" w:sz="0" w:space="0" w:color="auto"/>
            <w:bottom w:val="none" w:sz="0" w:space="0" w:color="auto"/>
            <w:right w:val="none" w:sz="0" w:space="0" w:color="auto"/>
          </w:divBdr>
        </w:div>
        <w:div w:id="58796302">
          <w:marLeft w:val="0"/>
          <w:marRight w:val="0"/>
          <w:marTop w:val="0"/>
          <w:marBottom w:val="0"/>
          <w:divBdr>
            <w:top w:val="none" w:sz="0" w:space="0" w:color="auto"/>
            <w:left w:val="none" w:sz="0" w:space="0" w:color="auto"/>
            <w:bottom w:val="none" w:sz="0" w:space="0" w:color="auto"/>
            <w:right w:val="none" w:sz="0" w:space="0" w:color="auto"/>
          </w:divBdr>
        </w:div>
        <w:div w:id="309749177">
          <w:marLeft w:val="0"/>
          <w:marRight w:val="0"/>
          <w:marTop w:val="0"/>
          <w:marBottom w:val="0"/>
          <w:divBdr>
            <w:top w:val="none" w:sz="0" w:space="0" w:color="auto"/>
            <w:left w:val="none" w:sz="0" w:space="0" w:color="auto"/>
            <w:bottom w:val="none" w:sz="0" w:space="0" w:color="auto"/>
            <w:right w:val="none" w:sz="0" w:space="0" w:color="auto"/>
          </w:divBdr>
        </w:div>
        <w:div w:id="32116694">
          <w:marLeft w:val="0"/>
          <w:marRight w:val="0"/>
          <w:marTop w:val="0"/>
          <w:marBottom w:val="0"/>
          <w:divBdr>
            <w:top w:val="none" w:sz="0" w:space="0" w:color="auto"/>
            <w:left w:val="none" w:sz="0" w:space="0" w:color="auto"/>
            <w:bottom w:val="none" w:sz="0" w:space="0" w:color="auto"/>
            <w:right w:val="none" w:sz="0" w:space="0" w:color="auto"/>
          </w:divBdr>
        </w:div>
        <w:div w:id="459343084">
          <w:marLeft w:val="0"/>
          <w:marRight w:val="0"/>
          <w:marTop w:val="0"/>
          <w:marBottom w:val="0"/>
          <w:divBdr>
            <w:top w:val="none" w:sz="0" w:space="0" w:color="auto"/>
            <w:left w:val="none" w:sz="0" w:space="0" w:color="auto"/>
            <w:bottom w:val="none" w:sz="0" w:space="0" w:color="auto"/>
            <w:right w:val="none" w:sz="0" w:space="0" w:color="auto"/>
          </w:divBdr>
        </w:div>
        <w:div w:id="1283927400">
          <w:marLeft w:val="0"/>
          <w:marRight w:val="0"/>
          <w:marTop w:val="0"/>
          <w:marBottom w:val="0"/>
          <w:divBdr>
            <w:top w:val="none" w:sz="0" w:space="0" w:color="auto"/>
            <w:left w:val="none" w:sz="0" w:space="0" w:color="auto"/>
            <w:bottom w:val="none" w:sz="0" w:space="0" w:color="auto"/>
            <w:right w:val="none" w:sz="0" w:space="0" w:color="auto"/>
          </w:divBdr>
        </w:div>
        <w:div w:id="141582429">
          <w:marLeft w:val="0"/>
          <w:marRight w:val="0"/>
          <w:marTop w:val="0"/>
          <w:marBottom w:val="0"/>
          <w:divBdr>
            <w:top w:val="none" w:sz="0" w:space="0" w:color="auto"/>
            <w:left w:val="none" w:sz="0" w:space="0" w:color="auto"/>
            <w:bottom w:val="none" w:sz="0" w:space="0" w:color="auto"/>
            <w:right w:val="none" w:sz="0" w:space="0" w:color="auto"/>
          </w:divBdr>
        </w:div>
        <w:div w:id="2027369015">
          <w:marLeft w:val="0"/>
          <w:marRight w:val="0"/>
          <w:marTop w:val="0"/>
          <w:marBottom w:val="0"/>
          <w:divBdr>
            <w:top w:val="none" w:sz="0" w:space="0" w:color="auto"/>
            <w:left w:val="none" w:sz="0" w:space="0" w:color="auto"/>
            <w:bottom w:val="none" w:sz="0" w:space="0" w:color="auto"/>
            <w:right w:val="none" w:sz="0" w:space="0" w:color="auto"/>
          </w:divBdr>
        </w:div>
        <w:div w:id="33241559">
          <w:marLeft w:val="0"/>
          <w:marRight w:val="0"/>
          <w:marTop w:val="0"/>
          <w:marBottom w:val="0"/>
          <w:divBdr>
            <w:top w:val="none" w:sz="0" w:space="0" w:color="auto"/>
            <w:left w:val="none" w:sz="0" w:space="0" w:color="auto"/>
            <w:bottom w:val="none" w:sz="0" w:space="0" w:color="auto"/>
            <w:right w:val="none" w:sz="0" w:space="0" w:color="auto"/>
          </w:divBdr>
        </w:div>
        <w:div w:id="303314711">
          <w:marLeft w:val="0"/>
          <w:marRight w:val="0"/>
          <w:marTop w:val="0"/>
          <w:marBottom w:val="0"/>
          <w:divBdr>
            <w:top w:val="none" w:sz="0" w:space="0" w:color="auto"/>
            <w:left w:val="none" w:sz="0" w:space="0" w:color="auto"/>
            <w:bottom w:val="none" w:sz="0" w:space="0" w:color="auto"/>
            <w:right w:val="none" w:sz="0" w:space="0" w:color="auto"/>
          </w:divBdr>
        </w:div>
        <w:div w:id="2018188926">
          <w:marLeft w:val="0"/>
          <w:marRight w:val="0"/>
          <w:marTop w:val="0"/>
          <w:marBottom w:val="0"/>
          <w:divBdr>
            <w:top w:val="none" w:sz="0" w:space="0" w:color="auto"/>
            <w:left w:val="none" w:sz="0" w:space="0" w:color="auto"/>
            <w:bottom w:val="none" w:sz="0" w:space="0" w:color="auto"/>
            <w:right w:val="none" w:sz="0" w:space="0" w:color="auto"/>
          </w:divBdr>
        </w:div>
        <w:div w:id="1587299707">
          <w:marLeft w:val="0"/>
          <w:marRight w:val="0"/>
          <w:marTop w:val="0"/>
          <w:marBottom w:val="0"/>
          <w:divBdr>
            <w:top w:val="none" w:sz="0" w:space="0" w:color="auto"/>
            <w:left w:val="none" w:sz="0" w:space="0" w:color="auto"/>
            <w:bottom w:val="none" w:sz="0" w:space="0" w:color="auto"/>
            <w:right w:val="none" w:sz="0" w:space="0" w:color="auto"/>
          </w:divBdr>
        </w:div>
        <w:div w:id="193078547">
          <w:marLeft w:val="0"/>
          <w:marRight w:val="0"/>
          <w:marTop w:val="0"/>
          <w:marBottom w:val="0"/>
          <w:divBdr>
            <w:top w:val="none" w:sz="0" w:space="0" w:color="auto"/>
            <w:left w:val="none" w:sz="0" w:space="0" w:color="auto"/>
            <w:bottom w:val="none" w:sz="0" w:space="0" w:color="auto"/>
            <w:right w:val="none" w:sz="0" w:space="0" w:color="auto"/>
          </w:divBdr>
        </w:div>
        <w:div w:id="1585458443">
          <w:marLeft w:val="0"/>
          <w:marRight w:val="0"/>
          <w:marTop w:val="0"/>
          <w:marBottom w:val="0"/>
          <w:divBdr>
            <w:top w:val="none" w:sz="0" w:space="0" w:color="auto"/>
            <w:left w:val="none" w:sz="0" w:space="0" w:color="auto"/>
            <w:bottom w:val="none" w:sz="0" w:space="0" w:color="auto"/>
            <w:right w:val="none" w:sz="0" w:space="0" w:color="auto"/>
          </w:divBdr>
        </w:div>
        <w:div w:id="398747486">
          <w:marLeft w:val="0"/>
          <w:marRight w:val="0"/>
          <w:marTop w:val="0"/>
          <w:marBottom w:val="0"/>
          <w:divBdr>
            <w:top w:val="none" w:sz="0" w:space="0" w:color="auto"/>
            <w:left w:val="none" w:sz="0" w:space="0" w:color="auto"/>
            <w:bottom w:val="none" w:sz="0" w:space="0" w:color="auto"/>
            <w:right w:val="none" w:sz="0" w:space="0" w:color="auto"/>
          </w:divBdr>
        </w:div>
        <w:div w:id="652758176">
          <w:marLeft w:val="0"/>
          <w:marRight w:val="0"/>
          <w:marTop w:val="0"/>
          <w:marBottom w:val="0"/>
          <w:divBdr>
            <w:top w:val="none" w:sz="0" w:space="0" w:color="auto"/>
            <w:left w:val="none" w:sz="0" w:space="0" w:color="auto"/>
            <w:bottom w:val="none" w:sz="0" w:space="0" w:color="auto"/>
            <w:right w:val="none" w:sz="0" w:space="0" w:color="auto"/>
          </w:divBdr>
        </w:div>
        <w:div w:id="1147934751">
          <w:marLeft w:val="0"/>
          <w:marRight w:val="0"/>
          <w:marTop w:val="0"/>
          <w:marBottom w:val="0"/>
          <w:divBdr>
            <w:top w:val="none" w:sz="0" w:space="0" w:color="auto"/>
            <w:left w:val="none" w:sz="0" w:space="0" w:color="auto"/>
            <w:bottom w:val="none" w:sz="0" w:space="0" w:color="auto"/>
            <w:right w:val="none" w:sz="0" w:space="0" w:color="auto"/>
          </w:divBdr>
        </w:div>
        <w:div w:id="1678386441">
          <w:marLeft w:val="0"/>
          <w:marRight w:val="0"/>
          <w:marTop w:val="0"/>
          <w:marBottom w:val="0"/>
          <w:divBdr>
            <w:top w:val="none" w:sz="0" w:space="0" w:color="auto"/>
            <w:left w:val="none" w:sz="0" w:space="0" w:color="auto"/>
            <w:bottom w:val="none" w:sz="0" w:space="0" w:color="auto"/>
            <w:right w:val="none" w:sz="0" w:space="0" w:color="auto"/>
          </w:divBdr>
        </w:div>
        <w:div w:id="1592540310">
          <w:marLeft w:val="0"/>
          <w:marRight w:val="0"/>
          <w:marTop w:val="0"/>
          <w:marBottom w:val="0"/>
          <w:divBdr>
            <w:top w:val="none" w:sz="0" w:space="0" w:color="auto"/>
            <w:left w:val="none" w:sz="0" w:space="0" w:color="auto"/>
            <w:bottom w:val="none" w:sz="0" w:space="0" w:color="auto"/>
            <w:right w:val="none" w:sz="0" w:space="0" w:color="auto"/>
          </w:divBdr>
        </w:div>
        <w:div w:id="1605843106">
          <w:marLeft w:val="0"/>
          <w:marRight w:val="0"/>
          <w:marTop w:val="0"/>
          <w:marBottom w:val="0"/>
          <w:divBdr>
            <w:top w:val="none" w:sz="0" w:space="0" w:color="auto"/>
            <w:left w:val="none" w:sz="0" w:space="0" w:color="auto"/>
            <w:bottom w:val="none" w:sz="0" w:space="0" w:color="auto"/>
            <w:right w:val="none" w:sz="0" w:space="0" w:color="auto"/>
          </w:divBdr>
        </w:div>
        <w:div w:id="684750662">
          <w:marLeft w:val="0"/>
          <w:marRight w:val="0"/>
          <w:marTop w:val="0"/>
          <w:marBottom w:val="0"/>
          <w:divBdr>
            <w:top w:val="none" w:sz="0" w:space="0" w:color="auto"/>
            <w:left w:val="none" w:sz="0" w:space="0" w:color="auto"/>
            <w:bottom w:val="none" w:sz="0" w:space="0" w:color="auto"/>
            <w:right w:val="none" w:sz="0" w:space="0" w:color="auto"/>
          </w:divBdr>
        </w:div>
        <w:div w:id="1408920550">
          <w:marLeft w:val="0"/>
          <w:marRight w:val="0"/>
          <w:marTop w:val="0"/>
          <w:marBottom w:val="0"/>
          <w:divBdr>
            <w:top w:val="none" w:sz="0" w:space="0" w:color="auto"/>
            <w:left w:val="none" w:sz="0" w:space="0" w:color="auto"/>
            <w:bottom w:val="none" w:sz="0" w:space="0" w:color="auto"/>
            <w:right w:val="none" w:sz="0" w:space="0" w:color="auto"/>
          </w:divBdr>
        </w:div>
        <w:div w:id="1819688010">
          <w:marLeft w:val="0"/>
          <w:marRight w:val="0"/>
          <w:marTop w:val="0"/>
          <w:marBottom w:val="0"/>
          <w:divBdr>
            <w:top w:val="none" w:sz="0" w:space="0" w:color="auto"/>
            <w:left w:val="none" w:sz="0" w:space="0" w:color="auto"/>
            <w:bottom w:val="none" w:sz="0" w:space="0" w:color="auto"/>
            <w:right w:val="none" w:sz="0" w:space="0" w:color="auto"/>
          </w:divBdr>
        </w:div>
        <w:div w:id="79564520">
          <w:marLeft w:val="0"/>
          <w:marRight w:val="0"/>
          <w:marTop w:val="0"/>
          <w:marBottom w:val="0"/>
          <w:divBdr>
            <w:top w:val="none" w:sz="0" w:space="0" w:color="auto"/>
            <w:left w:val="none" w:sz="0" w:space="0" w:color="auto"/>
            <w:bottom w:val="none" w:sz="0" w:space="0" w:color="auto"/>
            <w:right w:val="none" w:sz="0" w:space="0" w:color="auto"/>
          </w:divBdr>
        </w:div>
        <w:div w:id="1579555275">
          <w:marLeft w:val="0"/>
          <w:marRight w:val="0"/>
          <w:marTop w:val="0"/>
          <w:marBottom w:val="0"/>
          <w:divBdr>
            <w:top w:val="none" w:sz="0" w:space="0" w:color="auto"/>
            <w:left w:val="none" w:sz="0" w:space="0" w:color="auto"/>
            <w:bottom w:val="none" w:sz="0" w:space="0" w:color="auto"/>
            <w:right w:val="none" w:sz="0" w:space="0" w:color="auto"/>
          </w:divBdr>
        </w:div>
        <w:div w:id="397634957">
          <w:marLeft w:val="0"/>
          <w:marRight w:val="0"/>
          <w:marTop w:val="0"/>
          <w:marBottom w:val="0"/>
          <w:divBdr>
            <w:top w:val="none" w:sz="0" w:space="0" w:color="auto"/>
            <w:left w:val="none" w:sz="0" w:space="0" w:color="auto"/>
            <w:bottom w:val="none" w:sz="0" w:space="0" w:color="auto"/>
            <w:right w:val="none" w:sz="0" w:space="0" w:color="auto"/>
          </w:divBdr>
        </w:div>
        <w:div w:id="1778720140">
          <w:marLeft w:val="0"/>
          <w:marRight w:val="0"/>
          <w:marTop w:val="0"/>
          <w:marBottom w:val="0"/>
          <w:divBdr>
            <w:top w:val="none" w:sz="0" w:space="0" w:color="auto"/>
            <w:left w:val="none" w:sz="0" w:space="0" w:color="auto"/>
            <w:bottom w:val="none" w:sz="0" w:space="0" w:color="auto"/>
            <w:right w:val="none" w:sz="0" w:space="0" w:color="auto"/>
          </w:divBdr>
        </w:div>
        <w:div w:id="320425751">
          <w:marLeft w:val="0"/>
          <w:marRight w:val="0"/>
          <w:marTop w:val="0"/>
          <w:marBottom w:val="0"/>
          <w:divBdr>
            <w:top w:val="none" w:sz="0" w:space="0" w:color="auto"/>
            <w:left w:val="none" w:sz="0" w:space="0" w:color="auto"/>
            <w:bottom w:val="none" w:sz="0" w:space="0" w:color="auto"/>
            <w:right w:val="none" w:sz="0" w:space="0" w:color="auto"/>
          </w:divBdr>
        </w:div>
        <w:div w:id="1254125448">
          <w:marLeft w:val="0"/>
          <w:marRight w:val="0"/>
          <w:marTop w:val="0"/>
          <w:marBottom w:val="0"/>
          <w:divBdr>
            <w:top w:val="none" w:sz="0" w:space="0" w:color="auto"/>
            <w:left w:val="none" w:sz="0" w:space="0" w:color="auto"/>
            <w:bottom w:val="none" w:sz="0" w:space="0" w:color="auto"/>
            <w:right w:val="none" w:sz="0" w:space="0" w:color="auto"/>
          </w:divBdr>
        </w:div>
        <w:div w:id="1841238496">
          <w:marLeft w:val="0"/>
          <w:marRight w:val="0"/>
          <w:marTop w:val="0"/>
          <w:marBottom w:val="0"/>
          <w:divBdr>
            <w:top w:val="none" w:sz="0" w:space="0" w:color="auto"/>
            <w:left w:val="none" w:sz="0" w:space="0" w:color="auto"/>
            <w:bottom w:val="none" w:sz="0" w:space="0" w:color="auto"/>
            <w:right w:val="none" w:sz="0" w:space="0" w:color="auto"/>
          </w:divBdr>
        </w:div>
        <w:div w:id="1378700992">
          <w:marLeft w:val="0"/>
          <w:marRight w:val="0"/>
          <w:marTop w:val="0"/>
          <w:marBottom w:val="0"/>
          <w:divBdr>
            <w:top w:val="none" w:sz="0" w:space="0" w:color="auto"/>
            <w:left w:val="none" w:sz="0" w:space="0" w:color="auto"/>
            <w:bottom w:val="none" w:sz="0" w:space="0" w:color="auto"/>
            <w:right w:val="none" w:sz="0" w:space="0" w:color="auto"/>
          </w:divBdr>
        </w:div>
        <w:div w:id="990018384">
          <w:marLeft w:val="0"/>
          <w:marRight w:val="0"/>
          <w:marTop w:val="0"/>
          <w:marBottom w:val="0"/>
          <w:divBdr>
            <w:top w:val="none" w:sz="0" w:space="0" w:color="auto"/>
            <w:left w:val="none" w:sz="0" w:space="0" w:color="auto"/>
            <w:bottom w:val="none" w:sz="0" w:space="0" w:color="auto"/>
            <w:right w:val="none" w:sz="0" w:space="0" w:color="auto"/>
          </w:divBdr>
        </w:div>
        <w:div w:id="1722095156">
          <w:marLeft w:val="0"/>
          <w:marRight w:val="0"/>
          <w:marTop w:val="0"/>
          <w:marBottom w:val="0"/>
          <w:divBdr>
            <w:top w:val="none" w:sz="0" w:space="0" w:color="auto"/>
            <w:left w:val="none" w:sz="0" w:space="0" w:color="auto"/>
            <w:bottom w:val="none" w:sz="0" w:space="0" w:color="auto"/>
            <w:right w:val="none" w:sz="0" w:space="0" w:color="auto"/>
          </w:divBdr>
        </w:div>
        <w:div w:id="1403143240">
          <w:marLeft w:val="0"/>
          <w:marRight w:val="0"/>
          <w:marTop w:val="0"/>
          <w:marBottom w:val="0"/>
          <w:divBdr>
            <w:top w:val="none" w:sz="0" w:space="0" w:color="auto"/>
            <w:left w:val="none" w:sz="0" w:space="0" w:color="auto"/>
            <w:bottom w:val="none" w:sz="0" w:space="0" w:color="auto"/>
            <w:right w:val="none" w:sz="0" w:space="0" w:color="auto"/>
          </w:divBdr>
        </w:div>
        <w:div w:id="163471589">
          <w:marLeft w:val="0"/>
          <w:marRight w:val="0"/>
          <w:marTop w:val="0"/>
          <w:marBottom w:val="0"/>
          <w:divBdr>
            <w:top w:val="none" w:sz="0" w:space="0" w:color="auto"/>
            <w:left w:val="none" w:sz="0" w:space="0" w:color="auto"/>
            <w:bottom w:val="none" w:sz="0" w:space="0" w:color="auto"/>
            <w:right w:val="none" w:sz="0" w:space="0" w:color="auto"/>
          </w:divBdr>
        </w:div>
        <w:div w:id="1183514904">
          <w:marLeft w:val="0"/>
          <w:marRight w:val="0"/>
          <w:marTop w:val="0"/>
          <w:marBottom w:val="0"/>
          <w:divBdr>
            <w:top w:val="none" w:sz="0" w:space="0" w:color="auto"/>
            <w:left w:val="none" w:sz="0" w:space="0" w:color="auto"/>
            <w:bottom w:val="none" w:sz="0" w:space="0" w:color="auto"/>
            <w:right w:val="none" w:sz="0" w:space="0" w:color="auto"/>
          </w:divBdr>
        </w:div>
        <w:div w:id="2020618610">
          <w:marLeft w:val="0"/>
          <w:marRight w:val="0"/>
          <w:marTop w:val="0"/>
          <w:marBottom w:val="0"/>
          <w:divBdr>
            <w:top w:val="none" w:sz="0" w:space="0" w:color="auto"/>
            <w:left w:val="none" w:sz="0" w:space="0" w:color="auto"/>
            <w:bottom w:val="none" w:sz="0" w:space="0" w:color="auto"/>
            <w:right w:val="none" w:sz="0" w:space="0" w:color="auto"/>
          </w:divBdr>
        </w:div>
        <w:div w:id="148209459">
          <w:marLeft w:val="0"/>
          <w:marRight w:val="0"/>
          <w:marTop w:val="0"/>
          <w:marBottom w:val="0"/>
          <w:divBdr>
            <w:top w:val="none" w:sz="0" w:space="0" w:color="auto"/>
            <w:left w:val="none" w:sz="0" w:space="0" w:color="auto"/>
            <w:bottom w:val="none" w:sz="0" w:space="0" w:color="auto"/>
            <w:right w:val="none" w:sz="0" w:space="0" w:color="auto"/>
          </w:divBdr>
        </w:div>
        <w:div w:id="1951156414">
          <w:marLeft w:val="0"/>
          <w:marRight w:val="0"/>
          <w:marTop w:val="0"/>
          <w:marBottom w:val="0"/>
          <w:divBdr>
            <w:top w:val="none" w:sz="0" w:space="0" w:color="auto"/>
            <w:left w:val="none" w:sz="0" w:space="0" w:color="auto"/>
            <w:bottom w:val="none" w:sz="0" w:space="0" w:color="auto"/>
            <w:right w:val="none" w:sz="0" w:space="0" w:color="auto"/>
          </w:divBdr>
        </w:div>
        <w:div w:id="869532687">
          <w:marLeft w:val="0"/>
          <w:marRight w:val="0"/>
          <w:marTop w:val="0"/>
          <w:marBottom w:val="0"/>
          <w:divBdr>
            <w:top w:val="none" w:sz="0" w:space="0" w:color="auto"/>
            <w:left w:val="none" w:sz="0" w:space="0" w:color="auto"/>
            <w:bottom w:val="none" w:sz="0" w:space="0" w:color="auto"/>
            <w:right w:val="none" w:sz="0" w:space="0" w:color="auto"/>
          </w:divBdr>
        </w:div>
        <w:div w:id="1242716616">
          <w:marLeft w:val="0"/>
          <w:marRight w:val="0"/>
          <w:marTop w:val="0"/>
          <w:marBottom w:val="0"/>
          <w:divBdr>
            <w:top w:val="none" w:sz="0" w:space="0" w:color="auto"/>
            <w:left w:val="none" w:sz="0" w:space="0" w:color="auto"/>
            <w:bottom w:val="none" w:sz="0" w:space="0" w:color="auto"/>
            <w:right w:val="none" w:sz="0" w:space="0" w:color="auto"/>
          </w:divBdr>
        </w:div>
        <w:div w:id="1591500191">
          <w:marLeft w:val="0"/>
          <w:marRight w:val="0"/>
          <w:marTop w:val="0"/>
          <w:marBottom w:val="0"/>
          <w:divBdr>
            <w:top w:val="none" w:sz="0" w:space="0" w:color="auto"/>
            <w:left w:val="none" w:sz="0" w:space="0" w:color="auto"/>
            <w:bottom w:val="none" w:sz="0" w:space="0" w:color="auto"/>
            <w:right w:val="none" w:sz="0" w:space="0" w:color="auto"/>
          </w:divBdr>
        </w:div>
        <w:div w:id="1385641386">
          <w:marLeft w:val="0"/>
          <w:marRight w:val="0"/>
          <w:marTop w:val="0"/>
          <w:marBottom w:val="0"/>
          <w:divBdr>
            <w:top w:val="none" w:sz="0" w:space="0" w:color="auto"/>
            <w:left w:val="none" w:sz="0" w:space="0" w:color="auto"/>
            <w:bottom w:val="none" w:sz="0" w:space="0" w:color="auto"/>
            <w:right w:val="none" w:sz="0" w:space="0" w:color="auto"/>
          </w:divBdr>
        </w:div>
        <w:div w:id="1450052683">
          <w:marLeft w:val="0"/>
          <w:marRight w:val="0"/>
          <w:marTop w:val="0"/>
          <w:marBottom w:val="0"/>
          <w:divBdr>
            <w:top w:val="none" w:sz="0" w:space="0" w:color="auto"/>
            <w:left w:val="none" w:sz="0" w:space="0" w:color="auto"/>
            <w:bottom w:val="none" w:sz="0" w:space="0" w:color="auto"/>
            <w:right w:val="none" w:sz="0" w:space="0" w:color="auto"/>
          </w:divBdr>
        </w:div>
        <w:div w:id="679502867">
          <w:marLeft w:val="0"/>
          <w:marRight w:val="0"/>
          <w:marTop w:val="0"/>
          <w:marBottom w:val="0"/>
          <w:divBdr>
            <w:top w:val="none" w:sz="0" w:space="0" w:color="auto"/>
            <w:left w:val="none" w:sz="0" w:space="0" w:color="auto"/>
            <w:bottom w:val="none" w:sz="0" w:space="0" w:color="auto"/>
            <w:right w:val="none" w:sz="0" w:space="0" w:color="auto"/>
          </w:divBdr>
        </w:div>
        <w:div w:id="1229848733">
          <w:marLeft w:val="0"/>
          <w:marRight w:val="0"/>
          <w:marTop w:val="0"/>
          <w:marBottom w:val="0"/>
          <w:divBdr>
            <w:top w:val="none" w:sz="0" w:space="0" w:color="auto"/>
            <w:left w:val="none" w:sz="0" w:space="0" w:color="auto"/>
            <w:bottom w:val="none" w:sz="0" w:space="0" w:color="auto"/>
            <w:right w:val="none" w:sz="0" w:space="0" w:color="auto"/>
          </w:divBdr>
        </w:div>
        <w:div w:id="410128411">
          <w:marLeft w:val="0"/>
          <w:marRight w:val="0"/>
          <w:marTop w:val="0"/>
          <w:marBottom w:val="0"/>
          <w:divBdr>
            <w:top w:val="none" w:sz="0" w:space="0" w:color="auto"/>
            <w:left w:val="none" w:sz="0" w:space="0" w:color="auto"/>
            <w:bottom w:val="none" w:sz="0" w:space="0" w:color="auto"/>
            <w:right w:val="none" w:sz="0" w:space="0" w:color="auto"/>
          </w:divBdr>
        </w:div>
        <w:div w:id="1888448334">
          <w:marLeft w:val="0"/>
          <w:marRight w:val="0"/>
          <w:marTop w:val="0"/>
          <w:marBottom w:val="0"/>
          <w:divBdr>
            <w:top w:val="none" w:sz="0" w:space="0" w:color="auto"/>
            <w:left w:val="none" w:sz="0" w:space="0" w:color="auto"/>
            <w:bottom w:val="none" w:sz="0" w:space="0" w:color="auto"/>
            <w:right w:val="none" w:sz="0" w:space="0" w:color="auto"/>
          </w:divBdr>
        </w:div>
        <w:div w:id="839657867">
          <w:marLeft w:val="0"/>
          <w:marRight w:val="0"/>
          <w:marTop w:val="0"/>
          <w:marBottom w:val="0"/>
          <w:divBdr>
            <w:top w:val="none" w:sz="0" w:space="0" w:color="auto"/>
            <w:left w:val="none" w:sz="0" w:space="0" w:color="auto"/>
            <w:bottom w:val="none" w:sz="0" w:space="0" w:color="auto"/>
            <w:right w:val="none" w:sz="0" w:space="0" w:color="auto"/>
          </w:divBdr>
        </w:div>
        <w:div w:id="1156528004">
          <w:marLeft w:val="0"/>
          <w:marRight w:val="0"/>
          <w:marTop w:val="0"/>
          <w:marBottom w:val="0"/>
          <w:divBdr>
            <w:top w:val="none" w:sz="0" w:space="0" w:color="auto"/>
            <w:left w:val="none" w:sz="0" w:space="0" w:color="auto"/>
            <w:bottom w:val="none" w:sz="0" w:space="0" w:color="auto"/>
            <w:right w:val="none" w:sz="0" w:space="0" w:color="auto"/>
          </w:divBdr>
        </w:div>
        <w:div w:id="1240868185">
          <w:marLeft w:val="0"/>
          <w:marRight w:val="0"/>
          <w:marTop w:val="0"/>
          <w:marBottom w:val="0"/>
          <w:divBdr>
            <w:top w:val="none" w:sz="0" w:space="0" w:color="auto"/>
            <w:left w:val="none" w:sz="0" w:space="0" w:color="auto"/>
            <w:bottom w:val="none" w:sz="0" w:space="0" w:color="auto"/>
            <w:right w:val="none" w:sz="0" w:space="0" w:color="auto"/>
          </w:divBdr>
        </w:div>
        <w:div w:id="1504735677">
          <w:marLeft w:val="0"/>
          <w:marRight w:val="0"/>
          <w:marTop w:val="0"/>
          <w:marBottom w:val="0"/>
          <w:divBdr>
            <w:top w:val="none" w:sz="0" w:space="0" w:color="auto"/>
            <w:left w:val="none" w:sz="0" w:space="0" w:color="auto"/>
            <w:bottom w:val="none" w:sz="0" w:space="0" w:color="auto"/>
            <w:right w:val="none" w:sz="0" w:space="0" w:color="auto"/>
          </w:divBdr>
        </w:div>
        <w:div w:id="416439044">
          <w:marLeft w:val="0"/>
          <w:marRight w:val="0"/>
          <w:marTop w:val="0"/>
          <w:marBottom w:val="0"/>
          <w:divBdr>
            <w:top w:val="none" w:sz="0" w:space="0" w:color="auto"/>
            <w:left w:val="none" w:sz="0" w:space="0" w:color="auto"/>
            <w:bottom w:val="none" w:sz="0" w:space="0" w:color="auto"/>
            <w:right w:val="none" w:sz="0" w:space="0" w:color="auto"/>
          </w:divBdr>
        </w:div>
        <w:div w:id="1332413268">
          <w:marLeft w:val="0"/>
          <w:marRight w:val="0"/>
          <w:marTop w:val="0"/>
          <w:marBottom w:val="0"/>
          <w:divBdr>
            <w:top w:val="none" w:sz="0" w:space="0" w:color="auto"/>
            <w:left w:val="none" w:sz="0" w:space="0" w:color="auto"/>
            <w:bottom w:val="none" w:sz="0" w:space="0" w:color="auto"/>
            <w:right w:val="none" w:sz="0" w:space="0" w:color="auto"/>
          </w:divBdr>
        </w:div>
        <w:div w:id="866255710">
          <w:marLeft w:val="0"/>
          <w:marRight w:val="0"/>
          <w:marTop w:val="0"/>
          <w:marBottom w:val="0"/>
          <w:divBdr>
            <w:top w:val="none" w:sz="0" w:space="0" w:color="auto"/>
            <w:left w:val="none" w:sz="0" w:space="0" w:color="auto"/>
            <w:bottom w:val="none" w:sz="0" w:space="0" w:color="auto"/>
            <w:right w:val="none" w:sz="0" w:space="0" w:color="auto"/>
          </w:divBdr>
        </w:div>
        <w:div w:id="1150830103">
          <w:marLeft w:val="0"/>
          <w:marRight w:val="0"/>
          <w:marTop w:val="0"/>
          <w:marBottom w:val="0"/>
          <w:divBdr>
            <w:top w:val="none" w:sz="0" w:space="0" w:color="auto"/>
            <w:left w:val="none" w:sz="0" w:space="0" w:color="auto"/>
            <w:bottom w:val="none" w:sz="0" w:space="0" w:color="auto"/>
            <w:right w:val="none" w:sz="0" w:space="0" w:color="auto"/>
          </w:divBdr>
        </w:div>
        <w:div w:id="1944916937">
          <w:marLeft w:val="0"/>
          <w:marRight w:val="0"/>
          <w:marTop w:val="0"/>
          <w:marBottom w:val="0"/>
          <w:divBdr>
            <w:top w:val="none" w:sz="0" w:space="0" w:color="auto"/>
            <w:left w:val="none" w:sz="0" w:space="0" w:color="auto"/>
            <w:bottom w:val="none" w:sz="0" w:space="0" w:color="auto"/>
            <w:right w:val="none" w:sz="0" w:space="0" w:color="auto"/>
          </w:divBdr>
        </w:div>
        <w:div w:id="452288332">
          <w:marLeft w:val="0"/>
          <w:marRight w:val="0"/>
          <w:marTop w:val="0"/>
          <w:marBottom w:val="0"/>
          <w:divBdr>
            <w:top w:val="none" w:sz="0" w:space="0" w:color="auto"/>
            <w:left w:val="none" w:sz="0" w:space="0" w:color="auto"/>
            <w:bottom w:val="none" w:sz="0" w:space="0" w:color="auto"/>
            <w:right w:val="none" w:sz="0" w:space="0" w:color="auto"/>
          </w:divBdr>
        </w:div>
        <w:div w:id="72821973">
          <w:marLeft w:val="0"/>
          <w:marRight w:val="0"/>
          <w:marTop w:val="0"/>
          <w:marBottom w:val="0"/>
          <w:divBdr>
            <w:top w:val="none" w:sz="0" w:space="0" w:color="auto"/>
            <w:left w:val="none" w:sz="0" w:space="0" w:color="auto"/>
            <w:bottom w:val="none" w:sz="0" w:space="0" w:color="auto"/>
            <w:right w:val="none" w:sz="0" w:space="0" w:color="auto"/>
          </w:divBdr>
        </w:div>
        <w:div w:id="2138184363">
          <w:marLeft w:val="0"/>
          <w:marRight w:val="0"/>
          <w:marTop w:val="0"/>
          <w:marBottom w:val="0"/>
          <w:divBdr>
            <w:top w:val="none" w:sz="0" w:space="0" w:color="auto"/>
            <w:left w:val="none" w:sz="0" w:space="0" w:color="auto"/>
            <w:bottom w:val="none" w:sz="0" w:space="0" w:color="auto"/>
            <w:right w:val="none" w:sz="0" w:space="0" w:color="auto"/>
          </w:divBdr>
        </w:div>
        <w:div w:id="802770123">
          <w:marLeft w:val="0"/>
          <w:marRight w:val="0"/>
          <w:marTop w:val="0"/>
          <w:marBottom w:val="0"/>
          <w:divBdr>
            <w:top w:val="none" w:sz="0" w:space="0" w:color="auto"/>
            <w:left w:val="none" w:sz="0" w:space="0" w:color="auto"/>
            <w:bottom w:val="none" w:sz="0" w:space="0" w:color="auto"/>
            <w:right w:val="none" w:sz="0" w:space="0" w:color="auto"/>
          </w:divBdr>
        </w:div>
        <w:div w:id="352345075">
          <w:marLeft w:val="0"/>
          <w:marRight w:val="0"/>
          <w:marTop w:val="0"/>
          <w:marBottom w:val="0"/>
          <w:divBdr>
            <w:top w:val="none" w:sz="0" w:space="0" w:color="auto"/>
            <w:left w:val="none" w:sz="0" w:space="0" w:color="auto"/>
            <w:bottom w:val="none" w:sz="0" w:space="0" w:color="auto"/>
            <w:right w:val="none" w:sz="0" w:space="0" w:color="auto"/>
          </w:divBdr>
        </w:div>
        <w:div w:id="754937912">
          <w:marLeft w:val="0"/>
          <w:marRight w:val="0"/>
          <w:marTop w:val="0"/>
          <w:marBottom w:val="0"/>
          <w:divBdr>
            <w:top w:val="none" w:sz="0" w:space="0" w:color="auto"/>
            <w:left w:val="none" w:sz="0" w:space="0" w:color="auto"/>
            <w:bottom w:val="none" w:sz="0" w:space="0" w:color="auto"/>
            <w:right w:val="none" w:sz="0" w:space="0" w:color="auto"/>
          </w:divBdr>
        </w:div>
        <w:div w:id="1051804713">
          <w:marLeft w:val="0"/>
          <w:marRight w:val="0"/>
          <w:marTop w:val="0"/>
          <w:marBottom w:val="0"/>
          <w:divBdr>
            <w:top w:val="none" w:sz="0" w:space="0" w:color="auto"/>
            <w:left w:val="none" w:sz="0" w:space="0" w:color="auto"/>
            <w:bottom w:val="none" w:sz="0" w:space="0" w:color="auto"/>
            <w:right w:val="none" w:sz="0" w:space="0" w:color="auto"/>
          </w:divBdr>
        </w:div>
        <w:div w:id="1989822362">
          <w:marLeft w:val="0"/>
          <w:marRight w:val="0"/>
          <w:marTop w:val="0"/>
          <w:marBottom w:val="0"/>
          <w:divBdr>
            <w:top w:val="none" w:sz="0" w:space="0" w:color="auto"/>
            <w:left w:val="none" w:sz="0" w:space="0" w:color="auto"/>
            <w:bottom w:val="none" w:sz="0" w:space="0" w:color="auto"/>
            <w:right w:val="none" w:sz="0" w:space="0" w:color="auto"/>
          </w:divBdr>
        </w:div>
        <w:div w:id="11492473">
          <w:marLeft w:val="0"/>
          <w:marRight w:val="0"/>
          <w:marTop w:val="0"/>
          <w:marBottom w:val="0"/>
          <w:divBdr>
            <w:top w:val="none" w:sz="0" w:space="0" w:color="auto"/>
            <w:left w:val="none" w:sz="0" w:space="0" w:color="auto"/>
            <w:bottom w:val="none" w:sz="0" w:space="0" w:color="auto"/>
            <w:right w:val="none" w:sz="0" w:space="0" w:color="auto"/>
          </w:divBdr>
        </w:div>
        <w:div w:id="595209241">
          <w:marLeft w:val="0"/>
          <w:marRight w:val="0"/>
          <w:marTop w:val="0"/>
          <w:marBottom w:val="0"/>
          <w:divBdr>
            <w:top w:val="none" w:sz="0" w:space="0" w:color="auto"/>
            <w:left w:val="none" w:sz="0" w:space="0" w:color="auto"/>
            <w:bottom w:val="none" w:sz="0" w:space="0" w:color="auto"/>
            <w:right w:val="none" w:sz="0" w:space="0" w:color="auto"/>
          </w:divBdr>
        </w:div>
        <w:div w:id="1521897513">
          <w:marLeft w:val="0"/>
          <w:marRight w:val="0"/>
          <w:marTop w:val="0"/>
          <w:marBottom w:val="0"/>
          <w:divBdr>
            <w:top w:val="none" w:sz="0" w:space="0" w:color="auto"/>
            <w:left w:val="none" w:sz="0" w:space="0" w:color="auto"/>
            <w:bottom w:val="none" w:sz="0" w:space="0" w:color="auto"/>
            <w:right w:val="none" w:sz="0" w:space="0" w:color="auto"/>
          </w:divBdr>
        </w:div>
        <w:div w:id="1584021794">
          <w:marLeft w:val="0"/>
          <w:marRight w:val="0"/>
          <w:marTop w:val="0"/>
          <w:marBottom w:val="0"/>
          <w:divBdr>
            <w:top w:val="none" w:sz="0" w:space="0" w:color="auto"/>
            <w:left w:val="none" w:sz="0" w:space="0" w:color="auto"/>
            <w:bottom w:val="none" w:sz="0" w:space="0" w:color="auto"/>
            <w:right w:val="none" w:sz="0" w:space="0" w:color="auto"/>
          </w:divBdr>
        </w:div>
        <w:div w:id="1555265722">
          <w:marLeft w:val="0"/>
          <w:marRight w:val="0"/>
          <w:marTop w:val="0"/>
          <w:marBottom w:val="0"/>
          <w:divBdr>
            <w:top w:val="none" w:sz="0" w:space="0" w:color="auto"/>
            <w:left w:val="none" w:sz="0" w:space="0" w:color="auto"/>
            <w:bottom w:val="none" w:sz="0" w:space="0" w:color="auto"/>
            <w:right w:val="none" w:sz="0" w:space="0" w:color="auto"/>
          </w:divBdr>
        </w:div>
        <w:div w:id="747196471">
          <w:marLeft w:val="0"/>
          <w:marRight w:val="0"/>
          <w:marTop w:val="0"/>
          <w:marBottom w:val="0"/>
          <w:divBdr>
            <w:top w:val="none" w:sz="0" w:space="0" w:color="auto"/>
            <w:left w:val="none" w:sz="0" w:space="0" w:color="auto"/>
            <w:bottom w:val="none" w:sz="0" w:space="0" w:color="auto"/>
            <w:right w:val="none" w:sz="0" w:space="0" w:color="auto"/>
          </w:divBdr>
        </w:div>
        <w:div w:id="1609700415">
          <w:marLeft w:val="0"/>
          <w:marRight w:val="0"/>
          <w:marTop w:val="0"/>
          <w:marBottom w:val="0"/>
          <w:divBdr>
            <w:top w:val="none" w:sz="0" w:space="0" w:color="auto"/>
            <w:left w:val="none" w:sz="0" w:space="0" w:color="auto"/>
            <w:bottom w:val="none" w:sz="0" w:space="0" w:color="auto"/>
            <w:right w:val="none" w:sz="0" w:space="0" w:color="auto"/>
          </w:divBdr>
        </w:div>
        <w:div w:id="1431664288">
          <w:marLeft w:val="0"/>
          <w:marRight w:val="0"/>
          <w:marTop w:val="0"/>
          <w:marBottom w:val="0"/>
          <w:divBdr>
            <w:top w:val="none" w:sz="0" w:space="0" w:color="auto"/>
            <w:left w:val="none" w:sz="0" w:space="0" w:color="auto"/>
            <w:bottom w:val="none" w:sz="0" w:space="0" w:color="auto"/>
            <w:right w:val="none" w:sz="0" w:space="0" w:color="auto"/>
          </w:divBdr>
        </w:div>
        <w:div w:id="2004770828">
          <w:marLeft w:val="0"/>
          <w:marRight w:val="0"/>
          <w:marTop w:val="0"/>
          <w:marBottom w:val="0"/>
          <w:divBdr>
            <w:top w:val="none" w:sz="0" w:space="0" w:color="auto"/>
            <w:left w:val="none" w:sz="0" w:space="0" w:color="auto"/>
            <w:bottom w:val="none" w:sz="0" w:space="0" w:color="auto"/>
            <w:right w:val="none" w:sz="0" w:space="0" w:color="auto"/>
          </w:divBdr>
        </w:div>
        <w:div w:id="1329287945">
          <w:marLeft w:val="0"/>
          <w:marRight w:val="0"/>
          <w:marTop w:val="0"/>
          <w:marBottom w:val="0"/>
          <w:divBdr>
            <w:top w:val="none" w:sz="0" w:space="0" w:color="auto"/>
            <w:left w:val="none" w:sz="0" w:space="0" w:color="auto"/>
            <w:bottom w:val="none" w:sz="0" w:space="0" w:color="auto"/>
            <w:right w:val="none" w:sz="0" w:space="0" w:color="auto"/>
          </w:divBdr>
        </w:div>
        <w:div w:id="536091814">
          <w:marLeft w:val="0"/>
          <w:marRight w:val="0"/>
          <w:marTop w:val="0"/>
          <w:marBottom w:val="0"/>
          <w:divBdr>
            <w:top w:val="none" w:sz="0" w:space="0" w:color="auto"/>
            <w:left w:val="none" w:sz="0" w:space="0" w:color="auto"/>
            <w:bottom w:val="none" w:sz="0" w:space="0" w:color="auto"/>
            <w:right w:val="none" w:sz="0" w:space="0" w:color="auto"/>
          </w:divBdr>
        </w:div>
        <w:div w:id="187110805">
          <w:marLeft w:val="0"/>
          <w:marRight w:val="0"/>
          <w:marTop w:val="0"/>
          <w:marBottom w:val="0"/>
          <w:divBdr>
            <w:top w:val="none" w:sz="0" w:space="0" w:color="auto"/>
            <w:left w:val="none" w:sz="0" w:space="0" w:color="auto"/>
            <w:bottom w:val="none" w:sz="0" w:space="0" w:color="auto"/>
            <w:right w:val="none" w:sz="0" w:space="0" w:color="auto"/>
          </w:divBdr>
        </w:div>
        <w:div w:id="1909226031">
          <w:marLeft w:val="0"/>
          <w:marRight w:val="0"/>
          <w:marTop w:val="0"/>
          <w:marBottom w:val="0"/>
          <w:divBdr>
            <w:top w:val="none" w:sz="0" w:space="0" w:color="auto"/>
            <w:left w:val="none" w:sz="0" w:space="0" w:color="auto"/>
            <w:bottom w:val="none" w:sz="0" w:space="0" w:color="auto"/>
            <w:right w:val="none" w:sz="0" w:space="0" w:color="auto"/>
          </w:divBdr>
        </w:div>
        <w:div w:id="365914887">
          <w:marLeft w:val="0"/>
          <w:marRight w:val="0"/>
          <w:marTop w:val="0"/>
          <w:marBottom w:val="0"/>
          <w:divBdr>
            <w:top w:val="none" w:sz="0" w:space="0" w:color="auto"/>
            <w:left w:val="none" w:sz="0" w:space="0" w:color="auto"/>
            <w:bottom w:val="none" w:sz="0" w:space="0" w:color="auto"/>
            <w:right w:val="none" w:sz="0" w:space="0" w:color="auto"/>
          </w:divBdr>
        </w:div>
        <w:div w:id="43144135">
          <w:marLeft w:val="0"/>
          <w:marRight w:val="0"/>
          <w:marTop w:val="0"/>
          <w:marBottom w:val="0"/>
          <w:divBdr>
            <w:top w:val="none" w:sz="0" w:space="0" w:color="auto"/>
            <w:left w:val="none" w:sz="0" w:space="0" w:color="auto"/>
            <w:bottom w:val="none" w:sz="0" w:space="0" w:color="auto"/>
            <w:right w:val="none" w:sz="0" w:space="0" w:color="auto"/>
          </w:divBdr>
        </w:div>
        <w:div w:id="455833628">
          <w:marLeft w:val="0"/>
          <w:marRight w:val="0"/>
          <w:marTop w:val="0"/>
          <w:marBottom w:val="0"/>
          <w:divBdr>
            <w:top w:val="none" w:sz="0" w:space="0" w:color="auto"/>
            <w:left w:val="none" w:sz="0" w:space="0" w:color="auto"/>
            <w:bottom w:val="none" w:sz="0" w:space="0" w:color="auto"/>
            <w:right w:val="none" w:sz="0" w:space="0" w:color="auto"/>
          </w:divBdr>
        </w:div>
        <w:div w:id="23407858">
          <w:marLeft w:val="0"/>
          <w:marRight w:val="0"/>
          <w:marTop w:val="0"/>
          <w:marBottom w:val="0"/>
          <w:divBdr>
            <w:top w:val="none" w:sz="0" w:space="0" w:color="auto"/>
            <w:left w:val="none" w:sz="0" w:space="0" w:color="auto"/>
            <w:bottom w:val="none" w:sz="0" w:space="0" w:color="auto"/>
            <w:right w:val="none" w:sz="0" w:space="0" w:color="auto"/>
          </w:divBdr>
        </w:div>
        <w:div w:id="1150252512">
          <w:marLeft w:val="0"/>
          <w:marRight w:val="0"/>
          <w:marTop w:val="0"/>
          <w:marBottom w:val="0"/>
          <w:divBdr>
            <w:top w:val="none" w:sz="0" w:space="0" w:color="auto"/>
            <w:left w:val="none" w:sz="0" w:space="0" w:color="auto"/>
            <w:bottom w:val="none" w:sz="0" w:space="0" w:color="auto"/>
            <w:right w:val="none" w:sz="0" w:space="0" w:color="auto"/>
          </w:divBdr>
        </w:div>
        <w:div w:id="783352467">
          <w:marLeft w:val="0"/>
          <w:marRight w:val="0"/>
          <w:marTop w:val="0"/>
          <w:marBottom w:val="0"/>
          <w:divBdr>
            <w:top w:val="none" w:sz="0" w:space="0" w:color="auto"/>
            <w:left w:val="none" w:sz="0" w:space="0" w:color="auto"/>
            <w:bottom w:val="none" w:sz="0" w:space="0" w:color="auto"/>
            <w:right w:val="none" w:sz="0" w:space="0" w:color="auto"/>
          </w:divBdr>
        </w:div>
        <w:div w:id="1114011371">
          <w:marLeft w:val="0"/>
          <w:marRight w:val="0"/>
          <w:marTop w:val="0"/>
          <w:marBottom w:val="0"/>
          <w:divBdr>
            <w:top w:val="none" w:sz="0" w:space="0" w:color="auto"/>
            <w:left w:val="none" w:sz="0" w:space="0" w:color="auto"/>
            <w:bottom w:val="none" w:sz="0" w:space="0" w:color="auto"/>
            <w:right w:val="none" w:sz="0" w:space="0" w:color="auto"/>
          </w:divBdr>
        </w:div>
        <w:div w:id="1140730522">
          <w:marLeft w:val="0"/>
          <w:marRight w:val="0"/>
          <w:marTop w:val="0"/>
          <w:marBottom w:val="0"/>
          <w:divBdr>
            <w:top w:val="none" w:sz="0" w:space="0" w:color="auto"/>
            <w:left w:val="none" w:sz="0" w:space="0" w:color="auto"/>
            <w:bottom w:val="none" w:sz="0" w:space="0" w:color="auto"/>
            <w:right w:val="none" w:sz="0" w:space="0" w:color="auto"/>
          </w:divBdr>
        </w:div>
        <w:div w:id="1615478056">
          <w:marLeft w:val="0"/>
          <w:marRight w:val="0"/>
          <w:marTop w:val="0"/>
          <w:marBottom w:val="0"/>
          <w:divBdr>
            <w:top w:val="none" w:sz="0" w:space="0" w:color="auto"/>
            <w:left w:val="none" w:sz="0" w:space="0" w:color="auto"/>
            <w:bottom w:val="none" w:sz="0" w:space="0" w:color="auto"/>
            <w:right w:val="none" w:sz="0" w:space="0" w:color="auto"/>
          </w:divBdr>
        </w:div>
        <w:div w:id="1036735452">
          <w:marLeft w:val="0"/>
          <w:marRight w:val="0"/>
          <w:marTop w:val="0"/>
          <w:marBottom w:val="0"/>
          <w:divBdr>
            <w:top w:val="none" w:sz="0" w:space="0" w:color="auto"/>
            <w:left w:val="none" w:sz="0" w:space="0" w:color="auto"/>
            <w:bottom w:val="none" w:sz="0" w:space="0" w:color="auto"/>
            <w:right w:val="none" w:sz="0" w:space="0" w:color="auto"/>
          </w:divBdr>
        </w:div>
        <w:div w:id="931166149">
          <w:marLeft w:val="0"/>
          <w:marRight w:val="0"/>
          <w:marTop w:val="0"/>
          <w:marBottom w:val="0"/>
          <w:divBdr>
            <w:top w:val="none" w:sz="0" w:space="0" w:color="auto"/>
            <w:left w:val="none" w:sz="0" w:space="0" w:color="auto"/>
            <w:bottom w:val="none" w:sz="0" w:space="0" w:color="auto"/>
            <w:right w:val="none" w:sz="0" w:space="0" w:color="auto"/>
          </w:divBdr>
        </w:div>
        <w:div w:id="1851407984">
          <w:marLeft w:val="0"/>
          <w:marRight w:val="0"/>
          <w:marTop w:val="0"/>
          <w:marBottom w:val="0"/>
          <w:divBdr>
            <w:top w:val="none" w:sz="0" w:space="0" w:color="auto"/>
            <w:left w:val="none" w:sz="0" w:space="0" w:color="auto"/>
            <w:bottom w:val="none" w:sz="0" w:space="0" w:color="auto"/>
            <w:right w:val="none" w:sz="0" w:space="0" w:color="auto"/>
          </w:divBdr>
        </w:div>
        <w:div w:id="1724795293">
          <w:marLeft w:val="0"/>
          <w:marRight w:val="0"/>
          <w:marTop w:val="0"/>
          <w:marBottom w:val="0"/>
          <w:divBdr>
            <w:top w:val="none" w:sz="0" w:space="0" w:color="auto"/>
            <w:left w:val="none" w:sz="0" w:space="0" w:color="auto"/>
            <w:bottom w:val="none" w:sz="0" w:space="0" w:color="auto"/>
            <w:right w:val="none" w:sz="0" w:space="0" w:color="auto"/>
          </w:divBdr>
        </w:div>
        <w:div w:id="577402930">
          <w:marLeft w:val="0"/>
          <w:marRight w:val="0"/>
          <w:marTop w:val="0"/>
          <w:marBottom w:val="0"/>
          <w:divBdr>
            <w:top w:val="none" w:sz="0" w:space="0" w:color="auto"/>
            <w:left w:val="none" w:sz="0" w:space="0" w:color="auto"/>
            <w:bottom w:val="none" w:sz="0" w:space="0" w:color="auto"/>
            <w:right w:val="none" w:sz="0" w:space="0" w:color="auto"/>
          </w:divBdr>
        </w:div>
        <w:div w:id="944654567">
          <w:marLeft w:val="0"/>
          <w:marRight w:val="0"/>
          <w:marTop w:val="0"/>
          <w:marBottom w:val="0"/>
          <w:divBdr>
            <w:top w:val="none" w:sz="0" w:space="0" w:color="auto"/>
            <w:left w:val="none" w:sz="0" w:space="0" w:color="auto"/>
            <w:bottom w:val="none" w:sz="0" w:space="0" w:color="auto"/>
            <w:right w:val="none" w:sz="0" w:space="0" w:color="auto"/>
          </w:divBdr>
        </w:div>
        <w:div w:id="1461924350">
          <w:marLeft w:val="0"/>
          <w:marRight w:val="0"/>
          <w:marTop w:val="0"/>
          <w:marBottom w:val="0"/>
          <w:divBdr>
            <w:top w:val="none" w:sz="0" w:space="0" w:color="auto"/>
            <w:left w:val="none" w:sz="0" w:space="0" w:color="auto"/>
            <w:bottom w:val="none" w:sz="0" w:space="0" w:color="auto"/>
            <w:right w:val="none" w:sz="0" w:space="0" w:color="auto"/>
          </w:divBdr>
        </w:div>
        <w:div w:id="1898588756">
          <w:marLeft w:val="0"/>
          <w:marRight w:val="0"/>
          <w:marTop w:val="0"/>
          <w:marBottom w:val="0"/>
          <w:divBdr>
            <w:top w:val="none" w:sz="0" w:space="0" w:color="auto"/>
            <w:left w:val="none" w:sz="0" w:space="0" w:color="auto"/>
            <w:bottom w:val="none" w:sz="0" w:space="0" w:color="auto"/>
            <w:right w:val="none" w:sz="0" w:space="0" w:color="auto"/>
          </w:divBdr>
        </w:div>
        <w:div w:id="2107378623">
          <w:marLeft w:val="0"/>
          <w:marRight w:val="0"/>
          <w:marTop w:val="0"/>
          <w:marBottom w:val="0"/>
          <w:divBdr>
            <w:top w:val="none" w:sz="0" w:space="0" w:color="auto"/>
            <w:left w:val="none" w:sz="0" w:space="0" w:color="auto"/>
            <w:bottom w:val="none" w:sz="0" w:space="0" w:color="auto"/>
            <w:right w:val="none" w:sz="0" w:space="0" w:color="auto"/>
          </w:divBdr>
        </w:div>
        <w:div w:id="528105915">
          <w:marLeft w:val="0"/>
          <w:marRight w:val="0"/>
          <w:marTop w:val="0"/>
          <w:marBottom w:val="0"/>
          <w:divBdr>
            <w:top w:val="none" w:sz="0" w:space="0" w:color="auto"/>
            <w:left w:val="none" w:sz="0" w:space="0" w:color="auto"/>
            <w:bottom w:val="none" w:sz="0" w:space="0" w:color="auto"/>
            <w:right w:val="none" w:sz="0" w:space="0" w:color="auto"/>
          </w:divBdr>
        </w:div>
        <w:div w:id="941304384">
          <w:marLeft w:val="0"/>
          <w:marRight w:val="0"/>
          <w:marTop w:val="0"/>
          <w:marBottom w:val="0"/>
          <w:divBdr>
            <w:top w:val="none" w:sz="0" w:space="0" w:color="auto"/>
            <w:left w:val="none" w:sz="0" w:space="0" w:color="auto"/>
            <w:bottom w:val="none" w:sz="0" w:space="0" w:color="auto"/>
            <w:right w:val="none" w:sz="0" w:space="0" w:color="auto"/>
          </w:divBdr>
        </w:div>
        <w:div w:id="1651053857">
          <w:marLeft w:val="0"/>
          <w:marRight w:val="0"/>
          <w:marTop w:val="0"/>
          <w:marBottom w:val="0"/>
          <w:divBdr>
            <w:top w:val="none" w:sz="0" w:space="0" w:color="auto"/>
            <w:left w:val="none" w:sz="0" w:space="0" w:color="auto"/>
            <w:bottom w:val="none" w:sz="0" w:space="0" w:color="auto"/>
            <w:right w:val="none" w:sz="0" w:space="0" w:color="auto"/>
          </w:divBdr>
        </w:div>
        <w:div w:id="807626009">
          <w:marLeft w:val="0"/>
          <w:marRight w:val="0"/>
          <w:marTop w:val="0"/>
          <w:marBottom w:val="0"/>
          <w:divBdr>
            <w:top w:val="none" w:sz="0" w:space="0" w:color="auto"/>
            <w:left w:val="none" w:sz="0" w:space="0" w:color="auto"/>
            <w:bottom w:val="none" w:sz="0" w:space="0" w:color="auto"/>
            <w:right w:val="none" w:sz="0" w:space="0" w:color="auto"/>
          </w:divBdr>
        </w:div>
        <w:div w:id="362903655">
          <w:marLeft w:val="0"/>
          <w:marRight w:val="0"/>
          <w:marTop w:val="0"/>
          <w:marBottom w:val="0"/>
          <w:divBdr>
            <w:top w:val="none" w:sz="0" w:space="0" w:color="auto"/>
            <w:left w:val="none" w:sz="0" w:space="0" w:color="auto"/>
            <w:bottom w:val="none" w:sz="0" w:space="0" w:color="auto"/>
            <w:right w:val="none" w:sz="0" w:space="0" w:color="auto"/>
          </w:divBdr>
        </w:div>
        <w:div w:id="648946569">
          <w:marLeft w:val="0"/>
          <w:marRight w:val="0"/>
          <w:marTop w:val="0"/>
          <w:marBottom w:val="0"/>
          <w:divBdr>
            <w:top w:val="none" w:sz="0" w:space="0" w:color="auto"/>
            <w:left w:val="none" w:sz="0" w:space="0" w:color="auto"/>
            <w:bottom w:val="none" w:sz="0" w:space="0" w:color="auto"/>
            <w:right w:val="none" w:sz="0" w:space="0" w:color="auto"/>
          </w:divBdr>
        </w:div>
        <w:div w:id="1167941083">
          <w:marLeft w:val="0"/>
          <w:marRight w:val="0"/>
          <w:marTop w:val="0"/>
          <w:marBottom w:val="0"/>
          <w:divBdr>
            <w:top w:val="none" w:sz="0" w:space="0" w:color="auto"/>
            <w:left w:val="none" w:sz="0" w:space="0" w:color="auto"/>
            <w:bottom w:val="none" w:sz="0" w:space="0" w:color="auto"/>
            <w:right w:val="none" w:sz="0" w:space="0" w:color="auto"/>
          </w:divBdr>
        </w:div>
        <w:div w:id="1309553654">
          <w:marLeft w:val="0"/>
          <w:marRight w:val="0"/>
          <w:marTop w:val="0"/>
          <w:marBottom w:val="0"/>
          <w:divBdr>
            <w:top w:val="none" w:sz="0" w:space="0" w:color="auto"/>
            <w:left w:val="none" w:sz="0" w:space="0" w:color="auto"/>
            <w:bottom w:val="none" w:sz="0" w:space="0" w:color="auto"/>
            <w:right w:val="none" w:sz="0" w:space="0" w:color="auto"/>
          </w:divBdr>
        </w:div>
        <w:div w:id="1865749372">
          <w:marLeft w:val="0"/>
          <w:marRight w:val="0"/>
          <w:marTop w:val="0"/>
          <w:marBottom w:val="0"/>
          <w:divBdr>
            <w:top w:val="none" w:sz="0" w:space="0" w:color="auto"/>
            <w:left w:val="none" w:sz="0" w:space="0" w:color="auto"/>
            <w:bottom w:val="none" w:sz="0" w:space="0" w:color="auto"/>
            <w:right w:val="none" w:sz="0" w:space="0" w:color="auto"/>
          </w:divBdr>
        </w:div>
        <w:div w:id="400909136">
          <w:marLeft w:val="0"/>
          <w:marRight w:val="0"/>
          <w:marTop w:val="0"/>
          <w:marBottom w:val="0"/>
          <w:divBdr>
            <w:top w:val="none" w:sz="0" w:space="0" w:color="auto"/>
            <w:left w:val="none" w:sz="0" w:space="0" w:color="auto"/>
            <w:bottom w:val="none" w:sz="0" w:space="0" w:color="auto"/>
            <w:right w:val="none" w:sz="0" w:space="0" w:color="auto"/>
          </w:divBdr>
        </w:div>
        <w:div w:id="734200838">
          <w:marLeft w:val="0"/>
          <w:marRight w:val="0"/>
          <w:marTop w:val="0"/>
          <w:marBottom w:val="0"/>
          <w:divBdr>
            <w:top w:val="none" w:sz="0" w:space="0" w:color="auto"/>
            <w:left w:val="none" w:sz="0" w:space="0" w:color="auto"/>
            <w:bottom w:val="none" w:sz="0" w:space="0" w:color="auto"/>
            <w:right w:val="none" w:sz="0" w:space="0" w:color="auto"/>
          </w:divBdr>
        </w:div>
        <w:div w:id="1736657348">
          <w:marLeft w:val="0"/>
          <w:marRight w:val="0"/>
          <w:marTop w:val="0"/>
          <w:marBottom w:val="0"/>
          <w:divBdr>
            <w:top w:val="none" w:sz="0" w:space="0" w:color="auto"/>
            <w:left w:val="none" w:sz="0" w:space="0" w:color="auto"/>
            <w:bottom w:val="none" w:sz="0" w:space="0" w:color="auto"/>
            <w:right w:val="none" w:sz="0" w:space="0" w:color="auto"/>
          </w:divBdr>
        </w:div>
        <w:div w:id="1988896537">
          <w:marLeft w:val="0"/>
          <w:marRight w:val="0"/>
          <w:marTop w:val="0"/>
          <w:marBottom w:val="0"/>
          <w:divBdr>
            <w:top w:val="none" w:sz="0" w:space="0" w:color="auto"/>
            <w:left w:val="none" w:sz="0" w:space="0" w:color="auto"/>
            <w:bottom w:val="none" w:sz="0" w:space="0" w:color="auto"/>
            <w:right w:val="none" w:sz="0" w:space="0" w:color="auto"/>
          </w:divBdr>
        </w:div>
        <w:div w:id="281352143">
          <w:marLeft w:val="0"/>
          <w:marRight w:val="0"/>
          <w:marTop w:val="0"/>
          <w:marBottom w:val="0"/>
          <w:divBdr>
            <w:top w:val="none" w:sz="0" w:space="0" w:color="auto"/>
            <w:left w:val="none" w:sz="0" w:space="0" w:color="auto"/>
            <w:bottom w:val="none" w:sz="0" w:space="0" w:color="auto"/>
            <w:right w:val="none" w:sz="0" w:space="0" w:color="auto"/>
          </w:divBdr>
        </w:div>
        <w:div w:id="1816487855">
          <w:marLeft w:val="0"/>
          <w:marRight w:val="0"/>
          <w:marTop w:val="0"/>
          <w:marBottom w:val="0"/>
          <w:divBdr>
            <w:top w:val="none" w:sz="0" w:space="0" w:color="auto"/>
            <w:left w:val="none" w:sz="0" w:space="0" w:color="auto"/>
            <w:bottom w:val="none" w:sz="0" w:space="0" w:color="auto"/>
            <w:right w:val="none" w:sz="0" w:space="0" w:color="auto"/>
          </w:divBdr>
        </w:div>
        <w:div w:id="1366633247">
          <w:marLeft w:val="0"/>
          <w:marRight w:val="0"/>
          <w:marTop w:val="0"/>
          <w:marBottom w:val="0"/>
          <w:divBdr>
            <w:top w:val="none" w:sz="0" w:space="0" w:color="auto"/>
            <w:left w:val="none" w:sz="0" w:space="0" w:color="auto"/>
            <w:bottom w:val="none" w:sz="0" w:space="0" w:color="auto"/>
            <w:right w:val="none" w:sz="0" w:space="0" w:color="auto"/>
          </w:divBdr>
        </w:div>
        <w:div w:id="1759251810">
          <w:marLeft w:val="0"/>
          <w:marRight w:val="0"/>
          <w:marTop w:val="0"/>
          <w:marBottom w:val="0"/>
          <w:divBdr>
            <w:top w:val="none" w:sz="0" w:space="0" w:color="auto"/>
            <w:left w:val="none" w:sz="0" w:space="0" w:color="auto"/>
            <w:bottom w:val="none" w:sz="0" w:space="0" w:color="auto"/>
            <w:right w:val="none" w:sz="0" w:space="0" w:color="auto"/>
          </w:divBdr>
        </w:div>
        <w:div w:id="2055734594">
          <w:marLeft w:val="0"/>
          <w:marRight w:val="0"/>
          <w:marTop w:val="0"/>
          <w:marBottom w:val="0"/>
          <w:divBdr>
            <w:top w:val="none" w:sz="0" w:space="0" w:color="auto"/>
            <w:left w:val="none" w:sz="0" w:space="0" w:color="auto"/>
            <w:bottom w:val="none" w:sz="0" w:space="0" w:color="auto"/>
            <w:right w:val="none" w:sz="0" w:space="0" w:color="auto"/>
          </w:divBdr>
        </w:div>
        <w:div w:id="1243757657">
          <w:marLeft w:val="0"/>
          <w:marRight w:val="0"/>
          <w:marTop w:val="0"/>
          <w:marBottom w:val="0"/>
          <w:divBdr>
            <w:top w:val="none" w:sz="0" w:space="0" w:color="auto"/>
            <w:left w:val="none" w:sz="0" w:space="0" w:color="auto"/>
            <w:bottom w:val="none" w:sz="0" w:space="0" w:color="auto"/>
            <w:right w:val="none" w:sz="0" w:space="0" w:color="auto"/>
          </w:divBdr>
        </w:div>
        <w:div w:id="1279221114">
          <w:marLeft w:val="0"/>
          <w:marRight w:val="0"/>
          <w:marTop w:val="0"/>
          <w:marBottom w:val="0"/>
          <w:divBdr>
            <w:top w:val="none" w:sz="0" w:space="0" w:color="auto"/>
            <w:left w:val="none" w:sz="0" w:space="0" w:color="auto"/>
            <w:bottom w:val="none" w:sz="0" w:space="0" w:color="auto"/>
            <w:right w:val="none" w:sz="0" w:space="0" w:color="auto"/>
          </w:divBdr>
        </w:div>
        <w:div w:id="1093159961">
          <w:marLeft w:val="0"/>
          <w:marRight w:val="0"/>
          <w:marTop w:val="0"/>
          <w:marBottom w:val="0"/>
          <w:divBdr>
            <w:top w:val="none" w:sz="0" w:space="0" w:color="auto"/>
            <w:left w:val="none" w:sz="0" w:space="0" w:color="auto"/>
            <w:bottom w:val="none" w:sz="0" w:space="0" w:color="auto"/>
            <w:right w:val="none" w:sz="0" w:space="0" w:color="auto"/>
          </w:divBdr>
        </w:div>
        <w:div w:id="2061517121">
          <w:marLeft w:val="0"/>
          <w:marRight w:val="0"/>
          <w:marTop w:val="0"/>
          <w:marBottom w:val="0"/>
          <w:divBdr>
            <w:top w:val="none" w:sz="0" w:space="0" w:color="auto"/>
            <w:left w:val="none" w:sz="0" w:space="0" w:color="auto"/>
            <w:bottom w:val="none" w:sz="0" w:space="0" w:color="auto"/>
            <w:right w:val="none" w:sz="0" w:space="0" w:color="auto"/>
          </w:divBdr>
        </w:div>
        <w:div w:id="147015534">
          <w:marLeft w:val="0"/>
          <w:marRight w:val="0"/>
          <w:marTop w:val="0"/>
          <w:marBottom w:val="0"/>
          <w:divBdr>
            <w:top w:val="none" w:sz="0" w:space="0" w:color="auto"/>
            <w:left w:val="none" w:sz="0" w:space="0" w:color="auto"/>
            <w:bottom w:val="none" w:sz="0" w:space="0" w:color="auto"/>
            <w:right w:val="none" w:sz="0" w:space="0" w:color="auto"/>
          </w:divBdr>
        </w:div>
        <w:div w:id="1452939656">
          <w:marLeft w:val="0"/>
          <w:marRight w:val="0"/>
          <w:marTop w:val="0"/>
          <w:marBottom w:val="0"/>
          <w:divBdr>
            <w:top w:val="none" w:sz="0" w:space="0" w:color="auto"/>
            <w:left w:val="none" w:sz="0" w:space="0" w:color="auto"/>
            <w:bottom w:val="none" w:sz="0" w:space="0" w:color="auto"/>
            <w:right w:val="none" w:sz="0" w:space="0" w:color="auto"/>
          </w:divBdr>
        </w:div>
        <w:div w:id="287399350">
          <w:marLeft w:val="0"/>
          <w:marRight w:val="0"/>
          <w:marTop w:val="0"/>
          <w:marBottom w:val="0"/>
          <w:divBdr>
            <w:top w:val="none" w:sz="0" w:space="0" w:color="auto"/>
            <w:left w:val="none" w:sz="0" w:space="0" w:color="auto"/>
            <w:bottom w:val="none" w:sz="0" w:space="0" w:color="auto"/>
            <w:right w:val="none" w:sz="0" w:space="0" w:color="auto"/>
          </w:divBdr>
        </w:div>
        <w:div w:id="1023749652">
          <w:marLeft w:val="0"/>
          <w:marRight w:val="0"/>
          <w:marTop w:val="0"/>
          <w:marBottom w:val="0"/>
          <w:divBdr>
            <w:top w:val="none" w:sz="0" w:space="0" w:color="auto"/>
            <w:left w:val="none" w:sz="0" w:space="0" w:color="auto"/>
            <w:bottom w:val="none" w:sz="0" w:space="0" w:color="auto"/>
            <w:right w:val="none" w:sz="0" w:space="0" w:color="auto"/>
          </w:divBdr>
        </w:div>
        <w:div w:id="1547176930">
          <w:marLeft w:val="0"/>
          <w:marRight w:val="0"/>
          <w:marTop w:val="0"/>
          <w:marBottom w:val="0"/>
          <w:divBdr>
            <w:top w:val="none" w:sz="0" w:space="0" w:color="auto"/>
            <w:left w:val="none" w:sz="0" w:space="0" w:color="auto"/>
            <w:bottom w:val="none" w:sz="0" w:space="0" w:color="auto"/>
            <w:right w:val="none" w:sz="0" w:space="0" w:color="auto"/>
          </w:divBdr>
        </w:div>
        <w:div w:id="2043742883">
          <w:marLeft w:val="0"/>
          <w:marRight w:val="0"/>
          <w:marTop w:val="0"/>
          <w:marBottom w:val="0"/>
          <w:divBdr>
            <w:top w:val="none" w:sz="0" w:space="0" w:color="auto"/>
            <w:left w:val="none" w:sz="0" w:space="0" w:color="auto"/>
            <w:bottom w:val="none" w:sz="0" w:space="0" w:color="auto"/>
            <w:right w:val="none" w:sz="0" w:space="0" w:color="auto"/>
          </w:divBdr>
        </w:div>
        <w:div w:id="232587503">
          <w:marLeft w:val="0"/>
          <w:marRight w:val="0"/>
          <w:marTop w:val="0"/>
          <w:marBottom w:val="0"/>
          <w:divBdr>
            <w:top w:val="none" w:sz="0" w:space="0" w:color="auto"/>
            <w:left w:val="none" w:sz="0" w:space="0" w:color="auto"/>
            <w:bottom w:val="none" w:sz="0" w:space="0" w:color="auto"/>
            <w:right w:val="none" w:sz="0" w:space="0" w:color="auto"/>
          </w:divBdr>
        </w:div>
        <w:div w:id="1274438331">
          <w:marLeft w:val="0"/>
          <w:marRight w:val="0"/>
          <w:marTop w:val="0"/>
          <w:marBottom w:val="0"/>
          <w:divBdr>
            <w:top w:val="none" w:sz="0" w:space="0" w:color="auto"/>
            <w:left w:val="none" w:sz="0" w:space="0" w:color="auto"/>
            <w:bottom w:val="none" w:sz="0" w:space="0" w:color="auto"/>
            <w:right w:val="none" w:sz="0" w:space="0" w:color="auto"/>
          </w:divBdr>
        </w:div>
        <w:div w:id="1180005228">
          <w:marLeft w:val="0"/>
          <w:marRight w:val="0"/>
          <w:marTop w:val="0"/>
          <w:marBottom w:val="0"/>
          <w:divBdr>
            <w:top w:val="none" w:sz="0" w:space="0" w:color="auto"/>
            <w:left w:val="none" w:sz="0" w:space="0" w:color="auto"/>
            <w:bottom w:val="none" w:sz="0" w:space="0" w:color="auto"/>
            <w:right w:val="none" w:sz="0" w:space="0" w:color="auto"/>
          </w:divBdr>
        </w:div>
        <w:div w:id="563299188">
          <w:marLeft w:val="0"/>
          <w:marRight w:val="0"/>
          <w:marTop w:val="0"/>
          <w:marBottom w:val="0"/>
          <w:divBdr>
            <w:top w:val="none" w:sz="0" w:space="0" w:color="auto"/>
            <w:left w:val="none" w:sz="0" w:space="0" w:color="auto"/>
            <w:bottom w:val="none" w:sz="0" w:space="0" w:color="auto"/>
            <w:right w:val="none" w:sz="0" w:space="0" w:color="auto"/>
          </w:divBdr>
        </w:div>
        <w:div w:id="1552957521">
          <w:marLeft w:val="0"/>
          <w:marRight w:val="0"/>
          <w:marTop w:val="0"/>
          <w:marBottom w:val="0"/>
          <w:divBdr>
            <w:top w:val="none" w:sz="0" w:space="0" w:color="auto"/>
            <w:left w:val="none" w:sz="0" w:space="0" w:color="auto"/>
            <w:bottom w:val="none" w:sz="0" w:space="0" w:color="auto"/>
            <w:right w:val="none" w:sz="0" w:space="0" w:color="auto"/>
          </w:divBdr>
        </w:div>
        <w:div w:id="146480031">
          <w:marLeft w:val="0"/>
          <w:marRight w:val="0"/>
          <w:marTop w:val="0"/>
          <w:marBottom w:val="0"/>
          <w:divBdr>
            <w:top w:val="none" w:sz="0" w:space="0" w:color="auto"/>
            <w:left w:val="none" w:sz="0" w:space="0" w:color="auto"/>
            <w:bottom w:val="none" w:sz="0" w:space="0" w:color="auto"/>
            <w:right w:val="none" w:sz="0" w:space="0" w:color="auto"/>
          </w:divBdr>
        </w:div>
        <w:div w:id="980157503">
          <w:marLeft w:val="0"/>
          <w:marRight w:val="0"/>
          <w:marTop w:val="0"/>
          <w:marBottom w:val="0"/>
          <w:divBdr>
            <w:top w:val="none" w:sz="0" w:space="0" w:color="auto"/>
            <w:left w:val="none" w:sz="0" w:space="0" w:color="auto"/>
            <w:bottom w:val="none" w:sz="0" w:space="0" w:color="auto"/>
            <w:right w:val="none" w:sz="0" w:space="0" w:color="auto"/>
          </w:divBdr>
        </w:div>
        <w:div w:id="1891528402">
          <w:marLeft w:val="0"/>
          <w:marRight w:val="0"/>
          <w:marTop w:val="0"/>
          <w:marBottom w:val="0"/>
          <w:divBdr>
            <w:top w:val="none" w:sz="0" w:space="0" w:color="auto"/>
            <w:left w:val="none" w:sz="0" w:space="0" w:color="auto"/>
            <w:bottom w:val="none" w:sz="0" w:space="0" w:color="auto"/>
            <w:right w:val="none" w:sz="0" w:space="0" w:color="auto"/>
          </w:divBdr>
        </w:div>
        <w:div w:id="276714865">
          <w:marLeft w:val="0"/>
          <w:marRight w:val="0"/>
          <w:marTop w:val="0"/>
          <w:marBottom w:val="0"/>
          <w:divBdr>
            <w:top w:val="none" w:sz="0" w:space="0" w:color="auto"/>
            <w:left w:val="none" w:sz="0" w:space="0" w:color="auto"/>
            <w:bottom w:val="none" w:sz="0" w:space="0" w:color="auto"/>
            <w:right w:val="none" w:sz="0" w:space="0" w:color="auto"/>
          </w:divBdr>
        </w:div>
        <w:div w:id="1750468398">
          <w:marLeft w:val="0"/>
          <w:marRight w:val="0"/>
          <w:marTop w:val="0"/>
          <w:marBottom w:val="0"/>
          <w:divBdr>
            <w:top w:val="none" w:sz="0" w:space="0" w:color="auto"/>
            <w:left w:val="none" w:sz="0" w:space="0" w:color="auto"/>
            <w:bottom w:val="none" w:sz="0" w:space="0" w:color="auto"/>
            <w:right w:val="none" w:sz="0" w:space="0" w:color="auto"/>
          </w:divBdr>
        </w:div>
        <w:div w:id="66807946">
          <w:marLeft w:val="0"/>
          <w:marRight w:val="0"/>
          <w:marTop w:val="0"/>
          <w:marBottom w:val="0"/>
          <w:divBdr>
            <w:top w:val="none" w:sz="0" w:space="0" w:color="auto"/>
            <w:left w:val="none" w:sz="0" w:space="0" w:color="auto"/>
            <w:bottom w:val="none" w:sz="0" w:space="0" w:color="auto"/>
            <w:right w:val="none" w:sz="0" w:space="0" w:color="auto"/>
          </w:divBdr>
        </w:div>
        <w:div w:id="724135954">
          <w:marLeft w:val="0"/>
          <w:marRight w:val="0"/>
          <w:marTop w:val="0"/>
          <w:marBottom w:val="0"/>
          <w:divBdr>
            <w:top w:val="none" w:sz="0" w:space="0" w:color="auto"/>
            <w:left w:val="none" w:sz="0" w:space="0" w:color="auto"/>
            <w:bottom w:val="none" w:sz="0" w:space="0" w:color="auto"/>
            <w:right w:val="none" w:sz="0" w:space="0" w:color="auto"/>
          </w:divBdr>
        </w:div>
        <w:div w:id="344747940">
          <w:marLeft w:val="0"/>
          <w:marRight w:val="0"/>
          <w:marTop w:val="0"/>
          <w:marBottom w:val="0"/>
          <w:divBdr>
            <w:top w:val="none" w:sz="0" w:space="0" w:color="auto"/>
            <w:left w:val="none" w:sz="0" w:space="0" w:color="auto"/>
            <w:bottom w:val="none" w:sz="0" w:space="0" w:color="auto"/>
            <w:right w:val="none" w:sz="0" w:space="0" w:color="auto"/>
          </w:divBdr>
        </w:div>
        <w:div w:id="243344751">
          <w:marLeft w:val="0"/>
          <w:marRight w:val="0"/>
          <w:marTop w:val="0"/>
          <w:marBottom w:val="0"/>
          <w:divBdr>
            <w:top w:val="none" w:sz="0" w:space="0" w:color="auto"/>
            <w:left w:val="none" w:sz="0" w:space="0" w:color="auto"/>
            <w:bottom w:val="none" w:sz="0" w:space="0" w:color="auto"/>
            <w:right w:val="none" w:sz="0" w:space="0" w:color="auto"/>
          </w:divBdr>
        </w:div>
        <w:div w:id="417557400">
          <w:marLeft w:val="0"/>
          <w:marRight w:val="0"/>
          <w:marTop w:val="0"/>
          <w:marBottom w:val="0"/>
          <w:divBdr>
            <w:top w:val="none" w:sz="0" w:space="0" w:color="auto"/>
            <w:left w:val="none" w:sz="0" w:space="0" w:color="auto"/>
            <w:bottom w:val="none" w:sz="0" w:space="0" w:color="auto"/>
            <w:right w:val="none" w:sz="0" w:space="0" w:color="auto"/>
          </w:divBdr>
        </w:div>
        <w:div w:id="1117406041">
          <w:marLeft w:val="0"/>
          <w:marRight w:val="0"/>
          <w:marTop w:val="0"/>
          <w:marBottom w:val="0"/>
          <w:divBdr>
            <w:top w:val="none" w:sz="0" w:space="0" w:color="auto"/>
            <w:left w:val="none" w:sz="0" w:space="0" w:color="auto"/>
            <w:bottom w:val="none" w:sz="0" w:space="0" w:color="auto"/>
            <w:right w:val="none" w:sz="0" w:space="0" w:color="auto"/>
          </w:divBdr>
        </w:div>
        <w:div w:id="1367410834">
          <w:marLeft w:val="0"/>
          <w:marRight w:val="0"/>
          <w:marTop w:val="0"/>
          <w:marBottom w:val="0"/>
          <w:divBdr>
            <w:top w:val="none" w:sz="0" w:space="0" w:color="auto"/>
            <w:left w:val="none" w:sz="0" w:space="0" w:color="auto"/>
            <w:bottom w:val="none" w:sz="0" w:space="0" w:color="auto"/>
            <w:right w:val="none" w:sz="0" w:space="0" w:color="auto"/>
          </w:divBdr>
        </w:div>
        <w:div w:id="1405489019">
          <w:marLeft w:val="0"/>
          <w:marRight w:val="0"/>
          <w:marTop w:val="0"/>
          <w:marBottom w:val="0"/>
          <w:divBdr>
            <w:top w:val="none" w:sz="0" w:space="0" w:color="auto"/>
            <w:left w:val="none" w:sz="0" w:space="0" w:color="auto"/>
            <w:bottom w:val="none" w:sz="0" w:space="0" w:color="auto"/>
            <w:right w:val="none" w:sz="0" w:space="0" w:color="auto"/>
          </w:divBdr>
        </w:div>
        <w:div w:id="1747146652">
          <w:marLeft w:val="0"/>
          <w:marRight w:val="0"/>
          <w:marTop w:val="0"/>
          <w:marBottom w:val="0"/>
          <w:divBdr>
            <w:top w:val="none" w:sz="0" w:space="0" w:color="auto"/>
            <w:left w:val="none" w:sz="0" w:space="0" w:color="auto"/>
            <w:bottom w:val="none" w:sz="0" w:space="0" w:color="auto"/>
            <w:right w:val="none" w:sz="0" w:space="0" w:color="auto"/>
          </w:divBdr>
        </w:div>
        <w:div w:id="373963269">
          <w:marLeft w:val="0"/>
          <w:marRight w:val="0"/>
          <w:marTop w:val="0"/>
          <w:marBottom w:val="0"/>
          <w:divBdr>
            <w:top w:val="none" w:sz="0" w:space="0" w:color="auto"/>
            <w:left w:val="none" w:sz="0" w:space="0" w:color="auto"/>
            <w:bottom w:val="none" w:sz="0" w:space="0" w:color="auto"/>
            <w:right w:val="none" w:sz="0" w:space="0" w:color="auto"/>
          </w:divBdr>
        </w:div>
        <w:div w:id="1903368454">
          <w:marLeft w:val="0"/>
          <w:marRight w:val="0"/>
          <w:marTop w:val="0"/>
          <w:marBottom w:val="0"/>
          <w:divBdr>
            <w:top w:val="none" w:sz="0" w:space="0" w:color="auto"/>
            <w:left w:val="none" w:sz="0" w:space="0" w:color="auto"/>
            <w:bottom w:val="none" w:sz="0" w:space="0" w:color="auto"/>
            <w:right w:val="none" w:sz="0" w:space="0" w:color="auto"/>
          </w:divBdr>
        </w:div>
        <w:div w:id="213394494">
          <w:marLeft w:val="0"/>
          <w:marRight w:val="0"/>
          <w:marTop w:val="0"/>
          <w:marBottom w:val="0"/>
          <w:divBdr>
            <w:top w:val="none" w:sz="0" w:space="0" w:color="auto"/>
            <w:left w:val="none" w:sz="0" w:space="0" w:color="auto"/>
            <w:bottom w:val="none" w:sz="0" w:space="0" w:color="auto"/>
            <w:right w:val="none" w:sz="0" w:space="0" w:color="auto"/>
          </w:divBdr>
        </w:div>
        <w:div w:id="2024236902">
          <w:marLeft w:val="0"/>
          <w:marRight w:val="0"/>
          <w:marTop w:val="0"/>
          <w:marBottom w:val="0"/>
          <w:divBdr>
            <w:top w:val="none" w:sz="0" w:space="0" w:color="auto"/>
            <w:left w:val="none" w:sz="0" w:space="0" w:color="auto"/>
            <w:bottom w:val="none" w:sz="0" w:space="0" w:color="auto"/>
            <w:right w:val="none" w:sz="0" w:space="0" w:color="auto"/>
          </w:divBdr>
        </w:div>
        <w:div w:id="1579751100">
          <w:marLeft w:val="0"/>
          <w:marRight w:val="0"/>
          <w:marTop w:val="0"/>
          <w:marBottom w:val="0"/>
          <w:divBdr>
            <w:top w:val="none" w:sz="0" w:space="0" w:color="auto"/>
            <w:left w:val="none" w:sz="0" w:space="0" w:color="auto"/>
            <w:bottom w:val="none" w:sz="0" w:space="0" w:color="auto"/>
            <w:right w:val="none" w:sz="0" w:space="0" w:color="auto"/>
          </w:divBdr>
        </w:div>
        <w:div w:id="797837883">
          <w:marLeft w:val="0"/>
          <w:marRight w:val="0"/>
          <w:marTop w:val="0"/>
          <w:marBottom w:val="0"/>
          <w:divBdr>
            <w:top w:val="none" w:sz="0" w:space="0" w:color="auto"/>
            <w:left w:val="none" w:sz="0" w:space="0" w:color="auto"/>
            <w:bottom w:val="none" w:sz="0" w:space="0" w:color="auto"/>
            <w:right w:val="none" w:sz="0" w:space="0" w:color="auto"/>
          </w:divBdr>
        </w:div>
        <w:div w:id="191891222">
          <w:marLeft w:val="0"/>
          <w:marRight w:val="0"/>
          <w:marTop w:val="0"/>
          <w:marBottom w:val="0"/>
          <w:divBdr>
            <w:top w:val="none" w:sz="0" w:space="0" w:color="auto"/>
            <w:left w:val="none" w:sz="0" w:space="0" w:color="auto"/>
            <w:bottom w:val="none" w:sz="0" w:space="0" w:color="auto"/>
            <w:right w:val="none" w:sz="0" w:space="0" w:color="auto"/>
          </w:divBdr>
        </w:div>
        <w:div w:id="1837768140">
          <w:marLeft w:val="0"/>
          <w:marRight w:val="0"/>
          <w:marTop w:val="0"/>
          <w:marBottom w:val="0"/>
          <w:divBdr>
            <w:top w:val="none" w:sz="0" w:space="0" w:color="auto"/>
            <w:left w:val="none" w:sz="0" w:space="0" w:color="auto"/>
            <w:bottom w:val="none" w:sz="0" w:space="0" w:color="auto"/>
            <w:right w:val="none" w:sz="0" w:space="0" w:color="auto"/>
          </w:divBdr>
        </w:div>
        <w:div w:id="428233371">
          <w:marLeft w:val="0"/>
          <w:marRight w:val="0"/>
          <w:marTop w:val="0"/>
          <w:marBottom w:val="0"/>
          <w:divBdr>
            <w:top w:val="none" w:sz="0" w:space="0" w:color="auto"/>
            <w:left w:val="none" w:sz="0" w:space="0" w:color="auto"/>
            <w:bottom w:val="none" w:sz="0" w:space="0" w:color="auto"/>
            <w:right w:val="none" w:sz="0" w:space="0" w:color="auto"/>
          </w:divBdr>
        </w:div>
        <w:div w:id="693580305">
          <w:marLeft w:val="0"/>
          <w:marRight w:val="0"/>
          <w:marTop w:val="0"/>
          <w:marBottom w:val="0"/>
          <w:divBdr>
            <w:top w:val="none" w:sz="0" w:space="0" w:color="auto"/>
            <w:left w:val="none" w:sz="0" w:space="0" w:color="auto"/>
            <w:bottom w:val="none" w:sz="0" w:space="0" w:color="auto"/>
            <w:right w:val="none" w:sz="0" w:space="0" w:color="auto"/>
          </w:divBdr>
        </w:div>
        <w:div w:id="1122502597">
          <w:marLeft w:val="0"/>
          <w:marRight w:val="0"/>
          <w:marTop w:val="0"/>
          <w:marBottom w:val="0"/>
          <w:divBdr>
            <w:top w:val="none" w:sz="0" w:space="0" w:color="auto"/>
            <w:left w:val="none" w:sz="0" w:space="0" w:color="auto"/>
            <w:bottom w:val="none" w:sz="0" w:space="0" w:color="auto"/>
            <w:right w:val="none" w:sz="0" w:space="0" w:color="auto"/>
          </w:divBdr>
        </w:div>
        <w:div w:id="424425299">
          <w:marLeft w:val="0"/>
          <w:marRight w:val="0"/>
          <w:marTop w:val="0"/>
          <w:marBottom w:val="0"/>
          <w:divBdr>
            <w:top w:val="none" w:sz="0" w:space="0" w:color="auto"/>
            <w:left w:val="none" w:sz="0" w:space="0" w:color="auto"/>
            <w:bottom w:val="none" w:sz="0" w:space="0" w:color="auto"/>
            <w:right w:val="none" w:sz="0" w:space="0" w:color="auto"/>
          </w:divBdr>
        </w:div>
        <w:div w:id="217520960">
          <w:marLeft w:val="0"/>
          <w:marRight w:val="0"/>
          <w:marTop w:val="0"/>
          <w:marBottom w:val="0"/>
          <w:divBdr>
            <w:top w:val="none" w:sz="0" w:space="0" w:color="auto"/>
            <w:left w:val="none" w:sz="0" w:space="0" w:color="auto"/>
            <w:bottom w:val="none" w:sz="0" w:space="0" w:color="auto"/>
            <w:right w:val="none" w:sz="0" w:space="0" w:color="auto"/>
          </w:divBdr>
        </w:div>
        <w:div w:id="1817993714">
          <w:marLeft w:val="0"/>
          <w:marRight w:val="0"/>
          <w:marTop w:val="0"/>
          <w:marBottom w:val="0"/>
          <w:divBdr>
            <w:top w:val="none" w:sz="0" w:space="0" w:color="auto"/>
            <w:left w:val="none" w:sz="0" w:space="0" w:color="auto"/>
            <w:bottom w:val="none" w:sz="0" w:space="0" w:color="auto"/>
            <w:right w:val="none" w:sz="0" w:space="0" w:color="auto"/>
          </w:divBdr>
        </w:div>
        <w:div w:id="776828928">
          <w:marLeft w:val="0"/>
          <w:marRight w:val="0"/>
          <w:marTop w:val="0"/>
          <w:marBottom w:val="0"/>
          <w:divBdr>
            <w:top w:val="none" w:sz="0" w:space="0" w:color="auto"/>
            <w:left w:val="none" w:sz="0" w:space="0" w:color="auto"/>
            <w:bottom w:val="none" w:sz="0" w:space="0" w:color="auto"/>
            <w:right w:val="none" w:sz="0" w:space="0" w:color="auto"/>
          </w:divBdr>
        </w:div>
        <w:div w:id="848183177">
          <w:marLeft w:val="0"/>
          <w:marRight w:val="0"/>
          <w:marTop w:val="0"/>
          <w:marBottom w:val="0"/>
          <w:divBdr>
            <w:top w:val="none" w:sz="0" w:space="0" w:color="auto"/>
            <w:left w:val="none" w:sz="0" w:space="0" w:color="auto"/>
            <w:bottom w:val="none" w:sz="0" w:space="0" w:color="auto"/>
            <w:right w:val="none" w:sz="0" w:space="0" w:color="auto"/>
          </w:divBdr>
        </w:div>
        <w:div w:id="2100052905">
          <w:marLeft w:val="0"/>
          <w:marRight w:val="0"/>
          <w:marTop w:val="0"/>
          <w:marBottom w:val="0"/>
          <w:divBdr>
            <w:top w:val="none" w:sz="0" w:space="0" w:color="auto"/>
            <w:left w:val="none" w:sz="0" w:space="0" w:color="auto"/>
            <w:bottom w:val="none" w:sz="0" w:space="0" w:color="auto"/>
            <w:right w:val="none" w:sz="0" w:space="0" w:color="auto"/>
          </w:divBdr>
        </w:div>
        <w:div w:id="881097695">
          <w:marLeft w:val="0"/>
          <w:marRight w:val="0"/>
          <w:marTop w:val="0"/>
          <w:marBottom w:val="0"/>
          <w:divBdr>
            <w:top w:val="none" w:sz="0" w:space="0" w:color="auto"/>
            <w:left w:val="none" w:sz="0" w:space="0" w:color="auto"/>
            <w:bottom w:val="none" w:sz="0" w:space="0" w:color="auto"/>
            <w:right w:val="none" w:sz="0" w:space="0" w:color="auto"/>
          </w:divBdr>
        </w:div>
        <w:div w:id="1339387807">
          <w:marLeft w:val="0"/>
          <w:marRight w:val="0"/>
          <w:marTop w:val="0"/>
          <w:marBottom w:val="0"/>
          <w:divBdr>
            <w:top w:val="none" w:sz="0" w:space="0" w:color="auto"/>
            <w:left w:val="none" w:sz="0" w:space="0" w:color="auto"/>
            <w:bottom w:val="none" w:sz="0" w:space="0" w:color="auto"/>
            <w:right w:val="none" w:sz="0" w:space="0" w:color="auto"/>
          </w:divBdr>
        </w:div>
        <w:div w:id="1541162680">
          <w:marLeft w:val="0"/>
          <w:marRight w:val="0"/>
          <w:marTop w:val="0"/>
          <w:marBottom w:val="0"/>
          <w:divBdr>
            <w:top w:val="none" w:sz="0" w:space="0" w:color="auto"/>
            <w:left w:val="none" w:sz="0" w:space="0" w:color="auto"/>
            <w:bottom w:val="none" w:sz="0" w:space="0" w:color="auto"/>
            <w:right w:val="none" w:sz="0" w:space="0" w:color="auto"/>
          </w:divBdr>
        </w:div>
        <w:div w:id="402291287">
          <w:marLeft w:val="0"/>
          <w:marRight w:val="0"/>
          <w:marTop w:val="0"/>
          <w:marBottom w:val="0"/>
          <w:divBdr>
            <w:top w:val="none" w:sz="0" w:space="0" w:color="auto"/>
            <w:left w:val="none" w:sz="0" w:space="0" w:color="auto"/>
            <w:bottom w:val="none" w:sz="0" w:space="0" w:color="auto"/>
            <w:right w:val="none" w:sz="0" w:space="0" w:color="auto"/>
          </w:divBdr>
        </w:div>
        <w:div w:id="361367201">
          <w:marLeft w:val="0"/>
          <w:marRight w:val="0"/>
          <w:marTop w:val="0"/>
          <w:marBottom w:val="0"/>
          <w:divBdr>
            <w:top w:val="none" w:sz="0" w:space="0" w:color="auto"/>
            <w:left w:val="none" w:sz="0" w:space="0" w:color="auto"/>
            <w:bottom w:val="none" w:sz="0" w:space="0" w:color="auto"/>
            <w:right w:val="none" w:sz="0" w:space="0" w:color="auto"/>
          </w:divBdr>
        </w:div>
        <w:div w:id="1763603955">
          <w:marLeft w:val="0"/>
          <w:marRight w:val="0"/>
          <w:marTop w:val="0"/>
          <w:marBottom w:val="0"/>
          <w:divBdr>
            <w:top w:val="none" w:sz="0" w:space="0" w:color="auto"/>
            <w:left w:val="none" w:sz="0" w:space="0" w:color="auto"/>
            <w:bottom w:val="none" w:sz="0" w:space="0" w:color="auto"/>
            <w:right w:val="none" w:sz="0" w:space="0" w:color="auto"/>
          </w:divBdr>
        </w:div>
        <w:div w:id="537859331">
          <w:marLeft w:val="0"/>
          <w:marRight w:val="0"/>
          <w:marTop w:val="0"/>
          <w:marBottom w:val="0"/>
          <w:divBdr>
            <w:top w:val="none" w:sz="0" w:space="0" w:color="auto"/>
            <w:left w:val="none" w:sz="0" w:space="0" w:color="auto"/>
            <w:bottom w:val="none" w:sz="0" w:space="0" w:color="auto"/>
            <w:right w:val="none" w:sz="0" w:space="0" w:color="auto"/>
          </w:divBdr>
        </w:div>
        <w:div w:id="896358400">
          <w:marLeft w:val="0"/>
          <w:marRight w:val="0"/>
          <w:marTop w:val="0"/>
          <w:marBottom w:val="0"/>
          <w:divBdr>
            <w:top w:val="none" w:sz="0" w:space="0" w:color="auto"/>
            <w:left w:val="none" w:sz="0" w:space="0" w:color="auto"/>
            <w:bottom w:val="none" w:sz="0" w:space="0" w:color="auto"/>
            <w:right w:val="none" w:sz="0" w:space="0" w:color="auto"/>
          </w:divBdr>
        </w:div>
        <w:div w:id="567960782">
          <w:marLeft w:val="0"/>
          <w:marRight w:val="0"/>
          <w:marTop w:val="0"/>
          <w:marBottom w:val="0"/>
          <w:divBdr>
            <w:top w:val="none" w:sz="0" w:space="0" w:color="auto"/>
            <w:left w:val="none" w:sz="0" w:space="0" w:color="auto"/>
            <w:bottom w:val="none" w:sz="0" w:space="0" w:color="auto"/>
            <w:right w:val="none" w:sz="0" w:space="0" w:color="auto"/>
          </w:divBdr>
        </w:div>
        <w:div w:id="1745444672">
          <w:marLeft w:val="0"/>
          <w:marRight w:val="0"/>
          <w:marTop w:val="0"/>
          <w:marBottom w:val="0"/>
          <w:divBdr>
            <w:top w:val="none" w:sz="0" w:space="0" w:color="auto"/>
            <w:left w:val="none" w:sz="0" w:space="0" w:color="auto"/>
            <w:bottom w:val="none" w:sz="0" w:space="0" w:color="auto"/>
            <w:right w:val="none" w:sz="0" w:space="0" w:color="auto"/>
          </w:divBdr>
        </w:div>
        <w:div w:id="1121806626">
          <w:marLeft w:val="0"/>
          <w:marRight w:val="0"/>
          <w:marTop w:val="0"/>
          <w:marBottom w:val="0"/>
          <w:divBdr>
            <w:top w:val="none" w:sz="0" w:space="0" w:color="auto"/>
            <w:left w:val="none" w:sz="0" w:space="0" w:color="auto"/>
            <w:bottom w:val="none" w:sz="0" w:space="0" w:color="auto"/>
            <w:right w:val="none" w:sz="0" w:space="0" w:color="auto"/>
          </w:divBdr>
        </w:div>
        <w:div w:id="1748071474">
          <w:marLeft w:val="0"/>
          <w:marRight w:val="0"/>
          <w:marTop w:val="0"/>
          <w:marBottom w:val="0"/>
          <w:divBdr>
            <w:top w:val="none" w:sz="0" w:space="0" w:color="auto"/>
            <w:left w:val="none" w:sz="0" w:space="0" w:color="auto"/>
            <w:bottom w:val="none" w:sz="0" w:space="0" w:color="auto"/>
            <w:right w:val="none" w:sz="0" w:space="0" w:color="auto"/>
          </w:divBdr>
        </w:div>
        <w:div w:id="1145901052">
          <w:marLeft w:val="0"/>
          <w:marRight w:val="0"/>
          <w:marTop w:val="0"/>
          <w:marBottom w:val="0"/>
          <w:divBdr>
            <w:top w:val="none" w:sz="0" w:space="0" w:color="auto"/>
            <w:left w:val="none" w:sz="0" w:space="0" w:color="auto"/>
            <w:bottom w:val="none" w:sz="0" w:space="0" w:color="auto"/>
            <w:right w:val="none" w:sz="0" w:space="0" w:color="auto"/>
          </w:divBdr>
        </w:div>
        <w:div w:id="1085570907">
          <w:marLeft w:val="0"/>
          <w:marRight w:val="0"/>
          <w:marTop w:val="0"/>
          <w:marBottom w:val="0"/>
          <w:divBdr>
            <w:top w:val="none" w:sz="0" w:space="0" w:color="auto"/>
            <w:left w:val="none" w:sz="0" w:space="0" w:color="auto"/>
            <w:bottom w:val="none" w:sz="0" w:space="0" w:color="auto"/>
            <w:right w:val="none" w:sz="0" w:space="0" w:color="auto"/>
          </w:divBdr>
        </w:div>
        <w:div w:id="2103336834">
          <w:marLeft w:val="0"/>
          <w:marRight w:val="0"/>
          <w:marTop w:val="0"/>
          <w:marBottom w:val="0"/>
          <w:divBdr>
            <w:top w:val="none" w:sz="0" w:space="0" w:color="auto"/>
            <w:left w:val="none" w:sz="0" w:space="0" w:color="auto"/>
            <w:bottom w:val="none" w:sz="0" w:space="0" w:color="auto"/>
            <w:right w:val="none" w:sz="0" w:space="0" w:color="auto"/>
          </w:divBdr>
        </w:div>
        <w:div w:id="758402454">
          <w:marLeft w:val="0"/>
          <w:marRight w:val="0"/>
          <w:marTop w:val="0"/>
          <w:marBottom w:val="0"/>
          <w:divBdr>
            <w:top w:val="none" w:sz="0" w:space="0" w:color="auto"/>
            <w:left w:val="none" w:sz="0" w:space="0" w:color="auto"/>
            <w:bottom w:val="none" w:sz="0" w:space="0" w:color="auto"/>
            <w:right w:val="none" w:sz="0" w:space="0" w:color="auto"/>
          </w:divBdr>
        </w:div>
        <w:div w:id="341709004">
          <w:marLeft w:val="0"/>
          <w:marRight w:val="0"/>
          <w:marTop w:val="0"/>
          <w:marBottom w:val="0"/>
          <w:divBdr>
            <w:top w:val="none" w:sz="0" w:space="0" w:color="auto"/>
            <w:left w:val="none" w:sz="0" w:space="0" w:color="auto"/>
            <w:bottom w:val="none" w:sz="0" w:space="0" w:color="auto"/>
            <w:right w:val="none" w:sz="0" w:space="0" w:color="auto"/>
          </w:divBdr>
        </w:div>
        <w:div w:id="1560700935">
          <w:marLeft w:val="0"/>
          <w:marRight w:val="0"/>
          <w:marTop w:val="0"/>
          <w:marBottom w:val="0"/>
          <w:divBdr>
            <w:top w:val="none" w:sz="0" w:space="0" w:color="auto"/>
            <w:left w:val="none" w:sz="0" w:space="0" w:color="auto"/>
            <w:bottom w:val="none" w:sz="0" w:space="0" w:color="auto"/>
            <w:right w:val="none" w:sz="0" w:space="0" w:color="auto"/>
          </w:divBdr>
        </w:div>
        <w:div w:id="1895193004">
          <w:marLeft w:val="0"/>
          <w:marRight w:val="0"/>
          <w:marTop w:val="0"/>
          <w:marBottom w:val="0"/>
          <w:divBdr>
            <w:top w:val="none" w:sz="0" w:space="0" w:color="auto"/>
            <w:left w:val="none" w:sz="0" w:space="0" w:color="auto"/>
            <w:bottom w:val="none" w:sz="0" w:space="0" w:color="auto"/>
            <w:right w:val="none" w:sz="0" w:space="0" w:color="auto"/>
          </w:divBdr>
        </w:div>
        <w:div w:id="946156941">
          <w:marLeft w:val="0"/>
          <w:marRight w:val="0"/>
          <w:marTop w:val="0"/>
          <w:marBottom w:val="0"/>
          <w:divBdr>
            <w:top w:val="none" w:sz="0" w:space="0" w:color="auto"/>
            <w:left w:val="none" w:sz="0" w:space="0" w:color="auto"/>
            <w:bottom w:val="none" w:sz="0" w:space="0" w:color="auto"/>
            <w:right w:val="none" w:sz="0" w:space="0" w:color="auto"/>
          </w:divBdr>
        </w:div>
        <w:div w:id="23754793">
          <w:marLeft w:val="0"/>
          <w:marRight w:val="0"/>
          <w:marTop w:val="0"/>
          <w:marBottom w:val="0"/>
          <w:divBdr>
            <w:top w:val="none" w:sz="0" w:space="0" w:color="auto"/>
            <w:left w:val="none" w:sz="0" w:space="0" w:color="auto"/>
            <w:bottom w:val="none" w:sz="0" w:space="0" w:color="auto"/>
            <w:right w:val="none" w:sz="0" w:space="0" w:color="auto"/>
          </w:divBdr>
        </w:div>
        <w:div w:id="1460027434">
          <w:marLeft w:val="0"/>
          <w:marRight w:val="0"/>
          <w:marTop w:val="0"/>
          <w:marBottom w:val="0"/>
          <w:divBdr>
            <w:top w:val="none" w:sz="0" w:space="0" w:color="auto"/>
            <w:left w:val="none" w:sz="0" w:space="0" w:color="auto"/>
            <w:bottom w:val="none" w:sz="0" w:space="0" w:color="auto"/>
            <w:right w:val="none" w:sz="0" w:space="0" w:color="auto"/>
          </w:divBdr>
        </w:div>
        <w:div w:id="884948083">
          <w:marLeft w:val="0"/>
          <w:marRight w:val="0"/>
          <w:marTop w:val="0"/>
          <w:marBottom w:val="0"/>
          <w:divBdr>
            <w:top w:val="none" w:sz="0" w:space="0" w:color="auto"/>
            <w:left w:val="none" w:sz="0" w:space="0" w:color="auto"/>
            <w:bottom w:val="none" w:sz="0" w:space="0" w:color="auto"/>
            <w:right w:val="none" w:sz="0" w:space="0" w:color="auto"/>
          </w:divBdr>
        </w:div>
        <w:div w:id="493497917">
          <w:marLeft w:val="0"/>
          <w:marRight w:val="0"/>
          <w:marTop w:val="0"/>
          <w:marBottom w:val="0"/>
          <w:divBdr>
            <w:top w:val="none" w:sz="0" w:space="0" w:color="auto"/>
            <w:left w:val="none" w:sz="0" w:space="0" w:color="auto"/>
            <w:bottom w:val="none" w:sz="0" w:space="0" w:color="auto"/>
            <w:right w:val="none" w:sz="0" w:space="0" w:color="auto"/>
          </w:divBdr>
        </w:div>
        <w:div w:id="1761872255">
          <w:marLeft w:val="0"/>
          <w:marRight w:val="0"/>
          <w:marTop w:val="0"/>
          <w:marBottom w:val="0"/>
          <w:divBdr>
            <w:top w:val="none" w:sz="0" w:space="0" w:color="auto"/>
            <w:left w:val="none" w:sz="0" w:space="0" w:color="auto"/>
            <w:bottom w:val="none" w:sz="0" w:space="0" w:color="auto"/>
            <w:right w:val="none" w:sz="0" w:space="0" w:color="auto"/>
          </w:divBdr>
        </w:div>
        <w:div w:id="1352806157">
          <w:marLeft w:val="0"/>
          <w:marRight w:val="0"/>
          <w:marTop w:val="0"/>
          <w:marBottom w:val="0"/>
          <w:divBdr>
            <w:top w:val="none" w:sz="0" w:space="0" w:color="auto"/>
            <w:left w:val="none" w:sz="0" w:space="0" w:color="auto"/>
            <w:bottom w:val="none" w:sz="0" w:space="0" w:color="auto"/>
            <w:right w:val="none" w:sz="0" w:space="0" w:color="auto"/>
          </w:divBdr>
        </w:div>
        <w:div w:id="381560949">
          <w:marLeft w:val="0"/>
          <w:marRight w:val="0"/>
          <w:marTop w:val="0"/>
          <w:marBottom w:val="0"/>
          <w:divBdr>
            <w:top w:val="none" w:sz="0" w:space="0" w:color="auto"/>
            <w:left w:val="none" w:sz="0" w:space="0" w:color="auto"/>
            <w:bottom w:val="none" w:sz="0" w:space="0" w:color="auto"/>
            <w:right w:val="none" w:sz="0" w:space="0" w:color="auto"/>
          </w:divBdr>
        </w:div>
        <w:div w:id="625700200">
          <w:marLeft w:val="0"/>
          <w:marRight w:val="0"/>
          <w:marTop w:val="0"/>
          <w:marBottom w:val="0"/>
          <w:divBdr>
            <w:top w:val="none" w:sz="0" w:space="0" w:color="auto"/>
            <w:left w:val="none" w:sz="0" w:space="0" w:color="auto"/>
            <w:bottom w:val="none" w:sz="0" w:space="0" w:color="auto"/>
            <w:right w:val="none" w:sz="0" w:space="0" w:color="auto"/>
          </w:divBdr>
        </w:div>
        <w:div w:id="1485589321">
          <w:marLeft w:val="0"/>
          <w:marRight w:val="0"/>
          <w:marTop w:val="0"/>
          <w:marBottom w:val="0"/>
          <w:divBdr>
            <w:top w:val="none" w:sz="0" w:space="0" w:color="auto"/>
            <w:left w:val="none" w:sz="0" w:space="0" w:color="auto"/>
            <w:bottom w:val="none" w:sz="0" w:space="0" w:color="auto"/>
            <w:right w:val="none" w:sz="0" w:space="0" w:color="auto"/>
          </w:divBdr>
        </w:div>
        <w:div w:id="1509833972">
          <w:marLeft w:val="0"/>
          <w:marRight w:val="0"/>
          <w:marTop w:val="0"/>
          <w:marBottom w:val="0"/>
          <w:divBdr>
            <w:top w:val="none" w:sz="0" w:space="0" w:color="auto"/>
            <w:left w:val="none" w:sz="0" w:space="0" w:color="auto"/>
            <w:bottom w:val="none" w:sz="0" w:space="0" w:color="auto"/>
            <w:right w:val="none" w:sz="0" w:space="0" w:color="auto"/>
          </w:divBdr>
        </w:div>
        <w:div w:id="1866863734">
          <w:marLeft w:val="0"/>
          <w:marRight w:val="0"/>
          <w:marTop w:val="0"/>
          <w:marBottom w:val="0"/>
          <w:divBdr>
            <w:top w:val="none" w:sz="0" w:space="0" w:color="auto"/>
            <w:left w:val="none" w:sz="0" w:space="0" w:color="auto"/>
            <w:bottom w:val="none" w:sz="0" w:space="0" w:color="auto"/>
            <w:right w:val="none" w:sz="0" w:space="0" w:color="auto"/>
          </w:divBdr>
        </w:div>
        <w:div w:id="1842968513">
          <w:marLeft w:val="0"/>
          <w:marRight w:val="0"/>
          <w:marTop w:val="0"/>
          <w:marBottom w:val="0"/>
          <w:divBdr>
            <w:top w:val="none" w:sz="0" w:space="0" w:color="auto"/>
            <w:left w:val="none" w:sz="0" w:space="0" w:color="auto"/>
            <w:bottom w:val="none" w:sz="0" w:space="0" w:color="auto"/>
            <w:right w:val="none" w:sz="0" w:space="0" w:color="auto"/>
          </w:divBdr>
        </w:div>
        <w:div w:id="1564178907">
          <w:marLeft w:val="0"/>
          <w:marRight w:val="0"/>
          <w:marTop w:val="0"/>
          <w:marBottom w:val="0"/>
          <w:divBdr>
            <w:top w:val="none" w:sz="0" w:space="0" w:color="auto"/>
            <w:left w:val="none" w:sz="0" w:space="0" w:color="auto"/>
            <w:bottom w:val="none" w:sz="0" w:space="0" w:color="auto"/>
            <w:right w:val="none" w:sz="0" w:space="0" w:color="auto"/>
          </w:divBdr>
        </w:div>
        <w:div w:id="1885601837">
          <w:marLeft w:val="0"/>
          <w:marRight w:val="0"/>
          <w:marTop w:val="0"/>
          <w:marBottom w:val="0"/>
          <w:divBdr>
            <w:top w:val="none" w:sz="0" w:space="0" w:color="auto"/>
            <w:left w:val="none" w:sz="0" w:space="0" w:color="auto"/>
            <w:bottom w:val="none" w:sz="0" w:space="0" w:color="auto"/>
            <w:right w:val="none" w:sz="0" w:space="0" w:color="auto"/>
          </w:divBdr>
        </w:div>
        <w:div w:id="867110644">
          <w:marLeft w:val="0"/>
          <w:marRight w:val="0"/>
          <w:marTop w:val="0"/>
          <w:marBottom w:val="0"/>
          <w:divBdr>
            <w:top w:val="none" w:sz="0" w:space="0" w:color="auto"/>
            <w:left w:val="none" w:sz="0" w:space="0" w:color="auto"/>
            <w:bottom w:val="none" w:sz="0" w:space="0" w:color="auto"/>
            <w:right w:val="none" w:sz="0" w:space="0" w:color="auto"/>
          </w:divBdr>
        </w:div>
        <w:div w:id="644160708">
          <w:marLeft w:val="0"/>
          <w:marRight w:val="0"/>
          <w:marTop w:val="0"/>
          <w:marBottom w:val="0"/>
          <w:divBdr>
            <w:top w:val="none" w:sz="0" w:space="0" w:color="auto"/>
            <w:left w:val="none" w:sz="0" w:space="0" w:color="auto"/>
            <w:bottom w:val="none" w:sz="0" w:space="0" w:color="auto"/>
            <w:right w:val="none" w:sz="0" w:space="0" w:color="auto"/>
          </w:divBdr>
        </w:div>
        <w:div w:id="224920930">
          <w:marLeft w:val="0"/>
          <w:marRight w:val="0"/>
          <w:marTop w:val="0"/>
          <w:marBottom w:val="0"/>
          <w:divBdr>
            <w:top w:val="none" w:sz="0" w:space="0" w:color="auto"/>
            <w:left w:val="none" w:sz="0" w:space="0" w:color="auto"/>
            <w:bottom w:val="none" w:sz="0" w:space="0" w:color="auto"/>
            <w:right w:val="none" w:sz="0" w:space="0" w:color="auto"/>
          </w:divBdr>
        </w:div>
        <w:div w:id="96800624">
          <w:marLeft w:val="0"/>
          <w:marRight w:val="0"/>
          <w:marTop w:val="0"/>
          <w:marBottom w:val="0"/>
          <w:divBdr>
            <w:top w:val="none" w:sz="0" w:space="0" w:color="auto"/>
            <w:left w:val="none" w:sz="0" w:space="0" w:color="auto"/>
            <w:bottom w:val="none" w:sz="0" w:space="0" w:color="auto"/>
            <w:right w:val="none" w:sz="0" w:space="0" w:color="auto"/>
          </w:divBdr>
        </w:div>
        <w:div w:id="1485396594">
          <w:marLeft w:val="0"/>
          <w:marRight w:val="0"/>
          <w:marTop w:val="0"/>
          <w:marBottom w:val="0"/>
          <w:divBdr>
            <w:top w:val="none" w:sz="0" w:space="0" w:color="auto"/>
            <w:left w:val="none" w:sz="0" w:space="0" w:color="auto"/>
            <w:bottom w:val="none" w:sz="0" w:space="0" w:color="auto"/>
            <w:right w:val="none" w:sz="0" w:space="0" w:color="auto"/>
          </w:divBdr>
        </w:div>
        <w:div w:id="1840150046">
          <w:marLeft w:val="0"/>
          <w:marRight w:val="0"/>
          <w:marTop w:val="0"/>
          <w:marBottom w:val="0"/>
          <w:divBdr>
            <w:top w:val="none" w:sz="0" w:space="0" w:color="auto"/>
            <w:left w:val="none" w:sz="0" w:space="0" w:color="auto"/>
            <w:bottom w:val="none" w:sz="0" w:space="0" w:color="auto"/>
            <w:right w:val="none" w:sz="0" w:space="0" w:color="auto"/>
          </w:divBdr>
        </w:div>
        <w:div w:id="136650644">
          <w:marLeft w:val="0"/>
          <w:marRight w:val="0"/>
          <w:marTop w:val="0"/>
          <w:marBottom w:val="0"/>
          <w:divBdr>
            <w:top w:val="none" w:sz="0" w:space="0" w:color="auto"/>
            <w:left w:val="none" w:sz="0" w:space="0" w:color="auto"/>
            <w:bottom w:val="none" w:sz="0" w:space="0" w:color="auto"/>
            <w:right w:val="none" w:sz="0" w:space="0" w:color="auto"/>
          </w:divBdr>
        </w:div>
        <w:div w:id="113182864">
          <w:marLeft w:val="0"/>
          <w:marRight w:val="0"/>
          <w:marTop w:val="0"/>
          <w:marBottom w:val="0"/>
          <w:divBdr>
            <w:top w:val="none" w:sz="0" w:space="0" w:color="auto"/>
            <w:left w:val="none" w:sz="0" w:space="0" w:color="auto"/>
            <w:bottom w:val="none" w:sz="0" w:space="0" w:color="auto"/>
            <w:right w:val="none" w:sz="0" w:space="0" w:color="auto"/>
          </w:divBdr>
        </w:div>
        <w:div w:id="156699776">
          <w:marLeft w:val="0"/>
          <w:marRight w:val="0"/>
          <w:marTop w:val="0"/>
          <w:marBottom w:val="0"/>
          <w:divBdr>
            <w:top w:val="none" w:sz="0" w:space="0" w:color="auto"/>
            <w:left w:val="none" w:sz="0" w:space="0" w:color="auto"/>
            <w:bottom w:val="none" w:sz="0" w:space="0" w:color="auto"/>
            <w:right w:val="none" w:sz="0" w:space="0" w:color="auto"/>
          </w:divBdr>
        </w:div>
        <w:div w:id="143091200">
          <w:marLeft w:val="0"/>
          <w:marRight w:val="0"/>
          <w:marTop w:val="0"/>
          <w:marBottom w:val="0"/>
          <w:divBdr>
            <w:top w:val="none" w:sz="0" w:space="0" w:color="auto"/>
            <w:left w:val="none" w:sz="0" w:space="0" w:color="auto"/>
            <w:bottom w:val="none" w:sz="0" w:space="0" w:color="auto"/>
            <w:right w:val="none" w:sz="0" w:space="0" w:color="auto"/>
          </w:divBdr>
        </w:div>
        <w:div w:id="1066874158">
          <w:marLeft w:val="0"/>
          <w:marRight w:val="0"/>
          <w:marTop w:val="0"/>
          <w:marBottom w:val="0"/>
          <w:divBdr>
            <w:top w:val="none" w:sz="0" w:space="0" w:color="auto"/>
            <w:left w:val="none" w:sz="0" w:space="0" w:color="auto"/>
            <w:bottom w:val="none" w:sz="0" w:space="0" w:color="auto"/>
            <w:right w:val="none" w:sz="0" w:space="0" w:color="auto"/>
          </w:divBdr>
        </w:div>
        <w:div w:id="1081803592">
          <w:marLeft w:val="0"/>
          <w:marRight w:val="0"/>
          <w:marTop w:val="0"/>
          <w:marBottom w:val="0"/>
          <w:divBdr>
            <w:top w:val="none" w:sz="0" w:space="0" w:color="auto"/>
            <w:left w:val="none" w:sz="0" w:space="0" w:color="auto"/>
            <w:bottom w:val="none" w:sz="0" w:space="0" w:color="auto"/>
            <w:right w:val="none" w:sz="0" w:space="0" w:color="auto"/>
          </w:divBdr>
        </w:div>
        <w:div w:id="1710839309">
          <w:marLeft w:val="0"/>
          <w:marRight w:val="0"/>
          <w:marTop w:val="0"/>
          <w:marBottom w:val="0"/>
          <w:divBdr>
            <w:top w:val="none" w:sz="0" w:space="0" w:color="auto"/>
            <w:left w:val="none" w:sz="0" w:space="0" w:color="auto"/>
            <w:bottom w:val="none" w:sz="0" w:space="0" w:color="auto"/>
            <w:right w:val="none" w:sz="0" w:space="0" w:color="auto"/>
          </w:divBdr>
        </w:div>
        <w:div w:id="1441299988">
          <w:marLeft w:val="0"/>
          <w:marRight w:val="0"/>
          <w:marTop w:val="0"/>
          <w:marBottom w:val="0"/>
          <w:divBdr>
            <w:top w:val="none" w:sz="0" w:space="0" w:color="auto"/>
            <w:left w:val="none" w:sz="0" w:space="0" w:color="auto"/>
            <w:bottom w:val="none" w:sz="0" w:space="0" w:color="auto"/>
            <w:right w:val="none" w:sz="0" w:space="0" w:color="auto"/>
          </w:divBdr>
        </w:div>
        <w:div w:id="17389899">
          <w:marLeft w:val="0"/>
          <w:marRight w:val="0"/>
          <w:marTop w:val="0"/>
          <w:marBottom w:val="0"/>
          <w:divBdr>
            <w:top w:val="none" w:sz="0" w:space="0" w:color="auto"/>
            <w:left w:val="none" w:sz="0" w:space="0" w:color="auto"/>
            <w:bottom w:val="none" w:sz="0" w:space="0" w:color="auto"/>
            <w:right w:val="none" w:sz="0" w:space="0" w:color="auto"/>
          </w:divBdr>
        </w:div>
        <w:div w:id="964386237">
          <w:marLeft w:val="0"/>
          <w:marRight w:val="0"/>
          <w:marTop w:val="0"/>
          <w:marBottom w:val="0"/>
          <w:divBdr>
            <w:top w:val="none" w:sz="0" w:space="0" w:color="auto"/>
            <w:left w:val="none" w:sz="0" w:space="0" w:color="auto"/>
            <w:bottom w:val="none" w:sz="0" w:space="0" w:color="auto"/>
            <w:right w:val="none" w:sz="0" w:space="0" w:color="auto"/>
          </w:divBdr>
        </w:div>
        <w:div w:id="923294741">
          <w:marLeft w:val="0"/>
          <w:marRight w:val="0"/>
          <w:marTop w:val="0"/>
          <w:marBottom w:val="0"/>
          <w:divBdr>
            <w:top w:val="none" w:sz="0" w:space="0" w:color="auto"/>
            <w:left w:val="none" w:sz="0" w:space="0" w:color="auto"/>
            <w:bottom w:val="none" w:sz="0" w:space="0" w:color="auto"/>
            <w:right w:val="none" w:sz="0" w:space="0" w:color="auto"/>
          </w:divBdr>
        </w:div>
        <w:div w:id="1052539769">
          <w:marLeft w:val="0"/>
          <w:marRight w:val="0"/>
          <w:marTop w:val="0"/>
          <w:marBottom w:val="0"/>
          <w:divBdr>
            <w:top w:val="none" w:sz="0" w:space="0" w:color="auto"/>
            <w:left w:val="none" w:sz="0" w:space="0" w:color="auto"/>
            <w:bottom w:val="none" w:sz="0" w:space="0" w:color="auto"/>
            <w:right w:val="none" w:sz="0" w:space="0" w:color="auto"/>
          </w:divBdr>
        </w:div>
        <w:div w:id="1803813758">
          <w:marLeft w:val="0"/>
          <w:marRight w:val="0"/>
          <w:marTop w:val="0"/>
          <w:marBottom w:val="0"/>
          <w:divBdr>
            <w:top w:val="none" w:sz="0" w:space="0" w:color="auto"/>
            <w:left w:val="none" w:sz="0" w:space="0" w:color="auto"/>
            <w:bottom w:val="none" w:sz="0" w:space="0" w:color="auto"/>
            <w:right w:val="none" w:sz="0" w:space="0" w:color="auto"/>
          </w:divBdr>
        </w:div>
        <w:div w:id="263195210">
          <w:marLeft w:val="0"/>
          <w:marRight w:val="0"/>
          <w:marTop w:val="0"/>
          <w:marBottom w:val="0"/>
          <w:divBdr>
            <w:top w:val="none" w:sz="0" w:space="0" w:color="auto"/>
            <w:left w:val="none" w:sz="0" w:space="0" w:color="auto"/>
            <w:bottom w:val="none" w:sz="0" w:space="0" w:color="auto"/>
            <w:right w:val="none" w:sz="0" w:space="0" w:color="auto"/>
          </w:divBdr>
        </w:div>
        <w:div w:id="1355768274">
          <w:marLeft w:val="0"/>
          <w:marRight w:val="0"/>
          <w:marTop w:val="0"/>
          <w:marBottom w:val="0"/>
          <w:divBdr>
            <w:top w:val="none" w:sz="0" w:space="0" w:color="auto"/>
            <w:left w:val="none" w:sz="0" w:space="0" w:color="auto"/>
            <w:bottom w:val="none" w:sz="0" w:space="0" w:color="auto"/>
            <w:right w:val="none" w:sz="0" w:space="0" w:color="auto"/>
          </w:divBdr>
        </w:div>
        <w:div w:id="1784692888">
          <w:marLeft w:val="0"/>
          <w:marRight w:val="0"/>
          <w:marTop w:val="0"/>
          <w:marBottom w:val="0"/>
          <w:divBdr>
            <w:top w:val="none" w:sz="0" w:space="0" w:color="auto"/>
            <w:left w:val="none" w:sz="0" w:space="0" w:color="auto"/>
            <w:bottom w:val="none" w:sz="0" w:space="0" w:color="auto"/>
            <w:right w:val="none" w:sz="0" w:space="0" w:color="auto"/>
          </w:divBdr>
        </w:div>
        <w:div w:id="700135383">
          <w:marLeft w:val="0"/>
          <w:marRight w:val="0"/>
          <w:marTop w:val="0"/>
          <w:marBottom w:val="0"/>
          <w:divBdr>
            <w:top w:val="none" w:sz="0" w:space="0" w:color="auto"/>
            <w:left w:val="none" w:sz="0" w:space="0" w:color="auto"/>
            <w:bottom w:val="none" w:sz="0" w:space="0" w:color="auto"/>
            <w:right w:val="none" w:sz="0" w:space="0" w:color="auto"/>
          </w:divBdr>
        </w:div>
        <w:div w:id="1130244253">
          <w:marLeft w:val="0"/>
          <w:marRight w:val="0"/>
          <w:marTop w:val="0"/>
          <w:marBottom w:val="0"/>
          <w:divBdr>
            <w:top w:val="none" w:sz="0" w:space="0" w:color="auto"/>
            <w:left w:val="none" w:sz="0" w:space="0" w:color="auto"/>
            <w:bottom w:val="none" w:sz="0" w:space="0" w:color="auto"/>
            <w:right w:val="none" w:sz="0" w:space="0" w:color="auto"/>
          </w:divBdr>
        </w:div>
        <w:div w:id="772744110">
          <w:marLeft w:val="0"/>
          <w:marRight w:val="0"/>
          <w:marTop w:val="0"/>
          <w:marBottom w:val="0"/>
          <w:divBdr>
            <w:top w:val="none" w:sz="0" w:space="0" w:color="auto"/>
            <w:left w:val="none" w:sz="0" w:space="0" w:color="auto"/>
            <w:bottom w:val="none" w:sz="0" w:space="0" w:color="auto"/>
            <w:right w:val="none" w:sz="0" w:space="0" w:color="auto"/>
          </w:divBdr>
        </w:div>
        <w:div w:id="1642689204">
          <w:marLeft w:val="0"/>
          <w:marRight w:val="0"/>
          <w:marTop w:val="0"/>
          <w:marBottom w:val="0"/>
          <w:divBdr>
            <w:top w:val="none" w:sz="0" w:space="0" w:color="auto"/>
            <w:left w:val="none" w:sz="0" w:space="0" w:color="auto"/>
            <w:bottom w:val="none" w:sz="0" w:space="0" w:color="auto"/>
            <w:right w:val="none" w:sz="0" w:space="0" w:color="auto"/>
          </w:divBdr>
        </w:div>
        <w:div w:id="364409765">
          <w:marLeft w:val="0"/>
          <w:marRight w:val="0"/>
          <w:marTop w:val="0"/>
          <w:marBottom w:val="0"/>
          <w:divBdr>
            <w:top w:val="none" w:sz="0" w:space="0" w:color="auto"/>
            <w:left w:val="none" w:sz="0" w:space="0" w:color="auto"/>
            <w:bottom w:val="none" w:sz="0" w:space="0" w:color="auto"/>
            <w:right w:val="none" w:sz="0" w:space="0" w:color="auto"/>
          </w:divBdr>
        </w:div>
        <w:div w:id="954598267">
          <w:marLeft w:val="0"/>
          <w:marRight w:val="0"/>
          <w:marTop w:val="0"/>
          <w:marBottom w:val="0"/>
          <w:divBdr>
            <w:top w:val="none" w:sz="0" w:space="0" w:color="auto"/>
            <w:left w:val="none" w:sz="0" w:space="0" w:color="auto"/>
            <w:bottom w:val="none" w:sz="0" w:space="0" w:color="auto"/>
            <w:right w:val="none" w:sz="0" w:space="0" w:color="auto"/>
          </w:divBdr>
        </w:div>
        <w:div w:id="69086000">
          <w:marLeft w:val="0"/>
          <w:marRight w:val="0"/>
          <w:marTop w:val="0"/>
          <w:marBottom w:val="0"/>
          <w:divBdr>
            <w:top w:val="none" w:sz="0" w:space="0" w:color="auto"/>
            <w:left w:val="none" w:sz="0" w:space="0" w:color="auto"/>
            <w:bottom w:val="none" w:sz="0" w:space="0" w:color="auto"/>
            <w:right w:val="none" w:sz="0" w:space="0" w:color="auto"/>
          </w:divBdr>
        </w:div>
        <w:div w:id="1522816040">
          <w:marLeft w:val="0"/>
          <w:marRight w:val="0"/>
          <w:marTop w:val="0"/>
          <w:marBottom w:val="0"/>
          <w:divBdr>
            <w:top w:val="none" w:sz="0" w:space="0" w:color="auto"/>
            <w:left w:val="none" w:sz="0" w:space="0" w:color="auto"/>
            <w:bottom w:val="none" w:sz="0" w:space="0" w:color="auto"/>
            <w:right w:val="none" w:sz="0" w:space="0" w:color="auto"/>
          </w:divBdr>
        </w:div>
        <w:div w:id="611207236">
          <w:marLeft w:val="0"/>
          <w:marRight w:val="0"/>
          <w:marTop w:val="0"/>
          <w:marBottom w:val="0"/>
          <w:divBdr>
            <w:top w:val="none" w:sz="0" w:space="0" w:color="auto"/>
            <w:left w:val="none" w:sz="0" w:space="0" w:color="auto"/>
            <w:bottom w:val="none" w:sz="0" w:space="0" w:color="auto"/>
            <w:right w:val="none" w:sz="0" w:space="0" w:color="auto"/>
          </w:divBdr>
        </w:div>
        <w:div w:id="1782336814">
          <w:marLeft w:val="0"/>
          <w:marRight w:val="0"/>
          <w:marTop w:val="0"/>
          <w:marBottom w:val="0"/>
          <w:divBdr>
            <w:top w:val="none" w:sz="0" w:space="0" w:color="auto"/>
            <w:left w:val="none" w:sz="0" w:space="0" w:color="auto"/>
            <w:bottom w:val="none" w:sz="0" w:space="0" w:color="auto"/>
            <w:right w:val="none" w:sz="0" w:space="0" w:color="auto"/>
          </w:divBdr>
        </w:div>
        <w:div w:id="183592921">
          <w:marLeft w:val="0"/>
          <w:marRight w:val="0"/>
          <w:marTop w:val="0"/>
          <w:marBottom w:val="0"/>
          <w:divBdr>
            <w:top w:val="none" w:sz="0" w:space="0" w:color="auto"/>
            <w:left w:val="none" w:sz="0" w:space="0" w:color="auto"/>
            <w:bottom w:val="none" w:sz="0" w:space="0" w:color="auto"/>
            <w:right w:val="none" w:sz="0" w:space="0" w:color="auto"/>
          </w:divBdr>
        </w:div>
        <w:div w:id="92288898">
          <w:marLeft w:val="0"/>
          <w:marRight w:val="0"/>
          <w:marTop w:val="0"/>
          <w:marBottom w:val="0"/>
          <w:divBdr>
            <w:top w:val="none" w:sz="0" w:space="0" w:color="auto"/>
            <w:left w:val="none" w:sz="0" w:space="0" w:color="auto"/>
            <w:bottom w:val="none" w:sz="0" w:space="0" w:color="auto"/>
            <w:right w:val="none" w:sz="0" w:space="0" w:color="auto"/>
          </w:divBdr>
        </w:div>
        <w:div w:id="358438660">
          <w:marLeft w:val="0"/>
          <w:marRight w:val="0"/>
          <w:marTop w:val="0"/>
          <w:marBottom w:val="0"/>
          <w:divBdr>
            <w:top w:val="none" w:sz="0" w:space="0" w:color="auto"/>
            <w:left w:val="none" w:sz="0" w:space="0" w:color="auto"/>
            <w:bottom w:val="none" w:sz="0" w:space="0" w:color="auto"/>
            <w:right w:val="none" w:sz="0" w:space="0" w:color="auto"/>
          </w:divBdr>
        </w:div>
        <w:div w:id="1593853165">
          <w:marLeft w:val="0"/>
          <w:marRight w:val="0"/>
          <w:marTop w:val="0"/>
          <w:marBottom w:val="0"/>
          <w:divBdr>
            <w:top w:val="none" w:sz="0" w:space="0" w:color="auto"/>
            <w:left w:val="none" w:sz="0" w:space="0" w:color="auto"/>
            <w:bottom w:val="none" w:sz="0" w:space="0" w:color="auto"/>
            <w:right w:val="none" w:sz="0" w:space="0" w:color="auto"/>
          </w:divBdr>
        </w:div>
        <w:div w:id="1211842763">
          <w:marLeft w:val="0"/>
          <w:marRight w:val="0"/>
          <w:marTop w:val="0"/>
          <w:marBottom w:val="0"/>
          <w:divBdr>
            <w:top w:val="none" w:sz="0" w:space="0" w:color="auto"/>
            <w:left w:val="none" w:sz="0" w:space="0" w:color="auto"/>
            <w:bottom w:val="none" w:sz="0" w:space="0" w:color="auto"/>
            <w:right w:val="none" w:sz="0" w:space="0" w:color="auto"/>
          </w:divBdr>
        </w:div>
        <w:div w:id="976183833">
          <w:marLeft w:val="0"/>
          <w:marRight w:val="0"/>
          <w:marTop w:val="0"/>
          <w:marBottom w:val="0"/>
          <w:divBdr>
            <w:top w:val="none" w:sz="0" w:space="0" w:color="auto"/>
            <w:left w:val="none" w:sz="0" w:space="0" w:color="auto"/>
            <w:bottom w:val="none" w:sz="0" w:space="0" w:color="auto"/>
            <w:right w:val="none" w:sz="0" w:space="0" w:color="auto"/>
          </w:divBdr>
        </w:div>
        <w:div w:id="18629999">
          <w:marLeft w:val="0"/>
          <w:marRight w:val="0"/>
          <w:marTop w:val="0"/>
          <w:marBottom w:val="0"/>
          <w:divBdr>
            <w:top w:val="none" w:sz="0" w:space="0" w:color="auto"/>
            <w:left w:val="none" w:sz="0" w:space="0" w:color="auto"/>
            <w:bottom w:val="none" w:sz="0" w:space="0" w:color="auto"/>
            <w:right w:val="none" w:sz="0" w:space="0" w:color="auto"/>
          </w:divBdr>
        </w:div>
        <w:div w:id="1158615503">
          <w:marLeft w:val="0"/>
          <w:marRight w:val="0"/>
          <w:marTop w:val="0"/>
          <w:marBottom w:val="0"/>
          <w:divBdr>
            <w:top w:val="none" w:sz="0" w:space="0" w:color="auto"/>
            <w:left w:val="none" w:sz="0" w:space="0" w:color="auto"/>
            <w:bottom w:val="none" w:sz="0" w:space="0" w:color="auto"/>
            <w:right w:val="none" w:sz="0" w:space="0" w:color="auto"/>
          </w:divBdr>
        </w:div>
        <w:div w:id="850681574">
          <w:marLeft w:val="0"/>
          <w:marRight w:val="0"/>
          <w:marTop w:val="0"/>
          <w:marBottom w:val="0"/>
          <w:divBdr>
            <w:top w:val="none" w:sz="0" w:space="0" w:color="auto"/>
            <w:left w:val="none" w:sz="0" w:space="0" w:color="auto"/>
            <w:bottom w:val="none" w:sz="0" w:space="0" w:color="auto"/>
            <w:right w:val="none" w:sz="0" w:space="0" w:color="auto"/>
          </w:divBdr>
        </w:div>
        <w:div w:id="960455678">
          <w:marLeft w:val="0"/>
          <w:marRight w:val="0"/>
          <w:marTop w:val="0"/>
          <w:marBottom w:val="0"/>
          <w:divBdr>
            <w:top w:val="none" w:sz="0" w:space="0" w:color="auto"/>
            <w:left w:val="none" w:sz="0" w:space="0" w:color="auto"/>
            <w:bottom w:val="none" w:sz="0" w:space="0" w:color="auto"/>
            <w:right w:val="none" w:sz="0" w:space="0" w:color="auto"/>
          </w:divBdr>
        </w:div>
        <w:div w:id="1040782235">
          <w:marLeft w:val="0"/>
          <w:marRight w:val="0"/>
          <w:marTop w:val="0"/>
          <w:marBottom w:val="0"/>
          <w:divBdr>
            <w:top w:val="none" w:sz="0" w:space="0" w:color="auto"/>
            <w:left w:val="none" w:sz="0" w:space="0" w:color="auto"/>
            <w:bottom w:val="none" w:sz="0" w:space="0" w:color="auto"/>
            <w:right w:val="none" w:sz="0" w:space="0" w:color="auto"/>
          </w:divBdr>
        </w:div>
        <w:div w:id="861089791">
          <w:marLeft w:val="0"/>
          <w:marRight w:val="0"/>
          <w:marTop w:val="0"/>
          <w:marBottom w:val="0"/>
          <w:divBdr>
            <w:top w:val="none" w:sz="0" w:space="0" w:color="auto"/>
            <w:left w:val="none" w:sz="0" w:space="0" w:color="auto"/>
            <w:bottom w:val="none" w:sz="0" w:space="0" w:color="auto"/>
            <w:right w:val="none" w:sz="0" w:space="0" w:color="auto"/>
          </w:divBdr>
        </w:div>
        <w:div w:id="1528130711">
          <w:marLeft w:val="0"/>
          <w:marRight w:val="0"/>
          <w:marTop w:val="0"/>
          <w:marBottom w:val="0"/>
          <w:divBdr>
            <w:top w:val="none" w:sz="0" w:space="0" w:color="auto"/>
            <w:left w:val="none" w:sz="0" w:space="0" w:color="auto"/>
            <w:bottom w:val="none" w:sz="0" w:space="0" w:color="auto"/>
            <w:right w:val="none" w:sz="0" w:space="0" w:color="auto"/>
          </w:divBdr>
        </w:div>
        <w:div w:id="208298533">
          <w:marLeft w:val="0"/>
          <w:marRight w:val="0"/>
          <w:marTop w:val="0"/>
          <w:marBottom w:val="0"/>
          <w:divBdr>
            <w:top w:val="none" w:sz="0" w:space="0" w:color="auto"/>
            <w:left w:val="none" w:sz="0" w:space="0" w:color="auto"/>
            <w:bottom w:val="none" w:sz="0" w:space="0" w:color="auto"/>
            <w:right w:val="none" w:sz="0" w:space="0" w:color="auto"/>
          </w:divBdr>
        </w:div>
        <w:div w:id="1404644246">
          <w:marLeft w:val="0"/>
          <w:marRight w:val="0"/>
          <w:marTop w:val="0"/>
          <w:marBottom w:val="0"/>
          <w:divBdr>
            <w:top w:val="none" w:sz="0" w:space="0" w:color="auto"/>
            <w:left w:val="none" w:sz="0" w:space="0" w:color="auto"/>
            <w:bottom w:val="none" w:sz="0" w:space="0" w:color="auto"/>
            <w:right w:val="none" w:sz="0" w:space="0" w:color="auto"/>
          </w:divBdr>
        </w:div>
        <w:div w:id="1035040739">
          <w:marLeft w:val="0"/>
          <w:marRight w:val="0"/>
          <w:marTop w:val="0"/>
          <w:marBottom w:val="0"/>
          <w:divBdr>
            <w:top w:val="none" w:sz="0" w:space="0" w:color="auto"/>
            <w:left w:val="none" w:sz="0" w:space="0" w:color="auto"/>
            <w:bottom w:val="none" w:sz="0" w:space="0" w:color="auto"/>
            <w:right w:val="none" w:sz="0" w:space="0" w:color="auto"/>
          </w:divBdr>
        </w:div>
        <w:div w:id="2102950832">
          <w:marLeft w:val="0"/>
          <w:marRight w:val="0"/>
          <w:marTop w:val="0"/>
          <w:marBottom w:val="0"/>
          <w:divBdr>
            <w:top w:val="none" w:sz="0" w:space="0" w:color="auto"/>
            <w:left w:val="none" w:sz="0" w:space="0" w:color="auto"/>
            <w:bottom w:val="none" w:sz="0" w:space="0" w:color="auto"/>
            <w:right w:val="none" w:sz="0" w:space="0" w:color="auto"/>
          </w:divBdr>
        </w:div>
        <w:div w:id="1212303906">
          <w:marLeft w:val="0"/>
          <w:marRight w:val="0"/>
          <w:marTop w:val="0"/>
          <w:marBottom w:val="0"/>
          <w:divBdr>
            <w:top w:val="none" w:sz="0" w:space="0" w:color="auto"/>
            <w:left w:val="none" w:sz="0" w:space="0" w:color="auto"/>
            <w:bottom w:val="none" w:sz="0" w:space="0" w:color="auto"/>
            <w:right w:val="none" w:sz="0" w:space="0" w:color="auto"/>
          </w:divBdr>
        </w:div>
        <w:div w:id="549540013">
          <w:marLeft w:val="0"/>
          <w:marRight w:val="0"/>
          <w:marTop w:val="0"/>
          <w:marBottom w:val="0"/>
          <w:divBdr>
            <w:top w:val="none" w:sz="0" w:space="0" w:color="auto"/>
            <w:left w:val="none" w:sz="0" w:space="0" w:color="auto"/>
            <w:bottom w:val="none" w:sz="0" w:space="0" w:color="auto"/>
            <w:right w:val="none" w:sz="0" w:space="0" w:color="auto"/>
          </w:divBdr>
        </w:div>
        <w:div w:id="483201619">
          <w:marLeft w:val="0"/>
          <w:marRight w:val="0"/>
          <w:marTop w:val="0"/>
          <w:marBottom w:val="0"/>
          <w:divBdr>
            <w:top w:val="none" w:sz="0" w:space="0" w:color="auto"/>
            <w:left w:val="none" w:sz="0" w:space="0" w:color="auto"/>
            <w:bottom w:val="none" w:sz="0" w:space="0" w:color="auto"/>
            <w:right w:val="none" w:sz="0" w:space="0" w:color="auto"/>
          </w:divBdr>
        </w:div>
        <w:div w:id="45491192">
          <w:marLeft w:val="0"/>
          <w:marRight w:val="0"/>
          <w:marTop w:val="0"/>
          <w:marBottom w:val="0"/>
          <w:divBdr>
            <w:top w:val="none" w:sz="0" w:space="0" w:color="auto"/>
            <w:left w:val="none" w:sz="0" w:space="0" w:color="auto"/>
            <w:bottom w:val="none" w:sz="0" w:space="0" w:color="auto"/>
            <w:right w:val="none" w:sz="0" w:space="0" w:color="auto"/>
          </w:divBdr>
        </w:div>
        <w:div w:id="1892109219">
          <w:marLeft w:val="0"/>
          <w:marRight w:val="0"/>
          <w:marTop w:val="0"/>
          <w:marBottom w:val="0"/>
          <w:divBdr>
            <w:top w:val="none" w:sz="0" w:space="0" w:color="auto"/>
            <w:left w:val="none" w:sz="0" w:space="0" w:color="auto"/>
            <w:bottom w:val="none" w:sz="0" w:space="0" w:color="auto"/>
            <w:right w:val="none" w:sz="0" w:space="0" w:color="auto"/>
          </w:divBdr>
        </w:div>
        <w:div w:id="964846026">
          <w:marLeft w:val="0"/>
          <w:marRight w:val="0"/>
          <w:marTop w:val="0"/>
          <w:marBottom w:val="0"/>
          <w:divBdr>
            <w:top w:val="none" w:sz="0" w:space="0" w:color="auto"/>
            <w:left w:val="none" w:sz="0" w:space="0" w:color="auto"/>
            <w:bottom w:val="none" w:sz="0" w:space="0" w:color="auto"/>
            <w:right w:val="none" w:sz="0" w:space="0" w:color="auto"/>
          </w:divBdr>
        </w:div>
        <w:div w:id="851266610">
          <w:marLeft w:val="0"/>
          <w:marRight w:val="0"/>
          <w:marTop w:val="0"/>
          <w:marBottom w:val="0"/>
          <w:divBdr>
            <w:top w:val="none" w:sz="0" w:space="0" w:color="auto"/>
            <w:left w:val="none" w:sz="0" w:space="0" w:color="auto"/>
            <w:bottom w:val="none" w:sz="0" w:space="0" w:color="auto"/>
            <w:right w:val="none" w:sz="0" w:space="0" w:color="auto"/>
          </w:divBdr>
        </w:div>
        <w:div w:id="1165048116">
          <w:marLeft w:val="0"/>
          <w:marRight w:val="0"/>
          <w:marTop w:val="0"/>
          <w:marBottom w:val="0"/>
          <w:divBdr>
            <w:top w:val="none" w:sz="0" w:space="0" w:color="auto"/>
            <w:left w:val="none" w:sz="0" w:space="0" w:color="auto"/>
            <w:bottom w:val="none" w:sz="0" w:space="0" w:color="auto"/>
            <w:right w:val="none" w:sz="0" w:space="0" w:color="auto"/>
          </w:divBdr>
        </w:div>
        <w:div w:id="435322379">
          <w:marLeft w:val="0"/>
          <w:marRight w:val="0"/>
          <w:marTop w:val="0"/>
          <w:marBottom w:val="0"/>
          <w:divBdr>
            <w:top w:val="none" w:sz="0" w:space="0" w:color="auto"/>
            <w:left w:val="none" w:sz="0" w:space="0" w:color="auto"/>
            <w:bottom w:val="none" w:sz="0" w:space="0" w:color="auto"/>
            <w:right w:val="none" w:sz="0" w:space="0" w:color="auto"/>
          </w:divBdr>
        </w:div>
        <w:div w:id="464585521">
          <w:marLeft w:val="0"/>
          <w:marRight w:val="0"/>
          <w:marTop w:val="0"/>
          <w:marBottom w:val="0"/>
          <w:divBdr>
            <w:top w:val="none" w:sz="0" w:space="0" w:color="auto"/>
            <w:left w:val="none" w:sz="0" w:space="0" w:color="auto"/>
            <w:bottom w:val="none" w:sz="0" w:space="0" w:color="auto"/>
            <w:right w:val="none" w:sz="0" w:space="0" w:color="auto"/>
          </w:divBdr>
        </w:div>
        <w:div w:id="88240232">
          <w:marLeft w:val="0"/>
          <w:marRight w:val="0"/>
          <w:marTop w:val="0"/>
          <w:marBottom w:val="0"/>
          <w:divBdr>
            <w:top w:val="none" w:sz="0" w:space="0" w:color="auto"/>
            <w:left w:val="none" w:sz="0" w:space="0" w:color="auto"/>
            <w:bottom w:val="none" w:sz="0" w:space="0" w:color="auto"/>
            <w:right w:val="none" w:sz="0" w:space="0" w:color="auto"/>
          </w:divBdr>
        </w:div>
        <w:div w:id="1657758721">
          <w:marLeft w:val="0"/>
          <w:marRight w:val="0"/>
          <w:marTop w:val="0"/>
          <w:marBottom w:val="0"/>
          <w:divBdr>
            <w:top w:val="none" w:sz="0" w:space="0" w:color="auto"/>
            <w:left w:val="none" w:sz="0" w:space="0" w:color="auto"/>
            <w:bottom w:val="none" w:sz="0" w:space="0" w:color="auto"/>
            <w:right w:val="none" w:sz="0" w:space="0" w:color="auto"/>
          </w:divBdr>
        </w:div>
        <w:div w:id="694815437">
          <w:marLeft w:val="0"/>
          <w:marRight w:val="0"/>
          <w:marTop w:val="0"/>
          <w:marBottom w:val="0"/>
          <w:divBdr>
            <w:top w:val="none" w:sz="0" w:space="0" w:color="auto"/>
            <w:left w:val="none" w:sz="0" w:space="0" w:color="auto"/>
            <w:bottom w:val="none" w:sz="0" w:space="0" w:color="auto"/>
            <w:right w:val="none" w:sz="0" w:space="0" w:color="auto"/>
          </w:divBdr>
        </w:div>
        <w:div w:id="1863124282">
          <w:marLeft w:val="0"/>
          <w:marRight w:val="0"/>
          <w:marTop w:val="0"/>
          <w:marBottom w:val="0"/>
          <w:divBdr>
            <w:top w:val="none" w:sz="0" w:space="0" w:color="auto"/>
            <w:left w:val="none" w:sz="0" w:space="0" w:color="auto"/>
            <w:bottom w:val="none" w:sz="0" w:space="0" w:color="auto"/>
            <w:right w:val="none" w:sz="0" w:space="0" w:color="auto"/>
          </w:divBdr>
        </w:div>
        <w:div w:id="374045196">
          <w:marLeft w:val="0"/>
          <w:marRight w:val="0"/>
          <w:marTop w:val="0"/>
          <w:marBottom w:val="0"/>
          <w:divBdr>
            <w:top w:val="none" w:sz="0" w:space="0" w:color="auto"/>
            <w:left w:val="none" w:sz="0" w:space="0" w:color="auto"/>
            <w:bottom w:val="none" w:sz="0" w:space="0" w:color="auto"/>
            <w:right w:val="none" w:sz="0" w:space="0" w:color="auto"/>
          </w:divBdr>
        </w:div>
        <w:div w:id="1313371225">
          <w:marLeft w:val="0"/>
          <w:marRight w:val="0"/>
          <w:marTop w:val="0"/>
          <w:marBottom w:val="0"/>
          <w:divBdr>
            <w:top w:val="none" w:sz="0" w:space="0" w:color="auto"/>
            <w:left w:val="none" w:sz="0" w:space="0" w:color="auto"/>
            <w:bottom w:val="none" w:sz="0" w:space="0" w:color="auto"/>
            <w:right w:val="none" w:sz="0" w:space="0" w:color="auto"/>
          </w:divBdr>
        </w:div>
        <w:div w:id="551386928">
          <w:marLeft w:val="0"/>
          <w:marRight w:val="0"/>
          <w:marTop w:val="0"/>
          <w:marBottom w:val="0"/>
          <w:divBdr>
            <w:top w:val="none" w:sz="0" w:space="0" w:color="auto"/>
            <w:left w:val="none" w:sz="0" w:space="0" w:color="auto"/>
            <w:bottom w:val="none" w:sz="0" w:space="0" w:color="auto"/>
            <w:right w:val="none" w:sz="0" w:space="0" w:color="auto"/>
          </w:divBdr>
        </w:div>
        <w:div w:id="99222807">
          <w:marLeft w:val="0"/>
          <w:marRight w:val="0"/>
          <w:marTop w:val="0"/>
          <w:marBottom w:val="0"/>
          <w:divBdr>
            <w:top w:val="none" w:sz="0" w:space="0" w:color="auto"/>
            <w:left w:val="none" w:sz="0" w:space="0" w:color="auto"/>
            <w:bottom w:val="none" w:sz="0" w:space="0" w:color="auto"/>
            <w:right w:val="none" w:sz="0" w:space="0" w:color="auto"/>
          </w:divBdr>
        </w:div>
        <w:div w:id="1222208461">
          <w:marLeft w:val="0"/>
          <w:marRight w:val="0"/>
          <w:marTop w:val="0"/>
          <w:marBottom w:val="0"/>
          <w:divBdr>
            <w:top w:val="none" w:sz="0" w:space="0" w:color="auto"/>
            <w:left w:val="none" w:sz="0" w:space="0" w:color="auto"/>
            <w:bottom w:val="none" w:sz="0" w:space="0" w:color="auto"/>
            <w:right w:val="none" w:sz="0" w:space="0" w:color="auto"/>
          </w:divBdr>
        </w:div>
        <w:div w:id="1098601304">
          <w:marLeft w:val="0"/>
          <w:marRight w:val="0"/>
          <w:marTop w:val="0"/>
          <w:marBottom w:val="0"/>
          <w:divBdr>
            <w:top w:val="none" w:sz="0" w:space="0" w:color="auto"/>
            <w:left w:val="none" w:sz="0" w:space="0" w:color="auto"/>
            <w:bottom w:val="none" w:sz="0" w:space="0" w:color="auto"/>
            <w:right w:val="none" w:sz="0" w:space="0" w:color="auto"/>
          </w:divBdr>
        </w:div>
        <w:div w:id="2006080849">
          <w:marLeft w:val="0"/>
          <w:marRight w:val="0"/>
          <w:marTop w:val="0"/>
          <w:marBottom w:val="0"/>
          <w:divBdr>
            <w:top w:val="none" w:sz="0" w:space="0" w:color="auto"/>
            <w:left w:val="none" w:sz="0" w:space="0" w:color="auto"/>
            <w:bottom w:val="none" w:sz="0" w:space="0" w:color="auto"/>
            <w:right w:val="none" w:sz="0" w:space="0" w:color="auto"/>
          </w:divBdr>
        </w:div>
        <w:div w:id="369111249">
          <w:marLeft w:val="0"/>
          <w:marRight w:val="0"/>
          <w:marTop w:val="0"/>
          <w:marBottom w:val="0"/>
          <w:divBdr>
            <w:top w:val="none" w:sz="0" w:space="0" w:color="auto"/>
            <w:left w:val="none" w:sz="0" w:space="0" w:color="auto"/>
            <w:bottom w:val="none" w:sz="0" w:space="0" w:color="auto"/>
            <w:right w:val="none" w:sz="0" w:space="0" w:color="auto"/>
          </w:divBdr>
        </w:div>
        <w:div w:id="1587568622">
          <w:marLeft w:val="0"/>
          <w:marRight w:val="0"/>
          <w:marTop w:val="0"/>
          <w:marBottom w:val="0"/>
          <w:divBdr>
            <w:top w:val="none" w:sz="0" w:space="0" w:color="auto"/>
            <w:left w:val="none" w:sz="0" w:space="0" w:color="auto"/>
            <w:bottom w:val="none" w:sz="0" w:space="0" w:color="auto"/>
            <w:right w:val="none" w:sz="0" w:space="0" w:color="auto"/>
          </w:divBdr>
        </w:div>
        <w:div w:id="1273972095">
          <w:marLeft w:val="0"/>
          <w:marRight w:val="0"/>
          <w:marTop w:val="0"/>
          <w:marBottom w:val="0"/>
          <w:divBdr>
            <w:top w:val="none" w:sz="0" w:space="0" w:color="auto"/>
            <w:left w:val="none" w:sz="0" w:space="0" w:color="auto"/>
            <w:bottom w:val="none" w:sz="0" w:space="0" w:color="auto"/>
            <w:right w:val="none" w:sz="0" w:space="0" w:color="auto"/>
          </w:divBdr>
        </w:div>
        <w:div w:id="678191119">
          <w:marLeft w:val="0"/>
          <w:marRight w:val="0"/>
          <w:marTop w:val="0"/>
          <w:marBottom w:val="0"/>
          <w:divBdr>
            <w:top w:val="none" w:sz="0" w:space="0" w:color="auto"/>
            <w:left w:val="none" w:sz="0" w:space="0" w:color="auto"/>
            <w:bottom w:val="none" w:sz="0" w:space="0" w:color="auto"/>
            <w:right w:val="none" w:sz="0" w:space="0" w:color="auto"/>
          </w:divBdr>
        </w:div>
        <w:div w:id="1426149351">
          <w:marLeft w:val="0"/>
          <w:marRight w:val="0"/>
          <w:marTop w:val="0"/>
          <w:marBottom w:val="0"/>
          <w:divBdr>
            <w:top w:val="none" w:sz="0" w:space="0" w:color="auto"/>
            <w:left w:val="none" w:sz="0" w:space="0" w:color="auto"/>
            <w:bottom w:val="none" w:sz="0" w:space="0" w:color="auto"/>
            <w:right w:val="none" w:sz="0" w:space="0" w:color="auto"/>
          </w:divBdr>
        </w:div>
        <w:div w:id="2093306780">
          <w:marLeft w:val="0"/>
          <w:marRight w:val="0"/>
          <w:marTop w:val="0"/>
          <w:marBottom w:val="0"/>
          <w:divBdr>
            <w:top w:val="none" w:sz="0" w:space="0" w:color="auto"/>
            <w:left w:val="none" w:sz="0" w:space="0" w:color="auto"/>
            <w:bottom w:val="none" w:sz="0" w:space="0" w:color="auto"/>
            <w:right w:val="none" w:sz="0" w:space="0" w:color="auto"/>
          </w:divBdr>
        </w:div>
        <w:div w:id="487719187">
          <w:marLeft w:val="0"/>
          <w:marRight w:val="0"/>
          <w:marTop w:val="0"/>
          <w:marBottom w:val="0"/>
          <w:divBdr>
            <w:top w:val="none" w:sz="0" w:space="0" w:color="auto"/>
            <w:left w:val="none" w:sz="0" w:space="0" w:color="auto"/>
            <w:bottom w:val="none" w:sz="0" w:space="0" w:color="auto"/>
            <w:right w:val="none" w:sz="0" w:space="0" w:color="auto"/>
          </w:divBdr>
        </w:div>
        <w:div w:id="854074068">
          <w:marLeft w:val="0"/>
          <w:marRight w:val="0"/>
          <w:marTop w:val="0"/>
          <w:marBottom w:val="0"/>
          <w:divBdr>
            <w:top w:val="none" w:sz="0" w:space="0" w:color="auto"/>
            <w:left w:val="none" w:sz="0" w:space="0" w:color="auto"/>
            <w:bottom w:val="none" w:sz="0" w:space="0" w:color="auto"/>
            <w:right w:val="none" w:sz="0" w:space="0" w:color="auto"/>
          </w:divBdr>
        </w:div>
        <w:div w:id="698555217">
          <w:marLeft w:val="0"/>
          <w:marRight w:val="0"/>
          <w:marTop w:val="0"/>
          <w:marBottom w:val="0"/>
          <w:divBdr>
            <w:top w:val="none" w:sz="0" w:space="0" w:color="auto"/>
            <w:left w:val="none" w:sz="0" w:space="0" w:color="auto"/>
            <w:bottom w:val="none" w:sz="0" w:space="0" w:color="auto"/>
            <w:right w:val="none" w:sz="0" w:space="0" w:color="auto"/>
          </w:divBdr>
        </w:div>
        <w:div w:id="155189297">
          <w:marLeft w:val="0"/>
          <w:marRight w:val="0"/>
          <w:marTop w:val="0"/>
          <w:marBottom w:val="0"/>
          <w:divBdr>
            <w:top w:val="none" w:sz="0" w:space="0" w:color="auto"/>
            <w:left w:val="none" w:sz="0" w:space="0" w:color="auto"/>
            <w:bottom w:val="none" w:sz="0" w:space="0" w:color="auto"/>
            <w:right w:val="none" w:sz="0" w:space="0" w:color="auto"/>
          </w:divBdr>
        </w:div>
        <w:div w:id="1799639583">
          <w:marLeft w:val="0"/>
          <w:marRight w:val="0"/>
          <w:marTop w:val="0"/>
          <w:marBottom w:val="0"/>
          <w:divBdr>
            <w:top w:val="none" w:sz="0" w:space="0" w:color="auto"/>
            <w:left w:val="none" w:sz="0" w:space="0" w:color="auto"/>
            <w:bottom w:val="none" w:sz="0" w:space="0" w:color="auto"/>
            <w:right w:val="none" w:sz="0" w:space="0" w:color="auto"/>
          </w:divBdr>
        </w:div>
        <w:div w:id="196895144">
          <w:marLeft w:val="0"/>
          <w:marRight w:val="0"/>
          <w:marTop w:val="0"/>
          <w:marBottom w:val="0"/>
          <w:divBdr>
            <w:top w:val="none" w:sz="0" w:space="0" w:color="auto"/>
            <w:left w:val="none" w:sz="0" w:space="0" w:color="auto"/>
            <w:bottom w:val="none" w:sz="0" w:space="0" w:color="auto"/>
            <w:right w:val="none" w:sz="0" w:space="0" w:color="auto"/>
          </w:divBdr>
        </w:div>
        <w:div w:id="163711315">
          <w:marLeft w:val="0"/>
          <w:marRight w:val="0"/>
          <w:marTop w:val="0"/>
          <w:marBottom w:val="0"/>
          <w:divBdr>
            <w:top w:val="none" w:sz="0" w:space="0" w:color="auto"/>
            <w:left w:val="none" w:sz="0" w:space="0" w:color="auto"/>
            <w:bottom w:val="none" w:sz="0" w:space="0" w:color="auto"/>
            <w:right w:val="none" w:sz="0" w:space="0" w:color="auto"/>
          </w:divBdr>
        </w:div>
        <w:div w:id="908466908">
          <w:marLeft w:val="0"/>
          <w:marRight w:val="0"/>
          <w:marTop w:val="0"/>
          <w:marBottom w:val="0"/>
          <w:divBdr>
            <w:top w:val="none" w:sz="0" w:space="0" w:color="auto"/>
            <w:left w:val="none" w:sz="0" w:space="0" w:color="auto"/>
            <w:bottom w:val="none" w:sz="0" w:space="0" w:color="auto"/>
            <w:right w:val="none" w:sz="0" w:space="0" w:color="auto"/>
          </w:divBdr>
        </w:div>
        <w:div w:id="1807352955">
          <w:marLeft w:val="0"/>
          <w:marRight w:val="0"/>
          <w:marTop w:val="0"/>
          <w:marBottom w:val="0"/>
          <w:divBdr>
            <w:top w:val="none" w:sz="0" w:space="0" w:color="auto"/>
            <w:left w:val="none" w:sz="0" w:space="0" w:color="auto"/>
            <w:bottom w:val="none" w:sz="0" w:space="0" w:color="auto"/>
            <w:right w:val="none" w:sz="0" w:space="0" w:color="auto"/>
          </w:divBdr>
        </w:div>
        <w:div w:id="1493107711">
          <w:marLeft w:val="0"/>
          <w:marRight w:val="0"/>
          <w:marTop w:val="0"/>
          <w:marBottom w:val="0"/>
          <w:divBdr>
            <w:top w:val="none" w:sz="0" w:space="0" w:color="auto"/>
            <w:left w:val="none" w:sz="0" w:space="0" w:color="auto"/>
            <w:bottom w:val="none" w:sz="0" w:space="0" w:color="auto"/>
            <w:right w:val="none" w:sz="0" w:space="0" w:color="auto"/>
          </w:divBdr>
        </w:div>
        <w:div w:id="1740518091">
          <w:marLeft w:val="0"/>
          <w:marRight w:val="0"/>
          <w:marTop w:val="0"/>
          <w:marBottom w:val="0"/>
          <w:divBdr>
            <w:top w:val="none" w:sz="0" w:space="0" w:color="auto"/>
            <w:left w:val="none" w:sz="0" w:space="0" w:color="auto"/>
            <w:bottom w:val="none" w:sz="0" w:space="0" w:color="auto"/>
            <w:right w:val="none" w:sz="0" w:space="0" w:color="auto"/>
          </w:divBdr>
        </w:div>
        <w:div w:id="642858401">
          <w:marLeft w:val="0"/>
          <w:marRight w:val="0"/>
          <w:marTop w:val="0"/>
          <w:marBottom w:val="0"/>
          <w:divBdr>
            <w:top w:val="none" w:sz="0" w:space="0" w:color="auto"/>
            <w:left w:val="none" w:sz="0" w:space="0" w:color="auto"/>
            <w:bottom w:val="none" w:sz="0" w:space="0" w:color="auto"/>
            <w:right w:val="none" w:sz="0" w:space="0" w:color="auto"/>
          </w:divBdr>
        </w:div>
        <w:div w:id="1523857278">
          <w:marLeft w:val="0"/>
          <w:marRight w:val="0"/>
          <w:marTop w:val="0"/>
          <w:marBottom w:val="0"/>
          <w:divBdr>
            <w:top w:val="none" w:sz="0" w:space="0" w:color="auto"/>
            <w:left w:val="none" w:sz="0" w:space="0" w:color="auto"/>
            <w:bottom w:val="none" w:sz="0" w:space="0" w:color="auto"/>
            <w:right w:val="none" w:sz="0" w:space="0" w:color="auto"/>
          </w:divBdr>
        </w:div>
        <w:div w:id="2012414553">
          <w:marLeft w:val="0"/>
          <w:marRight w:val="0"/>
          <w:marTop w:val="0"/>
          <w:marBottom w:val="0"/>
          <w:divBdr>
            <w:top w:val="none" w:sz="0" w:space="0" w:color="auto"/>
            <w:left w:val="none" w:sz="0" w:space="0" w:color="auto"/>
            <w:bottom w:val="none" w:sz="0" w:space="0" w:color="auto"/>
            <w:right w:val="none" w:sz="0" w:space="0" w:color="auto"/>
          </w:divBdr>
        </w:div>
        <w:div w:id="348676020">
          <w:marLeft w:val="0"/>
          <w:marRight w:val="0"/>
          <w:marTop w:val="0"/>
          <w:marBottom w:val="0"/>
          <w:divBdr>
            <w:top w:val="none" w:sz="0" w:space="0" w:color="auto"/>
            <w:left w:val="none" w:sz="0" w:space="0" w:color="auto"/>
            <w:bottom w:val="none" w:sz="0" w:space="0" w:color="auto"/>
            <w:right w:val="none" w:sz="0" w:space="0" w:color="auto"/>
          </w:divBdr>
        </w:div>
        <w:div w:id="626206219">
          <w:marLeft w:val="0"/>
          <w:marRight w:val="0"/>
          <w:marTop w:val="0"/>
          <w:marBottom w:val="0"/>
          <w:divBdr>
            <w:top w:val="none" w:sz="0" w:space="0" w:color="auto"/>
            <w:left w:val="none" w:sz="0" w:space="0" w:color="auto"/>
            <w:bottom w:val="none" w:sz="0" w:space="0" w:color="auto"/>
            <w:right w:val="none" w:sz="0" w:space="0" w:color="auto"/>
          </w:divBdr>
        </w:div>
        <w:div w:id="2025399573">
          <w:marLeft w:val="0"/>
          <w:marRight w:val="0"/>
          <w:marTop w:val="0"/>
          <w:marBottom w:val="0"/>
          <w:divBdr>
            <w:top w:val="none" w:sz="0" w:space="0" w:color="auto"/>
            <w:left w:val="none" w:sz="0" w:space="0" w:color="auto"/>
            <w:bottom w:val="none" w:sz="0" w:space="0" w:color="auto"/>
            <w:right w:val="none" w:sz="0" w:space="0" w:color="auto"/>
          </w:divBdr>
        </w:div>
        <w:div w:id="669063825">
          <w:marLeft w:val="0"/>
          <w:marRight w:val="0"/>
          <w:marTop w:val="0"/>
          <w:marBottom w:val="0"/>
          <w:divBdr>
            <w:top w:val="none" w:sz="0" w:space="0" w:color="auto"/>
            <w:left w:val="none" w:sz="0" w:space="0" w:color="auto"/>
            <w:bottom w:val="none" w:sz="0" w:space="0" w:color="auto"/>
            <w:right w:val="none" w:sz="0" w:space="0" w:color="auto"/>
          </w:divBdr>
        </w:div>
        <w:div w:id="1261524304">
          <w:marLeft w:val="0"/>
          <w:marRight w:val="0"/>
          <w:marTop w:val="0"/>
          <w:marBottom w:val="0"/>
          <w:divBdr>
            <w:top w:val="none" w:sz="0" w:space="0" w:color="auto"/>
            <w:left w:val="none" w:sz="0" w:space="0" w:color="auto"/>
            <w:bottom w:val="none" w:sz="0" w:space="0" w:color="auto"/>
            <w:right w:val="none" w:sz="0" w:space="0" w:color="auto"/>
          </w:divBdr>
        </w:div>
        <w:div w:id="2070226992">
          <w:marLeft w:val="0"/>
          <w:marRight w:val="0"/>
          <w:marTop w:val="0"/>
          <w:marBottom w:val="0"/>
          <w:divBdr>
            <w:top w:val="none" w:sz="0" w:space="0" w:color="auto"/>
            <w:left w:val="none" w:sz="0" w:space="0" w:color="auto"/>
            <w:bottom w:val="none" w:sz="0" w:space="0" w:color="auto"/>
            <w:right w:val="none" w:sz="0" w:space="0" w:color="auto"/>
          </w:divBdr>
        </w:div>
        <w:div w:id="1228957962">
          <w:marLeft w:val="0"/>
          <w:marRight w:val="0"/>
          <w:marTop w:val="0"/>
          <w:marBottom w:val="0"/>
          <w:divBdr>
            <w:top w:val="none" w:sz="0" w:space="0" w:color="auto"/>
            <w:left w:val="none" w:sz="0" w:space="0" w:color="auto"/>
            <w:bottom w:val="none" w:sz="0" w:space="0" w:color="auto"/>
            <w:right w:val="none" w:sz="0" w:space="0" w:color="auto"/>
          </w:divBdr>
        </w:div>
        <w:div w:id="1431117723">
          <w:marLeft w:val="0"/>
          <w:marRight w:val="0"/>
          <w:marTop w:val="0"/>
          <w:marBottom w:val="0"/>
          <w:divBdr>
            <w:top w:val="none" w:sz="0" w:space="0" w:color="auto"/>
            <w:left w:val="none" w:sz="0" w:space="0" w:color="auto"/>
            <w:bottom w:val="none" w:sz="0" w:space="0" w:color="auto"/>
            <w:right w:val="none" w:sz="0" w:space="0" w:color="auto"/>
          </w:divBdr>
        </w:div>
        <w:div w:id="443309301">
          <w:marLeft w:val="0"/>
          <w:marRight w:val="0"/>
          <w:marTop w:val="0"/>
          <w:marBottom w:val="0"/>
          <w:divBdr>
            <w:top w:val="none" w:sz="0" w:space="0" w:color="auto"/>
            <w:left w:val="none" w:sz="0" w:space="0" w:color="auto"/>
            <w:bottom w:val="none" w:sz="0" w:space="0" w:color="auto"/>
            <w:right w:val="none" w:sz="0" w:space="0" w:color="auto"/>
          </w:divBdr>
        </w:div>
        <w:div w:id="923538781">
          <w:marLeft w:val="0"/>
          <w:marRight w:val="0"/>
          <w:marTop w:val="0"/>
          <w:marBottom w:val="0"/>
          <w:divBdr>
            <w:top w:val="none" w:sz="0" w:space="0" w:color="auto"/>
            <w:left w:val="none" w:sz="0" w:space="0" w:color="auto"/>
            <w:bottom w:val="none" w:sz="0" w:space="0" w:color="auto"/>
            <w:right w:val="none" w:sz="0" w:space="0" w:color="auto"/>
          </w:divBdr>
        </w:div>
        <w:div w:id="417561662">
          <w:marLeft w:val="0"/>
          <w:marRight w:val="0"/>
          <w:marTop w:val="0"/>
          <w:marBottom w:val="0"/>
          <w:divBdr>
            <w:top w:val="none" w:sz="0" w:space="0" w:color="auto"/>
            <w:left w:val="none" w:sz="0" w:space="0" w:color="auto"/>
            <w:bottom w:val="none" w:sz="0" w:space="0" w:color="auto"/>
            <w:right w:val="none" w:sz="0" w:space="0" w:color="auto"/>
          </w:divBdr>
        </w:div>
        <w:div w:id="2075157135">
          <w:marLeft w:val="0"/>
          <w:marRight w:val="0"/>
          <w:marTop w:val="0"/>
          <w:marBottom w:val="0"/>
          <w:divBdr>
            <w:top w:val="none" w:sz="0" w:space="0" w:color="auto"/>
            <w:left w:val="none" w:sz="0" w:space="0" w:color="auto"/>
            <w:bottom w:val="none" w:sz="0" w:space="0" w:color="auto"/>
            <w:right w:val="none" w:sz="0" w:space="0" w:color="auto"/>
          </w:divBdr>
        </w:div>
        <w:div w:id="1047996093">
          <w:marLeft w:val="0"/>
          <w:marRight w:val="0"/>
          <w:marTop w:val="0"/>
          <w:marBottom w:val="0"/>
          <w:divBdr>
            <w:top w:val="none" w:sz="0" w:space="0" w:color="auto"/>
            <w:left w:val="none" w:sz="0" w:space="0" w:color="auto"/>
            <w:bottom w:val="none" w:sz="0" w:space="0" w:color="auto"/>
            <w:right w:val="none" w:sz="0" w:space="0" w:color="auto"/>
          </w:divBdr>
        </w:div>
        <w:div w:id="1136682003">
          <w:marLeft w:val="0"/>
          <w:marRight w:val="0"/>
          <w:marTop w:val="0"/>
          <w:marBottom w:val="0"/>
          <w:divBdr>
            <w:top w:val="none" w:sz="0" w:space="0" w:color="auto"/>
            <w:left w:val="none" w:sz="0" w:space="0" w:color="auto"/>
            <w:bottom w:val="none" w:sz="0" w:space="0" w:color="auto"/>
            <w:right w:val="none" w:sz="0" w:space="0" w:color="auto"/>
          </w:divBdr>
        </w:div>
        <w:div w:id="1543439209">
          <w:marLeft w:val="0"/>
          <w:marRight w:val="0"/>
          <w:marTop w:val="0"/>
          <w:marBottom w:val="0"/>
          <w:divBdr>
            <w:top w:val="none" w:sz="0" w:space="0" w:color="auto"/>
            <w:left w:val="none" w:sz="0" w:space="0" w:color="auto"/>
            <w:bottom w:val="none" w:sz="0" w:space="0" w:color="auto"/>
            <w:right w:val="none" w:sz="0" w:space="0" w:color="auto"/>
          </w:divBdr>
        </w:div>
        <w:div w:id="1667705780">
          <w:marLeft w:val="0"/>
          <w:marRight w:val="0"/>
          <w:marTop w:val="0"/>
          <w:marBottom w:val="0"/>
          <w:divBdr>
            <w:top w:val="none" w:sz="0" w:space="0" w:color="auto"/>
            <w:left w:val="none" w:sz="0" w:space="0" w:color="auto"/>
            <w:bottom w:val="none" w:sz="0" w:space="0" w:color="auto"/>
            <w:right w:val="none" w:sz="0" w:space="0" w:color="auto"/>
          </w:divBdr>
        </w:div>
        <w:div w:id="951669787">
          <w:marLeft w:val="0"/>
          <w:marRight w:val="0"/>
          <w:marTop w:val="0"/>
          <w:marBottom w:val="0"/>
          <w:divBdr>
            <w:top w:val="none" w:sz="0" w:space="0" w:color="auto"/>
            <w:left w:val="none" w:sz="0" w:space="0" w:color="auto"/>
            <w:bottom w:val="none" w:sz="0" w:space="0" w:color="auto"/>
            <w:right w:val="none" w:sz="0" w:space="0" w:color="auto"/>
          </w:divBdr>
        </w:div>
        <w:div w:id="1056509067">
          <w:marLeft w:val="0"/>
          <w:marRight w:val="0"/>
          <w:marTop w:val="0"/>
          <w:marBottom w:val="0"/>
          <w:divBdr>
            <w:top w:val="none" w:sz="0" w:space="0" w:color="auto"/>
            <w:left w:val="none" w:sz="0" w:space="0" w:color="auto"/>
            <w:bottom w:val="none" w:sz="0" w:space="0" w:color="auto"/>
            <w:right w:val="none" w:sz="0" w:space="0" w:color="auto"/>
          </w:divBdr>
        </w:div>
        <w:div w:id="782652625">
          <w:marLeft w:val="0"/>
          <w:marRight w:val="0"/>
          <w:marTop w:val="0"/>
          <w:marBottom w:val="0"/>
          <w:divBdr>
            <w:top w:val="none" w:sz="0" w:space="0" w:color="auto"/>
            <w:left w:val="none" w:sz="0" w:space="0" w:color="auto"/>
            <w:bottom w:val="none" w:sz="0" w:space="0" w:color="auto"/>
            <w:right w:val="none" w:sz="0" w:space="0" w:color="auto"/>
          </w:divBdr>
        </w:div>
        <w:div w:id="1689983374">
          <w:marLeft w:val="0"/>
          <w:marRight w:val="0"/>
          <w:marTop w:val="0"/>
          <w:marBottom w:val="0"/>
          <w:divBdr>
            <w:top w:val="none" w:sz="0" w:space="0" w:color="auto"/>
            <w:left w:val="none" w:sz="0" w:space="0" w:color="auto"/>
            <w:bottom w:val="none" w:sz="0" w:space="0" w:color="auto"/>
            <w:right w:val="none" w:sz="0" w:space="0" w:color="auto"/>
          </w:divBdr>
        </w:div>
        <w:div w:id="1661495131">
          <w:marLeft w:val="0"/>
          <w:marRight w:val="0"/>
          <w:marTop w:val="0"/>
          <w:marBottom w:val="0"/>
          <w:divBdr>
            <w:top w:val="none" w:sz="0" w:space="0" w:color="auto"/>
            <w:left w:val="none" w:sz="0" w:space="0" w:color="auto"/>
            <w:bottom w:val="none" w:sz="0" w:space="0" w:color="auto"/>
            <w:right w:val="none" w:sz="0" w:space="0" w:color="auto"/>
          </w:divBdr>
        </w:div>
        <w:div w:id="651444305">
          <w:marLeft w:val="0"/>
          <w:marRight w:val="0"/>
          <w:marTop w:val="0"/>
          <w:marBottom w:val="0"/>
          <w:divBdr>
            <w:top w:val="none" w:sz="0" w:space="0" w:color="auto"/>
            <w:left w:val="none" w:sz="0" w:space="0" w:color="auto"/>
            <w:bottom w:val="none" w:sz="0" w:space="0" w:color="auto"/>
            <w:right w:val="none" w:sz="0" w:space="0" w:color="auto"/>
          </w:divBdr>
        </w:div>
        <w:div w:id="1975795588">
          <w:marLeft w:val="0"/>
          <w:marRight w:val="0"/>
          <w:marTop w:val="0"/>
          <w:marBottom w:val="0"/>
          <w:divBdr>
            <w:top w:val="none" w:sz="0" w:space="0" w:color="auto"/>
            <w:left w:val="none" w:sz="0" w:space="0" w:color="auto"/>
            <w:bottom w:val="none" w:sz="0" w:space="0" w:color="auto"/>
            <w:right w:val="none" w:sz="0" w:space="0" w:color="auto"/>
          </w:divBdr>
        </w:div>
        <w:div w:id="1342582458">
          <w:marLeft w:val="0"/>
          <w:marRight w:val="0"/>
          <w:marTop w:val="0"/>
          <w:marBottom w:val="0"/>
          <w:divBdr>
            <w:top w:val="none" w:sz="0" w:space="0" w:color="auto"/>
            <w:left w:val="none" w:sz="0" w:space="0" w:color="auto"/>
            <w:bottom w:val="none" w:sz="0" w:space="0" w:color="auto"/>
            <w:right w:val="none" w:sz="0" w:space="0" w:color="auto"/>
          </w:divBdr>
        </w:div>
        <w:div w:id="563369493">
          <w:marLeft w:val="0"/>
          <w:marRight w:val="0"/>
          <w:marTop w:val="0"/>
          <w:marBottom w:val="0"/>
          <w:divBdr>
            <w:top w:val="none" w:sz="0" w:space="0" w:color="auto"/>
            <w:left w:val="none" w:sz="0" w:space="0" w:color="auto"/>
            <w:bottom w:val="none" w:sz="0" w:space="0" w:color="auto"/>
            <w:right w:val="none" w:sz="0" w:space="0" w:color="auto"/>
          </w:divBdr>
        </w:div>
        <w:div w:id="2086028723">
          <w:marLeft w:val="0"/>
          <w:marRight w:val="0"/>
          <w:marTop w:val="0"/>
          <w:marBottom w:val="0"/>
          <w:divBdr>
            <w:top w:val="none" w:sz="0" w:space="0" w:color="auto"/>
            <w:left w:val="none" w:sz="0" w:space="0" w:color="auto"/>
            <w:bottom w:val="none" w:sz="0" w:space="0" w:color="auto"/>
            <w:right w:val="none" w:sz="0" w:space="0" w:color="auto"/>
          </w:divBdr>
        </w:div>
        <w:div w:id="330330202">
          <w:marLeft w:val="0"/>
          <w:marRight w:val="0"/>
          <w:marTop w:val="0"/>
          <w:marBottom w:val="0"/>
          <w:divBdr>
            <w:top w:val="none" w:sz="0" w:space="0" w:color="auto"/>
            <w:left w:val="none" w:sz="0" w:space="0" w:color="auto"/>
            <w:bottom w:val="none" w:sz="0" w:space="0" w:color="auto"/>
            <w:right w:val="none" w:sz="0" w:space="0" w:color="auto"/>
          </w:divBdr>
        </w:div>
        <w:div w:id="1277907227">
          <w:marLeft w:val="0"/>
          <w:marRight w:val="0"/>
          <w:marTop w:val="0"/>
          <w:marBottom w:val="0"/>
          <w:divBdr>
            <w:top w:val="none" w:sz="0" w:space="0" w:color="auto"/>
            <w:left w:val="none" w:sz="0" w:space="0" w:color="auto"/>
            <w:bottom w:val="none" w:sz="0" w:space="0" w:color="auto"/>
            <w:right w:val="none" w:sz="0" w:space="0" w:color="auto"/>
          </w:divBdr>
        </w:div>
        <w:div w:id="472993096">
          <w:marLeft w:val="0"/>
          <w:marRight w:val="0"/>
          <w:marTop w:val="0"/>
          <w:marBottom w:val="0"/>
          <w:divBdr>
            <w:top w:val="none" w:sz="0" w:space="0" w:color="auto"/>
            <w:left w:val="none" w:sz="0" w:space="0" w:color="auto"/>
            <w:bottom w:val="none" w:sz="0" w:space="0" w:color="auto"/>
            <w:right w:val="none" w:sz="0" w:space="0" w:color="auto"/>
          </w:divBdr>
        </w:div>
        <w:div w:id="1806313143">
          <w:marLeft w:val="0"/>
          <w:marRight w:val="0"/>
          <w:marTop w:val="0"/>
          <w:marBottom w:val="0"/>
          <w:divBdr>
            <w:top w:val="none" w:sz="0" w:space="0" w:color="auto"/>
            <w:left w:val="none" w:sz="0" w:space="0" w:color="auto"/>
            <w:bottom w:val="none" w:sz="0" w:space="0" w:color="auto"/>
            <w:right w:val="none" w:sz="0" w:space="0" w:color="auto"/>
          </w:divBdr>
        </w:div>
        <w:div w:id="1044789968">
          <w:marLeft w:val="0"/>
          <w:marRight w:val="0"/>
          <w:marTop w:val="0"/>
          <w:marBottom w:val="0"/>
          <w:divBdr>
            <w:top w:val="none" w:sz="0" w:space="0" w:color="auto"/>
            <w:left w:val="none" w:sz="0" w:space="0" w:color="auto"/>
            <w:bottom w:val="none" w:sz="0" w:space="0" w:color="auto"/>
            <w:right w:val="none" w:sz="0" w:space="0" w:color="auto"/>
          </w:divBdr>
        </w:div>
        <w:div w:id="1270622659">
          <w:marLeft w:val="0"/>
          <w:marRight w:val="0"/>
          <w:marTop w:val="0"/>
          <w:marBottom w:val="0"/>
          <w:divBdr>
            <w:top w:val="none" w:sz="0" w:space="0" w:color="auto"/>
            <w:left w:val="none" w:sz="0" w:space="0" w:color="auto"/>
            <w:bottom w:val="none" w:sz="0" w:space="0" w:color="auto"/>
            <w:right w:val="none" w:sz="0" w:space="0" w:color="auto"/>
          </w:divBdr>
        </w:div>
        <w:div w:id="1035615342">
          <w:marLeft w:val="0"/>
          <w:marRight w:val="0"/>
          <w:marTop w:val="0"/>
          <w:marBottom w:val="0"/>
          <w:divBdr>
            <w:top w:val="none" w:sz="0" w:space="0" w:color="auto"/>
            <w:left w:val="none" w:sz="0" w:space="0" w:color="auto"/>
            <w:bottom w:val="none" w:sz="0" w:space="0" w:color="auto"/>
            <w:right w:val="none" w:sz="0" w:space="0" w:color="auto"/>
          </w:divBdr>
        </w:div>
        <w:div w:id="1638225213">
          <w:marLeft w:val="0"/>
          <w:marRight w:val="0"/>
          <w:marTop w:val="0"/>
          <w:marBottom w:val="0"/>
          <w:divBdr>
            <w:top w:val="none" w:sz="0" w:space="0" w:color="auto"/>
            <w:left w:val="none" w:sz="0" w:space="0" w:color="auto"/>
            <w:bottom w:val="none" w:sz="0" w:space="0" w:color="auto"/>
            <w:right w:val="none" w:sz="0" w:space="0" w:color="auto"/>
          </w:divBdr>
        </w:div>
        <w:div w:id="338197286">
          <w:marLeft w:val="0"/>
          <w:marRight w:val="0"/>
          <w:marTop w:val="0"/>
          <w:marBottom w:val="0"/>
          <w:divBdr>
            <w:top w:val="none" w:sz="0" w:space="0" w:color="auto"/>
            <w:left w:val="none" w:sz="0" w:space="0" w:color="auto"/>
            <w:bottom w:val="none" w:sz="0" w:space="0" w:color="auto"/>
            <w:right w:val="none" w:sz="0" w:space="0" w:color="auto"/>
          </w:divBdr>
        </w:div>
      </w:divsChild>
    </w:div>
    <w:div w:id="293752792">
      <w:bodyDiv w:val="1"/>
      <w:marLeft w:val="0"/>
      <w:marRight w:val="0"/>
      <w:marTop w:val="0"/>
      <w:marBottom w:val="0"/>
      <w:divBdr>
        <w:top w:val="none" w:sz="0" w:space="0" w:color="auto"/>
        <w:left w:val="none" w:sz="0" w:space="0" w:color="auto"/>
        <w:bottom w:val="none" w:sz="0" w:space="0" w:color="auto"/>
        <w:right w:val="none" w:sz="0" w:space="0" w:color="auto"/>
      </w:divBdr>
    </w:div>
    <w:div w:id="916943767">
      <w:bodyDiv w:val="1"/>
      <w:marLeft w:val="0"/>
      <w:marRight w:val="0"/>
      <w:marTop w:val="0"/>
      <w:marBottom w:val="0"/>
      <w:divBdr>
        <w:top w:val="none" w:sz="0" w:space="0" w:color="auto"/>
        <w:left w:val="none" w:sz="0" w:space="0" w:color="auto"/>
        <w:bottom w:val="none" w:sz="0" w:space="0" w:color="auto"/>
        <w:right w:val="none" w:sz="0" w:space="0" w:color="auto"/>
      </w:divBdr>
    </w:div>
    <w:div w:id="1320233234">
      <w:bodyDiv w:val="1"/>
      <w:marLeft w:val="0"/>
      <w:marRight w:val="0"/>
      <w:marTop w:val="0"/>
      <w:marBottom w:val="0"/>
      <w:divBdr>
        <w:top w:val="none" w:sz="0" w:space="0" w:color="auto"/>
        <w:left w:val="none" w:sz="0" w:space="0" w:color="auto"/>
        <w:bottom w:val="none" w:sz="0" w:space="0" w:color="auto"/>
        <w:right w:val="none" w:sz="0" w:space="0" w:color="auto"/>
      </w:divBdr>
      <w:divsChild>
        <w:div w:id="447702708">
          <w:marLeft w:val="0"/>
          <w:marRight w:val="0"/>
          <w:marTop w:val="0"/>
          <w:marBottom w:val="0"/>
          <w:divBdr>
            <w:top w:val="none" w:sz="0" w:space="0" w:color="auto"/>
            <w:left w:val="none" w:sz="0" w:space="0" w:color="auto"/>
            <w:bottom w:val="none" w:sz="0" w:space="0" w:color="auto"/>
            <w:right w:val="none" w:sz="0" w:space="0" w:color="auto"/>
          </w:divBdr>
        </w:div>
        <w:div w:id="811486178">
          <w:marLeft w:val="0"/>
          <w:marRight w:val="0"/>
          <w:marTop w:val="0"/>
          <w:marBottom w:val="0"/>
          <w:divBdr>
            <w:top w:val="none" w:sz="0" w:space="0" w:color="auto"/>
            <w:left w:val="none" w:sz="0" w:space="0" w:color="auto"/>
            <w:bottom w:val="none" w:sz="0" w:space="0" w:color="auto"/>
            <w:right w:val="none" w:sz="0" w:space="0" w:color="auto"/>
          </w:divBdr>
        </w:div>
        <w:div w:id="1034814435">
          <w:marLeft w:val="0"/>
          <w:marRight w:val="0"/>
          <w:marTop w:val="0"/>
          <w:marBottom w:val="0"/>
          <w:divBdr>
            <w:top w:val="none" w:sz="0" w:space="0" w:color="auto"/>
            <w:left w:val="none" w:sz="0" w:space="0" w:color="auto"/>
            <w:bottom w:val="none" w:sz="0" w:space="0" w:color="auto"/>
            <w:right w:val="none" w:sz="0" w:space="0" w:color="auto"/>
          </w:divBdr>
        </w:div>
        <w:div w:id="719477852">
          <w:marLeft w:val="0"/>
          <w:marRight w:val="0"/>
          <w:marTop w:val="0"/>
          <w:marBottom w:val="0"/>
          <w:divBdr>
            <w:top w:val="none" w:sz="0" w:space="0" w:color="auto"/>
            <w:left w:val="none" w:sz="0" w:space="0" w:color="auto"/>
            <w:bottom w:val="none" w:sz="0" w:space="0" w:color="auto"/>
            <w:right w:val="none" w:sz="0" w:space="0" w:color="auto"/>
          </w:divBdr>
        </w:div>
        <w:div w:id="1516067047">
          <w:marLeft w:val="0"/>
          <w:marRight w:val="0"/>
          <w:marTop w:val="0"/>
          <w:marBottom w:val="0"/>
          <w:divBdr>
            <w:top w:val="none" w:sz="0" w:space="0" w:color="auto"/>
            <w:left w:val="none" w:sz="0" w:space="0" w:color="auto"/>
            <w:bottom w:val="none" w:sz="0" w:space="0" w:color="auto"/>
            <w:right w:val="none" w:sz="0" w:space="0" w:color="auto"/>
          </w:divBdr>
        </w:div>
        <w:div w:id="824711558">
          <w:marLeft w:val="0"/>
          <w:marRight w:val="0"/>
          <w:marTop w:val="0"/>
          <w:marBottom w:val="0"/>
          <w:divBdr>
            <w:top w:val="none" w:sz="0" w:space="0" w:color="auto"/>
            <w:left w:val="none" w:sz="0" w:space="0" w:color="auto"/>
            <w:bottom w:val="none" w:sz="0" w:space="0" w:color="auto"/>
            <w:right w:val="none" w:sz="0" w:space="0" w:color="auto"/>
          </w:divBdr>
        </w:div>
        <w:div w:id="1216241133">
          <w:marLeft w:val="0"/>
          <w:marRight w:val="0"/>
          <w:marTop w:val="0"/>
          <w:marBottom w:val="0"/>
          <w:divBdr>
            <w:top w:val="none" w:sz="0" w:space="0" w:color="auto"/>
            <w:left w:val="none" w:sz="0" w:space="0" w:color="auto"/>
            <w:bottom w:val="none" w:sz="0" w:space="0" w:color="auto"/>
            <w:right w:val="none" w:sz="0" w:space="0" w:color="auto"/>
          </w:divBdr>
        </w:div>
        <w:div w:id="1930918802">
          <w:marLeft w:val="0"/>
          <w:marRight w:val="0"/>
          <w:marTop w:val="0"/>
          <w:marBottom w:val="0"/>
          <w:divBdr>
            <w:top w:val="none" w:sz="0" w:space="0" w:color="auto"/>
            <w:left w:val="none" w:sz="0" w:space="0" w:color="auto"/>
            <w:bottom w:val="none" w:sz="0" w:space="0" w:color="auto"/>
            <w:right w:val="none" w:sz="0" w:space="0" w:color="auto"/>
          </w:divBdr>
        </w:div>
        <w:div w:id="1020818663">
          <w:marLeft w:val="0"/>
          <w:marRight w:val="0"/>
          <w:marTop w:val="0"/>
          <w:marBottom w:val="0"/>
          <w:divBdr>
            <w:top w:val="none" w:sz="0" w:space="0" w:color="auto"/>
            <w:left w:val="none" w:sz="0" w:space="0" w:color="auto"/>
            <w:bottom w:val="none" w:sz="0" w:space="0" w:color="auto"/>
            <w:right w:val="none" w:sz="0" w:space="0" w:color="auto"/>
          </w:divBdr>
        </w:div>
        <w:div w:id="1934629368">
          <w:marLeft w:val="0"/>
          <w:marRight w:val="0"/>
          <w:marTop w:val="0"/>
          <w:marBottom w:val="0"/>
          <w:divBdr>
            <w:top w:val="none" w:sz="0" w:space="0" w:color="auto"/>
            <w:left w:val="none" w:sz="0" w:space="0" w:color="auto"/>
            <w:bottom w:val="none" w:sz="0" w:space="0" w:color="auto"/>
            <w:right w:val="none" w:sz="0" w:space="0" w:color="auto"/>
          </w:divBdr>
        </w:div>
        <w:div w:id="1606762974">
          <w:marLeft w:val="0"/>
          <w:marRight w:val="0"/>
          <w:marTop w:val="0"/>
          <w:marBottom w:val="0"/>
          <w:divBdr>
            <w:top w:val="none" w:sz="0" w:space="0" w:color="auto"/>
            <w:left w:val="none" w:sz="0" w:space="0" w:color="auto"/>
            <w:bottom w:val="none" w:sz="0" w:space="0" w:color="auto"/>
            <w:right w:val="none" w:sz="0" w:space="0" w:color="auto"/>
          </w:divBdr>
        </w:div>
        <w:div w:id="149709789">
          <w:marLeft w:val="0"/>
          <w:marRight w:val="0"/>
          <w:marTop w:val="0"/>
          <w:marBottom w:val="0"/>
          <w:divBdr>
            <w:top w:val="none" w:sz="0" w:space="0" w:color="auto"/>
            <w:left w:val="none" w:sz="0" w:space="0" w:color="auto"/>
            <w:bottom w:val="none" w:sz="0" w:space="0" w:color="auto"/>
            <w:right w:val="none" w:sz="0" w:space="0" w:color="auto"/>
          </w:divBdr>
        </w:div>
        <w:div w:id="865606012">
          <w:marLeft w:val="0"/>
          <w:marRight w:val="0"/>
          <w:marTop w:val="0"/>
          <w:marBottom w:val="0"/>
          <w:divBdr>
            <w:top w:val="none" w:sz="0" w:space="0" w:color="auto"/>
            <w:left w:val="none" w:sz="0" w:space="0" w:color="auto"/>
            <w:bottom w:val="none" w:sz="0" w:space="0" w:color="auto"/>
            <w:right w:val="none" w:sz="0" w:space="0" w:color="auto"/>
          </w:divBdr>
        </w:div>
        <w:div w:id="1135759909">
          <w:marLeft w:val="0"/>
          <w:marRight w:val="0"/>
          <w:marTop w:val="0"/>
          <w:marBottom w:val="0"/>
          <w:divBdr>
            <w:top w:val="none" w:sz="0" w:space="0" w:color="auto"/>
            <w:left w:val="none" w:sz="0" w:space="0" w:color="auto"/>
            <w:bottom w:val="none" w:sz="0" w:space="0" w:color="auto"/>
            <w:right w:val="none" w:sz="0" w:space="0" w:color="auto"/>
          </w:divBdr>
        </w:div>
        <w:div w:id="1682196818">
          <w:marLeft w:val="0"/>
          <w:marRight w:val="0"/>
          <w:marTop w:val="0"/>
          <w:marBottom w:val="0"/>
          <w:divBdr>
            <w:top w:val="none" w:sz="0" w:space="0" w:color="auto"/>
            <w:left w:val="none" w:sz="0" w:space="0" w:color="auto"/>
            <w:bottom w:val="none" w:sz="0" w:space="0" w:color="auto"/>
            <w:right w:val="none" w:sz="0" w:space="0" w:color="auto"/>
          </w:divBdr>
        </w:div>
        <w:div w:id="1523471874">
          <w:marLeft w:val="0"/>
          <w:marRight w:val="0"/>
          <w:marTop w:val="0"/>
          <w:marBottom w:val="0"/>
          <w:divBdr>
            <w:top w:val="none" w:sz="0" w:space="0" w:color="auto"/>
            <w:left w:val="none" w:sz="0" w:space="0" w:color="auto"/>
            <w:bottom w:val="none" w:sz="0" w:space="0" w:color="auto"/>
            <w:right w:val="none" w:sz="0" w:space="0" w:color="auto"/>
          </w:divBdr>
        </w:div>
        <w:div w:id="842159930">
          <w:marLeft w:val="0"/>
          <w:marRight w:val="0"/>
          <w:marTop w:val="0"/>
          <w:marBottom w:val="0"/>
          <w:divBdr>
            <w:top w:val="none" w:sz="0" w:space="0" w:color="auto"/>
            <w:left w:val="none" w:sz="0" w:space="0" w:color="auto"/>
            <w:bottom w:val="none" w:sz="0" w:space="0" w:color="auto"/>
            <w:right w:val="none" w:sz="0" w:space="0" w:color="auto"/>
          </w:divBdr>
        </w:div>
        <w:div w:id="1584220832">
          <w:marLeft w:val="0"/>
          <w:marRight w:val="0"/>
          <w:marTop w:val="0"/>
          <w:marBottom w:val="0"/>
          <w:divBdr>
            <w:top w:val="none" w:sz="0" w:space="0" w:color="auto"/>
            <w:left w:val="none" w:sz="0" w:space="0" w:color="auto"/>
            <w:bottom w:val="none" w:sz="0" w:space="0" w:color="auto"/>
            <w:right w:val="none" w:sz="0" w:space="0" w:color="auto"/>
          </w:divBdr>
        </w:div>
        <w:div w:id="2057241478">
          <w:marLeft w:val="0"/>
          <w:marRight w:val="0"/>
          <w:marTop w:val="0"/>
          <w:marBottom w:val="0"/>
          <w:divBdr>
            <w:top w:val="none" w:sz="0" w:space="0" w:color="auto"/>
            <w:left w:val="none" w:sz="0" w:space="0" w:color="auto"/>
            <w:bottom w:val="none" w:sz="0" w:space="0" w:color="auto"/>
            <w:right w:val="none" w:sz="0" w:space="0" w:color="auto"/>
          </w:divBdr>
        </w:div>
        <w:div w:id="1047409316">
          <w:marLeft w:val="0"/>
          <w:marRight w:val="0"/>
          <w:marTop w:val="0"/>
          <w:marBottom w:val="0"/>
          <w:divBdr>
            <w:top w:val="none" w:sz="0" w:space="0" w:color="auto"/>
            <w:left w:val="none" w:sz="0" w:space="0" w:color="auto"/>
            <w:bottom w:val="none" w:sz="0" w:space="0" w:color="auto"/>
            <w:right w:val="none" w:sz="0" w:space="0" w:color="auto"/>
          </w:divBdr>
        </w:div>
        <w:div w:id="1731272921">
          <w:marLeft w:val="0"/>
          <w:marRight w:val="0"/>
          <w:marTop w:val="0"/>
          <w:marBottom w:val="0"/>
          <w:divBdr>
            <w:top w:val="none" w:sz="0" w:space="0" w:color="auto"/>
            <w:left w:val="none" w:sz="0" w:space="0" w:color="auto"/>
            <w:bottom w:val="none" w:sz="0" w:space="0" w:color="auto"/>
            <w:right w:val="none" w:sz="0" w:space="0" w:color="auto"/>
          </w:divBdr>
        </w:div>
        <w:div w:id="967586359">
          <w:marLeft w:val="0"/>
          <w:marRight w:val="0"/>
          <w:marTop w:val="0"/>
          <w:marBottom w:val="0"/>
          <w:divBdr>
            <w:top w:val="none" w:sz="0" w:space="0" w:color="auto"/>
            <w:left w:val="none" w:sz="0" w:space="0" w:color="auto"/>
            <w:bottom w:val="none" w:sz="0" w:space="0" w:color="auto"/>
            <w:right w:val="none" w:sz="0" w:space="0" w:color="auto"/>
          </w:divBdr>
        </w:div>
        <w:div w:id="179592297">
          <w:marLeft w:val="0"/>
          <w:marRight w:val="0"/>
          <w:marTop w:val="0"/>
          <w:marBottom w:val="0"/>
          <w:divBdr>
            <w:top w:val="none" w:sz="0" w:space="0" w:color="auto"/>
            <w:left w:val="none" w:sz="0" w:space="0" w:color="auto"/>
            <w:bottom w:val="none" w:sz="0" w:space="0" w:color="auto"/>
            <w:right w:val="none" w:sz="0" w:space="0" w:color="auto"/>
          </w:divBdr>
        </w:div>
      </w:divsChild>
    </w:div>
    <w:div w:id="1380277746">
      <w:bodyDiv w:val="1"/>
      <w:marLeft w:val="0"/>
      <w:marRight w:val="0"/>
      <w:marTop w:val="0"/>
      <w:marBottom w:val="0"/>
      <w:divBdr>
        <w:top w:val="none" w:sz="0" w:space="0" w:color="auto"/>
        <w:left w:val="none" w:sz="0" w:space="0" w:color="auto"/>
        <w:bottom w:val="none" w:sz="0" w:space="0" w:color="auto"/>
        <w:right w:val="none" w:sz="0" w:space="0" w:color="auto"/>
      </w:divBdr>
      <w:divsChild>
        <w:div w:id="1387293622">
          <w:marLeft w:val="0"/>
          <w:marRight w:val="0"/>
          <w:marTop w:val="0"/>
          <w:marBottom w:val="0"/>
          <w:divBdr>
            <w:top w:val="none" w:sz="0" w:space="0" w:color="auto"/>
            <w:left w:val="none" w:sz="0" w:space="0" w:color="auto"/>
            <w:bottom w:val="none" w:sz="0" w:space="0" w:color="auto"/>
            <w:right w:val="none" w:sz="0" w:space="0" w:color="auto"/>
          </w:divBdr>
          <w:divsChild>
            <w:div w:id="1605192344">
              <w:marLeft w:val="0"/>
              <w:marRight w:val="0"/>
              <w:marTop w:val="0"/>
              <w:marBottom w:val="0"/>
              <w:divBdr>
                <w:top w:val="none" w:sz="0" w:space="0" w:color="auto"/>
                <w:left w:val="none" w:sz="0" w:space="0" w:color="auto"/>
                <w:bottom w:val="none" w:sz="0" w:space="0" w:color="auto"/>
                <w:right w:val="none" w:sz="0" w:space="0" w:color="auto"/>
              </w:divBdr>
              <w:divsChild>
                <w:div w:id="808323872">
                  <w:marLeft w:val="0"/>
                  <w:marRight w:val="0"/>
                  <w:marTop w:val="0"/>
                  <w:marBottom w:val="0"/>
                  <w:divBdr>
                    <w:top w:val="none" w:sz="0" w:space="0" w:color="auto"/>
                    <w:left w:val="none" w:sz="0" w:space="0" w:color="auto"/>
                    <w:bottom w:val="none" w:sz="0" w:space="0" w:color="auto"/>
                    <w:right w:val="none" w:sz="0" w:space="0" w:color="auto"/>
                  </w:divBdr>
                  <w:divsChild>
                    <w:div w:id="1918780422">
                      <w:marLeft w:val="0"/>
                      <w:marRight w:val="0"/>
                      <w:marTop w:val="0"/>
                      <w:marBottom w:val="0"/>
                      <w:divBdr>
                        <w:top w:val="none" w:sz="0" w:space="0" w:color="auto"/>
                        <w:left w:val="none" w:sz="0" w:space="0" w:color="auto"/>
                        <w:bottom w:val="none" w:sz="0" w:space="0" w:color="auto"/>
                        <w:right w:val="none" w:sz="0" w:space="0" w:color="auto"/>
                      </w:divBdr>
                      <w:divsChild>
                        <w:div w:id="551892269">
                          <w:marLeft w:val="0"/>
                          <w:marRight w:val="0"/>
                          <w:marTop w:val="15"/>
                          <w:marBottom w:val="0"/>
                          <w:divBdr>
                            <w:top w:val="none" w:sz="0" w:space="0" w:color="auto"/>
                            <w:left w:val="none" w:sz="0" w:space="0" w:color="auto"/>
                            <w:bottom w:val="none" w:sz="0" w:space="0" w:color="auto"/>
                            <w:right w:val="none" w:sz="0" w:space="0" w:color="auto"/>
                          </w:divBdr>
                          <w:divsChild>
                            <w:div w:id="1803958166">
                              <w:marLeft w:val="0"/>
                              <w:marRight w:val="0"/>
                              <w:marTop w:val="0"/>
                              <w:marBottom w:val="0"/>
                              <w:divBdr>
                                <w:top w:val="none" w:sz="0" w:space="0" w:color="auto"/>
                                <w:left w:val="none" w:sz="0" w:space="0" w:color="auto"/>
                                <w:bottom w:val="none" w:sz="0" w:space="0" w:color="auto"/>
                                <w:right w:val="none" w:sz="0" w:space="0" w:color="auto"/>
                              </w:divBdr>
                              <w:divsChild>
                                <w:div w:id="473379363">
                                  <w:marLeft w:val="0"/>
                                  <w:marRight w:val="0"/>
                                  <w:marTop w:val="0"/>
                                  <w:marBottom w:val="0"/>
                                  <w:divBdr>
                                    <w:top w:val="none" w:sz="0" w:space="0" w:color="auto"/>
                                    <w:left w:val="none" w:sz="0" w:space="0" w:color="auto"/>
                                    <w:bottom w:val="none" w:sz="0" w:space="0" w:color="auto"/>
                                    <w:right w:val="none" w:sz="0" w:space="0" w:color="auto"/>
                                  </w:divBdr>
                                </w:div>
                                <w:div w:id="1936588985">
                                  <w:marLeft w:val="0"/>
                                  <w:marRight w:val="0"/>
                                  <w:marTop w:val="0"/>
                                  <w:marBottom w:val="0"/>
                                  <w:divBdr>
                                    <w:top w:val="none" w:sz="0" w:space="0" w:color="auto"/>
                                    <w:left w:val="none" w:sz="0" w:space="0" w:color="auto"/>
                                    <w:bottom w:val="none" w:sz="0" w:space="0" w:color="auto"/>
                                    <w:right w:val="none" w:sz="0" w:space="0" w:color="auto"/>
                                  </w:divBdr>
                                </w:div>
                                <w:div w:id="1357999299">
                                  <w:marLeft w:val="0"/>
                                  <w:marRight w:val="0"/>
                                  <w:marTop w:val="0"/>
                                  <w:marBottom w:val="0"/>
                                  <w:divBdr>
                                    <w:top w:val="none" w:sz="0" w:space="0" w:color="auto"/>
                                    <w:left w:val="none" w:sz="0" w:space="0" w:color="auto"/>
                                    <w:bottom w:val="none" w:sz="0" w:space="0" w:color="auto"/>
                                    <w:right w:val="none" w:sz="0" w:space="0" w:color="auto"/>
                                  </w:divBdr>
                                </w:div>
                                <w:div w:id="173958679">
                                  <w:marLeft w:val="0"/>
                                  <w:marRight w:val="0"/>
                                  <w:marTop w:val="0"/>
                                  <w:marBottom w:val="0"/>
                                  <w:divBdr>
                                    <w:top w:val="none" w:sz="0" w:space="0" w:color="auto"/>
                                    <w:left w:val="none" w:sz="0" w:space="0" w:color="auto"/>
                                    <w:bottom w:val="none" w:sz="0" w:space="0" w:color="auto"/>
                                    <w:right w:val="none" w:sz="0" w:space="0" w:color="auto"/>
                                  </w:divBdr>
                                </w:div>
                                <w:div w:id="746730996">
                                  <w:marLeft w:val="0"/>
                                  <w:marRight w:val="0"/>
                                  <w:marTop w:val="0"/>
                                  <w:marBottom w:val="0"/>
                                  <w:divBdr>
                                    <w:top w:val="none" w:sz="0" w:space="0" w:color="auto"/>
                                    <w:left w:val="none" w:sz="0" w:space="0" w:color="auto"/>
                                    <w:bottom w:val="none" w:sz="0" w:space="0" w:color="auto"/>
                                    <w:right w:val="none" w:sz="0" w:space="0" w:color="auto"/>
                                  </w:divBdr>
                                </w:div>
                                <w:div w:id="1968466568">
                                  <w:marLeft w:val="0"/>
                                  <w:marRight w:val="0"/>
                                  <w:marTop w:val="0"/>
                                  <w:marBottom w:val="0"/>
                                  <w:divBdr>
                                    <w:top w:val="none" w:sz="0" w:space="0" w:color="auto"/>
                                    <w:left w:val="none" w:sz="0" w:space="0" w:color="auto"/>
                                    <w:bottom w:val="none" w:sz="0" w:space="0" w:color="auto"/>
                                    <w:right w:val="none" w:sz="0" w:space="0" w:color="auto"/>
                                  </w:divBdr>
                                </w:div>
                                <w:div w:id="163514831">
                                  <w:marLeft w:val="0"/>
                                  <w:marRight w:val="0"/>
                                  <w:marTop w:val="0"/>
                                  <w:marBottom w:val="0"/>
                                  <w:divBdr>
                                    <w:top w:val="none" w:sz="0" w:space="0" w:color="auto"/>
                                    <w:left w:val="none" w:sz="0" w:space="0" w:color="auto"/>
                                    <w:bottom w:val="none" w:sz="0" w:space="0" w:color="auto"/>
                                    <w:right w:val="none" w:sz="0" w:space="0" w:color="auto"/>
                                  </w:divBdr>
                                </w:div>
                                <w:div w:id="1711345690">
                                  <w:marLeft w:val="0"/>
                                  <w:marRight w:val="0"/>
                                  <w:marTop w:val="0"/>
                                  <w:marBottom w:val="0"/>
                                  <w:divBdr>
                                    <w:top w:val="none" w:sz="0" w:space="0" w:color="auto"/>
                                    <w:left w:val="none" w:sz="0" w:space="0" w:color="auto"/>
                                    <w:bottom w:val="none" w:sz="0" w:space="0" w:color="auto"/>
                                    <w:right w:val="none" w:sz="0" w:space="0" w:color="auto"/>
                                  </w:divBdr>
                                </w:div>
                                <w:div w:id="922834288">
                                  <w:marLeft w:val="0"/>
                                  <w:marRight w:val="0"/>
                                  <w:marTop w:val="0"/>
                                  <w:marBottom w:val="0"/>
                                  <w:divBdr>
                                    <w:top w:val="none" w:sz="0" w:space="0" w:color="auto"/>
                                    <w:left w:val="none" w:sz="0" w:space="0" w:color="auto"/>
                                    <w:bottom w:val="none" w:sz="0" w:space="0" w:color="auto"/>
                                    <w:right w:val="none" w:sz="0" w:space="0" w:color="auto"/>
                                  </w:divBdr>
                                </w:div>
                                <w:div w:id="1045375401">
                                  <w:marLeft w:val="0"/>
                                  <w:marRight w:val="0"/>
                                  <w:marTop w:val="0"/>
                                  <w:marBottom w:val="0"/>
                                  <w:divBdr>
                                    <w:top w:val="none" w:sz="0" w:space="0" w:color="auto"/>
                                    <w:left w:val="none" w:sz="0" w:space="0" w:color="auto"/>
                                    <w:bottom w:val="none" w:sz="0" w:space="0" w:color="auto"/>
                                    <w:right w:val="none" w:sz="0" w:space="0" w:color="auto"/>
                                  </w:divBdr>
                                </w:div>
                                <w:div w:id="1146166703">
                                  <w:marLeft w:val="0"/>
                                  <w:marRight w:val="0"/>
                                  <w:marTop w:val="0"/>
                                  <w:marBottom w:val="0"/>
                                  <w:divBdr>
                                    <w:top w:val="none" w:sz="0" w:space="0" w:color="auto"/>
                                    <w:left w:val="none" w:sz="0" w:space="0" w:color="auto"/>
                                    <w:bottom w:val="none" w:sz="0" w:space="0" w:color="auto"/>
                                    <w:right w:val="none" w:sz="0" w:space="0" w:color="auto"/>
                                  </w:divBdr>
                                </w:div>
                                <w:div w:id="1216042589">
                                  <w:marLeft w:val="0"/>
                                  <w:marRight w:val="0"/>
                                  <w:marTop w:val="0"/>
                                  <w:marBottom w:val="0"/>
                                  <w:divBdr>
                                    <w:top w:val="none" w:sz="0" w:space="0" w:color="auto"/>
                                    <w:left w:val="none" w:sz="0" w:space="0" w:color="auto"/>
                                    <w:bottom w:val="none" w:sz="0" w:space="0" w:color="auto"/>
                                    <w:right w:val="none" w:sz="0" w:space="0" w:color="auto"/>
                                  </w:divBdr>
                                </w:div>
                                <w:div w:id="1561405102">
                                  <w:marLeft w:val="0"/>
                                  <w:marRight w:val="0"/>
                                  <w:marTop w:val="0"/>
                                  <w:marBottom w:val="0"/>
                                  <w:divBdr>
                                    <w:top w:val="none" w:sz="0" w:space="0" w:color="auto"/>
                                    <w:left w:val="none" w:sz="0" w:space="0" w:color="auto"/>
                                    <w:bottom w:val="none" w:sz="0" w:space="0" w:color="auto"/>
                                    <w:right w:val="none" w:sz="0" w:space="0" w:color="auto"/>
                                  </w:divBdr>
                                </w:div>
                                <w:div w:id="1913008432">
                                  <w:marLeft w:val="0"/>
                                  <w:marRight w:val="0"/>
                                  <w:marTop w:val="0"/>
                                  <w:marBottom w:val="0"/>
                                  <w:divBdr>
                                    <w:top w:val="none" w:sz="0" w:space="0" w:color="auto"/>
                                    <w:left w:val="none" w:sz="0" w:space="0" w:color="auto"/>
                                    <w:bottom w:val="none" w:sz="0" w:space="0" w:color="auto"/>
                                    <w:right w:val="none" w:sz="0" w:space="0" w:color="auto"/>
                                  </w:divBdr>
                                </w:div>
                                <w:div w:id="137498922">
                                  <w:marLeft w:val="0"/>
                                  <w:marRight w:val="0"/>
                                  <w:marTop w:val="0"/>
                                  <w:marBottom w:val="0"/>
                                  <w:divBdr>
                                    <w:top w:val="none" w:sz="0" w:space="0" w:color="auto"/>
                                    <w:left w:val="none" w:sz="0" w:space="0" w:color="auto"/>
                                    <w:bottom w:val="none" w:sz="0" w:space="0" w:color="auto"/>
                                    <w:right w:val="none" w:sz="0" w:space="0" w:color="auto"/>
                                  </w:divBdr>
                                </w:div>
                                <w:div w:id="244531350">
                                  <w:marLeft w:val="0"/>
                                  <w:marRight w:val="0"/>
                                  <w:marTop w:val="0"/>
                                  <w:marBottom w:val="0"/>
                                  <w:divBdr>
                                    <w:top w:val="none" w:sz="0" w:space="0" w:color="auto"/>
                                    <w:left w:val="none" w:sz="0" w:space="0" w:color="auto"/>
                                    <w:bottom w:val="none" w:sz="0" w:space="0" w:color="auto"/>
                                    <w:right w:val="none" w:sz="0" w:space="0" w:color="auto"/>
                                  </w:divBdr>
                                </w:div>
                                <w:div w:id="1372851122">
                                  <w:marLeft w:val="0"/>
                                  <w:marRight w:val="0"/>
                                  <w:marTop w:val="0"/>
                                  <w:marBottom w:val="0"/>
                                  <w:divBdr>
                                    <w:top w:val="none" w:sz="0" w:space="0" w:color="auto"/>
                                    <w:left w:val="none" w:sz="0" w:space="0" w:color="auto"/>
                                    <w:bottom w:val="none" w:sz="0" w:space="0" w:color="auto"/>
                                    <w:right w:val="none" w:sz="0" w:space="0" w:color="auto"/>
                                  </w:divBdr>
                                </w:div>
                                <w:div w:id="1004018707">
                                  <w:marLeft w:val="0"/>
                                  <w:marRight w:val="0"/>
                                  <w:marTop w:val="0"/>
                                  <w:marBottom w:val="0"/>
                                  <w:divBdr>
                                    <w:top w:val="none" w:sz="0" w:space="0" w:color="auto"/>
                                    <w:left w:val="none" w:sz="0" w:space="0" w:color="auto"/>
                                    <w:bottom w:val="none" w:sz="0" w:space="0" w:color="auto"/>
                                    <w:right w:val="none" w:sz="0" w:space="0" w:color="auto"/>
                                  </w:divBdr>
                                </w:div>
                                <w:div w:id="528568945">
                                  <w:marLeft w:val="0"/>
                                  <w:marRight w:val="0"/>
                                  <w:marTop w:val="0"/>
                                  <w:marBottom w:val="0"/>
                                  <w:divBdr>
                                    <w:top w:val="none" w:sz="0" w:space="0" w:color="auto"/>
                                    <w:left w:val="none" w:sz="0" w:space="0" w:color="auto"/>
                                    <w:bottom w:val="none" w:sz="0" w:space="0" w:color="auto"/>
                                    <w:right w:val="none" w:sz="0" w:space="0" w:color="auto"/>
                                  </w:divBdr>
                                </w:div>
                                <w:div w:id="1207527277">
                                  <w:marLeft w:val="0"/>
                                  <w:marRight w:val="0"/>
                                  <w:marTop w:val="0"/>
                                  <w:marBottom w:val="0"/>
                                  <w:divBdr>
                                    <w:top w:val="none" w:sz="0" w:space="0" w:color="auto"/>
                                    <w:left w:val="none" w:sz="0" w:space="0" w:color="auto"/>
                                    <w:bottom w:val="none" w:sz="0" w:space="0" w:color="auto"/>
                                    <w:right w:val="none" w:sz="0" w:space="0" w:color="auto"/>
                                  </w:divBdr>
                                </w:div>
                                <w:div w:id="1780417388">
                                  <w:marLeft w:val="0"/>
                                  <w:marRight w:val="0"/>
                                  <w:marTop w:val="0"/>
                                  <w:marBottom w:val="0"/>
                                  <w:divBdr>
                                    <w:top w:val="none" w:sz="0" w:space="0" w:color="auto"/>
                                    <w:left w:val="none" w:sz="0" w:space="0" w:color="auto"/>
                                    <w:bottom w:val="none" w:sz="0" w:space="0" w:color="auto"/>
                                    <w:right w:val="none" w:sz="0" w:space="0" w:color="auto"/>
                                  </w:divBdr>
                                </w:div>
                                <w:div w:id="1227299849">
                                  <w:marLeft w:val="0"/>
                                  <w:marRight w:val="0"/>
                                  <w:marTop w:val="0"/>
                                  <w:marBottom w:val="0"/>
                                  <w:divBdr>
                                    <w:top w:val="none" w:sz="0" w:space="0" w:color="auto"/>
                                    <w:left w:val="none" w:sz="0" w:space="0" w:color="auto"/>
                                    <w:bottom w:val="none" w:sz="0" w:space="0" w:color="auto"/>
                                    <w:right w:val="none" w:sz="0" w:space="0" w:color="auto"/>
                                  </w:divBdr>
                                </w:div>
                                <w:div w:id="188613297">
                                  <w:marLeft w:val="0"/>
                                  <w:marRight w:val="0"/>
                                  <w:marTop w:val="0"/>
                                  <w:marBottom w:val="0"/>
                                  <w:divBdr>
                                    <w:top w:val="none" w:sz="0" w:space="0" w:color="auto"/>
                                    <w:left w:val="none" w:sz="0" w:space="0" w:color="auto"/>
                                    <w:bottom w:val="none" w:sz="0" w:space="0" w:color="auto"/>
                                    <w:right w:val="none" w:sz="0" w:space="0" w:color="auto"/>
                                  </w:divBdr>
                                </w:div>
                                <w:div w:id="1357927279">
                                  <w:marLeft w:val="0"/>
                                  <w:marRight w:val="0"/>
                                  <w:marTop w:val="0"/>
                                  <w:marBottom w:val="0"/>
                                  <w:divBdr>
                                    <w:top w:val="none" w:sz="0" w:space="0" w:color="auto"/>
                                    <w:left w:val="none" w:sz="0" w:space="0" w:color="auto"/>
                                    <w:bottom w:val="none" w:sz="0" w:space="0" w:color="auto"/>
                                    <w:right w:val="none" w:sz="0" w:space="0" w:color="auto"/>
                                  </w:divBdr>
                                </w:div>
                                <w:div w:id="1460688148">
                                  <w:marLeft w:val="0"/>
                                  <w:marRight w:val="0"/>
                                  <w:marTop w:val="0"/>
                                  <w:marBottom w:val="0"/>
                                  <w:divBdr>
                                    <w:top w:val="none" w:sz="0" w:space="0" w:color="auto"/>
                                    <w:left w:val="none" w:sz="0" w:space="0" w:color="auto"/>
                                    <w:bottom w:val="none" w:sz="0" w:space="0" w:color="auto"/>
                                    <w:right w:val="none" w:sz="0" w:space="0" w:color="auto"/>
                                  </w:divBdr>
                                </w:div>
                                <w:div w:id="150370115">
                                  <w:marLeft w:val="0"/>
                                  <w:marRight w:val="0"/>
                                  <w:marTop w:val="0"/>
                                  <w:marBottom w:val="0"/>
                                  <w:divBdr>
                                    <w:top w:val="none" w:sz="0" w:space="0" w:color="auto"/>
                                    <w:left w:val="none" w:sz="0" w:space="0" w:color="auto"/>
                                    <w:bottom w:val="none" w:sz="0" w:space="0" w:color="auto"/>
                                    <w:right w:val="none" w:sz="0" w:space="0" w:color="auto"/>
                                  </w:divBdr>
                                </w:div>
                                <w:div w:id="1976518837">
                                  <w:marLeft w:val="0"/>
                                  <w:marRight w:val="0"/>
                                  <w:marTop w:val="0"/>
                                  <w:marBottom w:val="0"/>
                                  <w:divBdr>
                                    <w:top w:val="none" w:sz="0" w:space="0" w:color="auto"/>
                                    <w:left w:val="none" w:sz="0" w:space="0" w:color="auto"/>
                                    <w:bottom w:val="none" w:sz="0" w:space="0" w:color="auto"/>
                                    <w:right w:val="none" w:sz="0" w:space="0" w:color="auto"/>
                                  </w:divBdr>
                                </w:div>
                                <w:div w:id="1548834222">
                                  <w:marLeft w:val="0"/>
                                  <w:marRight w:val="0"/>
                                  <w:marTop w:val="0"/>
                                  <w:marBottom w:val="0"/>
                                  <w:divBdr>
                                    <w:top w:val="none" w:sz="0" w:space="0" w:color="auto"/>
                                    <w:left w:val="none" w:sz="0" w:space="0" w:color="auto"/>
                                    <w:bottom w:val="none" w:sz="0" w:space="0" w:color="auto"/>
                                    <w:right w:val="none" w:sz="0" w:space="0" w:color="auto"/>
                                  </w:divBdr>
                                </w:div>
                                <w:div w:id="608242377">
                                  <w:marLeft w:val="0"/>
                                  <w:marRight w:val="0"/>
                                  <w:marTop w:val="0"/>
                                  <w:marBottom w:val="0"/>
                                  <w:divBdr>
                                    <w:top w:val="none" w:sz="0" w:space="0" w:color="auto"/>
                                    <w:left w:val="none" w:sz="0" w:space="0" w:color="auto"/>
                                    <w:bottom w:val="none" w:sz="0" w:space="0" w:color="auto"/>
                                    <w:right w:val="none" w:sz="0" w:space="0" w:color="auto"/>
                                  </w:divBdr>
                                </w:div>
                                <w:div w:id="1228607945">
                                  <w:marLeft w:val="0"/>
                                  <w:marRight w:val="0"/>
                                  <w:marTop w:val="0"/>
                                  <w:marBottom w:val="0"/>
                                  <w:divBdr>
                                    <w:top w:val="none" w:sz="0" w:space="0" w:color="auto"/>
                                    <w:left w:val="none" w:sz="0" w:space="0" w:color="auto"/>
                                    <w:bottom w:val="none" w:sz="0" w:space="0" w:color="auto"/>
                                    <w:right w:val="none" w:sz="0" w:space="0" w:color="auto"/>
                                  </w:divBdr>
                                </w:div>
                                <w:div w:id="1346319468">
                                  <w:marLeft w:val="0"/>
                                  <w:marRight w:val="0"/>
                                  <w:marTop w:val="0"/>
                                  <w:marBottom w:val="0"/>
                                  <w:divBdr>
                                    <w:top w:val="none" w:sz="0" w:space="0" w:color="auto"/>
                                    <w:left w:val="none" w:sz="0" w:space="0" w:color="auto"/>
                                    <w:bottom w:val="none" w:sz="0" w:space="0" w:color="auto"/>
                                    <w:right w:val="none" w:sz="0" w:space="0" w:color="auto"/>
                                  </w:divBdr>
                                </w:div>
                                <w:div w:id="616907543">
                                  <w:marLeft w:val="0"/>
                                  <w:marRight w:val="0"/>
                                  <w:marTop w:val="0"/>
                                  <w:marBottom w:val="0"/>
                                  <w:divBdr>
                                    <w:top w:val="none" w:sz="0" w:space="0" w:color="auto"/>
                                    <w:left w:val="none" w:sz="0" w:space="0" w:color="auto"/>
                                    <w:bottom w:val="none" w:sz="0" w:space="0" w:color="auto"/>
                                    <w:right w:val="none" w:sz="0" w:space="0" w:color="auto"/>
                                  </w:divBdr>
                                </w:div>
                                <w:div w:id="1997417467">
                                  <w:marLeft w:val="0"/>
                                  <w:marRight w:val="0"/>
                                  <w:marTop w:val="0"/>
                                  <w:marBottom w:val="0"/>
                                  <w:divBdr>
                                    <w:top w:val="none" w:sz="0" w:space="0" w:color="auto"/>
                                    <w:left w:val="none" w:sz="0" w:space="0" w:color="auto"/>
                                    <w:bottom w:val="none" w:sz="0" w:space="0" w:color="auto"/>
                                    <w:right w:val="none" w:sz="0" w:space="0" w:color="auto"/>
                                  </w:divBdr>
                                </w:div>
                                <w:div w:id="1285773438">
                                  <w:marLeft w:val="0"/>
                                  <w:marRight w:val="0"/>
                                  <w:marTop w:val="0"/>
                                  <w:marBottom w:val="0"/>
                                  <w:divBdr>
                                    <w:top w:val="none" w:sz="0" w:space="0" w:color="auto"/>
                                    <w:left w:val="none" w:sz="0" w:space="0" w:color="auto"/>
                                    <w:bottom w:val="none" w:sz="0" w:space="0" w:color="auto"/>
                                    <w:right w:val="none" w:sz="0" w:space="0" w:color="auto"/>
                                  </w:divBdr>
                                </w:div>
                                <w:div w:id="62488276">
                                  <w:marLeft w:val="0"/>
                                  <w:marRight w:val="0"/>
                                  <w:marTop w:val="0"/>
                                  <w:marBottom w:val="0"/>
                                  <w:divBdr>
                                    <w:top w:val="none" w:sz="0" w:space="0" w:color="auto"/>
                                    <w:left w:val="none" w:sz="0" w:space="0" w:color="auto"/>
                                    <w:bottom w:val="none" w:sz="0" w:space="0" w:color="auto"/>
                                    <w:right w:val="none" w:sz="0" w:space="0" w:color="auto"/>
                                  </w:divBdr>
                                </w:div>
                                <w:div w:id="661935564">
                                  <w:marLeft w:val="0"/>
                                  <w:marRight w:val="0"/>
                                  <w:marTop w:val="0"/>
                                  <w:marBottom w:val="0"/>
                                  <w:divBdr>
                                    <w:top w:val="none" w:sz="0" w:space="0" w:color="auto"/>
                                    <w:left w:val="none" w:sz="0" w:space="0" w:color="auto"/>
                                    <w:bottom w:val="none" w:sz="0" w:space="0" w:color="auto"/>
                                    <w:right w:val="none" w:sz="0" w:space="0" w:color="auto"/>
                                  </w:divBdr>
                                </w:div>
                                <w:div w:id="130097595">
                                  <w:marLeft w:val="0"/>
                                  <w:marRight w:val="0"/>
                                  <w:marTop w:val="0"/>
                                  <w:marBottom w:val="0"/>
                                  <w:divBdr>
                                    <w:top w:val="none" w:sz="0" w:space="0" w:color="auto"/>
                                    <w:left w:val="none" w:sz="0" w:space="0" w:color="auto"/>
                                    <w:bottom w:val="none" w:sz="0" w:space="0" w:color="auto"/>
                                    <w:right w:val="none" w:sz="0" w:space="0" w:color="auto"/>
                                  </w:divBdr>
                                </w:div>
                                <w:div w:id="290594543">
                                  <w:marLeft w:val="0"/>
                                  <w:marRight w:val="0"/>
                                  <w:marTop w:val="0"/>
                                  <w:marBottom w:val="0"/>
                                  <w:divBdr>
                                    <w:top w:val="none" w:sz="0" w:space="0" w:color="auto"/>
                                    <w:left w:val="none" w:sz="0" w:space="0" w:color="auto"/>
                                    <w:bottom w:val="none" w:sz="0" w:space="0" w:color="auto"/>
                                    <w:right w:val="none" w:sz="0" w:space="0" w:color="auto"/>
                                  </w:divBdr>
                                </w:div>
                                <w:div w:id="1100488270">
                                  <w:marLeft w:val="0"/>
                                  <w:marRight w:val="0"/>
                                  <w:marTop w:val="0"/>
                                  <w:marBottom w:val="0"/>
                                  <w:divBdr>
                                    <w:top w:val="none" w:sz="0" w:space="0" w:color="auto"/>
                                    <w:left w:val="none" w:sz="0" w:space="0" w:color="auto"/>
                                    <w:bottom w:val="none" w:sz="0" w:space="0" w:color="auto"/>
                                    <w:right w:val="none" w:sz="0" w:space="0" w:color="auto"/>
                                  </w:divBdr>
                                </w:div>
                                <w:div w:id="693458814">
                                  <w:marLeft w:val="0"/>
                                  <w:marRight w:val="0"/>
                                  <w:marTop w:val="0"/>
                                  <w:marBottom w:val="0"/>
                                  <w:divBdr>
                                    <w:top w:val="none" w:sz="0" w:space="0" w:color="auto"/>
                                    <w:left w:val="none" w:sz="0" w:space="0" w:color="auto"/>
                                    <w:bottom w:val="none" w:sz="0" w:space="0" w:color="auto"/>
                                    <w:right w:val="none" w:sz="0" w:space="0" w:color="auto"/>
                                  </w:divBdr>
                                </w:div>
                                <w:div w:id="267857041">
                                  <w:marLeft w:val="0"/>
                                  <w:marRight w:val="0"/>
                                  <w:marTop w:val="0"/>
                                  <w:marBottom w:val="0"/>
                                  <w:divBdr>
                                    <w:top w:val="none" w:sz="0" w:space="0" w:color="auto"/>
                                    <w:left w:val="none" w:sz="0" w:space="0" w:color="auto"/>
                                    <w:bottom w:val="none" w:sz="0" w:space="0" w:color="auto"/>
                                    <w:right w:val="none" w:sz="0" w:space="0" w:color="auto"/>
                                  </w:divBdr>
                                </w:div>
                                <w:div w:id="1522549999">
                                  <w:marLeft w:val="0"/>
                                  <w:marRight w:val="0"/>
                                  <w:marTop w:val="0"/>
                                  <w:marBottom w:val="0"/>
                                  <w:divBdr>
                                    <w:top w:val="none" w:sz="0" w:space="0" w:color="auto"/>
                                    <w:left w:val="none" w:sz="0" w:space="0" w:color="auto"/>
                                    <w:bottom w:val="none" w:sz="0" w:space="0" w:color="auto"/>
                                    <w:right w:val="none" w:sz="0" w:space="0" w:color="auto"/>
                                  </w:divBdr>
                                </w:div>
                                <w:div w:id="652608024">
                                  <w:marLeft w:val="0"/>
                                  <w:marRight w:val="0"/>
                                  <w:marTop w:val="0"/>
                                  <w:marBottom w:val="0"/>
                                  <w:divBdr>
                                    <w:top w:val="none" w:sz="0" w:space="0" w:color="auto"/>
                                    <w:left w:val="none" w:sz="0" w:space="0" w:color="auto"/>
                                    <w:bottom w:val="none" w:sz="0" w:space="0" w:color="auto"/>
                                    <w:right w:val="none" w:sz="0" w:space="0" w:color="auto"/>
                                  </w:divBdr>
                                </w:div>
                                <w:div w:id="1450052820">
                                  <w:marLeft w:val="0"/>
                                  <w:marRight w:val="0"/>
                                  <w:marTop w:val="0"/>
                                  <w:marBottom w:val="0"/>
                                  <w:divBdr>
                                    <w:top w:val="none" w:sz="0" w:space="0" w:color="auto"/>
                                    <w:left w:val="none" w:sz="0" w:space="0" w:color="auto"/>
                                    <w:bottom w:val="none" w:sz="0" w:space="0" w:color="auto"/>
                                    <w:right w:val="none" w:sz="0" w:space="0" w:color="auto"/>
                                  </w:divBdr>
                                </w:div>
                                <w:div w:id="556432603">
                                  <w:marLeft w:val="0"/>
                                  <w:marRight w:val="0"/>
                                  <w:marTop w:val="0"/>
                                  <w:marBottom w:val="0"/>
                                  <w:divBdr>
                                    <w:top w:val="none" w:sz="0" w:space="0" w:color="auto"/>
                                    <w:left w:val="none" w:sz="0" w:space="0" w:color="auto"/>
                                    <w:bottom w:val="none" w:sz="0" w:space="0" w:color="auto"/>
                                    <w:right w:val="none" w:sz="0" w:space="0" w:color="auto"/>
                                  </w:divBdr>
                                </w:div>
                                <w:div w:id="2115592845">
                                  <w:marLeft w:val="0"/>
                                  <w:marRight w:val="0"/>
                                  <w:marTop w:val="0"/>
                                  <w:marBottom w:val="0"/>
                                  <w:divBdr>
                                    <w:top w:val="none" w:sz="0" w:space="0" w:color="auto"/>
                                    <w:left w:val="none" w:sz="0" w:space="0" w:color="auto"/>
                                    <w:bottom w:val="none" w:sz="0" w:space="0" w:color="auto"/>
                                    <w:right w:val="none" w:sz="0" w:space="0" w:color="auto"/>
                                  </w:divBdr>
                                </w:div>
                                <w:div w:id="1512721331">
                                  <w:marLeft w:val="0"/>
                                  <w:marRight w:val="0"/>
                                  <w:marTop w:val="0"/>
                                  <w:marBottom w:val="0"/>
                                  <w:divBdr>
                                    <w:top w:val="none" w:sz="0" w:space="0" w:color="auto"/>
                                    <w:left w:val="none" w:sz="0" w:space="0" w:color="auto"/>
                                    <w:bottom w:val="none" w:sz="0" w:space="0" w:color="auto"/>
                                    <w:right w:val="none" w:sz="0" w:space="0" w:color="auto"/>
                                  </w:divBdr>
                                </w:div>
                                <w:div w:id="569272985">
                                  <w:marLeft w:val="0"/>
                                  <w:marRight w:val="0"/>
                                  <w:marTop w:val="0"/>
                                  <w:marBottom w:val="0"/>
                                  <w:divBdr>
                                    <w:top w:val="none" w:sz="0" w:space="0" w:color="auto"/>
                                    <w:left w:val="none" w:sz="0" w:space="0" w:color="auto"/>
                                    <w:bottom w:val="none" w:sz="0" w:space="0" w:color="auto"/>
                                    <w:right w:val="none" w:sz="0" w:space="0" w:color="auto"/>
                                  </w:divBdr>
                                </w:div>
                                <w:div w:id="210575716">
                                  <w:marLeft w:val="0"/>
                                  <w:marRight w:val="0"/>
                                  <w:marTop w:val="0"/>
                                  <w:marBottom w:val="0"/>
                                  <w:divBdr>
                                    <w:top w:val="none" w:sz="0" w:space="0" w:color="auto"/>
                                    <w:left w:val="none" w:sz="0" w:space="0" w:color="auto"/>
                                    <w:bottom w:val="none" w:sz="0" w:space="0" w:color="auto"/>
                                    <w:right w:val="none" w:sz="0" w:space="0" w:color="auto"/>
                                  </w:divBdr>
                                </w:div>
                                <w:div w:id="173955957">
                                  <w:marLeft w:val="0"/>
                                  <w:marRight w:val="0"/>
                                  <w:marTop w:val="0"/>
                                  <w:marBottom w:val="0"/>
                                  <w:divBdr>
                                    <w:top w:val="none" w:sz="0" w:space="0" w:color="auto"/>
                                    <w:left w:val="none" w:sz="0" w:space="0" w:color="auto"/>
                                    <w:bottom w:val="none" w:sz="0" w:space="0" w:color="auto"/>
                                    <w:right w:val="none" w:sz="0" w:space="0" w:color="auto"/>
                                  </w:divBdr>
                                </w:div>
                                <w:div w:id="666249177">
                                  <w:marLeft w:val="0"/>
                                  <w:marRight w:val="0"/>
                                  <w:marTop w:val="0"/>
                                  <w:marBottom w:val="0"/>
                                  <w:divBdr>
                                    <w:top w:val="none" w:sz="0" w:space="0" w:color="auto"/>
                                    <w:left w:val="none" w:sz="0" w:space="0" w:color="auto"/>
                                    <w:bottom w:val="none" w:sz="0" w:space="0" w:color="auto"/>
                                    <w:right w:val="none" w:sz="0" w:space="0" w:color="auto"/>
                                  </w:divBdr>
                                </w:div>
                                <w:div w:id="1404641079">
                                  <w:marLeft w:val="0"/>
                                  <w:marRight w:val="0"/>
                                  <w:marTop w:val="0"/>
                                  <w:marBottom w:val="0"/>
                                  <w:divBdr>
                                    <w:top w:val="none" w:sz="0" w:space="0" w:color="auto"/>
                                    <w:left w:val="none" w:sz="0" w:space="0" w:color="auto"/>
                                    <w:bottom w:val="none" w:sz="0" w:space="0" w:color="auto"/>
                                    <w:right w:val="none" w:sz="0" w:space="0" w:color="auto"/>
                                  </w:divBdr>
                                </w:div>
                                <w:div w:id="31199660">
                                  <w:marLeft w:val="0"/>
                                  <w:marRight w:val="0"/>
                                  <w:marTop w:val="0"/>
                                  <w:marBottom w:val="0"/>
                                  <w:divBdr>
                                    <w:top w:val="none" w:sz="0" w:space="0" w:color="auto"/>
                                    <w:left w:val="none" w:sz="0" w:space="0" w:color="auto"/>
                                    <w:bottom w:val="none" w:sz="0" w:space="0" w:color="auto"/>
                                    <w:right w:val="none" w:sz="0" w:space="0" w:color="auto"/>
                                  </w:divBdr>
                                </w:div>
                                <w:div w:id="1918514511">
                                  <w:marLeft w:val="0"/>
                                  <w:marRight w:val="0"/>
                                  <w:marTop w:val="0"/>
                                  <w:marBottom w:val="0"/>
                                  <w:divBdr>
                                    <w:top w:val="none" w:sz="0" w:space="0" w:color="auto"/>
                                    <w:left w:val="none" w:sz="0" w:space="0" w:color="auto"/>
                                    <w:bottom w:val="none" w:sz="0" w:space="0" w:color="auto"/>
                                    <w:right w:val="none" w:sz="0" w:space="0" w:color="auto"/>
                                  </w:divBdr>
                                </w:div>
                                <w:div w:id="973101341">
                                  <w:marLeft w:val="0"/>
                                  <w:marRight w:val="0"/>
                                  <w:marTop w:val="0"/>
                                  <w:marBottom w:val="0"/>
                                  <w:divBdr>
                                    <w:top w:val="none" w:sz="0" w:space="0" w:color="auto"/>
                                    <w:left w:val="none" w:sz="0" w:space="0" w:color="auto"/>
                                    <w:bottom w:val="none" w:sz="0" w:space="0" w:color="auto"/>
                                    <w:right w:val="none" w:sz="0" w:space="0" w:color="auto"/>
                                  </w:divBdr>
                                </w:div>
                                <w:div w:id="1657341738">
                                  <w:marLeft w:val="0"/>
                                  <w:marRight w:val="0"/>
                                  <w:marTop w:val="0"/>
                                  <w:marBottom w:val="0"/>
                                  <w:divBdr>
                                    <w:top w:val="none" w:sz="0" w:space="0" w:color="auto"/>
                                    <w:left w:val="none" w:sz="0" w:space="0" w:color="auto"/>
                                    <w:bottom w:val="none" w:sz="0" w:space="0" w:color="auto"/>
                                    <w:right w:val="none" w:sz="0" w:space="0" w:color="auto"/>
                                  </w:divBdr>
                                </w:div>
                                <w:div w:id="1459185907">
                                  <w:marLeft w:val="0"/>
                                  <w:marRight w:val="0"/>
                                  <w:marTop w:val="0"/>
                                  <w:marBottom w:val="0"/>
                                  <w:divBdr>
                                    <w:top w:val="none" w:sz="0" w:space="0" w:color="auto"/>
                                    <w:left w:val="none" w:sz="0" w:space="0" w:color="auto"/>
                                    <w:bottom w:val="none" w:sz="0" w:space="0" w:color="auto"/>
                                    <w:right w:val="none" w:sz="0" w:space="0" w:color="auto"/>
                                  </w:divBdr>
                                </w:div>
                                <w:div w:id="1566917908">
                                  <w:marLeft w:val="0"/>
                                  <w:marRight w:val="0"/>
                                  <w:marTop w:val="0"/>
                                  <w:marBottom w:val="0"/>
                                  <w:divBdr>
                                    <w:top w:val="none" w:sz="0" w:space="0" w:color="auto"/>
                                    <w:left w:val="none" w:sz="0" w:space="0" w:color="auto"/>
                                    <w:bottom w:val="none" w:sz="0" w:space="0" w:color="auto"/>
                                    <w:right w:val="none" w:sz="0" w:space="0" w:color="auto"/>
                                  </w:divBdr>
                                </w:div>
                                <w:div w:id="430467705">
                                  <w:marLeft w:val="0"/>
                                  <w:marRight w:val="0"/>
                                  <w:marTop w:val="0"/>
                                  <w:marBottom w:val="0"/>
                                  <w:divBdr>
                                    <w:top w:val="none" w:sz="0" w:space="0" w:color="auto"/>
                                    <w:left w:val="none" w:sz="0" w:space="0" w:color="auto"/>
                                    <w:bottom w:val="none" w:sz="0" w:space="0" w:color="auto"/>
                                    <w:right w:val="none" w:sz="0" w:space="0" w:color="auto"/>
                                  </w:divBdr>
                                </w:div>
                                <w:div w:id="1530214490">
                                  <w:marLeft w:val="0"/>
                                  <w:marRight w:val="0"/>
                                  <w:marTop w:val="0"/>
                                  <w:marBottom w:val="0"/>
                                  <w:divBdr>
                                    <w:top w:val="none" w:sz="0" w:space="0" w:color="auto"/>
                                    <w:left w:val="none" w:sz="0" w:space="0" w:color="auto"/>
                                    <w:bottom w:val="none" w:sz="0" w:space="0" w:color="auto"/>
                                    <w:right w:val="none" w:sz="0" w:space="0" w:color="auto"/>
                                  </w:divBdr>
                                </w:div>
                                <w:div w:id="1614634962">
                                  <w:marLeft w:val="0"/>
                                  <w:marRight w:val="0"/>
                                  <w:marTop w:val="0"/>
                                  <w:marBottom w:val="0"/>
                                  <w:divBdr>
                                    <w:top w:val="none" w:sz="0" w:space="0" w:color="auto"/>
                                    <w:left w:val="none" w:sz="0" w:space="0" w:color="auto"/>
                                    <w:bottom w:val="none" w:sz="0" w:space="0" w:color="auto"/>
                                    <w:right w:val="none" w:sz="0" w:space="0" w:color="auto"/>
                                  </w:divBdr>
                                </w:div>
                                <w:div w:id="315259679">
                                  <w:marLeft w:val="0"/>
                                  <w:marRight w:val="0"/>
                                  <w:marTop w:val="0"/>
                                  <w:marBottom w:val="0"/>
                                  <w:divBdr>
                                    <w:top w:val="none" w:sz="0" w:space="0" w:color="auto"/>
                                    <w:left w:val="none" w:sz="0" w:space="0" w:color="auto"/>
                                    <w:bottom w:val="none" w:sz="0" w:space="0" w:color="auto"/>
                                    <w:right w:val="none" w:sz="0" w:space="0" w:color="auto"/>
                                  </w:divBdr>
                                </w:div>
                                <w:div w:id="68697810">
                                  <w:marLeft w:val="0"/>
                                  <w:marRight w:val="0"/>
                                  <w:marTop w:val="0"/>
                                  <w:marBottom w:val="0"/>
                                  <w:divBdr>
                                    <w:top w:val="none" w:sz="0" w:space="0" w:color="auto"/>
                                    <w:left w:val="none" w:sz="0" w:space="0" w:color="auto"/>
                                    <w:bottom w:val="none" w:sz="0" w:space="0" w:color="auto"/>
                                    <w:right w:val="none" w:sz="0" w:space="0" w:color="auto"/>
                                  </w:divBdr>
                                </w:div>
                                <w:div w:id="284165242">
                                  <w:marLeft w:val="0"/>
                                  <w:marRight w:val="0"/>
                                  <w:marTop w:val="0"/>
                                  <w:marBottom w:val="0"/>
                                  <w:divBdr>
                                    <w:top w:val="none" w:sz="0" w:space="0" w:color="auto"/>
                                    <w:left w:val="none" w:sz="0" w:space="0" w:color="auto"/>
                                    <w:bottom w:val="none" w:sz="0" w:space="0" w:color="auto"/>
                                    <w:right w:val="none" w:sz="0" w:space="0" w:color="auto"/>
                                  </w:divBdr>
                                </w:div>
                                <w:div w:id="1023943923">
                                  <w:marLeft w:val="0"/>
                                  <w:marRight w:val="0"/>
                                  <w:marTop w:val="0"/>
                                  <w:marBottom w:val="0"/>
                                  <w:divBdr>
                                    <w:top w:val="none" w:sz="0" w:space="0" w:color="auto"/>
                                    <w:left w:val="none" w:sz="0" w:space="0" w:color="auto"/>
                                    <w:bottom w:val="none" w:sz="0" w:space="0" w:color="auto"/>
                                    <w:right w:val="none" w:sz="0" w:space="0" w:color="auto"/>
                                  </w:divBdr>
                                </w:div>
                                <w:div w:id="2125150346">
                                  <w:marLeft w:val="0"/>
                                  <w:marRight w:val="0"/>
                                  <w:marTop w:val="0"/>
                                  <w:marBottom w:val="0"/>
                                  <w:divBdr>
                                    <w:top w:val="none" w:sz="0" w:space="0" w:color="auto"/>
                                    <w:left w:val="none" w:sz="0" w:space="0" w:color="auto"/>
                                    <w:bottom w:val="none" w:sz="0" w:space="0" w:color="auto"/>
                                    <w:right w:val="none" w:sz="0" w:space="0" w:color="auto"/>
                                  </w:divBdr>
                                </w:div>
                                <w:div w:id="662850967">
                                  <w:marLeft w:val="0"/>
                                  <w:marRight w:val="0"/>
                                  <w:marTop w:val="0"/>
                                  <w:marBottom w:val="0"/>
                                  <w:divBdr>
                                    <w:top w:val="none" w:sz="0" w:space="0" w:color="auto"/>
                                    <w:left w:val="none" w:sz="0" w:space="0" w:color="auto"/>
                                    <w:bottom w:val="none" w:sz="0" w:space="0" w:color="auto"/>
                                    <w:right w:val="none" w:sz="0" w:space="0" w:color="auto"/>
                                  </w:divBdr>
                                </w:div>
                                <w:div w:id="1159463316">
                                  <w:marLeft w:val="0"/>
                                  <w:marRight w:val="0"/>
                                  <w:marTop w:val="0"/>
                                  <w:marBottom w:val="0"/>
                                  <w:divBdr>
                                    <w:top w:val="none" w:sz="0" w:space="0" w:color="auto"/>
                                    <w:left w:val="none" w:sz="0" w:space="0" w:color="auto"/>
                                    <w:bottom w:val="none" w:sz="0" w:space="0" w:color="auto"/>
                                    <w:right w:val="none" w:sz="0" w:space="0" w:color="auto"/>
                                  </w:divBdr>
                                </w:div>
                                <w:div w:id="51196157">
                                  <w:marLeft w:val="0"/>
                                  <w:marRight w:val="0"/>
                                  <w:marTop w:val="0"/>
                                  <w:marBottom w:val="0"/>
                                  <w:divBdr>
                                    <w:top w:val="none" w:sz="0" w:space="0" w:color="auto"/>
                                    <w:left w:val="none" w:sz="0" w:space="0" w:color="auto"/>
                                    <w:bottom w:val="none" w:sz="0" w:space="0" w:color="auto"/>
                                    <w:right w:val="none" w:sz="0" w:space="0" w:color="auto"/>
                                  </w:divBdr>
                                </w:div>
                                <w:div w:id="1750955475">
                                  <w:marLeft w:val="0"/>
                                  <w:marRight w:val="0"/>
                                  <w:marTop w:val="0"/>
                                  <w:marBottom w:val="0"/>
                                  <w:divBdr>
                                    <w:top w:val="none" w:sz="0" w:space="0" w:color="auto"/>
                                    <w:left w:val="none" w:sz="0" w:space="0" w:color="auto"/>
                                    <w:bottom w:val="none" w:sz="0" w:space="0" w:color="auto"/>
                                    <w:right w:val="none" w:sz="0" w:space="0" w:color="auto"/>
                                  </w:divBdr>
                                </w:div>
                                <w:div w:id="1368525790">
                                  <w:marLeft w:val="0"/>
                                  <w:marRight w:val="0"/>
                                  <w:marTop w:val="0"/>
                                  <w:marBottom w:val="0"/>
                                  <w:divBdr>
                                    <w:top w:val="none" w:sz="0" w:space="0" w:color="auto"/>
                                    <w:left w:val="none" w:sz="0" w:space="0" w:color="auto"/>
                                    <w:bottom w:val="none" w:sz="0" w:space="0" w:color="auto"/>
                                    <w:right w:val="none" w:sz="0" w:space="0" w:color="auto"/>
                                  </w:divBdr>
                                </w:div>
                                <w:div w:id="1554388017">
                                  <w:marLeft w:val="0"/>
                                  <w:marRight w:val="0"/>
                                  <w:marTop w:val="0"/>
                                  <w:marBottom w:val="0"/>
                                  <w:divBdr>
                                    <w:top w:val="none" w:sz="0" w:space="0" w:color="auto"/>
                                    <w:left w:val="none" w:sz="0" w:space="0" w:color="auto"/>
                                    <w:bottom w:val="none" w:sz="0" w:space="0" w:color="auto"/>
                                    <w:right w:val="none" w:sz="0" w:space="0" w:color="auto"/>
                                  </w:divBdr>
                                </w:div>
                                <w:div w:id="513687762">
                                  <w:marLeft w:val="0"/>
                                  <w:marRight w:val="0"/>
                                  <w:marTop w:val="0"/>
                                  <w:marBottom w:val="0"/>
                                  <w:divBdr>
                                    <w:top w:val="none" w:sz="0" w:space="0" w:color="auto"/>
                                    <w:left w:val="none" w:sz="0" w:space="0" w:color="auto"/>
                                    <w:bottom w:val="none" w:sz="0" w:space="0" w:color="auto"/>
                                    <w:right w:val="none" w:sz="0" w:space="0" w:color="auto"/>
                                  </w:divBdr>
                                </w:div>
                                <w:div w:id="1550189533">
                                  <w:marLeft w:val="0"/>
                                  <w:marRight w:val="0"/>
                                  <w:marTop w:val="0"/>
                                  <w:marBottom w:val="0"/>
                                  <w:divBdr>
                                    <w:top w:val="none" w:sz="0" w:space="0" w:color="auto"/>
                                    <w:left w:val="none" w:sz="0" w:space="0" w:color="auto"/>
                                    <w:bottom w:val="none" w:sz="0" w:space="0" w:color="auto"/>
                                    <w:right w:val="none" w:sz="0" w:space="0" w:color="auto"/>
                                  </w:divBdr>
                                </w:div>
                                <w:div w:id="1235891615">
                                  <w:marLeft w:val="0"/>
                                  <w:marRight w:val="0"/>
                                  <w:marTop w:val="0"/>
                                  <w:marBottom w:val="0"/>
                                  <w:divBdr>
                                    <w:top w:val="none" w:sz="0" w:space="0" w:color="auto"/>
                                    <w:left w:val="none" w:sz="0" w:space="0" w:color="auto"/>
                                    <w:bottom w:val="none" w:sz="0" w:space="0" w:color="auto"/>
                                    <w:right w:val="none" w:sz="0" w:space="0" w:color="auto"/>
                                  </w:divBdr>
                                </w:div>
                                <w:div w:id="954366986">
                                  <w:marLeft w:val="0"/>
                                  <w:marRight w:val="0"/>
                                  <w:marTop w:val="0"/>
                                  <w:marBottom w:val="0"/>
                                  <w:divBdr>
                                    <w:top w:val="none" w:sz="0" w:space="0" w:color="auto"/>
                                    <w:left w:val="none" w:sz="0" w:space="0" w:color="auto"/>
                                    <w:bottom w:val="none" w:sz="0" w:space="0" w:color="auto"/>
                                    <w:right w:val="none" w:sz="0" w:space="0" w:color="auto"/>
                                  </w:divBdr>
                                </w:div>
                                <w:div w:id="1001155584">
                                  <w:marLeft w:val="0"/>
                                  <w:marRight w:val="0"/>
                                  <w:marTop w:val="0"/>
                                  <w:marBottom w:val="0"/>
                                  <w:divBdr>
                                    <w:top w:val="none" w:sz="0" w:space="0" w:color="auto"/>
                                    <w:left w:val="none" w:sz="0" w:space="0" w:color="auto"/>
                                    <w:bottom w:val="none" w:sz="0" w:space="0" w:color="auto"/>
                                    <w:right w:val="none" w:sz="0" w:space="0" w:color="auto"/>
                                  </w:divBdr>
                                </w:div>
                                <w:div w:id="1447188208">
                                  <w:marLeft w:val="0"/>
                                  <w:marRight w:val="0"/>
                                  <w:marTop w:val="0"/>
                                  <w:marBottom w:val="0"/>
                                  <w:divBdr>
                                    <w:top w:val="none" w:sz="0" w:space="0" w:color="auto"/>
                                    <w:left w:val="none" w:sz="0" w:space="0" w:color="auto"/>
                                    <w:bottom w:val="none" w:sz="0" w:space="0" w:color="auto"/>
                                    <w:right w:val="none" w:sz="0" w:space="0" w:color="auto"/>
                                  </w:divBdr>
                                </w:div>
                                <w:div w:id="1313830075">
                                  <w:marLeft w:val="0"/>
                                  <w:marRight w:val="0"/>
                                  <w:marTop w:val="0"/>
                                  <w:marBottom w:val="0"/>
                                  <w:divBdr>
                                    <w:top w:val="none" w:sz="0" w:space="0" w:color="auto"/>
                                    <w:left w:val="none" w:sz="0" w:space="0" w:color="auto"/>
                                    <w:bottom w:val="none" w:sz="0" w:space="0" w:color="auto"/>
                                    <w:right w:val="none" w:sz="0" w:space="0" w:color="auto"/>
                                  </w:divBdr>
                                </w:div>
                                <w:div w:id="1708095878">
                                  <w:marLeft w:val="0"/>
                                  <w:marRight w:val="0"/>
                                  <w:marTop w:val="0"/>
                                  <w:marBottom w:val="0"/>
                                  <w:divBdr>
                                    <w:top w:val="none" w:sz="0" w:space="0" w:color="auto"/>
                                    <w:left w:val="none" w:sz="0" w:space="0" w:color="auto"/>
                                    <w:bottom w:val="none" w:sz="0" w:space="0" w:color="auto"/>
                                    <w:right w:val="none" w:sz="0" w:space="0" w:color="auto"/>
                                  </w:divBdr>
                                </w:div>
                                <w:div w:id="1026294388">
                                  <w:marLeft w:val="0"/>
                                  <w:marRight w:val="0"/>
                                  <w:marTop w:val="0"/>
                                  <w:marBottom w:val="0"/>
                                  <w:divBdr>
                                    <w:top w:val="none" w:sz="0" w:space="0" w:color="auto"/>
                                    <w:left w:val="none" w:sz="0" w:space="0" w:color="auto"/>
                                    <w:bottom w:val="none" w:sz="0" w:space="0" w:color="auto"/>
                                    <w:right w:val="none" w:sz="0" w:space="0" w:color="auto"/>
                                  </w:divBdr>
                                </w:div>
                                <w:div w:id="576743094">
                                  <w:marLeft w:val="0"/>
                                  <w:marRight w:val="0"/>
                                  <w:marTop w:val="0"/>
                                  <w:marBottom w:val="0"/>
                                  <w:divBdr>
                                    <w:top w:val="none" w:sz="0" w:space="0" w:color="auto"/>
                                    <w:left w:val="none" w:sz="0" w:space="0" w:color="auto"/>
                                    <w:bottom w:val="none" w:sz="0" w:space="0" w:color="auto"/>
                                    <w:right w:val="none" w:sz="0" w:space="0" w:color="auto"/>
                                  </w:divBdr>
                                </w:div>
                                <w:div w:id="2123499961">
                                  <w:marLeft w:val="0"/>
                                  <w:marRight w:val="0"/>
                                  <w:marTop w:val="0"/>
                                  <w:marBottom w:val="0"/>
                                  <w:divBdr>
                                    <w:top w:val="none" w:sz="0" w:space="0" w:color="auto"/>
                                    <w:left w:val="none" w:sz="0" w:space="0" w:color="auto"/>
                                    <w:bottom w:val="none" w:sz="0" w:space="0" w:color="auto"/>
                                    <w:right w:val="none" w:sz="0" w:space="0" w:color="auto"/>
                                  </w:divBdr>
                                </w:div>
                                <w:div w:id="288972335">
                                  <w:marLeft w:val="0"/>
                                  <w:marRight w:val="0"/>
                                  <w:marTop w:val="0"/>
                                  <w:marBottom w:val="0"/>
                                  <w:divBdr>
                                    <w:top w:val="none" w:sz="0" w:space="0" w:color="auto"/>
                                    <w:left w:val="none" w:sz="0" w:space="0" w:color="auto"/>
                                    <w:bottom w:val="none" w:sz="0" w:space="0" w:color="auto"/>
                                    <w:right w:val="none" w:sz="0" w:space="0" w:color="auto"/>
                                  </w:divBdr>
                                </w:div>
                                <w:div w:id="1258562434">
                                  <w:marLeft w:val="0"/>
                                  <w:marRight w:val="0"/>
                                  <w:marTop w:val="0"/>
                                  <w:marBottom w:val="0"/>
                                  <w:divBdr>
                                    <w:top w:val="none" w:sz="0" w:space="0" w:color="auto"/>
                                    <w:left w:val="none" w:sz="0" w:space="0" w:color="auto"/>
                                    <w:bottom w:val="none" w:sz="0" w:space="0" w:color="auto"/>
                                    <w:right w:val="none" w:sz="0" w:space="0" w:color="auto"/>
                                  </w:divBdr>
                                </w:div>
                                <w:div w:id="1222981597">
                                  <w:marLeft w:val="0"/>
                                  <w:marRight w:val="0"/>
                                  <w:marTop w:val="0"/>
                                  <w:marBottom w:val="0"/>
                                  <w:divBdr>
                                    <w:top w:val="none" w:sz="0" w:space="0" w:color="auto"/>
                                    <w:left w:val="none" w:sz="0" w:space="0" w:color="auto"/>
                                    <w:bottom w:val="none" w:sz="0" w:space="0" w:color="auto"/>
                                    <w:right w:val="none" w:sz="0" w:space="0" w:color="auto"/>
                                  </w:divBdr>
                                </w:div>
                                <w:div w:id="605845728">
                                  <w:marLeft w:val="0"/>
                                  <w:marRight w:val="0"/>
                                  <w:marTop w:val="0"/>
                                  <w:marBottom w:val="0"/>
                                  <w:divBdr>
                                    <w:top w:val="none" w:sz="0" w:space="0" w:color="auto"/>
                                    <w:left w:val="none" w:sz="0" w:space="0" w:color="auto"/>
                                    <w:bottom w:val="none" w:sz="0" w:space="0" w:color="auto"/>
                                    <w:right w:val="none" w:sz="0" w:space="0" w:color="auto"/>
                                  </w:divBdr>
                                </w:div>
                                <w:div w:id="1201551259">
                                  <w:marLeft w:val="0"/>
                                  <w:marRight w:val="0"/>
                                  <w:marTop w:val="0"/>
                                  <w:marBottom w:val="0"/>
                                  <w:divBdr>
                                    <w:top w:val="none" w:sz="0" w:space="0" w:color="auto"/>
                                    <w:left w:val="none" w:sz="0" w:space="0" w:color="auto"/>
                                    <w:bottom w:val="none" w:sz="0" w:space="0" w:color="auto"/>
                                    <w:right w:val="none" w:sz="0" w:space="0" w:color="auto"/>
                                  </w:divBdr>
                                </w:div>
                                <w:div w:id="1572306569">
                                  <w:marLeft w:val="0"/>
                                  <w:marRight w:val="0"/>
                                  <w:marTop w:val="0"/>
                                  <w:marBottom w:val="0"/>
                                  <w:divBdr>
                                    <w:top w:val="none" w:sz="0" w:space="0" w:color="auto"/>
                                    <w:left w:val="none" w:sz="0" w:space="0" w:color="auto"/>
                                    <w:bottom w:val="none" w:sz="0" w:space="0" w:color="auto"/>
                                    <w:right w:val="none" w:sz="0" w:space="0" w:color="auto"/>
                                  </w:divBdr>
                                </w:div>
                                <w:div w:id="1752194785">
                                  <w:marLeft w:val="0"/>
                                  <w:marRight w:val="0"/>
                                  <w:marTop w:val="0"/>
                                  <w:marBottom w:val="0"/>
                                  <w:divBdr>
                                    <w:top w:val="none" w:sz="0" w:space="0" w:color="auto"/>
                                    <w:left w:val="none" w:sz="0" w:space="0" w:color="auto"/>
                                    <w:bottom w:val="none" w:sz="0" w:space="0" w:color="auto"/>
                                    <w:right w:val="none" w:sz="0" w:space="0" w:color="auto"/>
                                  </w:divBdr>
                                </w:div>
                                <w:div w:id="1919946168">
                                  <w:marLeft w:val="0"/>
                                  <w:marRight w:val="0"/>
                                  <w:marTop w:val="0"/>
                                  <w:marBottom w:val="0"/>
                                  <w:divBdr>
                                    <w:top w:val="none" w:sz="0" w:space="0" w:color="auto"/>
                                    <w:left w:val="none" w:sz="0" w:space="0" w:color="auto"/>
                                    <w:bottom w:val="none" w:sz="0" w:space="0" w:color="auto"/>
                                    <w:right w:val="none" w:sz="0" w:space="0" w:color="auto"/>
                                  </w:divBdr>
                                </w:div>
                                <w:div w:id="1293632551">
                                  <w:marLeft w:val="0"/>
                                  <w:marRight w:val="0"/>
                                  <w:marTop w:val="0"/>
                                  <w:marBottom w:val="0"/>
                                  <w:divBdr>
                                    <w:top w:val="none" w:sz="0" w:space="0" w:color="auto"/>
                                    <w:left w:val="none" w:sz="0" w:space="0" w:color="auto"/>
                                    <w:bottom w:val="none" w:sz="0" w:space="0" w:color="auto"/>
                                    <w:right w:val="none" w:sz="0" w:space="0" w:color="auto"/>
                                  </w:divBdr>
                                </w:div>
                                <w:div w:id="497775107">
                                  <w:marLeft w:val="0"/>
                                  <w:marRight w:val="0"/>
                                  <w:marTop w:val="0"/>
                                  <w:marBottom w:val="0"/>
                                  <w:divBdr>
                                    <w:top w:val="none" w:sz="0" w:space="0" w:color="auto"/>
                                    <w:left w:val="none" w:sz="0" w:space="0" w:color="auto"/>
                                    <w:bottom w:val="none" w:sz="0" w:space="0" w:color="auto"/>
                                    <w:right w:val="none" w:sz="0" w:space="0" w:color="auto"/>
                                  </w:divBdr>
                                </w:div>
                                <w:div w:id="2085754624">
                                  <w:marLeft w:val="0"/>
                                  <w:marRight w:val="0"/>
                                  <w:marTop w:val="0"/>
                                  <w:marBottom w:val="0"/>
                                  <w:divBdr>
                                    <w:top w:val="none" w:sz="0" w:space="0" w:color="auto"/>
                                    <w:left w:val="none" w:sz="0" w:space="0" w:color="auto"/>
                                    <w:bottom w:val="none" w:sz="0" w:space="0" w:color="auto"/>
                                    <w:right w:val="none" w:sz="0" w:space="0" w:color="auto"/>
                                  </w:divBdr>
                                </w:div>
                                <w:div w:id="1550188745">
                                  <w:marLeft w:val="0"/>
                                  <w:marRight w:val="0"/>
                                  <w:marTop w:val="0"/>
                                  <w:marBottom w:val="0"/>
                                  <w:divBdr>
                                    <w:top w:val="none" w:sz="0" w:space="0" w:color="auto"/>
                                    <w:left w:val="none" w:sz="0" w:space="0" w:color="auto"/>
                                    <w:bottom w:val="none" w:sz="0" w:space="0" w:color="auto"/>
                                    <w:right w:val="none" w:sz="0" w:space="0" w:color="auto"/>
                                  </w:divBdr>
                                </w:div>
                                <w:div w:id="513493388">
                                  <w:marLeft w:val="0"/>
                                  <w:marRight w:val="0"/>
                                  <w:marTop w:val="0"/>
                                  <w:marBottom w:val="0"/>
                                  <w:divBdr>
                                    <w:top w:val="none" w:sz="0" w:space="0" w:color="auto"/>
                                    <w:left w:val="none" w:sz="0" w:space="0" w:color="auto"/>
                                    <w:bottom w:val="none" w:sz="0" w:space="0" w:color="auto"/>
                                    <w:right w:val="none" w:sz="0" w:space="0" w:color="auto"/>
                                  </w:divBdr>
                                </w:div>
                                <w:div w:id="739520766">
                                  <w:marLeft w:val="0"/>
                                  <w:marRight w:val="0"/>
                                  <w:marTop w:val="0"/>
                                  <w:marBottom w:val="0"/>
                                  <w:divBdr>
                                    <w:top w:val="none" w:sz="0" w:space="0" w:color="auto"/>
                                    <w:left w:val="none" w:sz="0" w:space="0" w:color="auto"/>
                                    <w:bottom w:val="none" w:sz="0" w:space="0" w:color="auto"/>
                                    <w:right w:val="none" w:sz="0" w:space="0" w:color="auto"/>
                                  </w:divBdr>
                                </w:div>
                                <w:div w:id="282074096">
                                  <w:marLeft w:val="0"/>
                                  <w:marRight w:val="0"/>
                                  <w:marTop w:val="0"/>
                                  <w:marBottom w:val="0"/>
                                  <w:divBdr>
                                    <w:top w:val="none" w:sz="0" w:space="0" w:color="auto"/>
                                    <w:left w:val="none" w:sz="0" w:space="0" w:color="auto"/>
                                    <w:bottom w:val="none" w:sz="0" w:space="0" w:color="auto"/>
                                    <w:right w:val="none" w:sz="0" w:space="0" w:color="auto"/>
                                  </w:divBdr>
                                </w:div>
                                <w:div w:id="1648515255">
                                  <w:marLeft w:val="0"/>
                                  <w:marRight w:val="0"/>
                                  <w:marTop w:val="0"/>
                                  <w:marBottom w:val="0"/>
                                  <w:divBdr>
                                    <w:top w:val="none" w:sz="0" w:space="0" w:color="auto"/>
                                    <w:left w:val="none" w:sz="0" w:space="0" w:color="auto"/>
                                    <w:bottom w:val="none" w:sz="0" w:space="0" w:color="auto"/>
                                    <w:right w:val="none" w:sz="0" w:space="0" w:color="auto"/>
                                  </w:divBdr>
                                </w:div>
                                <w:div w:id="354263">
                                  <w:marLeft w:val="0"/>
                                  <w:marRight w:val="0"/>
                                  <w:marTop w:val="0"/>
                                  <w:marBottom w:val="0"/>
                                  <w:divBdr>
                                    <w:top w:val="none" w:sz="0" w:space="0" w:color="auto"/>
                                    <w:left w:val="none" w:sz="0" w:space="0" w:color="auto"/>
                                    <w:bottom w:val="none" w:sz="0" w:space="0" w:color="auto"/>
                                    <w:right w:val="none" w:sz="0" w:space="0" w:color="auto"/>
                                  </w:divBdr>
                                </w:div>
                                <w:div w:id="1544560923">
                                  <w:marLeft w:val="0"/>
                                  <w:marRight w:val="0"/>
                                  <w:marTop w:val="0"/>
                                  <w:marBottom w:val="0"/>
                                  <w:divBdr>
                                    <w:top w:val="none" w:sz="0" w:space="0" w:color="auto"/>
                                    <w:left w:val="none" w:sz="0" w:space="0" w:color="auto"/>
                                    <w:bottom w:val="none" w:sz="0" w:space="0" w:color="auto"/>
                                    <w:right w:val="none" w:sz="0" w:space="0" w:color="auto"/>
                                  </w:divBdr>
                                </w:div>
                                <w:div w:id="181021164">
                                  <w:marLeft w:val="0"/>
                                  <w:marRight w:val="0"/>
                                  <w:marTop w:val="0"/>
                                  <w:marBottom w:val="0"/>
                                  <w:divBdr>
                                    <w:top w:val="none" w:sz="0" w:space="0" w:color="auto"/>
                                    <w:left w:val="none" w:sz="0" w:space="0" w:color="auto"/>
                                    <w:bottom w:val="none" w:sz="0" w:space="0" w:color="auto"/>
                                    <w:right w:val="none" w:sz="0" w:space="0" w:color="auto"/>
                                  </w:divBdr>
                                </w:div>
                                <w:div w:id="1347705292">
                                  <w:marLeft w:val="0"/>
                                  <w:marRight w:val="0"/>
                                  <w:marTop w:val="0"/>
                                  <w:marBottom w:val="0"/>
                                  <w:divBdr>
                                    <w:top w:val="none" w:sz="0" w:space="0" w:color="auto"/>
                                    <w:left w:val="none" w:sz="0" w:space="0" w:color="auto"/>
                                    <w:bottom w:val="none" w:sz="0" w:space="0" w:color="auto"/>
                                    <w:right w:val="none" w:sz="0" w:space="0" w:color="auto"/>
                                  </w:divBdr>
                                </w:div>
                                <w:div w:id="1991665315">
                                  <w:marLeft w:val="0"/>
                                  <w:marRight w:val="0"/>
                                  <w:marTop w:val="0"/>
                                  <w:marBottom w:val="0"/>
                                  <w:divBdr>
                                    <w:top w:val="none" w:sz="0" w:space="0" w:color="auto"/>
                                    <w:left w:val="none" w:sz="0" w:space="0" w:color="auto"/>
                                    <w:bottom w:val="none" w:sz="0" w:space="0" w:color="auto"/>
                                    <w:right w:val="none" w:sz="0" w:space="0" w:color="auto"/>
                                  </w:divBdr>
                                </w:div>
                                <w:div w:id="762459182">
                                  <w:marLeft w:val="0"/>
                                  <w:marRight w:val="0"/>
                                  <w:marTop w:val="0"/>
                                  <w:marBottom w:val="0"/>
                                  <w:divBdr>
                                    <w:top w:val="none" w:sz="0" w:space="0" w:color="auto"/>
                                    <w:left w:val="none" w:sz="0" w:space="0" w:color="auto"/>
                                    <w:bottom w:val="none" w:sz="0" w:space="0" w:color="auto"/>
                                    <w:right w:val="none" w:sz="0" w:space="0" w:color="auto"/>
                                  </w:divBdr>
                                </w:div>
                                <w:div w:id="1760448641">
                                  <w:marLeft w:val="0"/>
                                  <w:marRight w:val="0"/>
                                  <w:marTop w:val="0"/>
                                  <w:marBottom w:val="0"/>
                                  <w:divBdr>
                                    <w:top w:val="none" w:sz="0" w:space="0" w:color="auto"/>
                                    <w:left w:val="none" w:sz="0" w:space="0" w:color="auto"/>
                                    <w:bottom w:val="none" w:sz="0" w:space="0" w:color="auto"/>
                                    <w:right w:val="none" w:sz="0" w:space="0" w:color="auto"/>
                                  </w:divBdr>
                                </w:div>
                                <w:div w:id="228275896">
                                  <w:marLeft w:val="0"/>
                                  <w:marRight w:val="0"/>
                                  <w:marTop w:val="0"/>
                                  <w:marBottom w:val="0"/>
                                  <w:divBdr>
                                    <w:top w:val="none" w:sz="0" w:space="0" w:color="auto"/>
                                    <w:left w:val="none" w:sz="0" w:space="0" w:color="auto"/>
                                    <w:bottom w:val="none" w:sz="0" w:space="0" w:color="auto"/>
                                    <w:right w:val="none" w:sz="0" w:space="0" w:color="auto"/>
                                  </w:divBdr>
                                </w:div>
                                <w:div w:id="1391342459">
                                  <w:marLeft w:val="0"/>
                                  <w:marRight w:val="0"/>
                                  <w:marTop w:val="0"/>
                                  <w:marBottom w:val="0"/>
                                  <w:divBdr>
                                    <w:top w:val="none" w:sz="0" w:space="0" w:color="auto"/>
                                    <w:left w:val="none" w:sz="0" w:space="0" w:color="auto"/>
                                    <w:bottom w:val="none" w:sz="0" w:space="0" w:color="auto"/>
                                    <w:right w:val="none" w:sz="0" w:space="0" w:color="auto"/>
                                  </w:divBdr>
                                </w:div>
                                <w:div w:id="426850129">
                                  <w:marLeft w:val="0"/>
                                  <w:marRight w:val="0"/>
                                  <w:marTop w:val="0"/>
                                  <w:marBottom w:val="0"/>
                                  <w:divBdr>
                                    <w:top w:val="none" w:sz="0" w:space="0" w:color="auto"/>
                                    <w:left w:val="none" w:sz="0" w:space="0" w:color="auto"/>
                                    <w:bottom w:val="none" w:sz="0" w:space="0" w:color="auto"/>
                                    <w:right w:val="none" w:sz="0" w:space="0" w:color="auto"/>
                                  </w:divBdr>
                                </w:div>
                                <w:div w:id="822621380">
                                  <w:marLeft w:val="0"/>
                                  <w:marRight w:val="0"/>
                                  <w:marTop w:val="0"/>
                                  <w:marBottom w:val="0"/>
                                  <w:divBdr>
                                    <w:top w:val="none" w:sz="0" w:space="0" w:color="auto"/>
                                    <w:left w:val="none" w:sz="0" w:space="0" w:color="auto"/>
                                    <w:bottom w:val="none" w:sz="0" w:space="0" w:color="auto"/>
                                    <w:right w:val="none" w:sz="0" w:space="0" w:color="auto"/>
                                  </w:divBdr>
                                </w:div>
                                <w:div w:id="1776632732">
                                  <w:marLeft w:val="0"/>
                                  <w:marRight w:val="0"/>
                                  <w:marTop w:val="0"/>
                                  <w:marBottom w:val="0"/>
                                  <w:divBdr>
                                    <w:top w:val="none" w:sz="0" w:space="0" w:color="auto"/>
                                    <w:left w:val="none" w:sz="0" w:space="0" w:color="auto"/>
                                    <w:bottom w:val="none" w:sz="0" w:space="0" w:color="auto"/>
                                    <w:right w:val="none" w:sz="0" w:space="0" w:color="auto"/>
                                  </w:divBdr>
                                </w:div>
                                <w:div w:id="1311061121">
                                  <w:marLeft w:val="0"/>
                                  <w:marRight w:val="0"/>
                                  <w:marTop w:val="0"/>
                                  <w:marBottom w:val="0"/>
                                  <w:divBdr>
                                    <w:top w:val="none" w:sz="0" w:space="0" w:color="auto"/>
                                    <w:left w:val="none" w:sz="0" w:space="0" w:color="auto"/>
                                    <w:bottom w:val="none" w:sz="0" w:space="0" w:color="auto"/>
                                    <w:right w:val="none" w:sz="0" w:space="0" w:color="auto"/>
                                  </w:divBdr>
                                </w:div>
                                <w:div w:id="1220752187">
                                  <w:marLeft w:val="0"/>
                                  <w:marRight w:val="0"/>
                                  <w:marTop w:val="0"/>
                                  <w:marBottom w:val="0"/>
                                  <w:divBdr>
                                    <w:top w:val="none" w:sz="0" w:space="0" w:color="auto"/>
                                    <w:left w:val="none" w:sz="0" w:space="0" w:color="auto"/>
                                    <w:bottom w:val="none" w:sz="0" w:space="0" w:color="auto"/>
                                    <w:right w:val="none" w:sz="0" w:space="0" w:color="auto"/>
                                  </w:divBdr>
                                </w:div>
                                <w:div w:id="109252629">
                                  <w:marLeft w:val="0"/>
                                  <w:marRight w:val="0"/>
                                  <w:marTop w:val="0"/>
                                  <w:marBottom w:val="0"/>
                                  <w:divBdr>
                                    <w:top w:val="none" w:sz="0" w:space="0" w:color="auto"/>
                                    <w:left w:val="none" w:sz="0" w:space="0" w:color="auto"/>
                                    <w:bottom w:val="none" w:sz="0" w:space="0" w:color="auto"/>
                                    <w:right w:val="none" w:sz="0" w:space="0" w:color="auto"/>
                                  </w:divBdr>
                                </w:div>
                                <w:div w:id="269513084">
                                  <w:marLeft w:val="0"/>
                                  <w:marRight w:val="0"/>
                                  <w:marTop w:val="0"/>
                                  <w:marBottom w:val="0"/>
                                  <w:divBdr>
                                    <w:top w:val="none" w:sz="0" w:space="0" w:color="auto"/>
                                    <w:left w:val="none" w:sz="0" w:space="0" w:color="auto"/>
                                    <w:bottom w:val="none" w:sz="0" w:space="0" w:color="auto"/>
                                    <w:right w:val="none" w:sz="0" w:space="0" w:color="auto"/>
                                  </w:divBdr>
                                </w:div>
                                <w:div w:id="1573614947">
                                  <w:marLeft w:val="0"/>
                                  <w:marRight w:val="0"/>
                                  <w:marTop w:val="0"/>
                                  <w:marBottom w:val="0"/>
                                  <w:divBdr>
                                    <w:top w:val="none" w:sz="0" w:space="0" w:color="auto"/>
                                    <w:left w:val="none" w:sz="0" w:space="0" w:color="auto"/>
                                    <w:bottom w:val="none" w:sz="0" w:space="0" w:color="auto"/>
                                    <w:right w:val="none" w:sz="0" w:space="0" w:color="auto"/>
                                  </w:divBdr>
                                </w:div>
                                <w:div w:id="1971474177">
                                  <w:marLeft w:val="0"/>
                                  <w:marRight w:val="0"/>
                                  <w:marTop w:val="0"/>
                                  <w:marBottom w:val="0"/>
                                  <w:divBdr>
                                    <w:top w:val="none" w:sz="0" w:space="0" w:color="auto"/>
                                    <w:left w:val="none" w:sz="0" w:space="0" w:color="auto"/>
                                    <w:bottom w:val="none" w:sz="0" w:space="0" w:color="auto"/>
                                    <w:right w:val="none" w:sz="0" w:space="0" w:color="auto"/>
                                  </w:divBdr>
                                </w:div>
                                <w:div w:id="1914972683">
                                  <w:marLeft w:val="0"/>
                                  <w:marRight w:val="0"/>
                                  <w:marTop w:val="0"/>
                                  <w:marBottom w:val="0"/>
                                  <w:divBdr>
                                    <w:top w:val="none" w:sz="0" w:space="0" w:color="auto"/>
                                    <w:left w:val="none" w:sz="0" w:space="0" w:color="auto"/>
                                    <w:bottom w:val="none" w:sz="0" w:space="0" w:color="auto"/>
                                    <w:right w:val="none" w:sz="0" w:space="0" w:color="auto"/>
                                  </w:divBdr>
                                </w:div>
                                <w:div w:id="2048333143">
                                  <w:marLeft w:val="0"/>
                                  <w:marRight w:val="0"/>
                                  <w:marTop w:val="0"/>
                                  <w:marBottom w:val="0"/>
                                  <w:divBdr>
                                    <w:top w:val="none" w:sz="0" w:space="0" w:color="auto"/>
                                    <w:left w:val="none" w:sz="0" w:space="0" w:color="auto"/>
                                    <w:bottom w:val="none" w:sz="0" w:space="0" w:color="auto"/>
                                    <w:right w:val="none" w:sz="0" w:space="0" w:color="auto"/>
                                  </w:divBdr>
                                </w:div>
                                <w:div w:id="1100175015">
                                  <w:marLeft w:val="0"/>
                                  <w:marRight w:val="0"/>
                                  <w:marTop w:val="0"/>
                                  <w:marBottom w:val="0"/>
                                  <w:divBdr>
                                    <w:top w:val="none" w:sz="0" w:space="0" w:color="auto"/>
                                    <w:left w:val="none" w:sz="0" w:space="0" w:color="auto"/>
                                    <w:bottom w:val="none" w:sz="0" w:space="0" w:color="auto"/>
                                    <w:right w:val="none" w:sz="0" w:space="0" w:color="auto"/>
                                  </w:divBdr>
                                </w:div>
                                <w:div w:id="1434788943">
                                  <w:marLeft w:val="0"/>
                                  <w:marRight w:val="0"/>
                                  <w:marTop w:val="0"/>
                                  <w:marBottom w:val="0"/>
                                  <w:divBdr>
                                    <w:top w:val="none" w:sz="0" w:space="0" w:color="auto"/>
                                    <w:left w:val="none" w:sz="0" w:space="0" w:color="auto"/>
                                    <w:bottom w:val="none" w:sz="0" w:space="0" w:color="auto"/>
                                    <w:right w:val="none" w:sz="0" w:space="0" w:color="auto"/>
                                  </w:divBdr>
                                </w:div>
                                <w:div w:id="2134395987">
                                  <w:marLeft w:val="0"/>
                                  <w:marRight w:val="0"/>
                                  <w:marTop w:val="0"/>
                                  <w:marBottom w:val="0"/>
                                  <w:divBdr>
                                    <w:top w:val="none" w:sz="0" w:space="0" w:color="auto"/>
                                    <w:left w:val="none" w:sz="0" w:space="0" w:color="auto"/>
                                    <w:bottom w:val="none" w:sz="0" w:space="0" w:color="auto"/>
                                    <w:right w:val="none" w:sz="0" w:space="0" w:color="auto"/>
                                  </w:divBdr>
                                </w:div>
                                <w:div w:id="1037706343">
                                  <w:marLeft w:val="0"/>
                                  <w:marRight w:val="0"/>
                                  <w:marTop w:val="0"/>
                                  <w:marBottom w:val="0"/>
                                  <w:divBdr>
                                    <w:top w:val="none" w:sz="0" w:space="0" w:color="auto"/>
                                    <w:left w:val="none" w:sz="0" w:space="0" w:color="auto"/>
                                    <w:bottom w:val="none" w:sz="0" w:space="0" w:color="auto"/>
                                    <w:right w:val="none" w:sz="0" w:space="0" w:color="auto"/>
                                  </w:divBdr>
                                </w:div>
                                <w:div w:id="125393007">
                                  <w:marLeft w:val="0"/>
                                  <w:marRight w:val="0"/>
                                  <w:marTop w:val="0"/>
                                  <w:marBottom w:val="0"/>
                                  <w:divBdr>
                                    <w:top w:val="none" w:sz="0" w:space="0" w:color="auto"/>
                                    <w:left w:val="none" w:sz="0" w:space="0" w:color="auto"/>
                                    <w:bottom w:val="none" w:sz="0" w:space="0" w:color="auto"/>
                                    <w:right w:val="none" w:sz="0" w:space="0" w:color="auto"/>
                                  </w:divBdr>
                                </w:div>
                                <w:div w:id="932973788">
                                  <w:marLeft w:val="0"/>
                                  <w:marRight w:val="0"/>
                                  <w:marTop w:val="0"/>
                                  <w:marBottom w:val="0"/>
                                  <w:divBdr>
                                    <w:top w:val="none" w:sz="0" w:space="0" w:color="auto"/>
                                    <w:left w:val="none" w:sz="0" w:space="0" w:color="auto"/>
                                    <w:bottom w:val="none" w:sz="0" w:space="0" w:color="auto"/>
                                    <w:right w:val="none" w:sz="0" w:space="0" w:color="auto"/>
                                  </w:divBdr>
                                </w:div>
                                <w:div w:id="1441950723">
                                  <w:marLeft w:val="0"/>
                                  <w:marRight w:val="0"/>
                                  <w:marTop w:val="0"/>
                                  <w:marBottom w:val="0"/>
                                  <w:divBdr>
                                    <w:top w:val="none" w:sz="0" w:space="0" w:color="auto"/>
                                    <w:left w:val="none" w:sz="0" w:space="0" w:color="auto"/>
                                    <w:bottom w:val="none" w:sz="0" w:space="0" w:color="auto"/>
                                    <w:right w:val="none" w:sz="0" w:space="0" w:color="auto"/>
                                  </w:divBdr>
                                </w:div>
                                <w:div w:id="1779983574">
                                  <w:marLeft w:val="0"/>
                                  <w:marRight w:val="0"/>
                                  <w:marTop w:val="0"/>
                                  <w:marBottom w:val="0"/>
                                  <w:divBdr>
                                    <w:top w:val="none" w:sz="0" w:space="0" w:color="auto"/>
                                    <w:left w:val="none" w:sz="0" w:space="0" w:color="auto"/>
                                    <w:bottom w:val="none" w:sz="0" w:space="0" w:color="auto"/>
                                    <w:right w:val="none" w:sz="0" w:space="0" w:color="auto"/>
                                  </w:divBdr>
                                </w:div>
                                <w:div w:id="241064393">
                                  <w:marLeft w:val="0"/>
                                  <w:marRight w:val="0"/>
                                  <w:marTop w:val="0"/>
                                  <w:marBottom w:val="0"/>
                                  <w:divBdr>
                                    <w:top w:val="none" w:sz="0" w:space="0" w:color="auto"/>
                                    <w:left w:val="none" w:sz="0" w:space="0" w:color="auto"/>
                                    <w:bottom w:val="none" w:sz="0" w:space="0" w:color="auto"/>
                                    <w:right w:val="none" w:sz="0" w:space="0" w:color="auto"/>
                                  </w:divBdr>
                                </w:div>
                                <w:div w:id="618267733">
                                  <w:marLeft w:val="0"/>
                                  <w:marRight w:val="0"/>
                                  <w:marTop w:val="0"/>
                                  <w:marBottom w:val="0"/>
                                  <w:divBdr>
                                    <w:top w:val="none" w:sz="0" w:space="0" w:color="auto"/>
                                    <w:left w:val="none" w:sz="0" w:space="0" w:color="auto"/>
                                    <w:bottom w:val="none" w:sz="0" w:space="0" w:color="auto"/>
                                    <w:right w:val="none" w:sz="0" w:space="0" w:color="auto"/>
                                  </w:divBdr>
                                </w:div>
                                <w:div w:id="1238132065">
                                  <w:marLeft w:val="0"/>
                                  <w:marRight w:val="0"/>
                                  <w:marTop w:val="0"/>
                                  <w:marBottom w:val="0"/>
                                  <w:divBdr>
                                    <w:top w:val="none" w:sz="0" w:space="0" w:color="auto"/>
                                    <w:left w:val="none" w:sz="0" w:space="0" w:color="auto"/>
                                    <w:bottom w:val="none" w:sz="0" w:space="0" w:color="auto"/>
                                    <w:right w:val="none" w:sz="0" w:space="0" w:color="auto"/>
                                  </w:divBdr>
                                </w:div>
                                <w:div w:id="1319531597">
                                  <w:marLeft w:val="0"/>
                                  <w:marRight w:val="0"/>
                                  <w:marTop w:val="0"/>
                                  <w:marBottom w:val="0"/>
                                  <w:divBdr>
                                    <w:top w:val="none" w:sz="0" w:space="0" w:color="auto"/>
                                    <w:left w:val="none" w:sz="0" w:space="0" w:color="auto"/>
                                    <w:bottom w:val="none" w:sz="0" w:space="0" w:color="auto"/>
                                    <w:right w:val="none" w:sz="0" w:space="0" w:color="auto"/>
                                  </w:divBdr>
                                </w:div>
                                <w:div w:id="1294403081">
                                  <w:marLeft w:val="0"/>
                                  <w:marRight w:val="0"/>
                                  <w:marTop w:val="0"/>
                                  <w:marBottom w:val="0"/>
                                  <w:divBdr>
                                    <w:top w:val="none" w:sz="0" w:space="0" w:color="auto"/>
                                    <w:left w:val="none" w:sz="0" w:space="0" w:color="auto"/>
                                    <w:bottom w:val="none" w:sz="0" w:space="0" w:color="auto"/>
                                    <w:right w:val="none" w:sz="0" w:space="0" w:color="auto"/>
                                  </w:divBdr>
                                </w:div>
                                <w:div w:id="382677630">
                                  <w:marLeft w:val="0"/>
                                  <w:marRight w:val="0"/>
                                  <w:marTop w:val="0"/>
                                  <w:marBottom w:val="0"/>
                                  <w:divBdr>
                                    <w:top w:val="none" w:sz="0" w:space="0" w:color="auto"/>
                                    <w:left w:val="none" w:sz="0" w:space="0" w:color="auto"/>
                                    <w:bottom w:val="none" w:sz="0" w:space="0" w:color="auto"/>
                                    <w:right w:val="none" w:sz="0" w:space="0" w:color="auto"/>
                                  </w:divBdr>
                                </w:div>
                                <w:div w:id="867109058">
                                  <w:marLeft w:val="0"/>
                                  <w:marRight w:val="0"/>
                                  <w:marTop w:val="0"/>
                                  <w:marBottom w:val="0"/>
                                  <w:divBdr>
                                    <w:top w:val="none" w:sz="0" w:space="0" w:color="auto"/>
                                    <w:left w:val="none" w:sz="0" w:space="0" w:color="auto"/>
                                    <w:bottom w:val="none" w:sz="0" w:space="0" w:color="auto"/>
                                    <w:right w:val="none" w:sz="0" w:space="0" w:color="auto"/>
                                  </w:divBdr>
                                </w:div>
                                <w:div w:id="27027071">
                                  <w:marLeft w:val="0"/>
                                  <w:marRight w:val="0"/>
                                  <w:marTop w:val="0"/>
                                  <w:marBottom w:val="0"/>
                                  <w:divBdr>
                                    <w:top w:val="none" w:sz="0" w:space="0" w:color="auto"/>
                                    <w:left w:val="none" w:sz="0" w:space="0" w:color="auto"/>
                                    <w:bottom w:val="none" w:sz="0" w:space="0" w:color="auto"/>
                                    <w:right w:val="none" w:sz="0" w:space="0" w:color="auto"/>
                                  </w:divBdr>
                                </w:div>
                                <w:div w:id="1126579847">
                                  <w:marLeft w:val="0"/>
                                  <w:marRight w:val="0"/>
                                  <w:marTop w:val="0"/>
                                  <w:marBottom w:val="0"/>
                                  <w:divBdr>
                                    <w:top w:val="none" w:sz="0" w:space="0" w:color="auto"/>
                                    <w:left w:val="none" w:sz="0" w:space="0" w:color="auto"/>
                                    <w:bottom w:val="none" w:sz="0" w:space="0" w:color="auto"/>
                                    <w:right w:val="none" w:sz="0" w:space="0" w:color="auto"/>
                                  </w:divBdr>
                                </w:div>
                                <w:div w:id="1355962625">
                                  <w:marLeft w:val="0"/>
                                  <w:marRight w:val="0"/>
                                  <w:marTop w:val="0"/>
                                  <w:marBottom w:val="0"/>
                                  <w:divBdr>
                                    <w:top w:val="none" w:sz="0" w:space="0" w:color="auto"/>
                                    <w:left w:val="none" w:sz="0" w:space="0" w:color="auto"/>
                                    <w:bottom w:val="none" w:sz="0" w:space="0" w:color="auto"/>
                                    <w:right w:val="none" w:sz="0" w:space="0" w:color="auto"/>
                                  </w:divBdr>
                                </w:div>
                                <w:div w:id="325138286">
                                  <w:marLeft w:val="0"/>
                                  <w:marRight w:val="0"/>
                                  <w:marTop w:val="0"/>
                                  <w:marBottom w:val="0"/>
                                  <w:divBdr>
                                    <w:top w:val="none" w:sz="0" w:space="0" w:color="auto"/>
                                    <w:left w:val="none" w:sz="0" w:space="0" w:color="auto"/>
                                    <w:bottom w:val="none" w:sz="0" w:space="0" w:color="auto"/>
                                    <w:right w:val="none" w:sz="0" w:space="0" w:color="auto"/>
                                  </w:divBdr>
                                </w:div>
                                <w:div w:id="286280683">
                                  <w:marLeft w:val="0"/>
                                  <w:marRight w:val="0"/>
                                  <w:marTop w:val="0"/>
                                  <w:marBottom w:val="0"/>
                                  <w:divBdr>
                                    <w:top w:val="none" w:sz="0" w:space="0" w:color="auto"/>
                                    <w:left w:val="none" w:sz="0" w:space="0" w:color="auto"/>
                                    <w:bottom w:val="none" w:sz="0" w:space="0" w:color="auto"/>
                                    <w:right w:val="none" w:sz="0" w:space="0" w:color="auto"/>
                                  </w:divBdr>
                                </w:div>
                                <w:div w:id="84739229">
                                  <w:marLeft w:val="0"/>
                                  <w:marRight w:val="0"/>
                                  <w:marTop w:val="0"/>
                                  <w:marBottom w:val="0"/>
                                  <w:divBdr>
                                    <w:top w:val="none" w:sz="0" w:space="0" w:color="auto"/>
                                    <w:left w:val="none" w:sz="0" w:space="0" w:color="auto"/>
                                    <w:bottom w:val="none" w:sz="0" w:space="0" w:color="auto"/>
                                    <w:right w:val="none" w:sz="0" w:space="0" w:color="auto"/>
                                  </w:divBdr>
                                </w:div>
                                <w:div w:id="298190292">
                                  <w:marLeft w:val="0"/>
                                  <w:marRight w:val="0"/>
                                  <w:marTop w:val="0"/>
                                  <w:marBottom w:val="0"/>
                                  <w:divBdr>
                                    <w:top w:val="none" w:sz="0" w:space="0" w:color="auto"/>
                                    <w:left w:val="none" w:sz="0" w:space="0" w:color="auto"/>
                                    <w:bottom w:val="none" w:sz="0" w:space="0" w:color="auto"/>
                                    <w:right w:val="none" w:sz="0" w:space="0" w:color="auto"/>
                                  </w:divBdr>
                                </w:div>
                                <w:div w:id="700057039">
                                  <w:marLeft w:val="0"/>
                                  <w:marRight w:val="0"/>
                                  <w:marTop w:val="0"/>
                                  <w:marBottom w:val="0"/>
                                  <w:divBdr>
                                    <w:top w:val="none" w:sz="0" w:space="0" w:color="auto"/>
                                    <w:left w:val="none" w:sz="0" w:space="0" w:color="auto"/>
                                    <w:bottom w:val="none" w:sz="0" w:space="0" w:color="auto"/>
                                    <w:right w:val="none" w:sz="0" w:space="0" w:color="auto"/>
                                  </w:divBdr>
                                </w:div>
                                <w:div w:id="1443037490">
                                  <w:marLeft w:val="0"/>
                                  <w:marRight w:val="0"/>
                                  <w:marTop w:val="0"/>
                                  <w:marBottom w:val="0"/>
                                  <w:divBdr>
                                    <w:top w:val="none" w:sz="0" w:space="0" w:color="auto"/>
                                    <w:left w:val="none" w:sz="0" w:space="0" w:color="auto"/>
                                    <w:bottom w:val="none" w:sz="0" w:space="0" w:color="auto"/>
                                    <w:right w:val="none" w:sz="0" w:space="0" w:color="auto"/>
                                  </w:divBdr>
                                </w:div>
                                <w:div w:id="1720206090">
                                  <w:marLeft w:val="0"/>
                                  <w:marRight w:val="0"/>
                                  <w:marTop w:val="0"/>
                                  <w:marBottom w:val="0"/>
                                  <w:divBdr>
                                    <w:top w:val="none" w:sz="0" w:space="0" w:color="auto"/>
                                    <w:left w:val="none" w:sz="0" w:space="0" w:color="auto"/>
                                    <w:bottom w:val="none" w:sz="0" w:space="0" w:color="auto"/>
                                    <w:right w:val="none" w:sz="0" w:space="0" w:color="auto"/>
                                  </w:divBdr>
                                </w:div>
                                <w:div w:id="1706714687">
                                  <w:marLeft w:val="0"/>
                                  <w:marRight w:val="0"/>
                                  <w:marTop w:val="0"/>
                                  <w:marBottom w:val="0"/>
                                  <w:divBdr>
                                    <w:top w:val="none" w:sz="0" w:space="0" w:color="auto"/>
                                    <w:left w:val="none" w:sz="0" w:space="0" w:color="auto"/>
                                    <w:bottom w:val="none" w:sz="0" w:space="0" w:color="auto"/>
                                    <w:right w:val="none" w:sz="0" w:space="0" w:color="auto"/>
                                  </w:divBdr>
                                </w:div>
                                <w:div w:id="835346272">
                                  <w:marLeft w:val="0"/>
                                  <w:marRight w:val="0"/>
                                  <w:marTop w:val="0"/>
                                  <w:marBottom w:val="0"/>
                                  <w:divBdr>
                                    <w:top w:val="none" w:sz="0" w:space="0" w:color="auto"/>
                                    <w:left w:val="none" w:sz="0" w:space="0" w:color="auto"/>
                                    <w:bottom w:val="none" w:sz="0" w:space="0" w:color="auto"/>
                                    <w:right w:val="none" w:sz="0" w:space="0" w:color="auto"/>
                                  </w:divBdr>
                                </w:div>
                                <w:div w:id="378171158">
                                  <w:marLeft w:val="0"/>
                                  <w:marRight w:val="0"/>
                                  <w:marTop w:val="0"/>
                                  <w:marBottom w:val="0"/>
                                  <w:divBdr>
                                    <w:top w:val="none" w:sz="0" w:space="0" w:color="auto"/>
                                    <w:left w:val="none" w:sz="0" w:space="0" w:color="auto"/>
                                    <w:bottom w:val="none" w:sz="0" w:space="0" w:color="auto"/>
                                    <w:right w:val="none" w:sz="0" w:space="0" w:color="auto"/>
                                  </w:divBdr>
                                </w:div>
                                <w:div w:id="1463188976">
                                  <w:marLeft w:val="0"/>
                                  <w:marRight w:val="0"/>
                                  <w:marTop w:val="0"/>
                                  <w:marBottom w:val="0"/>
                                  <w:divBdr>
                                    <w:top w:val="none" w:sz="0" w:space="0" w:color="auto"/>
                                    <w:left w:val="none" w:sz="0" w:space="0" w:color="auto"/>
                                    <w:bottom w:val="none" w:sz="0" w:space="0" w:color="auto"/>
                                    <w:right w:val="none" w:sz="0" w:space="0" w:color="auto"/>
                                  </w:divBdr>
                                </w:div>
                                <w:div w:id="2105958674">
                                  <w:marLeft w:val="0"/>
                                  <w:marRight w:val="0"/>
                                  <w:marTop w:val="0"/>
                                  <w:marBottom w:val="0"/>
                                  <w:divBdr>
                                    <w:top w:val="none" w:sz="0" w:space="0" w:color="auto"/>
                                    <w:left w:val="none" w:sz="0" w:space="0" w:color="auto"/>
                                    <w:bottom w:val="none" w:sz="0" w:space="0" w:color="auto"/>
                                    <w:right w:val="none" w:sz="0" w:space="0" w:color="auto"/>
                                  </w:divBdr>
                                </w:div>
                                <w:div w:id="33890317">
                                  <w:marLeft w:val="0"/>
                                  <w:marRight w:val="0"/>
                                  <w:marTop w:val="0"/>
                                  <w:marBottom w:val="0"/>
                                  <w:divBdr>
                                    <w:top w:val="none" w:sz="0" w:space="0" w:color="auto"/>
                                    <w:left w:val="none" w:sz="0" w:space="0" w:color="auto"/>
                                    <w:bottom w:val="none" w:sz="0" w:space="0" w:color="auto"/>
                                    <w:right w:val="none" w:sz="0" w:space="0" w:color="auto"/>
                                  </w:divBdr>
                                </w:div>
                                <w:div w:id="409743184">
                                  <w:marLeft w:val="0"/>
                                  <w:marRight w:val="0"/>
                                  <w:marTop w:val="0"/>
                                  <w:marBottom w:val="0"/>
                                  <w:divBdr>
                                    <w:top w:val="none" w:sz="0" w:space="0" w:color="auto"/>
                                    <w:left w:val="none" w:sz="0" w:space="0" w:color="auto"/>
                                    <w:bottom w:val="none" w:sz="0" w:space="0" w:color="auto"/>
                                    <w:right w:val="none" w:sz="0" w:space="0" w:color="auto"/>
                                  </w:divBdr>
                                </w:div>
                                <w:div w:id="863135004">
                                  <w:marLeft w:val="0"/>
                                  <w:marRight w:val="0"/>
                                  <w:marTop w:val="0"/>
                                  <w:marBottom w:val="0"/>
                                  <w:divBdr>
                                    <w:top w:val="none" w:sz="0" w:space="0" w:color="auto"/>
                                    <w:left w:val="none" w:sz="0" w:space="0" w:color="auto"/>
                                    <w:bottom w:val="none" w:sz="0" w:space="0" w:color="auto"/>
                                    <w:right w:val="none" w:sz="0" w:space="0" w:color="auto"/>
                                  </w:divBdr>
                                </w:div>
                                <w:div w:id="57900061">
                                  <w:marLeft w:val="0"/>
                                  <w:marRight w:val="0"/>
                                  <w:marTop w:val="0"/>
                                  <w:marBottom w:val="0"/>
                                  <w:divBdr>
                                    <w:top w:val="none" w:sz="0" w:space="0" w:color="auto"/>
                                    <w:left w:val="none" w:sz="0" w:space="0" w:color="auto"/>
                                    <w:bottom w:val="none" w:sz="0" w:space="0" w:color="auto"/>
                                    <w:right w:val="none" w:sz="0" w:space="0" w:color="auto"/>
                                  </w:divBdr>
                                </w:div>
                                <w:div w:id="291254788">
                                  <w:marLeft w:val="0"/>
                                  <w:marRight w:val="0"/>
                                  <w:marTop w:val="0"/>
                                  <w:marBottom w:val="0"/>
                                  <w:divBdr>
                                    <w:top w:val="none" w:sz="0" w:space="0" w:color="auto"/>
                                    <w:left w:val="none" w:sz="0" w:space="0" w:color="auto"/>
                                    <w:bottom w:val="none" w:sz="0" w:space="0" w:color="auto"/>
                                    <w:right w:val="none" w:sz="0" w:space="0" w:color="auto"/>
                                  </w:divBdr>
                                </w:div>
                                <w:div w:id="1260942351">
                                  <w:marLeft w:val="0"/>
                                  <w:marRight w:val="0"/>
                                  <w:marTop w:val="0"/>
                                  <w:marBottom w:val="0"/>
                                  <w:divBdr>
                                    <w:top w:val="none" w:sz="0" w:space="0" w:color="auto"/>
                                    <w:left w:val="none" w:sz="0" w:space="0" w:color="auto"/>
                                    <w:bottom w:val="none" w:sz="0" w:space="0" w:color="auto"/>
                                    <w:right w:val="none" w:sz="0" w:space="0" w:color="auto"/>
                                  </w:divBdr>
                                </w:div>
                                <w:div w:id="204219885">
                                  <w:marLeft w:val="0"/>
                                  <w:marRight w:val="0"/>
                                  <w:marTop w:val="0"/>
                                  <w:marBottom w:val="0"/>
                                  <w:divBdr>
                                    <w:top w:val="none" w:sz="0" w:space="0" w:color="auto"/>
                                    <w:left w:val="none" w:sz="0" w:space="0" w:color="auto"/>
                                    <w:bottom w:val="none" w:sz="0" w:space="0" w:color="auto"/>
                                    <w:right w:val="none" w:sz="0" w:space="0" w:color="auto"/>
                                  </w:divBdr>
                                </w:div>
                                <w:div w:id="2080127782">
                                  <w:marLeft w:val="0"/>
                                  <w:marRight w:val="0"/>
                                  <w:marTop w:val="0"/>
                                  <w:marBottom w:val="0"/>
                                  <w:divBdr>
                                    <w:top w:val="none" w:sz="0" w:space="0" w:color="auto"/>
                                    <w:left w:val="none" w:sz="0" w:space="0" w:color="auto"/>
                                    <w:bottom w:val="none" w:sz="0" w:space="0" w:color="auto"/>
                                    <w:right w:val="none" w:sz="0" w:space="0" w:color="auto"/>
                                  </w:divBdr>
                                </w:div>
                                <w:div w:id="860242608">
                                  <w:marLeft w:val="0"/>
                                  <w:marRight w:val="0"/>
                                  <w:marTop w:val="0"/>
                                  <w:marBottom w:val="0"/>
                                  <w:divBdr>
                                    <w:top w:val="none" w:sz="0" w:space="0" w:color="auto"/>
                                    <w:left w:val="none" w:sz="0" w:space="0" w:color="auto"/>
                                    <w:bottom w:val="none" w:sz="0" w:space="0" w:color="auto"/>
                                    <w:right w:val="none" w:sz="0" w:space="0" w:color="auto"/>
                                  </w:divBdr>
                                </w:div>
                                <w:div w:id="2247183">
                                  <w:marLeft w:val="0"/>
                                  <w:marRight w:val="0"/>
                                  <w:marTop w:val="0"/>
                                  <w:marBottom w:val="0"/>
                                  <w:divBdr>
                                    <w:top w:val="none" w:sz="0" w:space="0" w:color="auto"/>
                                    <w:left w:val="none" w:sz="0" w:space="0" w:color="auto"/>
                                    <w:bottom w:val="none" w:sz="0" w:space="0" w:color="auto"/>
                                    <w:right w:val="none" w:sz="0" w:space="0" w:color="auto"/>
                                  </w:divBdr>
                                </w:div>
                                <w:div w:id="1226644228">
                                  <w:marLeft w:val="0"/>
                                  <w:marRight w:val="0"/>
                                  <w:marTop w:val="0"/>
                                  <w:marBottom w:val="0"/>
                                  <w:divBdr>
                                    <w:top w:val="none" w:sz="0" w:space="0" w:color="auto"/>
                                    <w:left w:val="none" w:sz="0" w:space="0" w:color="auto"/>
                                    <w:bottom w:val="none" w:sz="0" w:space="0" w:color="auto"/>
                                    <w:right w:val="none" w:sz="0" w:space="0" w:color="auto"/>
                                  </w:divBdr>
                                </w:div>
                                <w:div w:id="1968855558">
                                  <w:marLeft w:val="0"/>
                                  <w:marRight w:val="0"/>
                                  <w:marTop w:val="0"/>
                                  <w:marBottom w:val="0"/>
                                  <w:divBdr>
                                    <w:top w:val="none" w:sz="0" w:space="0" w:color="auto"/>
                                    <w:left w:val="none" w:sz="0" w:space="0" w:color="auto"/>
                                    <w:bottom w:val="none" w:sz="0" w:space="0" w:color="auto"/>
                                    <w:right w:val="none" w:sz="0" w:space="0" w:color="auto"/>
                                  </w:divBdr>
                                </w:div>
                                <w:div w:id="1153565141">
                                  <w:marLeft w:val="0"/>
                                  <w:marRight w:val="0"/>
                                  <w:marTop w:val="0"/>
                                  <w:marBottom w:val="0"/>
                                  <w:divBdr>
                                    <w:top w:val="none" w:sz="0" w:space="0" w:color="auto"/>
                                    <w:left w:val="none" w:sz="0" w:space="0" w:color="auto"/>
                                    <w:bottom w:val="none" w:sz="0" w:space="0" w:color="auto"/>
                                    <w:right w:val="none" w:sz="0" w:space="0" w:color="auto"/>
                                  </w:divBdr>
                                </w:div>
                                <w:div w:id="1422601702">
                                  <w:marLeft w:val="0"/>
                                  <w:marRight w:val="0"/>
                                  <w:marTop w:val="0"/>
                                  <w:marBottom w:val="0"/>
                                  <w:divBdr>
                                    <w:top w:val="none" w:sz="0" w:space="0" w:color="auto"/>
                                    <w:left w:val="none" w:sz="0" w:space="0" w:color="auto"/>
                                    <w:bottom w:val="none" w:sz="0" w:space="0" w:color="auto"/>
                                    <w:right w:val="none" w:sz="0" w:space="0" w:color="auto"/>
                                  </w:divBdr>
                                </w:div>
                                <w:div w:id="1861966247">
                                  <w:marLeft w:val="0"/>
                                  <w:marRight w:val="0"/>
                                  <w:marTop w:val="0"/>
                                  <w:marBottom w:val="0"/>
                                  <w:divBdr>
                                    <w:top w:val="none" w:sz="0" w:space="0" w:color="auto"/>
                                    <w:left w:val="none" w:sz="0" w:space="0" w:color="auto"/>
                                    <w:bottom w:val="none" w:sz="0" w:space="0" w:color="auto"/>
                                    <w:right w:val="none" w:sz="0" w:space="0" w:color="auto"/>
                                  </w:divBdr>
                                </w:div>
                                <w:div w:id="181822142">
                                  <w:marLeft w:val="0"/>
                                  <w:marRight w:val="0"/>
                                  <w:marTop w:val="0"/>
                                  <w:marBottom w:val="0"/>
                                  <w:divBdr>
                                    <w:top w:val="none" w:sz="0" w:space="0" w:color="auto"/>
                                    <w:left w:val="none" w:sz="0" w:space="0" w:color="auto"/>
                                    <w:bottom w:val="none" w:sz="0" w:space="0" w:color="auto"/>
                                    <w:right w:val="none" w:sz="0" w:space="0" w:color="auto"/>
                                  </w:divBdr>
                                </w:div>
                                <w:div w:id="1152259230">
                                  <w:marLeft w:val="0"/>
                                  <w:marRight w:val="0"/>
                                  <w:marTop w:val="0"/>
                                  <w:marBottom w:val="0"/>
                                  <w:divBdr>
                                    <w:top w:val="none" w:sz="0" w:space="0" w:color="auto"/>
                                    <w:left w:val="none" w:sz="0" w:space="0" w:color="auto"/>
                                    <w:bottom w:val="none" w:sz="0" w:space="0" w:color="auto"/>
                                    <w:right w:val="none" w:sz="0" w:space="0" w:color="auto"/>
                                  </w:divBdr>
                                </w:div>
                                <w:div w:id="2042514717">
                                  <w:marLeft w:val="0"/>
                                  <w:marRight w:val="0"/>
                                  <w:marTop w:val="0"/>
                                  <w:marBottom w:val="0"/>
                                  <w:divBdr>
                                    <w:top w:val="none" w:sz="0" w:space="0" w:color="auto"/>
                                    <w:left w:val="none" w:sz="0" w:space="0" w:color="auto"/>
                                    <w:bottom w:val="none" w:sz="0" w:space="0" w:color="auto"/>
                                    <w:right w:val="none" w:sz="0" w:space="0" w:color="auto"/>
                                  </w:divBdr>
                                </w:div>
                                <w:div w:id="56124671">
                                  <w:marLeft w:val="0"/>
                                  <w:marRight w:val="0"/>
                                  <w:marTop w:val="0"/>
                                  <w:marBottom w:val="0"/>
                                  <w:divBdr>
                                    <w:top w:val="none" w:sz="0" w:space="0" w:color="auto"/>
                                    <w:left w:val="none" w:sz="0" w:space="0" w:color="auto"/>
                                    <w:bottom w:val="none" w:sz="0" w:space="0" w:color="auto"/>
                                    <w:right w:val="none" w:sz="0" w:space="0" w:color="auto"/>
                                  </w:divBdr>
                                </w:div>
                                <w:div w:id="523053252">
                                  <w:marLeft w:val="0"/>
                                  <w:marRight w:val="0"/>
                                  <w:marTop w:val="0"/>
                                  <w:marBottom w:val="0"/>
                                  <w:divBdr>
                                    <w:top w:val="none" w:sz="0" w:space="0" w:color="auto"/>
                                    <w:left w:val="none" w:sz="0" w:space="0" w:color="auto"/>
                                    <w:bottom w:val="none" w:sz="0" w:space="0" w:color="auto"/>
                                    <w:right w:val="none" w:sz="0" w:space="0" w:color="auto"/>
                                  </w:divBdr>
                                </w:div>
                                <w:div w:id="63991191">
                                  <w:marLeft w:val="0"/>
                                  <w:marRight w:val="0"/>
                                  <w:marTop w:val="0"/>
                                  <w:marBottom w:val="0"/>
                                  <w:divBdr>
                                    <w:top w:val="none" w:sz="0" w:space="0" w:color="auto"/>
                                    <w:left w:val="none" w:sz="0" w:space="0" w:color="auto"/>
                                    <w:bottom w:val="none" w:sz="0" w:space="0" w:color="auto"/>
                                    <w:right w:val="none" w:sz="0" w:space="0" w:color="auto"/>
                                  </w:divBdr>
                                </w:div>
                                <w:div w:id="1889025843">
                                  <w:marLeft w:val="0"/>
                                  <w:marRight w:val="0"/>
                                  <w:marTop w:val="0"/>
                                  <w:marBottom w:val="0"/>
                                  <w:divBdr>
                                    <w:top w:val="none" w:sz="0" w:space="0" w:color="auto"/>
                                    <w:left w:val="none" w:sz="0" w:space="0" w:color="auto"/>
                                    <w:bottom w:val="none" w:sz="0" w:space="0" w:color="auto"/>
                                    <w:right w:val="none" w:sz="0" w:space="0" w:color="auto"/>
                                  </w:divBdr>
                                </w:div>
                                <w:div w:id="571700182">
                                  <w:marLeft w:val="0"/>
                                  <w:marRight w:val="0"/>
                                  <w:marTop w:val="0"/>
                                  <w:marBottom w:val="0"/>
                                  <w:divBdr>
                                    <w:top w:val="none" w:sz="0" w:space="0" w:color="auto"/>
                                    <w:left w:val="none" w:sz="0" w:space="0" w:color="auto"/>
                                    <w:bottom w:val="none" w:sz="0" w:space="0" w:color="auto"/>
                                    <w:right w:val="none" w:sz="0" w:space="0" w:color="auto"/>
                                  </w:divBdr>
                                </w:div>
                                <w:div w:id="317654174">
                                  <w:marLeft w:val="0"/>
                                  <w:marRight w:val="0"/>
                                  <w:marTop w:val="0"/>
                                  <w:marBottom w:val="0"/>
                                  <w:divBdr>
                                    <w:top w:val="none" w:sz="0" w:space="0" w:color="auto"/>
                                    <w:left w:val="none" w:sz="0" w:space="0" w:color="auto"/>
                                    <w:bottom w:val="none" w:sz="0" w:space="0" w:color="auto"/>
                                    <w:right w:val="none" w:sz="0" w:space="0" w:color="auto"/>
                                  </w:divBdr>
                                </w:div>
                                <w:div w:id="573509381">
                                  <w:marLeft w:val="0"/>
                                  <w:marRight w:val="0"/>
                                  <w:marTop w:val="0"/>
                                  <w:marBottom w:val="0"/>
                                  <w:divBdr>
                                    <w:top w:val="none" w:sz="0" w:space="0" w:color="auto"/>
                                    <w:left w:val="none" w:sz="0" w:space="0" w:color="auto"/>
                                    <w:bottom w:val="none" w:sz="0" w:space="0" w:color="auto"/>
                                    <w:right w:val="none" w:sz="0" w:space="0" w:color="auto"/>
                                  </w:divBdr>
                                </w:div>
                                <w:div w:id="1087731092">
                                  <w:marLeft w:val="0"/>
                                  <w:marRight w:val="0"/>
                                  <w:marTop w:val="0"/>
                                  <w:marBottom w:val="0"/>
                                  <w:divBdr>
                                    <w:top w:val="none" w:sz="0" w:space="0" w:color="auto"/>
                                    <w:left w:val="none" w:sz="0" w:space="0" w:color="auto"/>
                                    <w:bottom w:val="none" w:sz="0" w:space="0" w:color="auto"/>
                                    <w:right w:val="none" w:sz="0" w:space="0" w:color="auto"/>
                                  </w:divBdr>
                                </w:div>
                                <w:div w:id="1246763479">
                                  <w:marLeft w:val="0"/>
                                  <w:marRight w:val="0"/>
                                  <w:marTop w:val="0"/>
                                  <w:marBottom w:val="0"/>
                                  <w:divBdr>
                                    <w:top w:val="none" w:sz="0" w:space="0" w:color="auto"/>
                                    <w:left w:val="none" w:sz="0" w:space="0" w:color="auto"/>
                                    <w:bottom w:val="none" w:sz="0" w:space="0" w:color="auto"/>
                                    <w:right w:val="none" w:sz="0" w:space="0" w:color="auto"/>
                                  </w:divBdr>
                                </w:div>
                                <w:div w:id="1496188113">
                                  <w:marLeft w:val="0"/>
                                  <w:marRight w:val="0"/>
                                  <w:marTop w:val="0"/>
                                  <w:marBottom w:val="0"/>
                                  <w:divBdr>
                                    <w:top w:val="none" w:sz="0" w:space="0" w:color="auto"/>
                                    <w:left w:val="none" w:sz="0" w:space="0" w:color="auto"/>
                                    <w:bottom w:val="none" w:sz="0" w:space="0" w:color="auto"/>
                                    <w:right w:val="none" w:sz="0" w:space="0" w:color="auto"/>
                                  </w:divBdr>
                                </w:div>
                                <w:div w:id="1010377848">
                                  <w:marLeft w:val="0"/>
                                  <w:marRight w:val="0"/>
                                  <w:marTop w:val="0"/>
                                  <w:marBottom w:val="0"/>
                                  <w:divBdr>
                                    <w:top w:val="none" w:sz="0" w:space="0" w:color="auto"/>
                                    <w:left w:val="none" w:sz="0" w:space="0" w:color="auto"/>
                                    <w:bottom w:val="none" w:sz="0" w:space="0" w:color="auto"/>
                                    <w:right w:val="none" w:sz="0" w:space="0" w:color="auto"/>
                                  </w:divBdr>
                                </w:div>
                                <w:div w:id="777407071">
                                  <w:marLeft w:val="0"/>
                                  <w:marRight w:val="0"/>
                                  <w:marTop w:val="0"/>
                                  <w:marBottom w:val="0"/>
                                  <w:divBdr>
                                    <w:top w:val="none" w:sz="0" w:space="0" w:color="auto"/>
                                    <w:left w:val="none" w:sz="0" w:space="0" w:color="auto"/>
                                    <w:bottom w:val="none" w:sz="0" w:space="0" w:color="auto"/>
                                    <w:right w:val="none" w:sz="0" w:space="0" w:color="auto"/>
                                  </w:divBdr>
                                </w:div>
                                <w:div w:id="1080904856">
                                  <w:marLeft w:val="0"/>
                                  <w:marRight w:val="0"/>
                                  <w:marTop w:val="0"/>
                                  <w:marBottom w:val="0"/>
                                  <w:divBdr>
                                    <w:top w:val="none" w:sz="0" w:space="0" w:color="auto"/>
                                    <w:left w:val="none" w:sz="0" w:space="0" w:color="auto"/>
                                    <w:bottom w:val="none" w:sz="0" w:space="0" w:color="auto"/>
                                    <w:right w:val="none" w:sz="0" w:space="0" w:color="auto"/>
                                  </w:divBdr>
                                </w:div>
                                <w:div w:id="71893587">
                                  <w:marLeft w:val="0"/>
                                  <w:marRight w:val="0"/>
                                  <w:marTop w:val="0"/>
                                  <w:marBottom w:val="0"/>
                                  <w:divBdr>
                                    <w:top w:val="none" w:sz="0" w:space="0" w:color="auto"/>
                                    <w:left w:val="none" w:sz="0" w:space="0" w:color="auto"/>
                                    <w:bottom w:val="none" w:sz="0" w:space="0" w:color="auto"/>
                                    <w:right w:val="none" w:sz="0" w:space="0" w:color="auto"/>
                                  </w:divBdr>
                                </w:div>
                                <w:div w:id="891500513">
                                  <w:marLeft w:val="0"/>
                                  <w:marRight w:val="0"/>
                                  <w:marTop w:val="0"/>
                                  <w:marBottom w:val="0"/>
                                  <w:divBdr>
                                    <w:top w:val="none" w:sz="0" w:space="0" w:color="auto"/>
                                    <w:left w:val="none" w:sz="0" w:space="0" w:color="auto"/>
                                    <w:bottom w:val="none" w:sz="0" w:space="0" w:color="auto"/>
                                    <w:right w:val="none" w:sz="0" w:space="0" w:color="auto"/>
                                  </w:divBdr>
                                </w:div>
                                <w:div w:id="1431663422">
                                  <w:marLeft w:val="0"/>
                                  <w:marRight w:val="0"/>
                                  <w:marTop w:val="0"/>
                                  <w:marBottom w:val="0"/>
                                  <w:divBdr>
                                    <w:top w:val="none" w:sz="0" w:space="0" w:color="auto"/>
                                    <w:left w:val="none" w:sz="0" w:space="0" w:color="auto"/>
                                    <w:bottom w:val="none" w:sz="0" w:space="0" w:color="auto"/>
                                    <w:right w:val="none" w:sz="0" w:space="0" w:color="auto"/>
                                  </w:divBdr>
                                </w:div>
                                <w:div w:id="968128760">
                                  <w:marLeft w:val="0"/>
                                  <w:marRight w:val="0"/>
                                  <w:marTop w:val="0"/>
                                  <w:marBottom w:val="0"/>
                                  <w:divBdr>
                                    <w:top w:val="none" w:sz="0" w:space="0" w:color="auto"/>
                                    <w:left w:val="none" w:sz="0" w:space="0" w:color="auto"/>
                                    <w:bottom w:val="none" w:sz="0" w:space="0" w:color="auto"/>
                                    <w:right w:val="none" w:sz="0" w:space="0" w:color="auto"/>
                                  </w:divBdr>
                                </w:div>
                                <w:div w:id="1823037854">
                                  <w:marLeft w:val="0"/>
                                  <w:marRight w:val="0"/>
                                  <w:marTop w:val="0"/>
                                  <w:marBottom w:val="0"/>
                                  <w:divBdr>
                                    <w:top w:val="none" w:sz="0" w:space="0" w:color="auto"/>
                                    <w:left w:val="none" w:sz="0" w:space="0" w:color="auto"/>
                                    <w:bottom w:val="none" w:sz="0" w:space="0" w:color="auto"/>
                                    <w:right w:val="none" w:sz="0" w:space="0" w:color="auto"/>
                                  </w:divBdr>
                                </w:div>
                                <w:div w:id="470096966">
                                  <w:marLeft w:val="0"/>
                                  <w:marRight w:val="0"/>
                                  <w:marTop w:val="0"/>
                                  <w:marBottom w:val="0"/>
                                  <w:divBdr>
                                    <w:top w:val="none" w:sz="0" w:space="0" w:color="auto"/>
                                    <w:left w:val="none" w:sz="0" w:space="0" w:color="auto"/>
                                    <w:bottom w:val="none" w:sz="0" w:space="0" w:color="auto"/>
                                    <w:right w:val="none" w:sz="0" w:space="0" w:color="auto"/>
                                  </w:divBdr>
                                </w:div>
                                <w:div w:id="1061438113">
                                  <w:marLeft w:val="0"/>
                                  <w:marRight w:val="0"/>
                                  <w:marTop w:val="0"/>
                                  <w:marBottom w:val="0"/>
                                  <w:divBdr>
                                    <w:top w:val="none" w:sz="0" w:space="0" w:color="auto"/>
                                    <w:left w:val="none" w:sz="0" w:space="0" w:color="auto"/>
                                    <w:bottom w:val="none" w:sz="0" w:space="0" w:color="auto"/>
                                    <w:right w:val="none" w:sz="0" w:space="0" w:color="auto"/>
                                  </w:divBdr>
                                </w:div>
                                <w:div w:id="1009142715">
                                  <w:marLeft w:val="0"/>
                                  <w:marRight w:val="0"/>
                                  <w:marTop w:val="0"/>
                                  <w:marBottom w:val="0"/>
                                  <w:divBdr>
                                    <w:top w:val="none" w:sz="0" w:space="0" w:color="auto"/>
                                    <w:left w:val="none" w:sz="0" w:space="0" w:color="auto"/>
                                    <w:bottom w:val="none" w:sz="0" w:space="0" w:color="auto"/>
                                    <w:right w:val="none" w:sz="0" w:space="0" w:color="auto"/>
                                  </w:divBdr>
                                </w:div>
                                <w:div w:id="1571649136">
                                  <w:marLeft w:val="0"/>
                                  <w:marRight w:val="0"/>
                                  <w:marTop w:val="0"/>
                                  <w:marBottom w:val="0"/>
                                  <w:divBdr>
                                    <w:top w:val="none" w:sz="0" w:space="0" w:color="auto"/>
                                    <w:left w:val="none" w:sz="0" w:space="0" w:color="auto"/>
                                    <w:bottom w:val="none" w:sz="0" w:space="0" w:color="auto"/>
                                    <w:right w:val="none" w:sz="0" w:space="0" w:color="auto"/>
                                  </w:divBdr>
                                </w:div>
                                <w:div w:id="1577277106">
                                  <w:marLeft w:val="0"/>
                                  <w:marRight w:val="0"/>
                                  <w:marTop w:val="0"/>
                                  <w:marBottom w:val="0"/>
                                  <w:divBdr>
                                    <w:top w:val="none" w:sz="0" w:space="0" w:color="auto"/>
                                    <w:left w:val="none" w:sz="0" w:space="0" w:color="auto"/>
                                    <w:bottom w:val="none" w:sz="0" w:space="0" w:color="auto"/>
                                    <w:right w:val="none" w:sz="0" w:space="0" w:color="auto"/>
                                  </w:divBdr>
                                </w:div>
                                <w:div w:id="2117408563">
                                  <w:marLeft w:val="0"/>
                                  <w:marRight w:val="0"/>
                                  <w:marTop w:val="0"/>
                                  <w:marBottom w:val="0"/>
                                  <w:divBdr>
                                    <w:top w:val="none" w:sz="0" w:space="0" w:color="auto"/>
                                    <w:left w:val="none" w:sz="0" w:space="0" w:color="auto"/>
                                    <w:bottom w:val="none" w:sz="0" w:space="0" w:color="auto"/>
                                    <w:right w:val="none" w:sz="0" w:space="0" w:color="auto"/>
                                  </w:divBdr>
                                </w:div>
                                <w:div w:id="124935132">
                                  <w:marLeft w:val="0"/>
                                  <w:marRight w:val="0"/>
                                  <w:marTop w:val="0"/>
                                  <w:marBottom w:val="0"/>
                                  <w:divBdr>
                                    <w:top w:val="none" w:sz="0" w:space="0" w:color="auto"/>
                                    <w:left w:val="none" w:sz="0" w:space="0" w:color="auto"/>
                                    <w:bottom w:val="none" w:sz="0" w:space="0" w:color="auto"/>
                                    <w:right w:val="none" w:sz="0" w:space="0" w:color="auto"/>
                                  </w:divBdr>
                                </w:div>
                                <w:div w:id="782580352">
                                  <w:marLeft w:val="0"/>
                                  <w:marRight w:val="0"/>
                                  <w:marTop w:val="0"/>
                                  <w:marBottom w:val="0"/>
                                  <w:divBdr>
                                    <w:top w:val="none" w:sz="0" w:space="0" w:color="auto"/>
                                    <w:left w:val="none" w:sz="0" w:space="0" w:color="auto"/>
                                    <w:bottom w:val="none" w:sz="0" w:space="0" w:color="auto"/>
                                    <w:right w:val="none" w:sz="0" w:space="0" w:color="auto"/>
                                  </w:divBdr>
                                </w:div>
                                <w:div w:id="1759013665">
                                  <w:marLeft w:val="0"/>
                                  <w:marRight w:val="0"/>
                                  <w:marTop w:val="0"/>
                                  <w:marBottom w:val="0"/>
                                  <w:divBdr>
                                    <w:top w:val="none" w:sz="0" w:space="0" w:color="auto"/>
                                    <w:left w:val="none" w:sz="0" w:space="0" w:color="auto"/>
                                    <w:bottom w:val="none" w:sz="0" w:space="0" w:color="auto"/>
                                    <w:right w:val="none" w:sz="0" w:space="0" w:color="auto"/>
                                  </w:divBdr>
                                </w:div>
                                <w:div w:id="1766657897">
                                  <w:marLeft w:val="0"/>
                                  <w:marRight w:val="0"/>
                                  <w:marTop w:val="0"/>
                                  <w:marBottom w:val="0"/>
                                  <w:divBdr>
                                    <w:top w:val="none" w:sz="0" w:space="0" w:color="auto"/>
                                    <w:left w:val="none" w:sz="0" w:space="0" w:color="auto"/>
                                    <w:bottom w:val="none" w:sz="0" w:space="0" w:color="auto"/>
                                    <w:right w:val="none" w:sz="0" w:space="0" w:color="auto"/>
                                  </w:divBdr>
                                </w:div>
                                <w:div w:id="1189487456">
                                  <w:marLeft w:val="0"/>
                                  <w:marRight w:val="0"/>
                                  <w:marTop w:val="0"/>
                                  <w:marBottom w:val="0"/>
                                  <w:divBdr>
                                    <w:top w:val="none" w:sz="0" w:space="0" w:color="auto"/>
                                    <w:left w:val="none" w:sz="0" w:space="0" w:color="auto"/>
                                    <w:bottom w:val="none" w:sz="0" w:space="0" w:color="auto"/>
                                    <w:right w:val="none" w:sz="0" w:space="0" w:color="auto"/>
                                  </w:divBdr>
                                </w:div>
                                <w:div w:id="510602885">
                                  <w:marLeft w:val="0"/>
                                  <w:marRight w:val="0"/>
                                  <w:marTop w:val="0"/>
                                  <w:marBottom w:val="0"/>
                                  <w:divBdr>
                                    <w:top w:val="none" w:sz="0" w:space="0" w:color="auto"/>
                                    <w:left w:val="none" w:sz="0" w:space="0" w:color="auto"/>
                                    <w:bottom w:val="none" w:sz="0" w:space="0" w:color="auto"/>
                                    <w:right w:val="none" w:sz="0" w:space="0" w:color="auto"/>
                                  </w:divBdr>
                                </w:div>
                                <w:div w:id="913473125">
                                  <w:marLeft w:val="0"/>
                                  <w:marRight w:val="0"/>
                                  <w:marTop w:val="0"/>
                                  <w:marBottom w:val="0"/>
                                  <w:divBdr>
                                    <w:top w:val="none" w:sz="0" w:space="0" w:color="auto"/>
                                    <w:left w:val="none" w:sz="0" w:space="0" w:color="auto"/>
                                    <w:bottom w:val="none" w:sz="0" w:space="0" w:color="auto"/>
                                    <w:right w:val="none" w:sz="0" w:space="0" w:color="auto"/>
                                  </w:divBdr>
                                </w:div>
                                <w:div w:id="548493385">
                                  <w:marLeft w:val="0"/>
                                  <w:marRight w:val="0"/>
                                  <w:marTop w:val="0"/>
                                  <w:marBottom w:val="0"/>
                                  <w:divBdr>
                                    <w:top w:val="none" w:sz="0" w:space="0" w:color="auto"/>
                                    <w:left w:val="none" w:sz="0" w:space="0" w:color="auto"/>
                                    <w:bottom w:val="none" w:sz="0" w:space="0" w:color="auto"/>
                                    <w:right w:val="none" w:sz="0" w:space="0" w:color="auto"/>
                                  </w:divBdr>
                                </w:div>
                                <w:div w:id="127355715">
                                  <w:marLeft w:val="0"/>
                                  <w:marRight w:val="0"/>
                                  <w:marTop w:val="0"/>
                                  <w:marBottom w:val="0"/>
                                  <w:divBdr>
                                    <w:top w:val="none" w:sz="0" w:space="0" w:color="auto"/>
                                    <w:left w:val="none" w:sz="0" w:space="0" w:color="auto"/>
                                    <w:bottom w:val="none" w:sz="0" w:space="0" w:color="auto"/>
                                    <w:right w:val="none" w:sz="0" w:space="0" w:color="auto"/>
                                  </w:divBdr>
                                </w:div>
                                <w:div w:id="1679573860">
                                  <w:marLeft w:val="0"/>
                                  <w:marRight w:val="0"/>
                                  <w:marTop w:val="0"/>
                                  <w:marBottom w:val="0"/>
                                  <w:divBdr>
                                    <w:top w:val="none" w:sz="0" w:space="0" w:color="auto"/>
                                    <w:left w:val="none" w:sz="0" w:space="0" w:color="auto"/>
                                    <w:bottom w:val="none" w:sz="0" w:space="0" w:color="auto"/>
                                    <w:right w:val="none" w:sz="0" w:space="0" w:color="auto"/>
                                  </w:divBdr>
                                </w:div>
                                <w:div w:id="1673100686">
                                  <w:marLeft w:val="0"/>
                                  <w:marRight w:val="0"/>
                                  <w:marTop w:val="0"/>
                                  <w:marBottom w:val="0"/>
                                  <w:divBdr>
                                    <w:top w:val="none" w:sz="0" w:space="0" w:color="auto"/>
                                    <w:left w:val="none" w:sz="0" w:space="0" w:color="auto"/>
                                    <w:bottom w:val="none" w:sz="0" w:space="0" w:color="auto"/>
                                    <w:right w:val="none" w:sz="0" w:space="0" w:color="auto"/>
                                  </w:divBdr>
                                </w:div>
                                <w:div w:id="1262641923">
                                  <w:marLeft w:val="0"/>
                                  <w:marRight w:val="0"/>
                                  <w:marTop w:val="0"/>
                                  <w:marBottom w:val="0"/>
                                  <w:divBdr>
                                    <w:top w:val="none" w:sz="0" w:space="0" w:color="auto"/>
                                    <w:left w:val="none" w:sz="0" w:space="0" w:color="auto"/>
                                    <w:bottom w:val="none" w:sz="0" w:space="0" w:color="auto"/>
                                    <w:right w:val="none" w:sz="0" w:space="0" w:color="auto"/>
                                  </w:divBdr>
                                </w:div>
                                <w:div w:id="244189824">
                                  <w:marLeft w:val="0"/>
                                  <w:marRight w:val="0"/>
                                  <w:marTop w:val="0"/>
                                  <w:marBottom w:val="0"/>
                                  <w:divBdr>
                                    <w:top w:val="none" w:sz="0" w:space="0" w:color="auto"/>
                                    <w:left w:val="none" w:sz="0" w:space="0" w:color="auto"/>
                                    <w:bottom w:val="none" w:sz="0" w:space="0" w:color="auto"/>
                                    <w:right w:val="none" w:sz="0" w:space="0" w:color="auto"/>
                                  </w:divBdr>
                                </w:div>
                                <w:div w:id="1666283740">
                                  <w:marLeft w:val="0"/>
                                  <w:marRight w:val="0"/>
                                  <w:marTop w:val="0"/>
                                  <w:marBottom w:val="0"/>
                                  <w:divBdr>
                                    <w:top w:val="none" w:sz="0" w:space="0" w:color="auto"/>
                                    <w:left w:val="none" w:sz="0" w:space="0" w:color="auto"/>
                                    <w:bottom w:val="none" w:sz="0" w:space="0" w:color="auto"/>
                                    <w:right w:val="none" w:sz="0" w:space="0" w:color="auto"/>
                                  </w:divBdr>
                                </w:div>
                                <w:div w:id="948973792">
                                  <w:marLeft w:val="0"/>
                                  <w:marRight w:val="0"/>
                                  <w:marTop w:val="0"/>
                                  <w:marBottom w:val="0"/>
                                  <w:divBdr>
                                    <w:top w:val="none" w:sz="0" w:space="0" w:color="auto"/>
                                    <w:left w:val="none" w:sz="0" w:space="0" w:color="auto"/>
                                    <w:bottom w:val="none" w:sz="0" w:space="0" w:color="auto"/>
                                    <w:right w:val="none" w:sz="0" w:space="0" w:color="auto"/>
                                  </w:divBdr>
                                </w:div>
                                <w:div w:id="562496081">
                                  <w:marLeft w:val="0"/>
                                  <w:marRight w:val="0"/>
                                  <w:marTop w:val="0"/>
                                  <w:marBottom w:val="0"/>
                                  <w:divBdr>
                                    <w:top w:val="none" w:sz="0" w:space="0" w:color="auto"/>
                                    <w:left w:val="none" w:sz="0" w:space="0" w:color="auto"/>
                                    <w:bottom w:val="none" w:sz="0" w:space="0" w:color="auto"/>
                                    <w:right w:val="none" w:sz="0" w:space="0" w:color="auto"/>
                                  </w:divBdr>
                                </w:div>
                                <w:div w:id="1997613546">
                                  <w:marLeft w:val="0"/>
                                  <w:marRight w:val="0"/>
                                  <w:marTop w:val="0"/>
                                  <w:marBottom w:val="0"/>
                                  <w:divBdr>
                                    <w:top w:val="none" w:sz="0" w:space="0" w:color="auto"/>
                                    <w:left w:val="none" w:sz="0" w:space="0" w:color="auto"/>
                                    <w:bottom w:val="none" w:sz="0" w:space="0" w:color="auto"/>
                                    <w:right w:val="none" w:sz="0" w:space="0" w:color="auto"/>
                                  </w:divBdr>
                                </w:div>
                                <w:div w:id="187648901">
                                  <w:marLeft w:val="0"/>
                                  <w:marRight w:val="0"/>
                                  <w:marTop w:val="0"/>
                                  <w:marBottom w:val="0"/>
                                  <w:divBdr>
                                    <w:top w:val="none" w:sz="0" w:space="0" w:color="auto"/>
                                    <w:left w:val="none" w:sz="0" w:space="0" w:color="auto"/>
                                    <w:bottom w:val="none" w:sz="0" w:space="0" w:color="auto"/>
                                    <w:right w:val="none" w:sz="0" w:space="0" w:color="auto"/>
                                  </w:divBdr>
                                </w:div>
                                <w:div w:id="1556698739">
                                  <w:marLeft w:val="0"/>
                                  <w:marRight w:val="0"/>
                                  <w:marTop w:val="0"/>
                                  <w:marBottom w:val="0"/>
                                  <w:divBdr>
                                    <w:top w:val="none" w:sz="0" w:space="0" w:color="auto"/>
                                    <w:left w:val="none" w:sz="0" w:space="0" w:color="auto"/>
                                    <w:bottom w:val="none" w:sz="0" w:space="0" w:color="auto"/>
                                    <w:right w:val="none" w:sz="0" w:space="0" w:color="auto"/>
                                  </w:divBdr>
                                </w:div>
                                <w:div w:id="451560673">
                                  <w:marLeft w:val="0"/>
                                  <w:marRight w:val="0"/>
                                  <w:marTop w:val="0"/>
                                  <w:marBottom w:val="0"/>
                                  <w:divBdr>
                                    <w:top w:val="none" w:sz="0" w:space="0" w:color="auto"/>
                                    <w:left w:val="none" w:sz="0" w:space="0" w:color="auto"/>
                                    <w:bottom w:val="none" w:sz="0" w:space="0" w:color="auto"/>
                                    <w:right w:val="none" w:sz="0" w:space="0" w:color="auto"/>
                                  </w:divBdr>
                                </w:div>
                                <w:div w:id="123932658">
                                  <w:marLeft w:val="0"/>
                                  <w:marRight w:val="0"/>
                                  <w:marTop w:val="0"/>
                                  <w:marBottom w:val="0"/>
                                  <w:divBdr>
                                    <w:top w:val="none" w:sz="0" w:space="0" w:color="auto"/>
                                    <w:left w:val="none" w:sz="0" w:space="0" w:color="auto"/>
                                    <w:bottom w:val="none" w:sz="0" w:space="0" w:color="auto"/>
                                    <w:right w:val="none" w:sz="0" w:space="0" w:color="auto"/>
                                  </w:divBdr>
                                </w:div>
                                <w:div w:id="1142769545">
                                  <w:marLeft w:val="0"/>
                                  <w:marRight w:val="0"/>
                                  <w:marTop w:val="0"/>
                                  <w:marBottom w:val="0"/>
                                  <w:divBdr>
                                    <w:top w:val="none" w:sz="0" w:space="0" w:color="auto"/>
                                    <w:left w:val="none" w:sz="0" w:space="0" w:color="auto"/>
                                    <w:bottom w:val="none" w:sz="0" w:space="0" w:color="auto"/>
                                    <w:right w:val="none" w:sz="0" w:space="0" w:color="auto"/>
                                  </w:divBdr>
                                </w:div>
                                <w:div w:id="2038580887">
                                  <w:marLeft w:val="0"/>
                                  <w:marRight w:val="0"/>
                                  <w:marTop w:val="0"/>
                                  <w:marBottom w:val="0"/>
                                  <w:divBdr>
                                    <w:top w:val="none" w:sz="0" w:space="0" w:color="auto"/>
                                    <w:left w:val="none" w:sz="0" w:space="0" w:color="auto"/>
                                    <w:bottom w:val="none" w:sz="0" w:space="0" w:color="auto"/>
                                    <w:right w:val="none" w:sz="0" w:space="0" w:color="auto"/>
                                  </w:divBdr>
                                </w:div>
                                <w:div w:id="874463666">
                                  <w:marLeft w:val="0"/>
                                  <w:marRight w:val="0"/>
                                  <w:marTop w:val="0"/>
                                  <w:marBottom w:val="0"/>
                                  <w:divBdr>
                                    <w:top w:val="none" w:sz="0" w:space="0" w:color="auto"/>
                                    <w:left w:val="none" w:sz="0" w:space="0" w:color="auto"/>
                                    <w:bottom w:val="none" w:sz="0" w:space="0" w:color="auto"/>
                                    <w:right w:val="none" w:sz="0" w:space="0" w:color="auto"/>
                                  </w:divBdr>
                                </w:div>
                                <w:div w:id="1569421012">
                                  <w:marLeft w:val="0"/>
                                  <w:marRight w:val="0"/>
                                  <w:marTop w:val="0"/>
                                  <w:marBottom w:val="0"/>
                                  <w:divBdr>
                                    <w:top w:val="none" w:sz="0" w:space="0" w:color="auto"/>
                                    <w:left w:val="none" w:sz="0" w:space="0" w:color="auto"/>
                                    <w:bottom w:val="none" w:sz="0" w:space="0" w:color="auto"/>
                                    <w:right w:val="none" w:sz="0" w:space="0" w:color="auto"/>
                                  </w:divBdr>
                                </w:div>
                                <w:div w:id="1355420171">
                                  <w:marLeft w:val="0"/>
                                  <w:marRight w:val="0"/>
                                  <w:marTop w:val="0"/>
                                  <w:marBottom w:val="0"/>
                                  <w:divBdr>
                                    <w:top w:val="none" w:sz="0" w:space="0" w:color="auto"/>
                                    <w:left w:val="none" w:sz="0" w:space="0" w:color="auto"/>
                                    <w:bottom w:val="none" w:sz="0" w:space="0" w:color="auto"/>
                                    <w:right w:val="none" w:sz="0" w:space="0" w:color="auto"/>
                                  </w:divBdr>
                                </w:div>
                                <w:div w:id="1198203204">
                                  <w:marLeft w:val="0"/>
                                  <w:marRight w:val="0"/>
                                  <w:marTop w:val="0"/>
                                  <w:marBottom w:val="0"/>
                                  <w:divBdr>
                                    <w:top w:val="none" w:sz="0" w:space="0" w:color="auto"/>
                                    <w:left w:val="none" w:sz="0" w:space="0" w:color="auto"/>
                                    <w:bottom w:val="none" w:sz="0" w:space="0" w:color="auto"/>
                                    <w:right w:val="none" w:sz="0" w:space="0" w:color="auto"/>
                                  </w:divBdr>
                                </w:div>
                                <w:div w:id="848983313">
                                  <w:marLeft w:val="0"/>
                                  <w:marRight w:val="0"/>
                                  <w:marTop w:val="0"/>
                                  <w:marBottom w:val="0"/>
                                  <w:divBdr>
                                    <w:top w:val="none" w:sz="0" w:space="0" w:color="auto"/>
                                    <w:left w:val="none" w:sz="0" w:space="0" w:color="auto"/>
                                    <w:bottom w:val="none" w:sz="0" w:space="0" w:color="auto"/>
                                    <w:right w:val="none" w:sz="0" w:space="0" w:color="auto"/>
                                  </w:divBdr>
                                </w:div>
                                <w:div w:id="1218274086">
                                  <w:marLeft w:val="0"/>
                                  <w:marRight w:val="0"/>
                                  <w:marTop w:val="0"/>
                                  <w:marBottom w:val="0"/>
                                  <w:divBdr>
                                    <w:top w:val="none" w:sz="0" w:space="0" w:color="auto"/>
                                    <w:left w:val="none" w:sz="0" w:space="0" w:color="auto"/>
                                    <w:bottom w:val="none" w:sz="0" w:space="0" w:color="auto"/>
                                    <w:right w:val="none" w:sz="0" w:space="0" w:color="auto"/>
                                  </w:divBdr>
                                </w:div>
                                <w:div w:id="1385327385">
                                  <w:marLeft w:val="0"/>
                                  <w:marRight w:val="0"/>
                                  <w:marTop w:val="0"/>
                                  <w:marBottom w:val="0"/>
                                  <w:divBdr>
                                    <w:top w:val="none" w:sz="0" w:space="0" w:color="auto"/>
                                    <w:left w:val="none" w:sz="0" w:space="0" w:color="auto"/>
                                    <w:bottom w:val="none" w:sz="0" w:space="0" w:color="auto"/>
                                    <w:right w:val="none" w:sz="0" w:space="0" w:color="auto"/>
                                  </w:divBdr>
                                </w:div>
                                <w:div w:id="1440176690">
                                  <w:marLeft w:val="0"/>
                                  <w:marRight w:val="0"/>
                                  <w:marTop w:val="0"/>
                                  <w:marBottom w:val="0"/>
                                  <w:divBdr>
                                    <w:top w:val="none" w:sz="0" w:space="0" w:color="auto"/>
                                    <w:left w:val="none" w:sz="0" w:space="0" w:color="auto"/>
                                    <w:bottom w:val="none" w:sz="0" w:space="0" w:color="auto"/>
                                    <w:right w:val="none" w:sz="0" w:space="0" w:color="auto"/>
                                  </w:divBdr>
                                </w:div>
                                <w:div w:id="1221214512">
                                  <w:marLeft w:val="0"/>
                                  <w:marRight w:val="0"/>
                                  <w:marTop w:val="0"/>
                                  <w:marBottom w:val="0"/>
                                  <w:divBdr>
                                    <w:top w:val="none" w:sz="0" w:space="0" w:color="auto"/>
                                    <w:left w:val="none" w:sz="0" w:space="0" w:color="auto"/>
                                    <w:bottom w:val="none" w:sz="0" w:space="0" w:color="auto"/>
                                    <w:right w:val="none" w:sz="0" w:space="0" w:color="auto"/>
                                  </w:divBdr>
                                </w:div>
                                <w:div w:id="1787433309">
                                  <w:marLeft w:val="0"/>
                                  <w:marRight w:val="0"/>
                                  <w:marTop w:val="0"/>
                                  <w:marBottom w:val="0"/>
                                  <w:divBdr>
                                    <w:top w:val="none" w:sz="0" w:space="0" w:color="auto"/>
                                    <w:left w:val="none" w:sz="0" w:space="0" w:color="auto"/>
                                    <w:bottom w:val="none" w:sz="0" w:space="0" w:color="auto"/>
                                    <w:right w:val="none" w:sz="0" w:space="0" w:color="auto"/>
                                  </w:divBdr>
                                </w:div>
                                <w:div w:id="960964180">
                                  <w:marLeft w:val="0"/>
                                  <w:marRight w:val="0"/>
                                  <w:marTop w:val="0"/>
                                  <w:marBottom w:val="0"/>
                                  <w:divBdr>
                                    <w:top w:val="none" w:sz="0" w:space="0" w:color="auto"/>
                                    <w:left w:val="none" w:sz="0" w:space="0" w:color="auto"/>
                                    <w:bottom w:val="none" w:sz="0" w:space="0" w:color="auto"/>
                                    <w:right w:val="none" w:sz="0" w:space="0" w:color="auto"/>
                                  </w:divBdr>
                                </w:div>
                                <w:div w:id="40520099">
                                  <w:marLeft w:val="0"/>
                                  <w:marRight w:val="0"/>
                                  <w:marTop w:val="0"/>
                                  <w:marBottom w:val="0"/>
                                  <w:divBdr>
                                    <w:top w:val="none" w:sz="0" w:space="0" w:color="auto"/>
                                    <w:left w:val="none" w:sz="0" w:space="0" w:color="auto"/>
                                    <w:bottom w:val="none" w:sz="0" w:space="0" w:color="auto"/>
                                    <w:right w:val="none" w:sz="0" w:space="0" w:color="auto"/>
                                  </w:divBdr>
                                </w:div>
                                <w:div w:id="173613144">
                                  <w:marLeft w:val="0"/>
                                  <w:marRight w:val="0"/>
                                  <w:marTop w:val="0"/>
                                  <w:marBottom w:val="0"/>
                                  <w:divBdr>
                                    <w:top w:val="none" w:sz="0" w:space="0" w:color="auto"/>
                                    <w:left w:val="none" w:sz="0" w:space="0" w:color="auto"/>
                                    <w:bottom w:val="none" w:sz="0" w:space="0" w:color="auto"/>
                                    <w:right w:val="none" w:sz="0" w:space="0" w:color="auto"/>
                                  </w:divBdr>
                                </w:div>
                                <w:div w:id="1514301011">
                                  <w:marLeft w:val="0"/>
                                  <w:marRight w:val="0"/>
                                  <w:marTop w:val="0"/>
                                  <w:marBottom w:val="0"/>
                                  <w:divBdr>
                                    <w:top w:val="none" w:sz="0" w:space="0" w:color="auto"/>
                                    <w:left w:val="none" w:sz="0" w:space="0" w:color="auto"/>
                                    <w:bottom w:val="none" w:sz="0" w:space="0" w:color="auto"/>
                                    <w:right w:val="none" w:sz="0" w:space="0" w:color="auto"/>
                                  </w:divBdr>
                                </w:div>
                                <w:div w:id="719403446">
                                  <w:marLeft w:val="0"/>
                                  <w:marRight w:val="0"/>
                                  <w:marTop w:val="0"/>
                                  <w:marBottom w:val="0"/>
                                  <w:divBdr>
                                    <w:top w:val="none" w:sz="0" w:space="0" w:color="auto"/>
                                    <w:left w:val="none" w:sz="0" w:space="0" w:color="auto"/>
                                    <w:bottom w:val="none" w:sz="0" w:space="0" w:color="auto"/>
                                    <w:right w:val="none" w:sz="0" w:space="0" w:color="auto"/>
                                  </w:divBdr>
                                </w:div>
                                <w:div w:id="97067711">
                                  <w:marLeft w:val="0"/>
                                  <w:marRight w:val="0"/>
                                  <w:marTop w:val="0"/>
                                  <w:marBottom w:val="0"/>
                                  <w:divBdr>
                                    <w:top w:val="none" w:sz="0" w:space="0" w:color="auto"/>
                                    <w:left w:val="none" w:sz="0" w:space="0" w:color="auto"/>
                                    <w:bottom w:val="none" w:sz="0" w:space="0" w:color="auto"/>
                                    <w:right w:val="none" w:sz="0" w:space="0" w:color="auto"/>
                                  </w:divBdr>
                                </w:div>
                                <w:div w:id="260531197">
                                  <w:marLeft w:val="0"/>
                                  <w:marRight w:val="0"/>
                                  <w:marTop w:val="0"/>
                                  <w:marBottom w:val="0"/>
                                  <w:divBdr>
                                    <w:top w:val="none" w:sz="0" w:space="0" w:color="auto"/>
                                    <w:left w:val="none" w:sz="0" w:space="0" w:color="auto"/>
                                    <w:bottom w:val="none" w:sz="0" w:space="0" w:color="auto"/>
                                    <w:right w:val="none" w:sz="0" w:space="0" w:color="auto"/>
                                  </w:divBdr>
                                </w:div>
                                <w:div w:id="795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389">
                          <w:marLeft w:val="0"/>
                          <w:marRight w:val="0"/>
                          <w:marTop w:val="15"/>
                          <w:marBottom w:val="0"/>
                          <w:divBdr>
                            <w:top w:val="none" w:sz="0" w:space="0" w:color="auto"/>
                            <w:left w:val="none" w:sz="0" w:space="0" w:color="auto"/>
                            <w:bottom w:val="none" w:sz="0" w:space="0" w:color="auto"/>
                            <w:right w:val="none" w:sz="0" w:space="0" w:color="auto"/>
                          </w:divBdr>
                          <w:divsChild>
                            <w:div w:id="27492076">
                              <w:marLeft w:val="0"/>
                              <w:marRight w:val="0"/>
                              <w:marTop w:val="0"/>
                              <w:marBottom w:val="0"/>
                              <w:divBdr>
                                <w:top w:val="none" w:sz="0" w:space="0" w:color="auto"/>
                                <w:left w:val="none" w:sz="0" w:space="0" w:color="auto"/>
                                <w:bottom w:val="none" w:sz="0" w:space="0" w:color="auto"/>
                                <w:right w:val="none" w:sz="0" w:space="0" w:color="auto"/>
                              </w:divBdr>
                              <w:divsChild>
                                <w:div w:id="606887370">
                                  <w:marLeft w:val="0"/>
                                  <w:marRight w:val="0"/>
                                  <w:marTop w:val="0"/>
                                  <w:marBottom w:val="0"/>
                                  <w:divBdr>
                                    <w:top w:val="none" w:sz="0" w:space="0" w:color="auto"/>
                                    <w:left w:val="none" w:sz="0" w:space="0" w:color="auto"/>
                                    <w:bottom w:val="none" w:sz="0" w:space="0" w:color="auto"/>
                                    <w:right w:val="none" w:sz="0" w:space="0" w:color="auto"/>
                                  </w:divBdr>
                                </w:div>
                                <w:div w:id="951786143">
                                  <w:marLeft w:val="0"/>
                                  <w:marRight w:val="0"/>
                                  <w:marTop w:val="0"/>
                                  <w:marBottom w:val="0"/>
                                  <w:divBdr>
                                    <w:top w:val="none" w:sz="0" w:space="0" w:color="auto"/>
                                    <w:left w:val="none" w:sz="0" w:space="0" w:color="auto"/>
                                    <w:bottom w:val="none" w:sz="0" w:space="0" w:color="auto"/>
                                    <w:right w:val="none" w:sz="0" w:space="0" w:color="auto"/>
                                  </w:divBdr>
                                </w:div>
                                <w:div w:id="1689720245">
                                  <w:marLeft w:val="0"/>
                                  <w:marRight w:val="0"/>
                                  <w:marTop w:val="0"/>
                                  <w:marBottom w:val="0"/>
                                  <w:divBdr>
                                    <w:top w:val="none" w:sz="0" w:space="0" w:color="auto"/>
                                    <w:left w:val="none" w:sz="0" w:space="0" w:color="auto"/>
                                    <w:bottom w:val="none" w:sz="0" w:space="0" w:color="auto"/>
                                    <w:right w:val="none" w:sz="0" w:space="0" w:color="auto"/>
                                  </w:divBdr>
                                </w:div>
                                <w:div w:id="1203127515">
                                  <w:marLeft w:val="0"/>
                                  <w:marRight w:val="0"/>
                                  <w:marTop w:val="0"/>
                                  <w:marBottom w:val="0"/>
                                  <w:divBdr>
                                    <w:top w:val="none" w:sz="0" w:space="0" w:color="auto"/>
                                    <w:left w:val="none" w:sz="0" w:space="0" w:color="auto"/>
                                    <w:bottom w:val="none" w:sz="0" w:space="0" w:color="auto"/>
                                    <w:right w:val="none" w:sz="0" w:space="0" w:color="auto"/>
                                  </w:divBdr>
                                </w:div>
                                <w:div w:id="883055326">
                                  <w:marLeft w:val="0"/>
                                  <w:marRight w:val="0"/>
                                  <w:marTop w:val="0"/>
                                  <w:marBottom w:val="0"/>
                                  <w:divBdr>
                                    <w:top w:val="none" w:sz="0" w:space="0" w:color="auto"/>
                                    <w:left w:val="none" w:sz="0" w:space="0" w:color="auto"/>
                                    <w:bottom w:val="none" w:sz="0" w:space="0" w:color="auto"/>
                                    <w:right w:val="none" w:sz="0" w:space="0" w:color="auto"/>
                                  </w:divBdr>
                                </w:div>
                                <w:div w:id="597838180">
                                  <w:marLeft w:val="0"/>
                                  <w:marRight w:val="0"/>
                                  <w:marTop w:val="0"/>
                                  <w:marBottom w:val="0"/>
                                  <w:divBdr>
                                    <w:top w:val="none" w:sz="0" w:space="0" w:color="auto"/>
                                    <w:left w:val="none" w:sz="0" w:space="0" w:color="auto"/>
                                    <w:bottom w:val="none" w:sz="0" w:space="0" w:color="auto"/>
                                    <w:right w:val="none" w:sz="0" w:space="0" w:color="auto"/>
                                  </w:divBdr>
                                </w:div>
                                <w:div w:id="725030491">
                                  <w:marLeft w:val="0"/>
                                  <w:marRight w:val="0"/>
                                  <w:marTop w:val="0"/>
                                  <w:marBottom w:val="0"/>
                                  <w:divBdr>
                                    <w:top w:val="none" w:sz="0" w:space="0" w:color="auto"/>
                                    <w:left w:val="none" w:sz="0" w:space="0" w:color="auto"/>
                                    <w:bottom w:val="none" w:sz="0" w:space="0" w:color="auto"/>
                                    <w:right w:val="none" w:sz="0" w:space="0" w:color="auto"/>
                                  </w:divBdr>
                                </w:div>
                                <w:div w:id="795024712">
                                  <w:marLeft w:val="0"/>
                                  <w:marRight w:val="0"/>
                                  <w:marTop w:val="0"/>
                                  <w:marBottom w:val="0"/>
                                  <w:divBdr>
                                    <w:top w:val="none" w:sz="0" w:space="0" w:color="auto"/>
                                    <w:left w:val="none" w:sz="0" w:space="0" w:color="auto"/>
                                    <w:bottom w:val="none" w:sz="0" w:space="0" w:color="auto"/>
                                    <w:right w:val="none" w:sz="0" w:space="0" w:color="auto"/>
                                  </w:divBdr>
                                </w:div>
                                <w:div w:id="1554803661">
                                  <w:marLeft w:val="0"/>
                                  <w:marRight w:val="0"/>
                                  <w:marTop w:val="0"/>
                                  <w:marBottom w:val="0"/>
                                  <w:divBdr>
                                    <w:top w:val="none" w:sz="0" w:space="0" w:color="auto"/>
                                    <w:left w:val="none" w:sz="0" w:space="0" w:color="auto"/>
                                    <w:bottom w:val="none" w:sz="0" w:space="0" w:color="auto"/>
                                    <w:right w:val="none" w:sz="0" w:space="0" w:color="auto"/>
                                  </w:divBdr>
                                </w:div>
                                <w:div w:id="1165626441">
                                  <w:marLeft w:val="0"/>
                                  <w:marRight w:val="0"/>
                                  <w:marTop w:val="0"/>
                                  <w:marBottom w:val="0"/>
                                  <w:divBdr>
                                    <w:top w:val="none" w:sz="0" w:space="0" w:color="auto"/>
                                    <w:left w:val="none" w:sz="0" w:space="0" w:color="auto"/>
                                    <w:bottom w:val="none" w:sz="0" w:space="0" w:color="auto"/>
                                    <w:right w:val="none" w:sz="0" w:space="0" w:color="auto"/>
                                  </w:divBdr>
                                </w:div>
                                <w:div w:id="1742679231">
                                  <w:marLeft w:val="0"/>
                                  <w:marRight w:val="0"/>
                                  <w:marTop w:val="0"/>
                                  <w:marBottom w:val="0"/>
                                  <w:divBdr>
                                    <w:top w:val="none" w:sz="0" w:space="0" w:color="auto"/>
                                    <w:left w:val="none" w:sz="0" w:space="0" w:color="auto"/>
                                    <w:bottom w:val="none" w:sz="0" w:space="0" w:color="auto"/>
                                    <w:right w:val="none" w:sz="0" w:space="0" w:color="auto"/>
                                  </w:divBdr>
                                </w:div>
                                <w:div w:id="1010451221">
                                  <w:marLeft w:val="0"/>
                                  <w:marRight w:val="0"/>
                                  <w:marTop w:val="0"/>
                                  <w:marBottom w:val="0"/>
                                  <w:divBdr>
                                    <w:top w:val="none" w:sz="0" w:space="0" w:color="auto"/>
                                    <w:left w:val="none" w:sz="0" w:space="0" w:color="auto"/>
                                    <w:bottom w:val="none" w:sz="0" w:space="0" w:color="auto"/>
                                    <w:right w:val="none" w:sz="0" w:space="0" w:color="auto"/>
                                  </w:divBdr>
                                </w:div>
                                <w:div w:id="159126032">
                                  <w:marLeft w:val="0"/>
                                  <w:marRight w:val="0"/>
                                  <w:marTop w:val="0"/>
                                  <w:marBottom w:val="0"/>
                                  <w:divBdr>
                                    <w:top w:val="none" w:sz="0" w:space="0" w:color="auto"/>
                                    <w:left w:val="none" w:sz="0" w:space="0" w:color="auto"/>
                                    <w:bottom w:val="none" w:sz="0" w:space="0" w:color="auto"/>
                                    <w:right w:val="none" w:sz="0" w:space="0" w:color="auto"/>
                                  </w:divBdr>
                                </w:div>
                                <w:div w:id="1815950384">
                                  <w:marLeft w:val="0"/>
                                  <w:marRight w:val="0"/>
                                  <w:marTop w:val="0"/>
                                  <w:marBottom w:val="0"/>
                                  <w:divBdr>
                                    <w:top w:val="none" w:sz="0" w:space="0" w:color="auto"/>
                                    <w:left w:val="none" w:sz="0" w:space="0" w:color="auto"/>
                                    <w:bottom w:val="none" w:sz="0" w:space="0" w:color="auto"/>
                                    <w:right w:val="none" w:sz="0" w:space="0" w:color="auto"/>
                                  </w:divBdr>
                                </w:div>
                                <w:div w:id="959998023">
                                  <w:marLeft w:val="0"/>
                                  <w:marRight w:val="0"/>
                                  <w:marTop w:val="0"/>
                                  <w:marBottom w:val="0"/>
                                  <w:divBdr>
                                    <w:top w:val="none" w:sz="0" w:space="0" w:color="auto"/>
                                    <w:left w:val="none" w:sz="0" w:space="0" w:color="auto"/>
                                    <w:bottom w:val="none" w:sz="0" w:space="0" w:color="auto"/>
                                    <w:right w:val="none" w:sz="0" w:space="0" w:color="auto"/>
                                  </w:divBdr>
                                </w:div>
                                <w:div w:id="551843091">
                                  <w:marLeft w:val="0"/>
                                  <w:marRight w:val="0"/>
                                  <w:marTop w:val="0"/>
                                  <w:marBottom w:val="0"/>
                                  <w:divBdr>
                                    <w:top w:val="none" w:sz="0" w:space="0" w:color="auto"/>
                                    <w:left w:val="none" w:sz="0" w:space="0" w:color="auto"/>
                                    <w:bottom w:val="none" w:sz="0" w:space="0" w:color="auto"/>
                                    <w:right w:val="none" w:sz="0" w:space="0" w:color="auto"/>
                                  </w:divBdr>
                                </w:div>
                                <w:div w:id="292444786">
                                  <w:marLeft w:val="0"/>
                                  <w:marRight w:val="0"/>
                                  <w:marTop w:val="0"/>
                                  <w:marBottom w:val="0"/>
                                  <w:divBdr>
                                    <w:top w:val="none" w:sz="0" w:space="0" w:color="auto"/>
                                    <w:left w:val="none" w:sz="0" w:space="0" w:color="auto"/>
                                    <w:bottom w:val="none" w:sz="0" w:space="0" w:color="auto"/>
                                    <w:right w:val="none" w:sz="0" w:space="0" w:color="auto"/>
                                  </w:divBdr>
                                </w:div>
                                <w:div w:id="2036729536">
                                  <w:marLeft w:val="0"/>
                                  <w:marRight w:val="0"/>
                                  <w:marTop w:val="0"/>
                                  <w:marBottom w:val="0"/>
                                  <w:divBdr>
                                    <w:top w:val="none" w:sz="0" w:space="0" w:color="auto"/>
                                    <w:left w:val="none" w:sz="0" w:space="0" w:color="auto"/>
                                    <w:bottom w:val="none" w:sz="0" w:space="0" w:color="auto"/>
                                    <w:right w:val="none" w:sz="0" w:space="0" w:color="auto"/>
                                  </w:divBdr>
                                </w:div>
                                <w:div w:id="161969086">
                                  <w:marLeft w:val="0"/>
                                  <w:marRight w:val="0"/>
                                  <w:marTop w:val="0"/>
                                  <w:marBottom w:val="0"/>
                                  <w:divBdr>
                                    <w:top w:val="none" w:sz="0" w:space="0" w:color="auto"/>
                                    <w:left w:val="none" w:sz="0" w:space="0" w:color="auto"/>
                                    <w:bottom w:val="none" w:sz="0" w:space="0" w:color="auto"/>
                                    <w:right w:val="none" w:sz="0" w:space="0" w:color="auto"/>
                                  </w:divBdr>
                                </w:div>
                                <w:div w:id="1617247146">
                                  <w:marLeft w:val="0"/>
                                  <w:marRight w:val="0"/>
                                  <w:marTop w:val="0"/>
                                  <w:marBottom w:val="0"/>
                                  <w:divBdr>
                                    <w:top w:val="none" w:sz="0" w:space="0" w:color="auto"/>
                                    <w:left w:val="none" w:sz="0" w:space="0" w:color="auto"/>
                                    <w:bottom w:val="none" w:sz="0" w:space="0" w:color="auto"/>
                                    <w:right w:val="none" w:sz="0" w:space="0" w:color="auto"/>
                                  </w:divBdr>
                                </w:div>
                                <w:div w:id="360781902">
                                  <w:marLeft w:val="0"/>
                                  <w:marRight w:val="0"/>
                                  <w:marTop w:val="0"/>
                                  <w:marBottom w:val="0"/>
                                  <w:divBdr>
                                    <w:top w:val="none" w:sz="0" w:space="0" w:color="auto"/>
                                    <w:left w:val="none" w:sz="0" w:space="0" w:color="auto"/>
                                    <w:bottom w:val="none" w:sz="0" w:space="0" w:color="auto"/>
                                    <w:right w:val="none" w:sz="0" w:space="0" w:color="auto"/>
                                  </w:divBdr>
                                </w:div>
                                <w:div w:id="1976763186">
                                  <w:marLeft w:val="0"/>
                                  <w:marRight w:val="0"/>
                                  <w:marTop w:val="0"/>
                                  <w:marBottom w:val="0"/>
                                  <w:divBdr>
                                    <w:top w:val="none" w:sz="0" w:space="0" w:color="auto"/>
                                    <w:left w:val="none" w:sz="0" w:space="0" w:color="auto"/>
                                    <w:bottom w:val="none" w:sz="0" w:space="0" w:color="auto"/>
                                    <w:right w:val="none" w:sz="0" w:space="0" w:color="auto"/>
                                  </w:divBdr>
                                </w:div>
                                <w:div w:id="733044446">
                                  <w:marLeft w:val="0"/>
                                  <w:marRight w:val="0"/>
                                  <w:marTop w:val="0"/>
                                  <w:marBottom w:val="0"/>
                                  <w:divBdr>
                                    <w:top w:val="none" w:sz="0" w:space="0" w:color="auto"/>
                                    <w:left w:val="none" w:sz="0" w:space="0" w:color="auto"/>
                                    <w:bottom w:val="none" w:sz="0" w:space="0" w:color="auto"/>
                                    <w:right w:val="none" w:sz="0" w:space="0" w:color="auto"/>
                                  </w:divBdr>
                                </w:div>
                                <w:div w:id="380401182">
                                  <w:marLeft w:val="0"/>
                                  <w:marRight w:val="0"/>
                                  <w:marTop w:val="0"/>
                                  <w:marBottom w:val="0"/>
                                  <w:divBdr>
                                    <w:top w:val="none" w:sz="0" w:space="0" w:color="auto"/>
                                    <w:left w:val="none" w:sz="0" w:space="0" w:color="auto"/>
                                    <w:bottom w:val="none" w:sz="0" w:space="0" w:color="auto"/>
                                    <w:right w:val="none" w:sz="0" w:space="0" w:color="auto"/>
                                  </w:divBdr>
                                </w:div>
                                <w:div w:id="2026635871">
                                  <w:marLeft w:val="0"/>
                                  <w:marRight w:val="0"/>
                                  <w:marTop w:val="0"/>
                                  <w:marBottom w:val="0"/>
                                  <w:divBdr>
                                    <w:top w:val="none" w:sz="0" w:space="0" w:color="auto"/>
                                    <w:left w:val="none" w:sz="0" w:space="0" w:color="auto"/>
                                    <w:bottom w:val="none" w:sz="0" w:space="0" w:color="auto"/>
                                    <w:right w:val="none" w:sz="0" w:space="0" w:color="auto"/>
                                  </w:divBdr>
                                </w:div>
                                <w:div w:id="258298339">
                                  <w:marLeft w:val="0"/>
                                  <w:marRight w:val="0"/>
                                  <w:marTop w:val="0"/>
                                  <w:marBottom w:val="0"/>
                                  <w:divBdr>
                                    <w:top w:val="none" w:sz="0" w:space="0" w:color="auto"/>
                                    <w:left w:val="none" w:sz="0" w:space="0" w:color="auto"/>
                                    <w:bottom w:val="none" w:sz="0" w:space="0" w:color="auto"/>
                                    <w:right w:val="none" w:sz="0" w:space="0" w:color="auto"/>
                                  </w:divBdr>
                                </w:div>
                                <w:div w:id="241565884">
                                  <w:marLeft w:val="0"/>
                                  <w:marRight w:val="0"/>
                                  <w:marTop w:val="0"/>
                                  <w:marBottom w:val="0"/>
                                  <w:divBdr>
                                    <w:top w:val="none" w:sz="0" w:space="0" w:color="auto"/>
                                    <w:left w:val="none" w:sz="0" w:space="0" w:color="auto"/>
                                    <w:bottom w:val="none" w:sz="0" w:space="0" w:color="auto"/>
                                    <w:right w:val="none" w:sz="0" w:space="0" w:color="auto"/>
                                  </w:divBdr>
                                </w:div>
                                <w:div w:id="1042510707">
                                  <w:marLeft w:val="0"/>
                                  <w:marRight w:val="0"/>
                                  <w:marTop w:val="0"/>
                                  <w:marBottom w:val="0"/>
                                  <w:divBdr>
                                    <w:top w:val="none" w:sz="0" w:space="0" w:color="auto"/>
                                    <w:left w:val="none" w:sz="0" w:space="0" w:color="auto"/>
                                    <w:bottom w:val="none" w:sz="0" w:space="0" w:color="auto"/>
                                    <w:right w:val="none" w:sz="0" w:space="0" w:color="auto"/>
                                  </w:divBdr>
                                </w:div>
                                <w:div w:id="982545450">
                                  <w:marLeft w:val="0"/>
                                  <w:marRight w:val="0"/>
                                  <w:marTop w:val="0"/>
                                  <w:marBottom w:val="0"/>
                                  <w:divBdr>
                                    <w:top w:val="none" w:sz="0" w:space="0" w:color="auto"/>
                                    <w:left w:val="none" w:sz="0" w:space="0" w:color="auto"/>
                                    <w:bottom w:val="none" w:sz="0" w:space="0" w:color="auto"/>
                                    <w:right w:val="none" w:sz="0" w:space="0" w:color="auto"/>
                                  </w:divBdr>
                                </w:div>
                                <w:div w:id="595098165">
                                  <w:marLeft w:val="0"/>
                                  <w:marRight w:val="0"/>
                                  <w:marTop w:val="0"/>
                                  <w:marBottom w:val="0"/>
                                  <w:divBdr>
                                    <w:top w:val="none" w:sz="0" w:space="0" w:color="auto"/>
                                    <w:left w:val="none" w:sz="0" w:space="0" w:color="auto"/>
                                    <w:bottom w:val="none" w:sz="0" w:space="0" w:color="auto"/>
                                    <w:right w:val="none" w:sz="0" w:space="0" w:color="auto"/>
                                  </w:divBdr>
                                </w:div>
                                <w:div w:id="1805535337">
                                  <w:marLeft w:val="0"/>
                                  <w:marRight w:val="0"/>
                                  <w:marTop w:val="0"/>
                                  <w:marBottom w:val="0"/>
                                  <w:divBdr>
                                    <w:top w:val="none" w:sz="0" w:space="0" w:color="auto"/>
                                    <w:left w:val="none" w:sz="0" w:space="0" w:color="auto"/>
                                    <w:bottom w:val="none" w:sz="0" w:space="0" w:color="auto"/>
                                    <w:right w:val="none" w:sz="0" w:space="0" w:color="auto"/>
                                  </w:divBdr>
                                </w:div>
                                <w:div w:id="349137824">
                                  <w:marLeft w:val="0"/>
                                  <w:marRight w:val="0"/>
                                  <w:marTop w:val="0"/>
                                  <w:marBottom w:val="0"/>
                                  <w:divBdr>
                                    <w:top w:val="none" w:sz="0" w:space="0" w:color="auto"/>
                                    <w:left w:val="none" w:sz="0" w:space="0" w:color="auto"/>
                                    <w:bottom w:val="none" w:sz="0" w:space="0" w:color="auto"/>
                                    <w:right w:val="none" w:sz="0" w:space="0" w:color="auto"/>
                                  </w:divBdr>
                                </w:div>
                                <w:div w:id="26151602">
                                  <w:marLeft w:val="0"/>
                                  <w:marRight w:val="0"/>
                                  <w:marTop w:val="0"/>
                                  <w:marBottom w:val="0"/>
                                  <w:divBdr>
                                    <w:top w:val="none" w:sz="0" w:space="0" w:color="auto"/>
                                    <w:left w:val="none" w:sz="0" w:space="0" w:color="auto"/>
                                    <w:bottom w:val="none" w:sz="0" w:space="0" w:color="auto"/>
                                    <w:right w:val="none" w:sz="0" w:space="0" w:color="auto"/>
                                  </w:divBdr>
                                </w:div>
                                <w:div w:id="1421096817">
                                  <w:marLeft w:val="0"/>
                                  <w:marRight w:val="0"/>
                                  <w:marTop w:val="0"/>
                                  <w:marBottom w:val="0"/>
                                  <w:divBdr>
                                    <w:top w:val="none" w:sz="0" w:space="0" w:color="auto"/>
                                    <w:left w:val="none" w:sz="0" w:space="0" w:color="auto"/>
                                    <w:bottom w:val="none" w:sz="0" w:space="0" w:color="auto"/>
                                    <w:right w:val="none" w:sz="0" w:space="0" w:color="auto"/>
                                  </w:divBdr>
                                </w:div>
                                <w:div w:id="257300059">
                                  <w:marLeft w:val="0"/>
                                  <w:marRight w:val="0"/>
                                  <w:marTop w:val="0"/>
                                  <w:marBottom w:val="0"/>
                                  <w:divBdr>
                                    <w:top w:val="none" w:sz="0" w:space="0" w:color="auto"/>
                                    <w:left w:val="none" w:sz="0" w:space="0" w:color="auto"/>
                                    <w:bottom w:val="none" w:sz="0" w:space="0" w:color="auto"/>
                                    <w:right w:val="none" w:sz="0" w:space="0" w:color="auto"/>
                                  </w:divBdr>
                                </w:div>
                                <w:div w:id="984429601">
                                  <w:marLeft w:val="0"/>
                                  <w:marRight w:val="0"/>
                                  <w:marTop w:val="0"/>
                                  <w:marBottom w:val="0"/>
                                  <w:divBdr>
                                    <w:top w:val="none" w:sz="0" w:space="0" w:color="auto"/>
                                    <w:left w:val="none" w:sz="0" w:space="0" w:color="auto"/>
                                    <w:bottom w:val="none" w:sz="0" w:space="0" w:color="auto"/>
                                    <w:right w:val="none" w:sz="0" w:space="0" w:color="auto"/>
                                  </w:divBdr>
                                </w:div>
                                <w:div w:id="1734305922">
                                  <w:marLeft w:val="0"/>
                                  <w:marRight w:val="0"/>
                                  <w:marTop w:val="0"/>
                                  <w:marBottom w:val="0"/>
                                  <w:divBdr>
                                    <w:top w:val="none" w:sz="0" w:space="0" w:color="auto"/>
                                    <w:left w:val="none" w:sz="0" w:space="0" w:color="auto"/>
                                    <w:bottom w:val="none" w:sz="0" w:space="0" w:color="auto"/>
                                    <w:right w:val="none" w:sz="0" w:space="0" w:color="auto"/>
                                  </w:divBdr>
                                </w:div>
                                <w:div w:id="1819150594">
                                  <w:marLeft w:val="0"/>
                                  <w:marRight w:val="0"/>
                                  <w:marTop w:val="0"/>
                                  <w:marBottom w:val="0"/>
                                  <w:divBdr>
                                    <w:top w:val="none" w:sz="0" w:space="0" w:color="auto"/>
                                    <w:left w:val="none" w:sz="0" w:space="0" w:color="auto"/>
                                    <w:bottom w:val="none" w:sz="0" w:space="0" w:color="auto"/>
                                    <w:right w:val="none" w:sz="0" w:space="0" w:color="auto"/>
                                  </w:divBdr>
                                </w:div>
                                <w:div w:id="286282090">
                                  <w:marLeft w:val="0"/>
                                  <w:marRight w:val="0"/>
                                  <w:marTop w:val="0"/>
                                  <w:marBottom w:val="0"/>
                                  <w:divBdr>
                                    <w:top w:val="none" w:sz="0" w:space="0" w:color="auto"/>
                                    <w:left w:val="none" w:sz="0" w:space="0" w:color="auto"/>
                                    <w:bottom w:val="none" w:sz="0" w:space="0" w:color="auto"/>
                                    <w:right w:val="none" w:sz="0" w:space="0" w:color="auto"/>
                                  </w:divBdr>
                                </w:div>
                                <w:div w:id="1755661544">
                                  <w:marLeft w:val="0"/>
                                  <w:marRight w:val="0"/>
                                  <w:marTop w:val="0"/>
                                  <w:marBottom w:val="0"/>
                                  <w:divBdr>
                                    <w:top w:val="none" w:sz="0" w:space="0" w:color="auto"/>
                                    <w:left w:val="none" w:sz="0" w:space="0" w:color="auto"/>
                                    <w:bottom w:val="none" w:sz="0" w:space="0" w:color="auto"/>
                                    <w:right w:val="none" w:sz="0" w:space="0" w:color="auto"/>
                                  </w:divBdr>
                                </w:div>
                                <w:div w:id="520441217">
                                  <w:marLeft w:val="0"/>
                                  <w:marRight w:val="0"/>
                                  <w:marTop w:val="0"/>
                                  <w:marBottom w:val="0"/>
                                  <w:divBdr>
                                    <w:top w:val="none" w:sz="0" w:space="0" w:color="auto"/>
                                    <w:left w:val="none" w:sz="0" w:space="0" w:color="auto"/>
                                    <w:bottom w:val="none" w:sz="0" w:space="0" w:color="auto"/>
                                    <w:right w:val="none" w:sz="0" w:space="0" w:color="auto"/>
                                  </w:divBdr>
                                </w:div>
                                <w:div w:id="1626042165">
                                  <w:marLeft w:val="0"/>
                                  <w:marRight w:val="0"/>
                                  <w:marTop w:val="0"/>
                                  <w:marBottom w:val="0"/>
                                  <w:divBdr>
                                    <w:top w:val="none" w:sz="0" w:space="0" w:color="auto"/>
                                    <w:left w:val="none" w:sz="0" w:space="0" w:color="auto"/>
                                    <w:bottom w:val="none" w:sz="0" w:space="0" w:color="auto"/>
                                    <w:right w:val="none" w:sz="0" w:space="0" w:color="auto"/>
                                  </w:divBdr>
                                </w:div>
                                <w:div w:id="1753693971">
                                  <w:marLeft w:val="0"/>
                                  <w:marRight w:val="0"/>
                                  <w:marTop w:val="0"/>
                                  <w:marBottom w:val="0"/>
                                  <w:divBdr>
                                    <w:top w:val="none" w:sz="0" w:space="0" w:color="auto"/>
                                    <w:left w:val="none" w:sz="0" w:space="0" w:color="auto"/>
                                    <w:bottom w:val="none" w:sz="0" w:space="0" w:color="auto"/>
                                    <w:right w:val="none" w:sz="0" w:space="0" w:color="auto"/>
                                  </w:divBdr>
                                </w:div>
                                <w:div w:id="1493762198">
                                  <w:marLeft w:val="0"/>
                                  <w:marRight w:val="0"/>
                                  <w:marTop w:val="0"/>
                                  <w:marBottom w:val="0"/>
                                  <w:divBdr>
                                    <w:top w:val="none" w:sz="0" w:space="0" w:color="auto"/>
                                    <w:left w:val="none" w:sz="0" w:space="0" w:color="auto"/>
                                    <w:bottom w:val="none" w:sz="0" w:space="0" w:color="auto"/>
                                    <w:right w:val="none" w:sz="0" w:space="0" w:color="auto"/>
                                  </w:divBdr>
                                </w:div>
                                <w:div w:id="2055737223">
                                  <w:marLeft w:val="0"/>
                                  <w:marRight w:val="0"/>
                                  <w:marTop w:val="0"/>
                                  <w:marBottom w:val="0"/>
                                  <w:divBdr>
                                    <w:top w:val="none" w:sz="0" w:space="0" w:color="auto"/>
                                    <w:left w:val="none" w:sz="0" w:space="0" w:color="auto"/>
                                    <w:bottom w:val="none" w:sz="0" w:space="0" w:color="auto"/>
                                    <w:right w:val="none" w:sz="0" w:space="0" w:color="auto"/>
                                  </w:divBdr>
                                </w:div>
                                <w:div w:id="1109087324">
                                  <w:marLeft w:val="0"/>
                                  <w:marRight w:val="0"/>
                                  <w:marTop w:val="0"/>
                                  <w:marBottom w:val="0"/>
                                  <w:divBdr>
                                    <w:top w:val="none" w:sz="0" w:space="0" w:color="auto"/>
                                    <w:left w:val="none" w:sz="0" w:space="0" w:color="auto"/>
                                    <w:bottom w:val="none" w:sz="0" w:space="0" w:color="auto"/>
                                    <w:right w:val="none" w:sz="0" w:space="0" w:color="auto"/>
                                  </w:divBdr>
                                </w:div>
                                <w:div w:id="1978874488">
                                  <w:marLeft w:val="0"/>
                                  <w:marRight w:val="0"/>
                                  <w:marTop w:val="0"/>
                                  <w:marBottom w:val="0"/>
                                  <w:divBdr>
                                    <w:top w:val="none" w:sz="0" w:space="0" w:color="auto"/>
                                    <w:left w:val="none" w:sz="0" w:space="0" w:color="auto"/>
                                    <w:bottom w:val="none" w:sz="0" w:space="0" w:color="auto"/>
                                    <w:right w:val="none" w:sz="0" w:space="0" w:color="auto"/>
                                  </w:divBdr>
                                </w:div>
                                <w:div w:id="413666909">
                                  <w:marLeft w:val="0"/>
                                  <w:marRight w:val="0"/>
                                  <w:marTop w:val="0"/>
                                  <w:marBottom w:val="0"/>
                                  <w:divBdr>
                                    <w:top w:val="none" w:sz="0" w:space="0" w:color="auto"/>
                                    <w:left w:val="none" w:sz="0" w:space="0" w:color="auto"/>
                                    <w:bottom w:val="none" w:sz="0" w:space="0" w:color="auto"/>
                                    <w:right w:val="none" w:sz="0" w:space="0" w:color="auto"/>
                                  </w:divBdr>
                                </w:div>
                                <w:div w:id="531069414">
                                  <w:marLeft w:val="0"/>
                                  <w:marRight w:val="0"/>
                                  <w:marTop w:val="0"/>
                                  <w:marBottom w:val="0"/>
                                  <w:divBdr>
                                    <w:top w:val="none" w:sz="0" w:space="0" w:color="auto"/>
                                    <w:left w:val="none" w:sz="0" w:space="0" w:color="auto"/>
                                    <w:bottom w:val="none" w:sz="0" w:space="0" w:color="auto"/>
                                    <w:right w:val="none" w:sz="0" w:space="0" w:color="auto"/>
                                  </w:divBdr>
                                </w:div>
                                <w:div w:id="698120236">
                                  <w:marLeft w:val="0"/>
                                  <w:marRight w:val="0"/>
                                  <w:marTop w:val="0"/>
                                  <w:marBottom w:val="0"/>
                                  <w:divBdr>
                                    <w:top w:val="none" w:sz="0" w:space="0" w:color="auto"/>
                                    <w:left w:val="none" w:sz="0" w:space="0" w:color="auto"/>
                                    <w:bottom w:val="none" w:sz="0" w:space="0" w:color="auto"/>
                                    <w:right w:val="none" w:sz="0" w:space="0" w:color="auto"/>
                                  </w:divBdr>
                                </w:div>
                                <w:div w:id="1753626238">
                                  <w:marLeft w:val="0"/>
                                  <w:marRight w:val="0"/>
                                  <w:marTop w:val="0"/>
                                  <w:marBottom w:val="0"/>
                                  <w:divBdr>
                                    <w:top w:val="none" w:sz="0" w:space="0" w:color="auto"/>
                                    <w:left w:val="none" w:sz="0" w:space="0" w:color="auto"/>
                                    <w:bottom w:val="none" w:sz="0" w:space="0" w:color="auto"/>
                                    <w:right w:val="none" w:sz="0" w:space="0" w:color="auto"/>
                                  </w:divBdr>
                                </w:div>
                                <w:div w:id="692070025">
                                  <w:marLeft w:val="0"/>
                                  <w:marRight w:val="0"/>
                                  <w:marTop w:val="0"/>
                                  <w:marBottom w:val="0"/>
                                  <w:divBdr>
                                    <w:top w:val="none" w:sz="0" w:space="0" w:color="auto"/>
                                    <w:left w:val="none" w:sz="0" w:space="0" w:color="auto"/>
                                    <w:bottom w:val="none" w:sz="0" w:space="0" w:color="auto"/>
                                    <w:right w:val="none" w:sz="0" w:space="0" w:color="auto"/>
                                  </w:divBdr>
                                </w:div>
                                <w:div w:id="1539969793">
                                  <w:marLeft w:val="0"/>
                                  <w:marRight w:val="0"/>
                                  <w:marTop w:val="0"/>
                                  <w:marBottom w:val="0"/>
                                  <w:divBdr>
                                    <w:top w:val="none" w:sz="0" w:space="0" w:color="auto"/>
                                    <w:left w:val="none" w:sz="0" w:space="0" w:color="auto"/>
                                    <w:bottom w:val="none" w:sz="0" w:space="0" w:color="auto"/>
                                    <w:right w:val="none" w:sz="0" w:space="0" w:color="auto"/>
                                  </w:divBdr>
                                </w:div>
                                <w:div w:id="772168591">
                                  <w:marLeft w:val="0"/>
                                  <w:marRight w:val="0"/>
                                  <w:marTop w:val="0"/>
                                  <w:marBottom w:val="0"/>
                                  <w:divBdr>
                                    <w:top w:val="none" w:sz="0" w:space="0" w:color="auto"/>
                                    <w:left w:val="none" w:sz="0" w:space="0" w:color="auto"/>
                                    <w:bottom w:val="none" w:sz="0" w:space="0" w:color="auto"/>
                                    <w:right w:val="none" w:sz="0" w:space="0" w:color="auto"/>
                                  </w:divBdr>
                                </w:div>
                                <w:div w:id="772094890">
                                  <w:marLeft w:val="0"/>
                                  <w:marRight w:val="0"/>
                                  <w:marTop w:val="0"/>
                                  <w:marBottom w:val="0"/>
                                  <w:divBdr>
                                    <w:top w:val="none" w:sz="0" w:space="0" w:color="auto"/>
                                    <w:left w:val="none" w:sz="0" w:space="0" w:color="auto"/>
                                    <w:bottom w:val="none" w:sz="0" w:space="0" w:color="auto"/>
                                    <w:right w:val="none" w:sz="0" w:space="0" w:color="auto"/>
                                  </w:divBdr>
                                </w:div>
                                <w:div w:id="145512569">
                                  <w:marLeft w:val="0"/>
                                  <w:marRight w:val="0"/>
                                  <w:marTop w:val="0"/>
                                  <w:marBottom w:val="0"/>
                                  <w:divBdr>
                                    <w:top w:val="none" w:sz="0" w:space="0" w:color="auto"/>
                                    <w:left w:val="none" w:sz="0" w:space="0" w:color="auto"/>
                                    <w:bottom w:val="none" w:sz="0" w:space="0" w:color="auto"/>
                                    <w:right w:val="none" w:sz="0" w:space="0" w:color="auto"/>
                                  </w:divBdr>
                                </w:div>
                                <w:div w:id="697314849">
                                  <w:marLeft w:val="0"/>
                                  <w:marRight w:val="0"/>
                                  <w:marTop w:val="0"/>
                                  <w:marBottom w:val="0"/>
                                  <w:divBdr>
                                    <w:top w:val="none" w:sz="0" w:space="0" w:color="auto"/>
                                    <w:left w:val="none" w:sz="0" w:space="0" w:color="auto"/>
                                    <w:bottom w:val="none" w:sz="0" w:space="0" w:color="auto"/>
                                    <w:right w:val="none" w:sz="0" w:space="0" w:color="auto"/>
                                  </w:divBdr>
                                </w:div>
                                <w:div w:id="1121387785">
                                  <w:marLeft w:val="0"/>
                                  <w:marRight w:val="0"/>
                                  <w:marTop w:val="0"/>
                                  <w:marBottom w:val="0"/>
                                  <w:divBdr>
                                    <w:top w:val="none" w:sz="0" w:space="0" w:color="auto"/>
                                    <w:left w:val="none" w:sz="0" w:space="0" w:color="auto"/>
                                    <w:bottom w:val="none" w:sz="0" w:space="0" w:color="auto"/>
                                    <w:right w:val="none" w:sz="0" w:space="0" w:color="auto"/>
                                  </w:divBdr>
                                </w:div>
                                <w:div w:id="680085840">
                                  <w:marLeft w:val="0"/>
                                  <w:marRight w:val="0"/>
                                  <w:marTop w:val="0"/>
                                  <w:marBottom w:val="0"/>
                                  <w:divBdr>
                                    <w:top w:val="none" w:sz="0" w:space="0" w:color="auto"/>
                                    <w:left w:val="none" w:sz="0" w:space="0" w:color="auto"/>
                                    <w:bottom w:val="none" w:sz="0" w:space="0" w:color="auto"/>
                                    <w:right w:val="none" w:sz="0" w:space="0" w:color="auto"/>
                                  </w:divBdr>
                                </w:div>
                                <w:div w:id="472675222">
                                  <w:marLeft w:val="0"/>
                                  <w:marRight w:val="0"/>
                                  <w:marTop w:val="0"/>
                                  <w:marBottom w:val="0"/>
                                  <w:divBdr>
                                    <w:top w:val="none" w:sz="0" w:space="0" w:color="auto"/>
                                    <w:left w:val="none" w:sz="0" w:space="0" w:color="auto"/>
                                    <w:bottom w:val="none" w:sz="0" w:space="0" w:color="auto"/>
                                    <w:right w:val="none" w:sz="0" w:space="0" w:color="auto"/>
                                  </w:divBdr>
                                </w:div>
                                <w:div w:id="1731538391">
                                  <w:marLeft w:val="0"/>
                                  <w:marRight w:val="0"/>
                                  <w:marTop w:val="0"/>
                                  <w:marBottom w:val="0"/>
                                  <w:divBdr>
                                    <w:top w:val="none" w:sz="0" w:space="0" w:color="auto"/>
                                    <w:left w:val="none" w:sz="0" w:space="0" w:color="auto"/>
                                    <w:bottom w:val="none" w:sz="0" w:space="0" w:color="auto"/>
                                    <w:right w:val="none" w:sz="0" w:space="0" w:color="auto"/>
                                  </w:divBdr>
                                </w:div>
                                <w:div w:id="462230645">
                                  <w:marLeft w:val="0"/>
                                  <w:marRight w:val="0"/>
                                  <w:marTop w:val="0"/>
                                  <w:marBottom w:val="0"/>
                                  <w:divBdr>
                                    <w:top w:val="none" w:sz="0" w:space="0" w:color="auto"/>
                                    <w:left w:val="none" w:sz="0" w:space="0" w:color="auto"/>
                                    <w:bottom w:val="none" w:sz="0" w:space="0" w:color="auto"/>
                                    <w:right w:val="none" w:sz="0" w:space="0" w:color="auto"/>
                                  </w:divBdr>
                                </w:div>
                                <w:div w:id="1435395209">
                                  <w:marLeft w:val="0"/>
                                  <w:marRight w:val="0"/>
                                  <w:marTop w:val="0"/>
                                  <w:marBottom w:val="0"/>
                                  <w:divBdr>
                                    <w:top w:val="none" w:sz="0" w:space="0" w:color="auto"/>
                                    <w:left w:val="none" w:sz="0" w:space="0" w:color="auto"/>
                                    <w:bottom w:val="none" w:sz="0" w:space="0" w:color="auto"/>
                                    <w:right w:val="none" w:sz="0" w:space="0" w:color="auto"/>
                                  </w:divBdr>
                                </w:div>
                                <w:div w:id="99646018">
                                  <w:marLeft w:val="0"/>
                                  <w:marRight w:val="0"/>
                                  <w:marTop w:val="0"/>
                                  <w:marBottom w:val="0"/>
                                  <w:divBdr>
                                    <w:top w:val="none" w:sz="0" w:space="0" w:color="auto"/>
                                    <w:left w:val="none" w:sz="0" w:space="0" w:color="auto"/>
                                    <w:bottom w:val="none" w:sz="0" w:space="0" w:color="auto"/>
                                    <w:right w:val="none" w:sz="0" w:space="0" w:color="auto"/>
                                  </w:divBdr>
                                </w:div>
                                <w:div w:id="1745714569">
                                  <w:marLeft w:val="0"/>
                                  <w:marRight w:val="0"/>
                                  <w:marTop w:val="0"/>
                                  <w:marBottom w:val="0"/>
                                  <w:divBdr>
                                    <w:top w:val="none" w:sz="0" w:space="0" w:color="auto"/>
                                    <w:left w:val="none" w:sz="0" w:space="0" w:color="auto"/>
                                    <w:bottom w:val="none" w:sz="0" w:space="0" w:color="auto"/>
                                    <w:right w:val="none" w:sz="0" w:space="0" w:color="auto"/>
                                  </w:divBdr>
                                </w:div>
                                <w:div w:id="315768714">
                                  <w:marLeft w:val="0"/>
                                  <w:marRight w:val="0"/>
                                  <w:marTop w:val="0"/>
                                  <w:marBottom w:val="0"/>
                                  <w:divBdr>
                                    <w:top w:val="none" w:sz="0" w:space="0" w:color="auto"/>
                                    <w:left w:val="none" w:sz="0" w:space="0" w:color="auto"/>
                                    <w:bottom w:val="none" w:sz="0" w:space="0" w:color="auto"/>
                                    <w:right w:val="none" w:sz="0" w:space="0" w:color="auto"/>
                                  </w:divBdr>
                                </w:div>
                                <w:div w:id="880364840">
                                  <w:marLeft w:val="0"/>
                                  <w:marRight w:val="0"/>
                                  <w:marTop w:val="0"/>
                                  <w:marBottom w:val="0"/>
                                  <w:divBdr>
                                    <w:top w:val="none" w:sz="0" w:space="0" w:color="auto"/>
                                    <w:left w:val="none" w:sz="0" w:space="0" w:color="auto"/>
                                    <w:bottom w:val="none" w:sz="0" w:space="0" w:color="auto"/>
                                    <w:right w:val="none" w:sz="0" w:space="0" w:color="auto"/>
                                  </w:divBdr>
                                </w:div>
                                <w:div w:id="111946336">
                                  <w:marLeft w:val="0"/>
                                  <w:marRight w:val="0"/>
                                  <w:marTop w:val="0"/>
                                  <w:marBottom w:val="0"/>
                                  <w:divBdr>
                                    <w:top w:val="none" w:sz="0" w:space="0" w:color="auto"/>
                                    <w:left w:val="none" w:sz="0" w:space="0" w:color="auto"/>
                                    <w:bottom w:val="none" w:sz="0" w:space="0" w:color="auto"/>
                                    <w:right w:val="none" w:sz="0" w:space="0" w:color="auto"/>
                                  </w:divBdr>
                                </w:div>
                                <w:div w:id="647785908">
                                  <w:marLeft w:val="0"/>
                                  <w:marRight w:val="0"/>
                                  <w:marTop w:val="0"/>
                                  <w:marBottom w:val="0"/>
                                  <w:divBdr>
                                    <w:top w:val="none" w:sz="0" w:space="0" w:color="auto"/>
                                    <w:left w:val="none" w:sz="0" w:space="0" w:color="auto"/>
                                    <w:bottom w:val="none" w:sz="0" w:space="0" w:color="auto"/>
                                    <w:right w:val="none" w:sz="0" w:space="0" w:color="auto"/>
                                  </w:divBdr>
                                </w:div>
                                <w:div w:id="951982732">
                                  <w:marLeft w:val="0"/>
                                  <w:marRight w:val="0"/>
                                  <w:marTop w:val="0"/>
                                  <w:marBottom w:val="0"/>
                                  <w:divBdr>
                                    <w:top w:val="none" w:sz="0" w:space="0" w:color="auto"/>
                                    <w:left w:val="none" w:sz="0" w:space="0" w:color="auto"/>
                                    <w:bottom w:val="none" w:sz="0" w:space="0" w:color="auto"/>
                                    <w:right w:val="none" w:sz="0" w:space="0" w:color="auto"/>
                                  </w:divBdr>
                                </w:div>
                                <w:div w:id="192304108">
                                  <w:marLeft w:val="0"/>
                                  <w:marRight w:val="0"/>
                                  <w:marTop w:val="0"/>
                                  <w:marBottom w:val="0"/>
                                  <w:divBdr>
                                    <w:top w:val="none" w:sz="0" w:space="0" w:color="auto"/>
                                    <w:left w:val="none" w:sz="0" w:space="0" w:color="auto"/>
                                    <w:bottom w:val="none" w:sz="0" w:space="0" w:color="auto"/>
                                    <w:right w:val="none" w:sz="0" w:space="0" w:color="auto"/>
                                  </w:divBdr>
                                </w:div>
                                <w:div w:id="412970865">
                                  <w:marLeft w:val="0"/>
                                  <w:marRight w:val="0"/>
                                  <w:marTop w:val="0"/>
                                  <w:marBottom w:val="0"/>
                                  <w:divBdr>
                                    <w:top w:val="none" w:sz="0" w:space="0" w:color="auto"/>
                                    <w:left w:val="none" w:sz="0" w:space="0" w:color="auto"/>
                                    <w:bottom w:val="none" w:sz="0" w:space="0" w:color="auto"/>
                                    <w:right w:val="none" w:sz="0" w:space="0" w:color="auto"/>
                                  </w:divBdr>
                                </w:div>
                                <w:div w:id="1532646355">
                                  <w:marLeft w:val="0"/>
                                  <w:marRight w:val="0"/>
                                  <w:marTop w:val="0"/>
                                  <w:marBottom w:val="0"/>
                                  <w:divBdr>
                                    <w:top w:val="none" w:sz="0" w:space="0" w:color="auto"/>
                                    <w:left w:val="none" w:sz="0" w:space="0" w:color="auto"/>
                                    <w:bottom w:val="none" w:sz="0" w:space="0" w:color="auto"/>
                                    <w:right w:val="none" w:sz="0" w:space="0" w:color="auto"/>
                                  </w:divBdr>
                                </w:div>
                                <w:div w:id="1594171181">
                                  <w:marLeft w:val="0"/>
                                  <w:marRight w:val="0"/>
                                  <w:marTop w:val="0"/>
                                  <w:marBottom w:val="0"/>
                                  <w:divBdr>
                                    <w:top w:val="none" w:sz="0" w:space="0" w:color="auto"/>
                                    <w:left w:val="none" w:sz="0" w:space="0" w:color="auto"/>
                                    <w:bottom w:val="none" w:sz="0" w:space="0" w:color="auto"/>
                                    <w:right w:val="none" w:sz="0" w:space="0" w:color="auto"/>
                                  </w:divBdr>
                                </w:div>
                                <w:div w:id="607396860">
                                  <w:marLeft w:val="0"/>
                                  <w:marRight w:val="0"/>
                                  <w:marTop w:val="0"/>
                                  <w:marBottom w:val="0"/>
                                  <w:divBdr>
                                    <w:top w:val="none" w:sz="0" w:space="0" w:color="auto"/>
                                    <w:left w:val="none" w:sz="0" w:space="0" w:color="auto"/>
                                    <w:bottom w:val="none" w:sz="0" w:space="0" w:color="auto"/>
                                    <w:right w:val="none" w:sz="0" w:space="0" w:color="auto"/>
                                  </w:divBdr>
                                </w:div>
                                <w:div w:id="77682039">
                                  <w:marLeft w:val="0"/>
                                  <w:marRight w:val="0"/>
                                  <w:marTop w:val="0"/>
                                  <w:marBottom w:val="0"/>
                                  <w:divBdr>
                                    <w:top w:val="none" w:sz="0" w:space="0" w:color="auto"/>
                                    <w:left w:val="none" w:sz="0" w:space="0" w:color="auto"/>
                                    <w:bottom w:val="none" w:sz="0" w:space="0" w:color="auto"/>
                                    <w:right w:val="none" w:sz="0" w:space="0" w:color="auto"/>
                                  </w:divBdr>
                                </w:div>
                                <w:div w:id="1206134726">
                                  <w:marLeft w:val="0"/>
                                  <w:marRight w:val="0"/>
                                  <w:marTop w:val="0"/>
                                  <w:marBottom w:val="0"/>
                                  <w:divBdr>
                                    <w:top w:val="none" w:sz="0" w:space="0" w:color="auto"/>
                                    <w:left w:val="none" w:sz="0" w:space="0" w:color="auto"/>
                                    <w:bottom w:val="none" w:sz="0" w:space="0" w:color="auto"/>
                                    <w:right w:val="none" w:sz="0" w:space="0" w:color="auto"/>
                                  </w:divBdr>
                                </w:div>
                                <w:div w:id="1751729401">
                                  <w:marLeft w:val="0"/>
                                  <w:marRight w:val="0"/>
                                  <w:marTop w:val="0"/>
                                  <w:marBottom w:val="0"/>
                                  <w:divBdr>
                                    <w:top w:val="none" w:sz="0" w:space="0" w:color="auto"/>
                                    <w:left w:val="none" w:sz="0" w:space="0" w:color="auto"/>
                                    <w:bottom w:val="none" w:sz="0" w:space="0" w:color="auto"/>
                                    <w:right w:val="none" w:sz="0" w:space="0" w:color="auto"/>
                                  </w:divBdr>
                                </w:div>
                                <w:div w:id="674500442">
                                  <w:marLeft w:val="0"/>
                                  <w:marRight w:val="0"/>
                                  <w:marTop w:val="0"/>
                                  <w:marBottom w:val="0"/>
                                  <w:divBdr>
                                    <w:top w:val="none" w:sz="0" w:space="0" w:color="auto"/>
                                    <w:left w:val="none" w:sz="0" w:space="0" w:color="auto"/>
                                    <w:bottom w:val="none" w:sz="0" w:space="0" w:color="auto"/>
                                    <w:right w:val="none" w:sz="0" w:space="0" w:color="auto"/>
                                  </w:divBdr>
                                </w:div>
                                <w:div w:id="1953902148">
                                  <w:marLeft w:val="0"/>
                                  <w:marRight w:val="0"/>
                                  <w:marTop w:val="0"/>
                                  <w:marBottom w:val="0"/>
                                  <w:divBdr>
                                    <w:top w:val="none" w:sz="0" w:space="0" w:color="auto"/>
                                    <w:left w:val="none" w:sz="0" w:space="0" w:color="auto"/>
                                    <w:bottom w:val="none" w:sz="0" w:space="0" w:color="auto"/>
                                    <w:right w:val="none" w:sz="0" w:space="0" w:color="auto"/>
                                  </w:divBdr>
                                </w:div>
                                <w:div w:id="1949116834">
                                  <w:marLeft w:val="0"/>
                                  <w:marRight w:val="0"/>
                                  <w:marTop w:val="0"/>
                                  <w:marBottom w:val="0"/>
                                  <w:divBdr>
                                    <w:top w:val="none" w:sz="0" w:space="0" w:color="auto"/>
                                    <w:left w:val="none" w:sz="0" w:space="0" w:color="auto"/>
                                    <w:bottom w:val="none" w:sz="0" w:space="0" w:color="auto"/>
                                    <w:right w:val="none" w:sz="0" w:space="0" w:color="auto"/>
                                  </w:divBdr>
                                </w:div>
                                <w:div w:id="1146046863">
                                  <w:marLeft w:val="0"/>
                                  <w:marRight w:val="0"/>
                                  <w:marTop w:val="0"/>
                                  <w:marBottom w:val="0"/>
                                  <w:divBdr>
                                    <w:top w:val="none" w:sz="0" w:space="0" w:color="auto"/>
                                    <w:left w:val="none" w:sz="0" w:space="0" w:color="auto"/>
                                    <w:bottom w:val="none" w:sz="0" w:space="0" w:color="auto"/>
                                    <w:right w:val="none" w:sz="0" w:space="0" w:color="auto"/>
                                  </w:divBdr>
                                </w:div>
                                <w:div w:id="596982774">
                                  <w:marLeft w:val="0"/>
                                  <w:marRight w:val="0"/>
                                  <w:marTop w:val="0"/>
                                  <w:marBottom w:val="0"/>
                                  <w:divBdr>
                                    <w:top w:val="none" w:sz="0" w:space="0" w:color="auto"/>
                                    <w:left w:val="none" w:sz="0" w:space="0" w:color="auto"/>
                                    <w:bottom w:val="none" w:sz="0" w:space="0" w:color="auto"/>
                                    <w:right w:val="none" w:sz="0" w:space="0" w:color="auto"/>
                                  </w:divBdr>
                                </w:div>
                                <w:div w:id="1579821374">
                                  <w:marLeft w:val="0"/>
                                  <w:marRight w:val="0"/>
                                  <w:marTop w:val="0"/>
                                  <w:marBottom w:val="0"/>
                                  <w:divBdr>
                                    <w:top w:val="none" w:sz="0" w:space="0" w:color="auto"/>
                                    <w:left w:val="none" w:sz="0" w:space="0" w:color="auto"/>
                                    <w:bottom w:val="none" w:sz="0" w:space="0" w:color="auto"/>
                                    <w:right w:val="none" w:sz="0" w:space="0" w:color="auto"/>
                                  </w:divBdr>
                                </w:div>
                                <w:div w:id="1375932413">
                                  <w:marLeft w:val="0"/>
                                  <w:marRight w:val="0"/>
                                  <w:marTop w:val="0"/>
                                  <w:marBottom w:val="0"/>
                                  <w:divBdr>
                                    <w:top w:val="none" w:sz="0" w:space="0" w:color="auto"/>
                                    <w:left w:val="none" w:sz="0" w:space="0" w:color="auto"/>
                                    <w:bottom w:val="none" w:sz="0" w:space="0" w:color="auto"/>
                                    <w:right w:val="none" w:sz="0" w:space="0" w:color="auto"/>
                                  </w:divBdr>
                                </w:div>
                                <w:div w:id="1726294092">
                                  <w:marLeft w:val="0"/>
                                  <w:marRight w:val="0"/>
                                  <w:marTop w:val="0"/>
                                  <w:marBottom w:val="0"/>
                                  <w:divBdr>
                                    <w:top w:val="none" w:sz="0" w:space="0" w:color="auto"/>
                                    <w:left w:val="none" w:sz="0" w:space="0" w:color="auto"/>
                                    <w:bottom w:val="none" w:sz="0" w:space="0" w:color="auto"/>
                                    <w:right w:val="none" w:sz="0" w:space="0" w:color="auto"/>
                                  </w:divBdr>
                                </w:div>
                                <w:div w:id="56632398">
                                  <w:marLeft w:val="0"/>
                                  <w:marRight w:val="0"/>
                                  <w:marTop w:val="0"/>
                                  <w:marBottom w:val="0"/>
                                  <w:divBdr>
                                    <w:top w:val="none" w:sz="0" w:space="0" w:color="auto"/>
                                    <w:left w:val="none" w:sz="0" w:space="0" w:color="auto"/>
                                    <w:bottom w:val="none" w:sz="0" w:space="0" w:color="auto"/>
                                    <w:right w:val="none" w:sz="0" w:space="0" w:color="auto"/>
                                  </w:divBdr>
                                </w:div>
                                <w:div w:id="1428497034">
                                  <w:marLeft w:val="0"/>
                                  <w:marRight w:val="0"/>
                                  <w:marTop w:val="0"/>
                                  <w:marBottom w:val="0"/>
                                  <w:divBdr>
                                    <w:top w:val="none" w:sz="0" w:space="0" w:color="auto"/>
                                    <w:left w:val="none" w:sz="0" w:space="0" w:color="auto"/>
                                    <w:bottom w:val="none" w:sz="0" w:space="0" w:color="auto"/>
                                    <w:right w:val="none" w:sz="0" w:space="0" w:color="auto"/>
                                  </w:divBdr>
                                </w:div>
                                <w:div w:id="561791270">
                                  <w:marLeft w:val="0"/>
                                  <w:marRight w:val="0"/>
                                  <w:marTop w:val="0"/>
                                  <w:marBottom w:val="0"/>
                                  <w:divBdr>
                                    <w:top w:val="none" w:sz="0" w:space="0" w:color="auto"/>
                                    <w:left w:val="none" w:sz="0" w:space="0" w:color="auto"/>
                                    <w:bottom w:val="none" w:sz="0" w:space="0" w:color="auto"/>
                                    <w:right w:val="none" w:sz="0" w:space="0" w:color="auto"/>
                                  </w:divBdr>
                                </w:div>
                                <w:div w:id="1948846575">
                                  <w:marLeft w:val="0"/>
                                  <w:marRight w:val="0"/>
                                  <w:marTop w:val="0"/>
                                  <w:marBottom w:val="0"/>
                                  <w:divBdr>
                                    <w:top w:val="none" w:sz="0" w:space="0" w:color="auto"/>
                                    <w:left w:val="none" w:sz="0" w:space="0" w:color="auto"/>
                                    <w:bottom w:val="none" w:sz="0" w:space="0" w:color="auto"/>
                                    <w:right w:val="none" w:sz="0" w:space="0" w:color="auto"/>
                                  </w:divBdr>
                                </w:div>
                                <w:div w:id="323244068">
                                  <w:marLeft w:val="0"/>
                                  <w:marRight w:val="0"/>
                                  <w:marTop w:val="0"/>
                                  <w:marBottom w:val="0"/>
                                  <w:divBdr>
                                    <w:top w:val="none" w:sz="0" w:space="0" w:color="auto"/>
                                    <w:left w:val="none" w:sz="0" w:space="0" w:color="auto"/>
                                    <w:bottom w:val="none" w:sz="0" w:space="0" w:color="auto"/>
                                    <w:right w:val="none" w:sz="0" w:space="0" w:color="auto"/>
                                  </w:divBdr>
                                </w:div>
                                <w:div w:id="486289621">
                                  <w:marLeft w:val="0"/>
                                  <w:marRight w:val="0"/>
                                  <w:marTop w:val="0"/>
                                  <w:marBottom w:val="0"/>
                                  <w:divBdr>
                                    <w:top w:val="none" w:sz="0" w:space="0" w:color="auto"/>
                                    <w:left w:val="none" w:sz="0" w:space="0" w:color="auto"/>
                                    <w:bottom w:val="none" w:sz="0" w:space="0" w:color="auto"/>
                                    <w:right w:val="none" w:sz="0" w:space="0" w:color="auto"/>
                                  </w:divBdr>
                                </w:div>
                                <w:div w:id="1595700834">
                                  <w:marLeft w:val="0"/>
                                  <w:marRight w:val="0"/>
                                  <w:marTop w:val="0"/>
                                  <w:marBottom w:val="0"/>
                                  <w:divBdr>
                                    <w:top w:val="none" w:sz="0" w:space="0" w:color="auto"/>
                                    <w:left w:val="none" w:sz="0" w:space="0" w:color="auto"/>
                                    <w:bottom w:val="none" w:sz="0" w:space="0" w:color="auto"/>
                                    <w:right w:val="none" w:sz="0" w:space="0" w:color="auto"/>
                                  </w:divBdr>
                                </w:div>
                                <w:div w:id="1060372870">
                                  <w:marLeft w:val="0"/>
                                  <w:marRight w:val="0"/>
                                  <w:marTop w:val="0"/>
                                  <w:marBottom w:val="0"/>
                                  <w:divBdr>
                                    <w:top w:val="none" w:sz="0" w:space="0" w:color="auto"/>
                                    <w:left w:val="none" w:sz="0" w:space="0" w:color="auto"/>
                                    <w:bottom w:val="none" w:sz="0" w:space="0" w:color="auto"/>
                                    <w:right w:val="none" w:sz="0" w:space="0" w:color="auto"/>
                                  </w:divBdr>
                                </w:div>
                                <w:div w:id="1811753156">
                                  <w:marLeft w:val="0"/>
                                  <w:marRight w:val="0"/>
                                  <w:marTop w:val="0"/>
                                  <w:marBottom w:val="0"/>
                                  <w:divBdr>
                                    <w:top w:val="none" w:sz="0" w:space="0" w:color="auto"/>
                                    <w:left w:val="none" w:sz="0" w:space="0" w:color="auto"/>
                                    <w:bottom w:val="none" w:sz="0" w:space="0" w:color="auto"/>
                                    <w:right w:val="none" w:sz="0" w:space="0" w:color="auto"/>
                                  </w:divBdr>
                                </w:div>
                                <w:div w:id="156918473">
                                  <w:marLeft w:val="0"/>
                                  <w:marRight w:val="0"/>
                                  <w:marTop w:val="0"/>
                                  <w:marBottom w:val="0"/>
                                  <w:divBdr>
                                    <w:top w:val="none" w:sz="0" w:space="0" w:color="auto"/>
                                    <w:left w:val="none" w:sz="0" w:space="0" w:color="auto"/>
                                    <w:bottom w:val="none" w:sz="0" w:space="0" w:color="auto"/>
                                    <w:right w:val="none" w:sz="0" w:space="0" w:color="auto"/>
                                  </w:divBdr>
                                </w:div>
                                <w:div w:id="1383208000">
                                  <w:marLeft w:val="0"/>
                                  <w:marRight w:val="0"/>
                                  <w:marTop w:val="0"/>
                                  <w:marBottom w:val="0"/>
                                  <w:divBdr>
                                    <w:top w:val="none" w:sz="0" w:space="0" w:color="auto"/>
                                    <w:left w:val="none" w:sz="0" w:space="0" w:color="auto"/>
                                    <w:bottom w:val="none" w:sz="0" w:space="0" w:color="auto"/>
                                    <w:right w:val="none" w:sz="0" w:space="0" w:color="auto"/>
                                  </w:divBdr>
                                </w:div>
                                <w:div w:id="1963342791">
                                  <w:marLeft w:val="0"/>
                                  <w:marRight w:val="0"/>
                                  <w:marTop w:val="0"/>
                                  <w:marBottom w:val="0"/>
                                  <w:divBdr>
                                    <w:top w:val="none" w:sz="0" w:space="0" w:color="auto"/>
                                    <w:left w:val="none" w:sz="0" w:space="0" w:color="auto"/>
                                    <w:bottom w:val="none" w:sz="0" w:space="0" w:color="auto"/>
                                    <w:right w:val="none" w:sz="0" w:space="0" w:color="auto"/>
                                  </w:divBdr>
                                </w:div>
                                <w:div w:id="1339649341">
                                  <w:marLeft w:val="0"/>
                                  <w:marRight w:val="0"/>
                                  <w:marTop w:val="0"/>
                                  <w:marBottom w:val="0"/>
                                  <w:divBdr>
                                    <w:top w:val="none" w:sz="0" w:space="0" w:color="auto"/>
                                    <w:left w:val="none" w:sz="0" w:space="0" w:color="auto"/>
                                    <w:bottom w:val="none" w:sz="0" w:space="0" w:color="auto"/>
                                    <w:right w:val="none" w:sz="0" w:space="0" w:color="auto"/>
                                  </w:divBdr>
                                </w:div>
                                <w:div w:id="1406608907">
                                  <w:marLeft w:val="0"/>
                                  <w:marRight w:val="0"/>
                                  <w:marTop w:val="0"/>
                                  <w:marBottom w:val="0"/>
                                  <w:divBdr>
                                    <w:top w:val="none" w:sz="0" w:space="0" w:color="auto"/>
                                    <w:left w:val="none" w:sz="0" w:space="0" w:color="auto"/>
                                    <w:bottom w:val="none" w:sz="0" w:space="0" w:color="auto"/>
                                    <w:right w:val="none" w:sz="0" w:space="0" w:color="auto"/>
                                  </w:divBdr>
                                </w:div>
                                <w:div w:id="109207227">
                                  <w:marLeft w:val="0"/>
                                  <w:marRight w:val="0"/>
                                  <w:marTop w:val="0"/>
                                  <w:marBottom w:val="0"/>
                                  <w:divBdr>
                                    <w:top w:val="none" w:sz="0" w:space="0" w:color="auto"/>
                                    <w:left w:val="none" w:sz="0" w:space="0" w:color="auto"/>
                                    <w:bottom w:val="none" w:sz="0" w:space="0" w:color="auto"/>
                                    <w:right w:val="none" w:sz="0" w:space="0" w:color="auto"/>
                                  </w:divBdr>
                                </w:div>
                                <w:div w:id="1399018994">
                                  <w:marLeft w:val="0"/>
                                  <w:marRight w:val="0"/>
                                  <w:marTop w:val="0"/>
                                  <w:marBottom w:val="0"/>
                                  <w:divBdr>
                                    <w:top w:val="none" w:sz="0" w:space="0" w:color="auto"/>
                                    <w:left w:val="none" w:sz="0" w:space="0" w:color="auto"/>
                                    <w:bottom w:val="none" w:sz="0" w:space="0" w:color="auto"/>
                                    <w:right w:val="none" w:sz="0" w:space="0" w:color="auto"/>
                                  </w:divBdr>
                                </w:div>
                                <w:div w:id="1341153445">
                                  <w:marLeft w:val="0"/>
                                  <w:marRight w:val="0"/>
                                  <w:marTop w:val="0"/>
                                  <w:marBottom w:val="0"/>
                                  <w:divBdr>
                                    <w:top w:val="none" w:sz="0" w:space="0" w:color="auto"/>
                                    <w:left w:val="none" w:sz="0" w:space="0" w:color="auto"/>
                                    <w:bottom w:val="none" w:sz="0" w:space="0" w:color="auto"/>
                                    <w:right w:val="none" w:sz="0" w:space="0" w:color="auto"/>
                                  </w:divBdr>
                                </w:div>
                                <w:div w:id="991954373">
                                  <w:marLeft w:val="0"/>
                                  <w:marRight w:val="0"/>
                                  <w:marTop w:val="0"/>
                                  <w:marBottom w:val="0"/>
                                  <w:divBdr>
                                    <w:top w:val="none" w:sz="0" w:space="0" w:color="auto"/>
                                    <w:left w:val="none" w:sz="0" w:space="0" w:color="auto"/>
                                    <w:bottom w:val="none" w:sz="0" w:space="0" w:color="auto"/>
                                    <w:right w:val="none" w:sz="0" w:space="0" w:color="auto"/>
                                  </w:divBdr>
                                </w:div>
                                <w:div w:id="1752651711">
                                  <w:marLeft w:val="0"/>
                                  <w:marRight w:val="0"/>
                                  <w:marTop w:val="0"/>
                                  <w:marBottom w:val="0"/>
                                  <w:divBdr>
                                    <w:top w:val="none" w:sz="0" w:space="0" w:color="auto"/>
                                    <w:left w:val="none" w:sz="0" w:space="0" w:color="auto"/>
                                    <w:bottom w:val="none" w:sz="0" w:space="0" w:color="auto"/>
                                    <w:right w:val="none" w:sz="0" w:space="0" w:color="auto"/>
                                  </w:divBdr>
                                </w:div>
                                <w:div w:id="1484353988">
                                  <w:marLeft w:val="0"/>
                                  <w:marRight w:val="0"/>
                                  <w:marTop w:val="0"/>
                                  <w:marBottom w:val="0"/>
                                  <w:divBdr>
                                    <w:top w:val="none" w:sz="0" w:space="0" w:color="auto"/>
                                    <w:left w:val="none" w:sz="0" w:space="0" w:color="auto"/>
                                    <w:bottom w:val="none" w:sz="0" w:space="0" w:color="auto"/>
                                    <w:right w:val="none" w:sz="0" w:space="0" w:color="auto"/>
                                  </w:divBdr>
                                </w:div>
                                <w:div w:id="382946324">
                                  <w:marLeft w:val="0"/>
                                  <w:marRight w:val="0"/>
                                  <w:marTop w:val="0"/>
                                  <w:marBottom w:val="0"/>
                                  <w:divBdr>
                                    <w:top w:val="none" w:sz="0" w:space="0" w:color="auto"/>
                                    <w:left w:val="none" w:sz="0" w:space="0" w:color="auto"/>
                                    <w:bottom w:val="none" w:sz="0" w:space="0" w:color="auto"/>
                                    <w:right w:val="none" w:sz="0" w:space="0" w:color="auto"/>
                                  </w:divBdr>
                                </w:div>
                                <w:div w:id="1074622376">
                                  <w:marLeft w:val="0"/>
                                  <w:marRight w:val="0"/>
                                  <w:marTop w:val="0"/>
                                  <w:marBottom w:val="0"/>
                                  <w:divBdr>
                                    <w:top w:val="none" w:sz="0" w:space="0" w:color="auto"/>
                                    <w:left w:val="none" w:sz="0" w:space="0" w:color="auto"/>
                                    <w:bottom w:val="none" w:sz="0" w:space="0" w:color="auto"/>
                                    <w:right w:val="none" w:sz="0" w:space="0" w:color="auto"/>
                                  </w:divBdr>
                                </w:div>
                                <w:div w:id="475682760">
                                  <w:marLeft w:val="0"/>
                                  <w:marRight w:val="0"/>
                                  <w:marTop w:val="0"/>
                                  <w:marBottom w:val="0"/>
                                  <w:divBdr>
                                    <w:top w:val="none" w:sz="0" w:space="0" w:color="auto"/>
                                    <w:left w:val="none" w:sz="0" w:space="0" w:color="auto"/>
                                    <w:bottom w:val="none" w:sz="0" w:space="0" w:color="auto"/>
                                    <w:right w:val="none" w:sz="0" w:space="0" w:color="auto"/>
                                  </w:divBdr>
                                </w:div>
                                <w:div w:id="1194149435">
                                  <w:marLeft w:val="0"/>
                                  <w:marRight w:val="0"/>
                                  <w:marTop w:val="0"/>
                                  <w:marBottom w:val="0"/>
                                  <w:divBdr>
                                    <w:top w:val="none" w:sz="0" w:space="0" w:color="auto"/>
                                    <w:left w:val="none" w:sz="0" w:space="0" w:color="auto"/>
                                    <w:bottom w:val="none" w:sz="0" w:space="0" w:color="auto"/>
                                    <w:right w:val="none" w:sz="0" w:space="0" w:color="auto"/>
                                  </w:divBdr>
                                </w:div>
                                <w:div w:id="1670866880">
                                  <w:marLeft w:val="0"/>
                                  <w:marRight w:val="0"/>
                                  <w:marTop w:val="0"/>
                                  <w:marBottom w:val="0"/>
                                  <w:divBdr>
                                    <w:top w:val="none" w:sz="0" w:space="0" w:color="auto"/>
                                    <w:left w:val="none" w:sz="0" w:space="0" w:color="auto"/>
                                    <w:bottom w:val="none" w:sz="0" w:space="0" w:color="auto"/>
                                    <w:right w:val="none" w:sz="0" w:space="0" w:color="auto"/>
                                  </w:divBdr>
                                </w:div>
                                <w:div w:id="1557470191">
                                  <w:marLeft w:val="0"/>
                                  <w:marRight w:val="0"/>
                                  <w:marTop w:val="0"/>
                                  <w:marBottom w:val="0"/>
                                  <w:divBdr>
                                    <w:top w:val="none" w:sz="0" w:space="0" w:color="auto"/>
                                    <w:left w:val="none" w:sz="0" w:space="0" w:color="auto"/>
                                    <w:bottom w:val="none" w:sz="0" w:space="0" w:color="auto"/>
                                    <w:right w:val="none" w:sz="0" w:space="0" w:color="auto"/>
                                  </w:divBdr>
                                </w:div>
                                <w:div w:id="685909617">
                                  <w:marLeft w:val="0"/>
                                  <w:marRight w:val="0"/>
                                  <w:marTop w:val="0"/>
                                  <w:marBottom w:val="0"/>
                                  <w:divBdr>
                                    <w:top w:val="none" w:sz="0" w:space="0" w:color="auto"/>
                                    <w:left w:val="none" w:sz="0" w:space="0" w:color="auto"/>
                                    <w:bottom w:val="none" w:sz="0" w:space="0" w:color="auto"/>
                                    <w:right w:val="none" w:sz="0" w:space="0" w:color="auto"/>
                                  </w:divBdr>
                                </w:div>
                                <w:div w:id="1313750100">
                                  <w:marLeft w:val="0"/>
                                  <w:marRight w:val="0"/>
                                  <w:marTop w:val="0"/>
                                  <w:marBottom w:val="0"/>
                                  <w:divBdr>
                                    <w:top w:val="none" w:sz="0" w:space="0" w:color="auto"/>
                                    <w:left w:val="none" w:sz="0" w:space="0" w:color="auto"/>
                                    <w:bottom w:val="none" w:sz="0" w:space="0" w:color="auto"/>
                                    <w:right w:val="none" w:sz="0" w:space="0" w:color="auto"/>
                                  </w:divBdr>
                                </w:div>
                                <w:div w:id="1992056355">
                                  <w:marLeft w:val="0"/>
                                  <w:marRight w:val="0"/>
                                  <w:marTop w:val="0"/>
                                  <w:marBottom w:val="0"/>
                                  <w:divBdr>
                                    <w:top w:val="none" w:sz="0" w:space="0" w:color="auto"/>
                                    <w:left w:val="none" w:sz="0" w:space="0" w:color="auto"/>
                                    <w:bottom w:val="none" w:sz="0" w:space="0" w:color="auto"/>
                                    <w:right w:val="none" w:sz="0" w:space="0" w:color="auto"/>
                                  </w:divBdr>
                                </w:div>
                                <w:div w:id="123930015">
                                  <w:marLeft w:val="0"/>
                                  <w:marRight w:val="0"/>
                                  <w:marTop w:val="0"/>
                                  <w:marBottom w:val="0"/>
                                  <w:divBdr>
                                    <w:top w:val="none" w:sz="0" w:space="0" w:color="auto"/>
                                    <w:left w:val="none" w:sz="0" w:space="0" w:color="auto"/>
                                    <w:bottom w:val="none" w:sz="0" w:space="0" w:color="auto"/>
                                    <w:right w:val="none" w:sz="0" w:space="0" w:color="auto"/>
                                  </w:divBdr>
                                </w:div>
                                <w:div w:id="918566243">
                                  <w:marLeft w:val="0"/>
                                  <w:marRight w:val="0"/>
                                  <w:marTop w:val="0"/>
                                  <w:marBottom w:val="0"/>
                                  <w:divBdr>
                                    <w:top w:val="none" w:sz="0" w:space="0" w:color="auto"/>
                                    <w:left w:val="none" w:sz="0" w:space="0" w:color="auto"/>
                                    <w:bottom w:val="none" w:sz="0" w:space="0" w:color="auto"/>
                                    <w:right w:val="none" w:sz="0" w:space="0" w:color="auto"/>
                                  </w:divBdr>
                                </w:div>
                                <w:div w:id="978219706">
                                  <w:marLeft w:val="0"/>
                                  <w:marRight w:val="0"/>
                                  <w:marTop w:val="0"/>
                                  <w:marBottom w:val="0"/>
                                  <w:divBdr>
                                    <w:top w:val="none" w:sz="0" w:space="0" w:color="auto"/>
                                    <w:left w:val="none" w:sz="0" w:space="0" w:color="auto"/>
                                    <w:bottom w:val="none" w:sz="0" w:space="0" w:color="auto"/>
                                    <w:right w:val="none" w:sz="0" w:space="0" w:color="auto"/>
                                  </w:divBdr>
                                </w:div>
                                <w:div w:id="2068186393">
                                  <w:marLeft w:val="0"/>
                                  <w:marRight w:val="0"/>
                                  <w:marTop w:val="0"/>
                                  <w:marBottom w:val="0"/>
                                  <w:divBdr>
                                    <w:top w:val="none" w:sz="0" w:space="0" w:color="auto"/>
                                    <w:left w:val="none" w:sz="0" w:space="0" w:color="auto"/>
                                    <w:bottom w:val="none" w:sz="0" w:space="0" w:color="auto"/>
                                    <w:right w:val="none" w:sz="0" w:space="0" w:color="auto"/>
                                  </w:divBdr>
                                </w:div>
                                <w:div w:id="108546786">
                                  <w:marLeft w:val="0"/>
                                  <w:marRight w:val="0"/>
                                  <w:marTop w:val="0"/>
                                  <w:marBottom w:val="0"/>
                                  <w:divBdr>
                                    <w:top w:val="none" w:sz="0" w:space="0" w:color="auto"/>
                                    <w:left w:val="none" w:sz="0" w:space="0" w:color="auto"/>
                                    <w:bottom w:val="none" w:sz="0" w:space="0" w:color="auto"/>
                                    <w:right w:val="none" w:sz="0" w:space="0" w:color="auto"/>
                                  </w:divBdr>
                                </w:div>
                                <w:div w:id="1383946389">
                                  <w:marLeft w:val="0"/>
                                  <w:marRight w:val="0"/>
                                  <w:marTop w:val="0"/>
                                  <w:marBottom w:val="0"/>
                                  <w:divBdr>
                                    <w:top w:val="none" w:sz="0" w:space="0" w:color="auto"/>
                                    <w:left w:val="none" w:sz="0" w:space="0" w:color="auto"/>
                                    <w:bottom w:val="none" w:sz="0" w:space="0" w:color="auto"/>
                                    <w:right w:val="none" w:sz="0" w:space="0" w:color="auto"/>
                                  </w:divBdr>
                                </w:div>
                                <w:div w:id="1953393564">
                                  <w:marLeft w:val="0"/>
                                  <w:marRight w:val="0"/>
                                  <w:marTop w:val="0"/>
                                  <w:marBottom w:val="0"/>
                                  <w:divBdr>
                                    <w:top w:val="none" w:sz="0" w:space="0" w:color="auto"/>
                                    <w:left w:val="none" w:sz="0" w:space="0" w:color="auto"/>
                                    <w:bottom w:val="none" w:sz="0" w:space="0" w:color="auto"/>
                                    <w:right w:val="none" w:sz="0" w:space="0" w:color="auto"/>
                                  </w:divBdr>
                                </w:div>
                                <w:div w:id="1908303826">
                                  <w:marLeft w:val="0"/>
                                  <w:marRight w:val="0"/>
                                  <w:marTop w:val="0"/>
                                  <w:marBottom w:val="0"/>
                                  <w:divBdr>
                                    <w:top w:val="none" w:sz="0" w:space="0" w:color="auto"/>
                                    <w:left w:val="none" w:sz="0" w:space="0" w:color="auto"/>
                                    <w:bottom w:val="none" w:sz="0" w:space="0" w:color="auto"/>
                                    <w:right w:val="none" w:sz="0" w:space="0" w:color="auto"/>
                                  </w:divBdr>
                                </w:div>
                                <w:div w:id="383874931">
                                  <w:marLeft w:val="0"/>
                                  <w:marRight w:val="0"/>
                                  <w:marTop w:val="0"/>
                                  <w:marBottom w:val="0"/>
                                  <w:divBdr>
                                    <w:top w:val="none" w:sz="0" w:space="0" w:color="auto"/>
                                    <w:left w:val="none" w:sz="0" w:space="0" w:color="auto"/>
                                    <w:bottom w:val="none" w:sz="0" w:space="0" w:color="auto"/>
                                    <w:right w:val="none" w:sz="0" w:space="0" w:color="auto"/>
                                  </w:divBdr>
                                </w:div>
                                <w:div w:id="730881504">
                                  <w:marLeft w:val="0"/>
                                  <w:marRight w:val="0"/>
                                  <w:marTop w:val="0"/>
                                  <w:marBottom w:val="0"/>
                                  <w:divBdr>
                                    <w:top w:val="none" w:sz="0" w:space="0" w:color="auto"/>
                                    <w:left w:val="none" w:sz="0" w:space="0" w:color="auto"/>
                                    <w:bottom w:val="none" w:sz="0" w:space="0" w:color="auto"/>
                                    <w:right w:val="none" w:sz="0" w:space="0" w:color="auto"/>
                                  </w:divBdr>
                                </w:div>
                                <w:div w:id="20866366">
                                  <w:marLeft w:val="0"/>
                                  <w:marRight w:val="0"/>
                                  <w:marTop w:val="0"/>
                                  <w:marBottom w:val="0"/>
                                  <w:divBdr>
                                    <w:top w:val="none" w:sz="0" w:space="0" w:color="auto"/>
                                    <w:left w:val="none" w:sz="0" w:space="0" w:color="auto"/>
                                    <w:bottom w:val="none" w:sz="0" w:space="0" w:color="auto"/>
                                    <w:right w:val="none" w:sz="0" w:space="0" w:color="auto"/>
                                  </w:divBdr>
                                </w:div>
                                <w:div w:id="566838890">
                                  <w:marLeft w:val="0"/>
                                  <w:marRight w:val="0"/>
                                  <w:marTop w:val="0"/>
                                  <w:marBottom w:val="0"/>
                                  <w:divBdr>
                                    <w:top w:val="none" w:sz="0" w:space="0" w:color="auto"/>
                                    <w:left w:val="none" w:sz="0" w:space="0" w:color="auto"/>
                                    <w:bottom w:val="none" w:sz="0" w:space="0" w:color="auto"/>
                                    <w:right w:val="none" w:sz="0" w:space="0" w:color="auto"/>
                                  </w:divBdr>
                                </w:div>
                                <w:div w:id="2117091364">
                                  <w:marLeft w:val="0"/>
                                  <w:marRight w:val="0"/>
                                  <w:marTop w:val="0"/>
                                  <w:marBottom w:val="0"/>
                                  <w:divBdr>
                                    <w:top w:val="none" w:sz="0" w:space="0" w:color="auto"/>
                                    <w:left w:val="none" w:sz="0" w:space="0" w:color="auto"/>
                                    <w:bottom w:val="none" w:sz="0" w:space="0" w:color="auto"/>
                                    <w:right w:val="none" w:sz="0" w:space="0" w:color="auto"/>
                                  </w:divBdr>
                                </w:div>
                                <w:div w:id="778137729">
                                  <w:marLeft w:val="0"/>
                                  <w:marRight w:val="0"/>
                                  <w:marTop w:val="0"/>
                                  <w:marBottom w:val="0"/>
                                  <w:divBdr>
                                    <w:top w:val="none" w:sz="0" w:space="0" w:color="auto"/>
                                    <w:left w:val="none" w:sz="0" w:space="0" w:color="auto"/>
                                    <w:bottom w:val="none" w:sz="0" w:space="0" w:color="auto"/>
                                    <w:right w:val="none" w:sz="0" w:space="0" w:color="auto"/>
                                  </w:divBdr>
                                </w:div>
                                <w:div w:id="880434564">
                                  <w:marLeft w:val="0"/>
                                  <w:marRight w:val="0"/>
                                  <w:marTop w:val="0"/>
                                  <w:marBottom w:val="0"/>
                                  <w:divBdr>
                                    <w:top w:val="none" w:sz="0" w:space="0" w:color="auto"/>
                                    <w:left w:val="none" w:sz="0" w:space="0" w:color="auto"/>
                                    <w:bottom w:val="none" w:sz="0" w:space="0" w:color="auto"/>
                                    <w:right w:val="none" w:sz="0" w:space="0" w:color="auto"/>
                                  </w:divBdr>
                                </w:div>
                                <w:div w:id="1206406756">
                                  <w:marLeft w:val="0"/>
                                  <w:marRight w:val="0"/>
                                  <w:marTop w:val="0"/>
                                  <w:marBottom w:val="0"/>
                                  <w:divBdr>
                                    <w:top w:val="none" w:sz="0" w:space="0" w:color="auto"/>
                                    <w:left w:val="none" w:sz="0" w:space="0" w:color="auto"/>
                                    <w:bottom w:val="none" w:sz="0" w:space="0" w:color="auto"/>
                                    <w:right w:val="none" w:sz="0" w:space="0" w:color="auto"/>
                                  </w:divBdr>
                                </w:div>
                                <w:div w:id="1887141678">
                                  <w:marLeft w:val="0"/>
                                  <w:marRight w:val="0"/>
                                  <w:marTop w:val="0"/>
                                  <w:marBottom w:val="0"/>
                                  <w:divBdr>
                                    <w:top w:val="none" w:sz="0" w:space="0" w:color="auto"/>
                                    <w:left w:val="none" w:sz="0" w:space="0" w:color="auto"/>
                                    <w:bottom w:val="none" w:sz="0" w:space="0" w:color="auto"/>
                                    <w:right w:val="none" w:sz="0" w:space="0" w:color="auto"/>
                                  </w:divBdr>
                                </w:div>
                                <w:div w:id="1016351923">
                                  <w:marLeft w:val="0"/>
                                  <w:marRight w:val="0"/>
                                  <w:marTop w:val="0"/>
                                  <w:marBottom w:val="0"/>
                                  <w:divBdr>
                                    <w:top w:val="none" w:sz="0" w:space="0" w:color="auto"/>
                                    <w:left w:val="none" w:sz="0" w:space="0" w:color="auto"/>
                                    <w:bottom w:val="none" w:sz="0" w:space="0" w:color="auto"/>
                                    <w:right w:val="none" w:sz="0" w:space="0" w:color="auto"/>
                                  </w:divBdr>
                                </w:div>
                                <w:div w:id="327294430">
                                  <w:marLeft w:val="0"/>
                                  <w:marRight w:val="0"/>
                                  <w:marTop w:val="0"/>
                                  <w:marBottom w:val="0"/>
                                  <w:divBdr>
                                    <w:top w:val="none" w:sz="0" w:space="0" w:color="auto"/>
                                    <w:left w:val="none" w:sz="0" w:space="0" w:color="auto"/>
                                    <w:bottom w:val="none" w:sz="0" w:space="0" w:color="auto"/>
                                    <w:right w:val="none" w:sz="0" w:space="0" w:color="auto"/>
                                  </w:divBdr>
                                </w:div>
                                <w:div w:id="1736509561">
                                  <w:marLeft w:val="0"/>
                                  <w:marRight w:val="0"/>
                                  <w:marTop w:val="0"/>
                                  <w:marBottom w:val="0"/>
                                  <w:divBdr>
                                    <w:top w:val="none" w:sz="0" w:space="0" w:color="auto"/>
                                    <w:left w:val="none" w:sz="0" w:space="0" w:color="auto"/>
                                    <w:bottom w:val="none" w:sz="0" w:space="0" w:color="auto"/>
                                    <w:right w:val="none" w:sz="0" w:space="0" w:color="auto"/>
                                  </w:divBdr>
                                </w:div>
                                <w:div w:id="519664166">
                                  <w:marLeft w:val="0"/>
                                  <w:marRight w:val="0"/>
                                  <w:marTop w:val="0"/>
                                  <w:marBottom w:val="0"/>
                                  <w:divBdr>
                                    <w:top w:val="none" w:sz="0" w:space="0" w:color="auto"/>
                                    <w:left w:val="none" w:sz="0" w:space="0" w:color="auto"/>
                                    <w:bottom w:val="none" w:sz="0" w:space="0" w:color="auto"/>
                                    <w:right w:val="none" w:sz="0" w:space="0" w:color="auto"/>
                                  </w:divBdr>
                                </w:div>
                                <w:div w:id="1359235223">
                                  <w:marLeft w:val="0"/>
                                  <w:marRight w:val="0"/>
                                  <w:marTop w:val="0"/>
                                  <w:marBottom w:val="0"/>
                                  <w:divBdr>
                                    <w:top w:val="none" w:sz="0" w:space="0" w:color="auto"/>
                                    <w:left w:val="none" w:sz="0" w:space="0" w:color="auto"/>
                                    <w:bottom w:val="none" w:sz="0" w:space="0" w:color="auto"/>
                                    <w:right w:val="none" w:sz="0" w:space="0" w:color="auto"/>
                                  </w:divBdr>
                                </w:div>
                                <w:div w:id="1991009366">
                                  <w:marLeft w:val="0"/>
                                  <w:marRight w:val="0"/>
                                  <w:marTop w:val="0"/>
                                  <w:marBottom w:val="0"/>
                                  <w:divBdr>
                                    <w:top w:val="none" w:sz="0" w:space="0" w:color="auto"/>
                                    <w:left w:val="none" w:sz="0" w:space="0" w:color="auto"/>
                                    <w:bottom w:val="none" w:sz="0" w:space="0" w:color="auto"/>
                                    <w:right w:val="none" w:sz="0" w:space="0" w:color="auto"/>
                                  </w:divBdr>
                                </w:div>
                                <w:div w:id="1638416718">
                                  <w:marLeft w:val="0"/>
                                  <w:marRight w:val="0"/>
                                  <w:marTop w:val="0"/>
                                  <w:marBottom w:val="0"/>
                                  <w:divBdr>
                                    <w:top w:val="none" w:sz="0" w:space="0" w:color="auto"/>
                                    <w:left w:val="none" w:sz="0" w:space="0" w:color="auto"/>
                                    <w:bottom w:val="none" w:sz="0" w:space="0" w:color="auto"/>
                                    <w:right w:val="none" w:sz="0" w:space="0" w:color="auto"/>
                                  </w:divBdr>
                                </w:div>
                                <w:div w:id="1953172499">
                                  <w:marLeft w:val="0"/>
                                  <w:marRight w:val="0"/>
                                  <w:marTop w:val="0"/>
                                  <w:marBottom w:val="0"/>
                                  <w:divBdr>
                                    <w:top w:val="none" w:sz="0" w:space="0" w:color="auto"/>
                                    <w:left w:val="none" w:sz="0" w:space="0" w:color="auto"/>
                                    <w:bottom w:val="none" w:sz="0" w:space="0" w:color="auto"/>
                                    <w:right w:val="none" w:sz="0" w:space="0" w:color="auto"/>
                                  </w:divBdr>
                                </w:div>
                                <w:div w:id="1329138640">
                                  <w:marLeft w:val="0"/>
                                  <w:marRight w:val="0"/>
                                  <w:marTop w:val="0"/>
                                  <w:marBottom w:val="0"/>
                                  <w:divBdr>
                                    <w:top w:val="none" w:sz="0" w:space="0" w:color="auto"/>
                                    <w:left w:val="none" w:sz="0" w:space="0" w:color="auto"/>
                                    <w:bottom w:val="none" w:sz="0" w:space="0" w:color="auto"/>
                                    <w:right w:val="none" w:sz="0" w:space="0" w:color="auto"/>
                                  </w:divBdr>
                                </w:div>
                                <w:div w:id="1217399554">
                                  <w:marLeft w:val="0"/>
                                  <w:marRight w:val="0"/>
                                  <w:marTop w:val="0"/>
                                  <w:marBottom w:val="0"/>
                                  <w:divBdr>
                                    <w:top w:val="none" w:sz="0" w:space="0" w:color="auto"/>
                                    <w:left w:val="none" w:sz="0" w:space="0" w:color="auto"/>
                                    <w:bottom w:val="none" w:sz="0" w:space="0" w:color="auto"/>
                                    <w:right w:val="none" w:sz="0" w:space="0" w:color="auto"/>
                                  </w:divBdr>
                                </w:div>
                                <w:div w:id="1668174158">
                                  <w:marLeft w:val="0"/>
                                  <w:marRight w:val="0"/>
                                  <w:marTop w:val="0"/>
                                  <w:marBottom w:val="0"/>
                                  <w:divBdr>
                                    <w:top w:val="none" w:sz="0" w:space="0" w:color="auto"/>
                                    <w:left w:val="none" w:sz="0" w:space="0" w:color="auto"/>
                                    <w:bottom w:val="none" w:sz="0" w:space="0" w:color="auto"/>
                                    <w:right w:val="none" w:sz="0" w:space="0" w:color="auto"/>
                                  </w:divBdr>
                                </w:div>
                                <w:div w:id="1115439018">
                                  <w:marLeft w:val="0"/>
                                  <w:marRight w:val="0"/>
                                  <w:marTop w:val="0"/>
                                  <w:marBottom w:val="0"/>
                                  <w:divBdr>
                                    <w:top w:val="none" w:sz="0" w:space="0" w:color="auto"/>
                                    <w:left w:val="none" w:sz="0" w:space="0" w:color="auto"/>
                                    <w:bottom w:val="none" w:sz="0" w:space="0" w:color="auto"/>
                                    <w:right w:val="none" w:sz="0" w:space="0" w:color="auto"/>
                                  </w:divBdr>
                                </w:div>
                                <w:div w:id="2135252793">
                                  <w:marLeft w:val="0"/>
                                  <w:marRight w:val="0"/>
                                  <w:marTop w:val="0"/>
                                  <w:marBottom w:val="0"/>
                                  <w:divBdr>
                                    <w:top w:val="none" w:sz="0" w:space="0" w:color="auto"/>
                                    <w:left w:val="none" w:sz="0" w:space="0" w:color="auto"/>
                                    <w:bottom w:val="none" w:sz="0" w:space="0" w:color="auto"/>
                                    <w:right w:val="none" w:sz="0" w:space="0" w:color="auto"/>
                                  </w:divBdr>
                                </w:div>
                                <w:div w:id="1087731769">
                                  <w:marLeft w:val="0"/>
                                  <w:marRight w:val="0"/>
                                  <w:marTop w:val="0"/>
                                  <w:marBottom w:val="0"/>
                                  <w:divBdr>
                                    <w:top w:val="none" w:sz="0" w:space="0" w:color="auto"/>
                                    <w:left w:val="none" w:sz="0" w:space="0" w:color="auto"/>
                                    <w:bottom w:val="none" w:sz="0" w:space="0" w:color="auto"/>
                                    <w:right w:val="none" w:sz="0" w:space="0" w:color="auto"/>
                                  </w:divBdr>
                                </w:div>
                                <w:div w:id="1398673885">
                                  <w:marLeft w:val="0"/>
                                  <w:marRight w:val="0"/>
                                  <w:marTop w:val="0"/>
                                  <w:marBottom w:val="0"/>
                                  <w:divBdr>
                                    <w:top w:val="none" w:sz="0" w:space="0" w:color="auto"/>
                                    <w:left w:val="none" w:sz="0" w:space="0" w:color="auto"/>
                                    <w:bottom w:val="none" w:sz="0" w:space="0" w:color="auto"/>
                                    <w:right w:val="none" w:sz="0" w:space="0" w:color="auto"/>
                                  </w:divBdr>
                                </w:div>
                                <w:div w:id="1757241436">
                                  <w:marLeft w:val="0"/>
                                  <w:marRight w:val="0"/>
                                  <w:marTop w:val="0"/>
                                  <w:marBottom w:val="0"/>
                                  <w:divBdr>
                                    <w:top w:val="none" w:sz="0" w:space="0" w:color="auto"/>
                                    <w:left w:val="none" w:sz="0" w:space="0" w:color="auto"/>
                                    <w:bottom w:val="none" w:sz="0" w:space="0" w:color="auto"/>
                                    <w:right w:val="none" w:sz="0" w:space="0" w:color="auto"/>
                                  </w:divBdr>
                                </w:div>
                                <w:div w:id="1523209045">
                                  <w:marLeft w:val="0"/>
                                  <w:marRight w:val="0"/>
                                  <w:marTop w:val="0"/>
                                  <w:marBottom w:val="0"/>
                                  <w:divBdr>
                                    <w:top w:val="none" w:sz="0" w:space="0" w:color="auto"/>
                                    <w:left w:val="none" w:sz="0" w:space="0" w:color="auto"/>
                                    <w:bottom w:val="none" w:sz="0" w:space="0" w:color="auto"/>
                                    <w:right w:val="none" w:sz="0" w:space="0" w:color="auto"/>
                                  </w:divBdr>
                                </w:div>
                                <w:div w:id="115105900">
                                  <w:marLeft w:val="0"/>
                                  <w:marRight w:val="0"/>
                                  <w:marTop w:val="0"/>
                                  <w:marBottom w:val="0"/>
                                  <w:divBdr>
                                    <w:top w:val="none" w:sz="0" w:space="0" w:color="auto"/>
                                    <w:left w:val="none" w:sz="0" w:space="0" w:color="auto"/>
                                    <w:bottom w:val="none" w:sz="0" w:space="0" w:color="auto"/>
                                    <w:right w:val="none" w:sz="0" w:space="0" w:color="auto"/>
                                  </w:divBdr>
                                </w:div>
                                <w:div w:id="904029300">
                                  <w:marLeft w:val="0"/>
                                  <w:marRight w:val="0"/>
                                  <w:marTop w:val="0"/>
                                  <w:marBottom w:val="0"/>
                                  <w:divBdr>
                                    <w:top w:val="none" w:sz="0" w:space="0" w:color="auto"/>
                                    <w:left w:val="none" w:sz="0" w:space="0" w:color="auto"/>
                                    <w:bottom w:val="none" w:sz="0" w:space="0" w:color="auto"/>
                                    <w:right w:val="none" w:sz="0" w:space="0" w:color="auto"/>
                                  </w:divBdr>
                                </w:div>
                                <w:div w:id="1268580398">
                                  <w:marLeft w:val="0"/>
                                  <w:marRight w:val="0"/>
                                  <w:marTop w:val="0"/>
                                  <w:marBottom w:val="0"/>
                                  <w:divBdr>
                                    <w:top w:val="none" w:sz="0" w:space="0" w:color="auto"/>
                                    <w:left w:val="none" w:sz="0" w:space="0" w:color="auto"/>
                                    <w:bottom w:val="none" w:sz="0" w:space="0" w:color="auto"/>
                                    <w:right w:val="none" w:sz="0" w:space="0" w:color="auto"/>
                                  </w:divBdr>
                                </w:div>
                                <w:div w:id="1699547900">
                                  <w:marLeft w:val="0"/>
                                  <w:marRight w:val="0"/>
                                  <w:marTop w:val="0"/>
                                  <w:marBottom w:val="0"/>
                                  <w:divBdr>
                                    <w:top w:val="none" w:sz="0" w:space="0" w:color="auto"/>
                                    <w:left w:val="none" w:sz="0" w:space="0" w:color="auto"/>
                                    <w:bottom w:val="none" w:sz="0" w:space="0" w:color="auto"/>
                                    <w:right w:val="none" w:sz="0" w:space="0" w:color="auto"/>
                                  </w:divBdr>
                                </w:div>
                                <w:div w:id="1673141923">
                                  <w:marLeft w:val="0"/>
                                  <w:marRight w:val="0"/>
                                  <w:marTop w:val="0"/>
                                  <w:marBottom w:val="0"/>
                                  <w:divBdr>
                                    <w:top w:val="none" w:sz="0" w:space="0" w:color="auto"/>
                                    <w:left w:val="none" w:sz="0" w:space="0" w:color="auto"/>
                                    <w:bottom w:val="none" w:sz="0" w:space="0" w:color="auto"/>
                                    <w:right w:val="none" w:sz="0" w:space="0" w:color="auto"/>
                                  </w:divBdr>
                                </w:div>
                                <w:div w:id="1395547858">
                                  <w:marLeft w:val="0"/>
                                  <w:marRight w:val="0"/>
                                  <w:marTop w:val="0"/>
                                  <w:marBottom w:val="0"/>
                                  <w:divBdr>
                                    <w:top w:val="none" w:sz="0" w:space="0" w:color="auto"/>
                                    <w:left w:val="none" w:sz="0" w:space="0" w:color="auto"/>
                                    <w:bottom w:val="none" w:sz="0" w:space="0" w:color="auto"/>
                                    <w:right w:val="none" w:sz="0" w:space="0" w:color="auto"/>
                                  </w:divBdr>
                                </w:div>
                                <w:div w:id="8122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173690">
      <w:bodyDiv w:val="1"/>
      <w:marLeft w:val="0"/>
      <w:marRight w:val="0"/>
      <w:marTop w:val="0"/>
      <w:marBottom w:val="0"/>
      <w:divBdr>
        <w:top w:val="none" w:sz="0" w:space="0" w:color="auto"/>
        <w:left w:val="none" w:sz="0" w:space="0" w:color="auto"/>
        <w:bottom w:val="none" w:sz="0" w:space="0" w:color="auto"/>
        <w:right w:val="none" w:sz="0" w:space="0" w:color="auto"/>
      </w:divBdr>
    </w:div>
    <w:div w:id="1726445272">
      <w:bodyDiv w:val="1"/>
      <w:marLeft w:val="0"/>
      <w:marRight w:val="0"/>
      <w:marTop w:val="0"/>
      <w:marBottom w:val="0"/>
      <w:divBdr>
        <w:top w:val="none" w:sz="0" w:space="0" w:color="auto"/>
        <w:left w:val="none" w:sz="0" w:space="0" w:color="auto"/>
        <w:bottom w:val="none" w:sz="0" w:space="0" w:color="auto"/>
        <w:right w:val="none" w:sz="0" w:space="0" w:color="auto"/>
      </w:divBdr>
    </w:div>
    <w:div w:id="195212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8"/>
      <c:hPercent val="44"/>
      <c:rotY val="315"/>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clustered"/>
        <c:varyColors val="0"/>
        <c:ser>
          <c:idx val="0"/>
          <c:order val="0"/>
          <c:tx>
            <c:strRef>
              <c:f>Sheet1!$A$2</c:f>
              <c:strCache>
                <c:ptCount val="1"/>
                <c:pt idx="0">
                  <c:v>Общее колич. зарег.прест</c:v>
                </c:pt>
              </c:strCache>
            </c:strRef>
          </c:tx>
          <c:spPr>
            <a:solidFill>
              <a:srgbClr val="3366FF"/>
            </a:solidFill>
            <a:ln w="12680">
              <a:solidFill>
                <a:srgbClr val="000000"/>
              </a:solidFill>
              <a:prstDash val="solid"/>
            </a:ln>
          </c:spPr>
          <c:invertIfNegative val="0"/>
          <c:dLbls>
            <c:dLbl>
              <c:idx val="0"/>
              <c:layout>
                <c:manualLayout>
                  <c:x val="-9.1112263746831249E-3"/>
                  <c:y val="-5.3749550341740324E-2"/>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CB-4F0A-95B2-C549F12EB098}"/>
                </c:ext>
                <c:ext xmlns:c15="http://schemas.microsoft.com/office/drawing/2012/chart" uri="{CE6537A1-D6FC-4f65-9D91-7224C49458BB}"/>
              </c:extLst>
            </c:dLbl>
            <c:dLbl>
              <c:idx val="1"/>
              <c:layout>
                <c:manualLayout>
                  <c:x val="-1.8185279668374538E-2"/>
                  <c:y val="-8.19750323087787E-2"/>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CB-4F0A-95B2-C549F12EB098}"/>
                </c:ext>
                <c:ext xmlns:c15="http://schemas.microsoft.com/office/drawing/2012/chart" uri="{CE6537A1-D6FC-4f65-9D91-7224C49458BB}"/>
              </c:extLst>
            </c:dLbl>
            <c:dLbl>
              <c:idx val="2"/>
              <c:layout>
                <c:manualLayout>
                  <c:xMode val="edge"/>
                  <c:yMode val="edge"/>
                  <c:x val="0"/>
                  <c:y val="0"/>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CB-4F0A-95B2-C549F12EB098}"/>
                </c:ext>
                <c:ext xmlns:c15="http://schemas.microsoft.com/office/drawing/2012/chart" uri="{CE6537A1-D6FC-4f65-9D91-7224C49458BB}"/>
              </c:extLst>
            </c:dLbl>
            <c:dLbl>
              <c:idx val="3"/>
              <c:layout>
                <c:manualLayout>
                  <c:xMode val="edge"/>
                  <c:yMode val="edge"/>
                  <c:x val="0.50903119868637114"/>
                  <c:y val="0"/>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CB-4F0A-95B2-C549F12EB098}"/>
                </c:ext>
                <c:ext xmlns:c15="http://schemas.microsoft.com/office/drawing/2012/chart" uri="{CE6537A1-D6FC-4f65-9D91-7224C49458BB}"/>
              </c:extLst>
            </c:dLbl>
            <c:spPr>
              <a:noFill/>
              <a:ln w="25361">
                <a:noFill/>
              </a:ln>
            </c:spPr>
            <c:txPr>
              <a:bodyPr wrap="square" lIns="38100" tIns="19050" rIns="38100" bIns="19050" anchor="ctr">
                <a:spAutoFit/>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2019</c:v>
                </c:pt>
                <c:pt idx="1">
                  <c:v>2018</c:v>
                </c:pt>
              </c:numCache>
            </c:numRef>
          </c:cat>
          <c:val>
            <c:numRef>
              <c:f>Sheet1!$B$2:$C$2</c:f>
              <c:numCache>
                <c:formatCode>General</c:formatCode>
                <c:ptCount val="2"/>
                <c:pt idx="0">
                  <c:v>579</c:v>
                </c:pt>
                <c:pt idx="1">
                  <c:v>520</c:v>
                </c:pt>
              </c:numCache>
            </c:numRef>
          </c:val>
          <c:shape val="cylinder"/>
          <c:extLst xmlns:c16r2="http://schemas.microsoft.com/office/drawing/2015/06/chart">
            <c:ext xmlns:c16="http://schemas.microsoft.com/office/drawing/2014/chart" uri="{C3380CC4-5D6E-409C-BE32-E72D297353CC}">
              <c16:uniqueId val="{00000004-D1CB-4F0A-95B2-C549F12EB098}"/>
            </c:ext>
          </c:extLst>
        </c:ser>
        <c:ser>
          <c:idx val="1"/>
          <c:order val="1"/>
          <c:tx>
            <c:strRef>
              <c:f>Sheet1!$A$3</c:f>
              <c:strCache>
                <c:ptCount val="1"/>
                <c:pt idx="0">
                  <c:v>Следствие обязательно</c:v>
                </c:pt>
              </c:strCache>
            </c:strRef>
          </c:tx>
          <c:spPr>
            <a:solidFill>
              <a:srgbClr val="FF00FF"/>
            </a:solidFill>
            <a:ln w="12680">
              <a:solidFill>
                <a:srgbClr val="000000"/>
              </a:solidFill>
              <a:prstDash val="solid"/>
            </a:ln>
          </c:spPr>
          <c:invertIfNegative val="0"/>
          <c:dLbls>
            <c:dLbl>
              <c:idx val="0"/>
              <c:layout>
                <c:manualLayout>
                  <c:x val="-7.4622354501260747E-3"/>
                  <c:y val="-6.6004769708354866E-2"/>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CB-4F0A-95B2-C549F12EB098}"/>
                </c:ext>
                <c:ext xmlns:c15="http://schemas.microsoft.com/office/drawing/2012/chart" uri="{CE6537A1-D6FC-4f65-9D91-7224C49458BB}"/>
              </c:extLst>
            </c:dLbl>
            <c:dLbl>
              <c:idx val="1"/>
              <c:layout>
                <c:manualLayout>
                  <c:x val="-8.8400713306260731E-3"/>
                  <c:y val="-4.922392315173852E-2"/>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CB-4F0A-95B2-C549F12EB098}"/>
                </c:ext>
                <c:ext xmlns:c15="http://schemas.microsoft.com/office/drawing/2012/chart" uri="{CE6537A1-D6FC-4f65-9D91-7224C49458BB}"/>
              </c:extLst>
            </c:dLbl>
            <c:dLbl>
              <c:idx val="2"/>
              <c:layout>
                <c:manualLayout>
                  <c:xMode val="edge"/>
                  <c:yMode val="edge"/>
                  <c:x val="0.99343185550082103"/>
                  <c:y val="0"/>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CB-4F0A-95B2-C549F12EB098}"/>
                </c:ext>
                <c:ext xmlns:c15="http://schemas.microsoft.com/office/drawing/2012/chart" uri="{CE6537A1-D6FC-4f65-9D91-7224C49458BB}"/>
              </c:extLst>
            </c:dLbl>
            <c:dLbl>
              <c:idx val="3"/>
              <c:layout>
                <c:manualLayout>
                  <c:xMode val="edge"/>
                  <c:yMode val="edge"/>
                  <c:x val="0.99343185550082103"/>
                  <c:y val="0"/>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CB-4F0A-95B2-C549F12EB098}"/>
                </c:ext>
                <c:ext xmlns:c15="http://schemas.microsoft.com/office/drawing/2012/chart" uri="{CE6537A1-D6FC-4f65-9D91-7224C49458BB}"/>
              </c:extLst>
            </c:dLbl>
            <c:spPr>
              <a:noFill/>
              <a:ln w="25361">
                <a:noFill/>
              </a:ln>
            </c:spPr>
            <c:txPr>
              <a:bodyPr wrap="square" lIns="38100" tIns="19050" rIns="38100" bIns="19050" anchor="ctr">
                <a:spAutoFit/>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2019</c:v>
                </c:pt>
                <c:pt idx="1">
                  <c:v>2018</c:v>
                </c:pt>
              </c:numCache>
            </c:numRef>
          </c:cat>
          <c:val>
            <c:numRef>
              <c:f>Sheet1!$B$3:$C$3</c:f>
              <c:numCache>
                <c:formatCode>General</c:formatCode>
                <c:ptCount val="2"/>
                <c:pt idx="0">
                  <c:v>363</c:v>
                </c:pt>
                <c:pt idx="1">
                  <c:v>334</c:v>
                </c:pt>
              </c:numCache>
            </c:numRef>
          </c:val>
          <c:shape val="cylinder"/>
          <c:extLst xmlns:c16r2="http://schemas.microsoft.com/office/drawing/2015/06/chart">
            <c:ext xmlns:c16="http://schemas.microsoft.com/office/drawing/2014/chart" uri="{C3380CC4-5D6E-409C-BE32-E72D297353CC}">
              <c16:uniqueId val="{00000009-D1CB-4F0A-95B2-C549F12EB098}"/>
            </c:ext>
          </c:extLst>
        </c:ser>
        <c:ser>
          <c:idx val="2"/>
          <c:order val="2"/>
          <c:tx>
            <c:strRef>
              <c:f>Sheet1!$A$4</c:f>
              <c:strCache>
                <c:ptCount val="1"/>
                <c:pt idx="0">
                  <c:v>Следствие не обязательно</c:v>
                </c:pt>
              </c:strCache>
            </c:strRef>
          </c:tx>
          <c:spPr>
            <a:solidFill>
              <a:srgbClr val="FFFF00"/>
            </a:solidFill>
            <a:ln w="12680">
              <a:solidFill>
                <a:srgbClr val="000000"/>
              </a:solidFill>
              <a:prstDash val="solid"/>
            </a:ln>
          </c:spPr>
          <c:invertIfNegative val="0"/>
          <c:dLbls>
            <c:dLbl>
              <c:idx val="0"/>
              <c:layout>
                <c:manualLayout>
                  <c:x val="-5.5158598776345585E-3"/>
                  <c:y val="-3.1560014389064452E-2"/>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CB-4F0A-95B2-C549F12EB098}"/>
                </c:ext>
                <c:ext xmlns:c15="http://schemas.microsoft.com/office/drawing/2012/chart" uri="{CE6537A1-D6FC-4f65-9D91-7224C49458BB}"/>
              </c:extLst>
            </c:dLbl>
            <c:dLbl>
              <c:idx val="1"/>
              <c:layout>
                <c:manualLayout>
                  <c:x val="-8.0215687248625499E-3"/>
                  <c:y val="-6.472680762620435E-2"/>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CB-4F0A-95B2-C549F12EB098}"/>
                </c:ext>
                <c:ext xmlns:c15="http://schemas.microsoft.com/office/drawing/2012/chart" uri="{CE6537A1-D6FC-4f65-9D91-7224C49458BB}"/>
              </c:extLst>
            </c:dLbl>
            <c:dLbl>
              <c:idx val="2"/>
              <c:layout>
                <c:manualLayout>
                  <c:xMode val="edge"/>
                  <c:yMode val="edge"/>
                  <c:x val="0.99343185550082103"/>
                  <c:y val="0"/>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1CB-4F0A-95B2-C549F12EB098}"/>
                </c:ext>
                <c:ext xmlns:c15="http://schemas.microsoft.com/office/drawing/2012/chart" uri="{CE6537A1-D6FC-4f65-9D91-7224C49458BB}"/>
              </c:extLst>
            </c:dLbl>
            <c:dLbl>
              <c:idx val="3"/>
              <c:layout>
                <c:manualLayout>
                  <c:xMode val="edge"/>
                  <c:yMode val="edge"/>
                  <c:x val="0.99343185550082103"/>
                  <c:y val="0"/>
                </c:manualLayout>
              </c:layout>
              <c:spPr>
                <a:noFill/>
                <a:ln w="25361">
                  <a:noFill/>
                </a:ln>
              </c:spPr>
              <c:txPr>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1CB-4F0A-95B2-C549F12EB098}"/>
                </c:ext>
                <c:ext xmlns:c15="http://schemas.microsoft.com/office/drawing/2012/chart" uri="{CE6537A1-D6FC-4f65-9D91-7224C49458BB}"/>
              </c:extLst>
            </c:dLbl>
            <c:spPr>
              <a:noFill/>
              <a:ln w="25361">
                <a:noFill/>
              </a:ln>
            </c:spPr>
            <c:txPr>
              <a:bodyPr wrap="square" lIns="38100" tIns="19050" rIns="38100" bIns="19050" anchor="ctr">
                <a:spAutoFit/>
              </a:bodyPr>
              <a:lstStyle/>
              <a:p>
                <a:pPr>
                  <a:defRPr sz="8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2019</c:v>
                </c:pt>
                <c:pt idx="1">
                  <c:v>2018</c:v>
                </c:pt>
              </c:numCache>
            </c:numRef>
          </c:cat>
          <c:val>
            <c:numRef>
              <c:f>Sheet1!$B$4:$C$4</c:f>
              <c:numCache>
                <c:formatCode>General</c:formatCode>
                <c:ptCount val="2"/>
                <c:pt idx="0">
                  <c:v>216</c:v>
                </c:pt>
                <c:pt idx="1">
                  <c:v>186</c:v>
                </c:pt>
              </c:numCache>
            </c:numRef>
          </c:val>
          <c:shape val="cylinder"/>
          <c:extLst xmlns:c16r2="http://schemas.microsoft.com/office/drawing/2015/06/chart">
            <c:ext xmlns:c16="http://schemas.microsoft.com/office/drawing/2014/chart" uri="{C3380CC4-5D6E-409C-BE32-E72D297353CC}">
              <c16:uniqueId val="{0000000E-D1CB-4F0A-95B2-C549F12EB098}"/>
            </c:ext>
          </c:extLst>
        </c:ser>
        <c:ser>
          <c:idx val="3"/>
          <c:order val="3"/>
          <c:tx>
            <c:strRef>
              <c:f>Sheet1!$A$5</c:f>
              <c:strCache>
                <c:ptCount val="1"/>
              </c:strCache>
            </c:strRef>
          </c:tx>
          <c:spPr>
            <a:solidFill>
              <a:srgbClr val="CCFFFF"/>
            </a:solidFill>
            <a:ln w="12680">
              <a:solidFill>
                <a:srgbClr val="000000"/>
              </a:solidFill>
              <a:prstDash val="solid"/>
            </a:ln>
          </c:spPr>
          <c:invertIfNegative val="0"/>
          <c:cat>
            <c:numRef>
              <c:f>Sheet1!$B$1:$C$1</c:f>
              <c:numCache>
                <c:formatCode>General</c:formatCode>
                <c:ptCount val="2"/>
                <c:pt idx="0">
                  <c:v>2019</c:v>
                </c:pt>
                <c:pt idx="1">
                  <c:v>2018</c:v>
                </c:pt>
              </c:numCache>
            </c:num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F-D1CB-4F0A-95B2-C549F12EB098}"/>
            </c:ext>
          </c:extLst>
        </c:ser>
        <c:dLbls>
          <c:showLegendKey val="0"/>
          <c:showVal val="0"/>
          <c:showCatName val="0"/>
          <c:showSerName val="0"/>
          <c:showPercent val="0"/>
          <c:showBubbleSize val="0"/>
        </c:dLbls>
        <c:gapWidth val="150"/>
        <c:gapDepth val="0"/>
        <c:shape val="box"/>
        <c:axId val="204744576"/>
        <c:axId val="204746112"/>
        <c:axId val="0"/>
      </c:bar3DChart>
      <c:catAx>
        <c:axId val="20474457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74" b="1" i="0" u="none" strike="noStrike" baseline="0">
                <a:solidFill>
                  <a:srgbClr val="000000"/>
                </a:solidFill>
                <a:latin typeface="Arial Cyr"/>
                <a:ea typeface="Arial Cyr"/>
                <a:cs typeface="Arial Cyr"/>
              </a:defRPr>
            </a:pPr>
            <a:endParaRPr lang="ru-RU"/>
          </a:p>
        </c:txPr>
        <c:crossAx val="204746112"/>
        <c:crosses val="autoZero"/>
        <c:auto val="1"/>
        <c:lblAlgn val="ctr"/>
        <c:lblOffset val="100"/>
        <c:tickLblSkip val="1"/>
        <c:tickMarkSkip val="1"/>
        <c:noMultiLvlLbl val="0"/>
      </c:catAx>
      <c:valAx>
        <c:axId val="204746112"/>
        <c:scaling>
          <c:orientation val="minMax"/>
        </c:scaling>
        <c:delete val="1"/>
        <c:axPos val="r"/>
        <c:majorGridlines>
          <c:spPr>
            <a:ln w="3170">
              <a:solidFill>
                <a:srgbClr val="000000"/>
              </a:solidFill>
              <a:prstDash val="solid"/>
            </a:ln>
          </c:spPr>
        </c:majorGridlines>
        <c:numFmt formatCode="General" sourceLinked="1"/>
        <c:majorTickMark val="out"/>
        <c:minorTickMark val="none"/>
        <c:tickLblPos val="none"/>
        <c:crossAx val="204744576"/>
        <c:crosses val="max"/>
        <c:crossBetween val="between"/>
      </c:valAx>
      <c:spPr>
        <a:noFill/>
        <a:ln w="25361">
          <a:noFill/>
        </a:ln>
      </c:spPr>
    </c:plotArea>
    <c:legend>
      <c:legendPos val="r"/>
      <c:legendEntry>
        <c:idx val="0"/>
        <c:txPr>
          <a:bodyPr/>
          <a:lstStyle/>
          <a:p>
            <a:pPr>
              <a:defRPr sz="824" b="1" i="0" u="none" strike="noStrike" baseline="0">
                <a:solidFill>
                  <a:srgbClr val="000000"/>
                </a:solidFill>
                <a:latin typeface="Arial Cyr"/>
                <a:ea typeface="Arial Cyr"/>
                <a:cs typeface="Arial Cyr"/>
              </a:defRPr>
            </a:pPr>
            <a:endParaRPr lang="ru-RU"/>
          </a:p>
        </c:txPr>
      </c:legendEntry>
      <c:legendEntry>
        <c:idx val="1"/>
        <c:txPr>
          <a:bodyPr/>
          <a:lstStyle/>
          <a:p>
            <a:pPr>
              <a:defRPr sz="824" b="1" i="0" u="none" strike="noStrike" baseline="0">
                <a:solidFill>
                  <a:srgbClr val="000000"/>
                </a:solidFill>
                <a:latin typeface="Arial Cyr"/>
                <a:ea typeface="Arial Cyr"/>
                <a:cs typeface="Arial Cyr"/>
              </a:defRPr>
            </a:pPr>
            <a:endParaRPr lang="ru-RU"/>
          </a:p>
        </c:txPr>
      </c:legendEntry>
      <c:legendEntry>
        <c:idx val="2"/>
        <c:txPr>
          <a:bodyPr/>
          <a:lstStyle/>
          <a:p>
            <a:pPr>
              <a:defRPr sz="824" b="1" i="0" u="none" strike="noStrike" baseline="0">
                <a:solidFill>
                  <a:srgbClr val="000000"/>
                </a:solidFill>
                <a:latin typeface="Arial Cyr"/>
                <a:ea typeface="Arial Cyr"/>
                <a:cs typeface="Arial Cyr"/>
              </a:defRPr>
            </a:pPr>
            <a:endParaRPr lang="ru-RU"/>
          </a:p>
        </c:txPr>
      </c:legendEntry>
      <c:legendEntry>
        <c:idx val="3"/>
        <c:delete val="1"/>
      </c:legendEntry>
      <c:layout>
        <c:manualLayout>
          <c:xMode val="edge"/>
          <c:yMode val="edge"/>
          <c:x val="0.68472906403941558"/>
          <c:y val="0.43356643356643382"/>
          <c:w val="0.31527093596059402"/>
          <c:h val="0.26573426573426817"/>
        </c:manualLayout>
      </c:layout>
      <c:overlay val="0"/>
      <c:spPr>
        <a:noFill/>
        <a:ln w="3170">
          <a:solidFill>
            <a:srgbClr val="FFFFFF"/>
          </a:solidFill>
          <a:prstDash val="sysDash"/>
        </a:ln>
      </c:spPr>
      <c:txPr>
        <a:bodyPr/>
        <a:lstStyle/>
        <a:p>
          <a:pPr>
            <a:defRPr sz="105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Процент </a:t>
            </a:r>
            <a:r>
              <a:rPr lang="ru-RU" sz="1600" i="1"/>
              <a:t>раскрываемости</a:t>
            </a:r>
            <a:r>
              <a:rPr lang="ru-RU" sz="1600"/>
              <a:t> мошенничеств </a:t>
            </a:r>
          </a:p>
        </c:rich>
      </c:tx>
      <c:layout>
        <c:manualLayout>
          <c:xMode val="edge"/>
          <c:yMode val="edge"/>
          <c:x val="0.16960693283813091"/>
          <c:y val="0.11542028314235658"/>
        </c:manualLayout>
      </c:layout>
      <c:overlay val="0"/>
      <c:spPr>
        <a:noFill/>
        <a:ln w="25398">
          <a:noFill/>
        </a:ln>
      </c:spPr>
    </c:title>
    <c:autoTitleDeleted val="0"/>
    <c:plotArea>
      <c:layout>
        <c:manualLayout>
          <c:layoutTarget val="inner"/>
          <c:xMode val="edge"/>
          <c:yMode val="edge"/>
          <c:x val="6.1611374407582895E-2"/>
          <c:y val="0.26809916023924396"/>
          <c:w val="0.85229384627757976"/>
          <c:h val="0.43144521416920312"/>
        </c:manualLayout>
      </c:layout>
      <c:barChart>
        <c:barDir val="col"/>
        <c:grouping val="stacked"/>
        <c:varyColors val="0"/>
        <c:ser>
          <c:idx val="0"/>
          <c:order val="0"/>
          <c:tx>
            <c:strRef>
              <c:f>Sheet1!$A$2</c:f>
              <c:strCache>
                <c:ptCount val="1"/>
              </c:strCache>
            </c:strRef>
          </c:tx>
          <c:spPr>
            <a:solidFill>
              <a:srgbClr val="FF00FF"/>
            </a:solidFill>
            <a:ln w="12699">
              <a:solidFill>
                <a:srgbClr val="000000"/>
              </a:solidFill>
              <a:prstDash val="solid"/>
            </a:ln>
          </c:spPr>
          <c:invertIfNegative val="0"/>
          <c:dLbls>
            <c:dLbl>
              <c:idx val="0"/>
              <c:layout>
                <c:manualLayout>
                  <c:x val="-1.3918110538011341E-3"/>
                  <c:y val="-0.2327450554783954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18-4FA1-AF89-6A3E6BE4238B}"/>
                </c:ext>
                <c:ext xmlns:c15="http://schemas.microsoft.com/office/drawing/2012/chart" uri="{CE6537A1-D6FC-4f65-9D91-7224C49458BB}"/>
              </c:extLst>
            </c:dLbl>
            <c:dLbl>
              <c:idx val="1"/>
              <c:layout>
                <c:manualLayout>
                  <c:x val="1.2938342389673238E-3"/>
                  <c:y val="-0.233683898985116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18-4FA1-AF89-6A3E6BE4238B}"/>
                </c:ext>
                <c:ext xmlns:c15="http://schemas.microsoft.com/office/drawing/2012/chart" uri="{CE6537A1-D6FC-4f65-9D91-7224C49458BB}"/>
              </c:extLst>
            </c:dLbl>
            <c:dLbl>
              <c:idx val="2"/>
              <c:layout>
                <c:manualLayout>
                  <c:x val="8.1992186980851562E-4"/>
                  <c:y val="-0.2165984430618994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18-4FA1-AF89-6A3E6BE4238B}"/>
                </c:ext>
                <c:ext xmlns:c15="http://schemas.microsoft.com/office/drawing/2012/chart" uri="{CE6537A1-D6FC-4f65-9D91-7224C49458BB}"/>
              </c:extLst>
            </c:dLbl>
            <c:dLbl>
              <c:idx val="3"/>
              <c:layout>
                <c:manualLayout>
                  <c:x val="-1.2337693303139854E-3"/>
                  <c:y val="-0.2372207955003984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18-4FA1-AF89-6A3E6BE4238B}"/>
                </c:ext>
                <c:ext xmlns:c15="http://schemas.microsoft.com/office/drawing/2012/chart" uri="{CE6537A1-D6FC-4f65-9D91-7224C49458BB}"/>
              </c:extLst>
            </c:dLbl>
            <c:dLbl>
              <c:idx val="4"/>
              <c:layout>
                <c:manualLayout>
                  <c:x val="1.451875962454392E-3"/>
                  <c:y val="-0.249317963445154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18-4FA1-AF89-6A3E6BE4238B}"/>
                </c:ext>
                <c:ext xmlns:c15="http://schemas.microsoft.com/office/drawing/2012/chart" uri="{CE6537A1-D6FC-4f65-9D91-7224C49458BB}"/>
              </c:extLst>
            </c:dLbl>
            <c:dLbl>
              <c:idx val="5"/>
              <c:layout>
                <c:manualLayout>
                  <c:x val="-1.1198742042511287E-3"/>
                  <c:y val="0.5268292682926829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18-4FA1-AF89-6A3E6BE4238B}"/>
                </c:ext>
                <c:ext xmlns:c15="http://schemas.microsoft.com/office/drawing/2012/chart" uri="{CE6537A1-D6FC-4f65-9D91-7224C49458BB}"/>
              </c:extLst>
            </c:dLbl>
            <c:dLbl>
              <c:idx val="6"/>
              <c:layout>
                <c:manualLayout>
                  <c:x val="-1.5937865734100721E-3"/>
                  <c:y val="0.5219512195122000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718-4FA1-AF89-6A3E6BE4238B}"/>
                </c:ext>
                <c:ext xmlns:c15="http://schemas.microsoft.com/office/drawing/2012/chart" uri="{CE6537A1-D6FC-4f65-9D91-7224C49458BB}"/>
              </c:extLst>
            </c:dLbl>
            <c:dLbl>
              <c:idx val="7"/>
              <c:layout>
                <c:manualLayout>
                  <c:x val="-4.8792011160523013E-4"/>
                  <c:y val="0.54146341463414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18-4FA1-AF89-6A3E6BE4238B}"/>
                </c:ext>
                <c:ext xmlns:c15="http://schemas.microsoft.com/office/drawing/2012/chart" uri="{CE6537A1-D6FC-4f65-9D91-7224C49458BB}"/>
              </c:extLst>
            </c:dLbl>
            <c:dLbl>
              <c:idx val="8"/>
              <c:layout>
                <c:manualLayout>
                  <c:x val="2.1977251811630192E-3"/>
                  <c:y val="0.5707317073170918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718-4FA1-AF89-6A3E6BE4238B}"/>
                </c:ext>
                <c:ext xmlns:c15="http://schemas.microsoft.com/office/drawing/2012/chart" uri="{CE6537A1-D6FC-4f65-9D91-7224C49458BB}"/>
              </c:extLst>
            </c:dLbl>
            <c:dLbl>
              <c:idx val="9"/>
              <c:layout>
                <c:manualLayout>
                  <c:x val="1.7238128120043409E-3"/>
                  <c:y val="0.5463414634146346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18-4FA1-AF89-6A3E6BE4238B}"/>
                </c:ext>
                <c:ext xmlns:c15="http://schemas.microsoft.com/office/drawing/2012/chart" uri="{CE6537A1-D6FC-4f65-9D91-7224C49458BB}"/>
              </c:extLst>
            </c:dLbl>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29.7</c:v>
                </c:pt>
                <c:pt idx="1">
                  <c:v>0</c:v>
                </c:pt>
                <c:pt idx="2">
                  <c:v>12.7</c:v>
                </c:pt>
                <c:pt idx="3">
                  <c:v>11.3</c:v>
                </c:pt>
                <c:pt idx="4">
                  <c:v>8.5</c:v>
                </c:pt>
              </c:numCache>
            </c:numRef>
          </c:val>
          <c:extLst xmlns:c16r2="http://schemas.microsoft.com/office/drawing/2015/06/chart">
            <c:ext xmlns:c16="http://schemas.microsoft.com/office/drawing/2014/chart" uri="{C3380CC4-5D6E-409C-BE32-E72D297353CC}">
              <c16:uniqueId val="{0000000A-5718-4FA1-AF89-6A3E6BE4238B}"/>
            </c:ext>
          </c:extLst>
        </c:ser>
        <c:dLbls>
          <c:showLegendKey val="0"/>
          <c:showVal val="0"/>
          <c:showCatName val="0"/>
          <c:showSerName val="0"/>
          <c:showPercent val="0"/>
          <c:showBubbleSize val="0"/>
        </c:dLbls>
        <c:gapWidth val="150"/>
        <c:overlap val="100"/>
        <c:serLines>
          <c:spPr>
            <a:ln w="12699">
              <a:solidFill>
                <a:srgbClr val="000000"/>
              </a:solidFill>
              <a:prstDash val="solid"/>
            </a:ln>
          </c:spPr>
        </c:serLines>
        <c:axId val="215467136"/>
        <c:axId val="215468672"/>
      </c:barChart>
      <c:catAx>
        <c:axId val="21546713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215468672"/>
        <c:crosses val="autoZero"/>
        <c:auto val="0"/>
        <c:lblAlgn val="ctr"/>
        <c:lblOffset val="100"/>
        <c:tickLblSkip val="1"/>
        <c:tickMarkSkip val="1"/>
        <c:noMultiLvlLbl val="0"/>
      </c:catAx>
      <c:valAx>
        <c:axId val="215468672"/>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215467136"/>
        <c:crosses val="autoZero"/>
        <c:crossBetween val="between"/>
      </c:valAx>
      <c:spPr>
        <a:noFill/>
        <a:ln w="12699">
          <a:solidFill>
            <a:srgbClr val="808080"/>
          </a:solidFill>
          <a:prstDash val="solid"/>
        </a:ln>
      </c:spPr>
    </c:plotArea>
    <c:plotVisOnly val="1"/>
    <c:dispBlanksAs val="gap"/>
    <c:showDLblsOverMax val="0"/>
  </c:chart>
  <c:spPr>
    <a:noFill/>
    <a:ln>
      <a:noFill/>
    </a:ln>
  </c:spPr>
  <c:txPr>
    <a:bodyPr/>
    <a:lstStyle/>
    <a:p>
      <a:pPr>
        <a:defRPr sz="1400" b="1" i="0" u="none" strike="noStrike" baseline="0">
          <a:solidFill>
            <a:srgbClr val="000000"/>
          </a:solidFill>
          <a:latin typeface="Monotype Corsiva" panose="03010101010201010101" pitchFamily="66" charset="0"/>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396943744650656E-4"/>
          <c:y val="0"/>
          <c:w val="0.85989269201941421"/>
          <c:h val="1"/>
        </c:manualLayout>
      </c:layout>
      <c:barChart>
        <c:barDir val="col"/>
        <c:grouping val="clustered"/>
        <c:varyColors val="0"/>
        <c:ser>
          <c:idx val="0"/>
          <c:order val="0"/>
          <c:tx>
            <c:strRef>
              <c:f>Sheet1!$A$2</c:f>
              <c:strCache>
                <c:ptCount val="1"/>
              </c:strCache>
            </c:strRef>
          </c:tx>
          <c:spPr>
            <a:solidFill>
              <a:srgbClr val="FF00FF"/>
            </a:solidFill>
            <a:ln w="12699">
              <a:solidFill>
                <a:srgbClr val="000000"/>
              </a:solidFill>
              <a:prstDash val="solid"/>
            </a:ln>
          </c:spPr>
          <c:invertIfNegative val="0"/>
          <c:dLbls>
            <c:dLbl>
              <c:idx val="0"/>
              <c:layout>
                <c:manualLayout>
                  <c:x val="-1.3887611165134541E-3"/>
                  <c:y val="6.51041666666666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DE-49DF-B5F2-BBAA18CC7F65}"/>
                </c:ext>
                <c:ext xmlns:c15="http://schemas.microsoft.com/office/drawing/2012/chart" uri="{CE6537A1-D6FC-4f65-9D91-7224C49458BB}"/>
              </c:extLst>
            </c:dLbl>
            <c:dLbl>
              <c:idx val="1"/>
              <c:layout>
                <c:manualLayout>
                  <c:x val="1.0344620470427077E-3"/>
                  <c:y val="-6.4559495980971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DE-49DF-B5F2-BBAA18CC7F65}"/>
                </c:ext>
                <c:ext xmlns:c15="http://schemas.microsoft.com/office/drawing/2012/chart" uri="{CE6537A1-D6FC-4f65-9D91-7224C49458BB}"/>
              </c:extLst>
            </c:dLbl>
            <c:dLbl>
              <c:idx val="2"/>
              <c:layout>
                <c:manualLayout>
                  <c:x val="3.7733611197067166E-3"/>
                  <c:y val="-3.83990697451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DE-49DF-B5F2-BBAA18CC7F65}"/>
                </c:ext>
                <c:ext xmlns:c15="http://schemas.microsoft.com/office/drawing/2012/chart" uri="{CE6537A1-D6FC-4f65-9D91-7224C49458BB}"/>
              </c:extLst>
            </c:dLbl>
            <c:dLbl>
              <c:idx val="3"/>
              <c:layout>
                <c:manualLayout>
                  <c:x val="-2.1592475478474896E-3"/>
                  <c:y val="-2.6292855971128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DE-49DF-B5F2-BBAA18CC7F65}"/>
                </c:ext>
                <c:ext xmlns:c15="http://schemas.microsoft.com/office/drawing/2012/chart" uri="{CE6537A1-D6FC-4f65-9D91-7224C49458BB}"/>
              </c:extLst>
            </c:dLbl>
            <c:dLbl>
              <c:idx val="4"/>
              <c:layout>
                <c:manualLayout>
                  <c:x val="-5.5618871519448939E-3"/>
                  <c:y val="3.50383448162730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DE-49DF-B5F2-BBAA18CC7F65}"/>
                </c:ext>
                <c:ext xmlns:c15="http://schemas.microsoft.com/office/drawing/2012/chart" uri="{CE6537A1-D6FC-4f65-9D91-7224C49458BB}"/>
              </c:extLst>
            </c:dLbl>
            <c:dLbl>
              <c:idx val="5"/>
              <c:layout>
                <c:manualLayout>
                  <c:x val="2.7296343827749687E-3"/>
                  <c:y val="-5.80990404699257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DE-49DF-B5F2-BBAA18CC7F65}"/>
                </c:ext>
                <c:ext xmlns:c15="http://schemas.microsoft.com/office/drawing/2012/chart" uri="{CE6537A1-D6FC-4f65-9D91-7224C49458BB}"/>
              </c:extLst>
            </c:dLbl>
            <c:dLbl>
              <c:idx val="6"/>
              <c:layout>
                <c:manualLayout>
                  <c:x val="1.9220344369571983E-3"/>
                  <c:y val="-2.7045142306430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DE-49DF-B5F2-BBAA18CC7F65}"/>
                </c:ext>
                <c:ext xmlns:c15="http://schemas.microsoft.com/office/drawing/2012/chart" uri="{CE6537A1-D6FC-4f65-9D91-7224C49458BB}"/>
              </c:extLst>
            </c:dLbl>
            <c:dLbl>
              <c:idx val="7"/>
              <c:layout>
                <c:manualLayout>
                  <c:x val="-1.0144134215262376E-3"/>
                  <c:y val="-0.111975754048595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DE-49DF-B5F2-BBAA18CC7F65}"/>
                </c:ext>
                <c:ext xmlns:c15="http://schemas.microsoft.com/office/drawing/2012/chart" uri="{CE6537A1-D6FC-4f65-9D91-7224C49458BB}"/>
              </c:extLst>
            </c:dLbl>
            <c:dLbl>
              <c:idx val="8"/>
              <c:layout>
                <c:manualLayout>
                  <c:x val="-5.8008518618686694E-3"/>
                  <c:y val="-7.9240553510692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0DE-49DF-B5F2-BBAA18CC7F65}"/>
                </c:ext>
                <c:ext xmlns:c15="http://schemas.microsoft.com/office/drawing/2012/chart" uri="{CE6537A1-D6FC-4f65-9D91-7224C49458BB}"/>
              </c:extLst>
            </c:dLbl>
            <c:dLbl>
              <c:idx val="9"/>
              <c:layout>
                <c:manualLayout>
                  <c:x val="-5.0116591152705157E-4"/>
                  <c:y val="0.554621848739517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0DE-49DF-B5F2-BBAA18CC7F65}"/>
                </c:ext>
                <c:ext xmlns:c15="http://schemas.microsoft.com/office/drawing/2012/chart" uri="{CE6537A1-D6FC-4f65-9D91-7224C49458BB}"/>
              </c:extLst>
            </c:dLbl>
            <c:spPr>
              <a:noFill/>
              <a:ln w="25399">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9"/>
                <c:pt idx="0">
                  <c:v>ОУР</c:v>
                </c:pt>
                <c:pt idx="1">
                  <c:v>ОЭБ И ПК</c:v>
                </c:pt>
                <c:pt idx="2">
                  <c:v>ППС</c:v>
                </c:pt>
                <c:pt idx="3">
                  <c:v>ГИБДД</c:v>
                </c:pt>
                <c:pt idx="4">
                  <c:v>УУП</c:v>
                </c:pt>
                <c:pt idx="5">
                  <c:v>ПДН</c:v>
                </c:pt>
                <c:pt idx="6">
                  <c:v>УНК</c:v>
                </c:pt>
                <c:pt idx="7">
                  <c:v>СО</c:v>
                </c:pt>
                <c:pt idx="8">
                  <c:v>ОД</c:v>
                </c:pt>
              </c:strCache>
            </c:strRef>
          </c:cat>
          <c:val>
            <c:numRef>
              <c:f>Sheet1!$B$2:$K$2</c:f>
              <c:numCache>
                <c:formatCode>General</c:formatCode>
                <c:ptCount val="10"/>
                <c:pt idx="0">
                  <c:v>86</c:v>
                </c:pt>
                <c:pt idx="1">
                  <c:v>8</c:v>
                </c:pt>
                <c:pt idx="2">
                  <c:v>19</c:v>
                </c:pt>
                <c:pt idx="3">
                  <c:v>19</c:v>
                </c:pt>
                <c:pt idx="4">
                  <c:v>51</c:v>
                </c:pt>
                <c:pt idx="5">
                  <c:v>6</c:v>
                </c:pt>
                <c:pt idx="6">
                  <c:v>25</c:v>
                </c:pt>
                <c:pt idx="7">
                  <c:v>0</c:v>
                </c:pt>
                <c:pt idx="8">
                  <c:v>1</c:v>
                </c:pt>
              </c:numCache>
            </c:numRef>
          </c:val>
          <c:extLst xmlns:c16r2="http://schemas.microsoft.com/office/drawing/2015/06/chart">
            <c:ext xmlns:c16="http://schemas.microsoft.com/office/drawing/2014/chart" uri="{C3380CC4-5D6E-409C-BE32-E72D297353CC}">
              <c16:uniqueId val="{0000000A-80DE-49DF-B5F2-BBAA18CC7F65}"/>
            </c:ext>
          </c:extLst>
        </c:ser>
        <c:dLbls>
          <c:showLegendKey val="0"/>
          <c:showVal val="0"/>
          <c:showCatName val="0"/>
          <c:showSerName val="0"/>
          <c:showPercent val="0"/>
          <c:showBubbleSize val="0"/>
        </c:dLbls>
        <c:gapWidth val="100"/>
        <c:axId val="215567360"/>
        <c:axId val="215569152"/>
      </c:barChart>
      <c:catAx>
        <c:axId val="215567360"/>
        <c:scaling>
          <c:orientation val="minMax"/>
        </c:scaling>
        <c:delete val="0"/>
        <c:axPos val="b"/>
        <c:numFmt formatCode="General" sourceLinked="1"/>
        <c:majorTickMark val="out"/>
        <c:minorTickMark val="none"/>
        <c:tickLblPos val="nextTo"/>
        <c:crossAx val="215569152"/>
        <c:crosses val="autoZero"/>
        <c:auto val="1"/>
        <c:lblAlgn val="ctr"/>
        <c:lblOffset val="100"/>
        <c:noMultiLvlLbl val="0"/>
      </c:catAx>
      <c:valAx>
        <c:axId val="215569152"/>
        <c:scaling>
          <c:orientation val="minMax"/>
        </c:scaling>
        <c:delete val="1"/>
        <c:axPos val="l"/>
        <c:majorGridlines/>
        <c:numFmt formatCode="General" sourceLinked="1"/>
        <c:majorTickMark val="out"/>
        <c:minorTickMark val="none"/>
        <c:tickLblPos val="none"/>
        <c:crossAx val="215567360"/>
        <c:crosses val="autoZero"/>
        <c:crossBetween val="between"/>
      </c:valAx>
      <c:spPr>
        <a:noFill/>
        <a:ln w="12699">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400">
                <a:solidFill>
                  <a:sysClr val="windowText" lastClr="000000"/>
                </a:solidFill>
                <a:latin typeface="Monotype Corsiva" panose="03010101010201010101" pitchFamily="66" charset="0"/>
              </a:rPr>
              <a:t>Социально-криминологическая характеристика преступности</a:t>
            </a:r>
          </a:p>
        </c:rich>
      </c:tx>
      <c:layout>
        <c:manualLayout>
          <c:xMode val="edge"/>
          <c:yMode val="edge"/>
          <c:x val="0.10975854045641675"/>
          <c:y val="3.080308030803079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Социально-криминологическая характеристика преступности</c:v>
                </c:pt>
              </c:strCache>
            </c:strRef>
          </c:tx>
          <c:explosion val="25"/>
          <c:dLbls>
            <c:dLbl>
              <c:idx val="1"/>
              <c:layout>
                <c:manualLayout>
                  <c:x val="-3.3252281820936765E-2"/>
                  <c:y val="-4.7920099096523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96-408F-B781-3B07CDEEDF79}"/>
                </c:ext>
                <c:ext xmlns:c15="http://schemas.microsoft.com/office/drawing/2012/chart" uri="{CE6537A1-D6FC-4f65-9D91-7224C49458BB}"/>
              </c:extLst>
            </c:dLbl>
            <c:dLbl>
              <c:idx val="2"/>
              <c:layout>
                <c:manualLayout>
                  <c:x val="-1.5756249646876285E-2"/>
                  <c:y val="1.0995209757196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96-408F-B781-3B07CDEEDF79}"/>
                </c:ext>
                <c:ext xmlns:c15="http://schemas.microsoft.com/office/drawing/2012/chart" uri="{CE6537A1-D6FC-4f65-9D91-7224C49458BB}"/>
              </c:extLst>
            </c:dLbl>
            <c:dLbl>
              <c:idx val="3"/>
              <c:layout>
                <c:manualLayout>
                  <c:x val="9.5287404142975259E-3"/>
                  <c:y val="-7.97411709674904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96-408F-B781-3B07CDEEDF79}"/>
                </c:ext>
                <c:ext xmlns:c15="http://schemas.microsoft.com/office/drawing/2012/chart" uri="{CE6537A1-D6FC-4f65-9D91-7224C49458BB}"/>
              </c:extLst>
            </c:dLbl>
            <c:dLbl>
              <c:idx val="4"/>
              <c:layout>
                <c:manualLayout>
                  <c:x val="8.0179361141501145E-3"/>
                  <c:y val="9.79184532626490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96-408F-B781-3B07CDEEDF7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несовершеннолетние</c:v>
                </c:pt>
                <c:pt idx="1">
                  <c:v>ранее совершавшие</c:v>
                </c:pt>
                <c:pt idx="2">
                  <c:v>в состоянии опьянения</c:v>
                </c:pt>
                <c:pt idx="3">
                  <c:v>без постоянного источника дохода</c:v>
                </c:pt>
                <c:pt idx="4">
                  <c:v>групповые</c:v>
                </c:pt>
              </c:strCache>
            </c:strRef>
          </c:cat>
          <c:val>
            <c:numRef>
              <c:f>Лист1!$B$2:$B$6</c:f>
              <c:numCache>
                <c:formatCode>General</c:formatCode>
                <c:ptCount val="5"/>
                <c:pt idx="0">
                  <c:v>10</c:v>
                </c:pt>
                <c:pt idx="1">
                  <c:v>159</c:v>
                </c:pt>
                <c:pt idx="2">
                  <c:v>70</c:v>
                </c:pt>
                <c:pt idx="3">
                  <c:v>192</c:v>
                </c:pt>
                <c:pt idx="4">
                  <c:v>34</c:v>
                </c:pt>
              </c:numCache>
            </c:numRef>
          </c:val>
          <c:extLst xmlns:c16r2="http://schemas.microsoft.com/office/drawing/2015/06/chart">
            <c:ext xmlns:c16="http://schemas.microsoft.com/office/drawing/2014/chart" uri="{C3380CC4-5D6E-409C-BE32-E72D297353CC}">
              <c16:uniqueId val="{00000000-0265-44E5-8B58-597D3AA726BC}"/>
            </c:ext>
          </c:extLst>
        </c:ser>
        <c:dLbls>
          <c:showLegendKey val="0"/>
          <c:showVal val="0"/>
          <c:showCatName val="0"/>
          <c:showSerName val="0"/>
          <c:showPercent val="0"/>
          <c:showBubbleSize val="0"/>
          <c:showLeaderLines val="1"/>
        </c:dLbls>
      </c:pie3DChart>
    </c:plotArea>
    <c:legend>
      <c:legendPos val="r"/>
      <c:overlay val="0"/>
      <c:txPr>
        <a:bodyPr/>
        <a:lstStyle/>
        <a:p>
          <a:pPr>
            <a:defRPr>
              <a:latin typeface="Monotype Corsiva" panose="03010101010201010101" pitchFamily="66" charset="0"/>
            </a:defRPr>
          </a:pPr>
          <a:endParaRPr lang="ru-RU"/>
        </a:p>
      </c:txPr>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sng" strike="noStrike" baseline="0">
                <a:solidFill>
                  <a:sysClr val="windowText" lastClr="000000"/>
                </a:solidFill>
                <a:latin typeface="Monotype Corsiva" panose="03010101010201010101" pitchFamily="66" charset="0"/>
                <a:ea typeface="Arial Cyr"/>
                <a:cs typeface="Arial Cyr"/>
              </a:defRPr>
            </a:pPr>
            <a:r>
              <a:rPr lang="ru-RU" sz="1400" b="1">
                <a:solidFill>
                  <a:sysClr val="windowText" lastClr="000000"/>
                </a:solidFill>
                <a:latin typeface="Monotype Corsiva" panose="03010101010201010101" pitchFamily="66" charset="0"/>
              </a:rPr>
              <a:t>Количество преступлений, совершенных лицами,</a:t>
            </a:r>
          </a:p>
          <a:p>
            <a:pPr>
              <a:defRPr sz="1400" b="1" i="0" u="sng" strike="noStrike" baseline="0">
                <a:solidFill>
                  <a:sysClr val="windowText" lastClr="000000"/>
                </a:solidFill>
                <a:latin typeface="Monotype Corsiva" panose="03010101010201010101" pitchFamily="66" charset="0"/>
                <a:ea typeface="Arial Cyr"/>
                <a:cs typeface="Arial Cyr"/>
              </a:defRPr>
            </a:pPr>
            <a:r>
              <a:rPr lang="ru-RU" sz="1400" b="1">
                <a:solidFill>
                  <a:sysClr val="windowText" lastClr="000000"/>
                </a:solidFill>
                <a:latin typeface="Monotype Corsiva" panose="03010101010201010101" pitchFamily="66" charset="0"/>
              </a:rPr>
              <a:t> ранее совершавшими преступления</a:t>
            </a:r>
          </a:p>
        </c:rich>
      </c:tx>
      <c:layout>
        <c:manualLayout>
          <c:xMode val="edge"/>
          <c:yMode val="edge"/>
          <c:x val="0.15332743047572758"/>
          <c:y val="5.75491218983709E-2"/>
        </c:manualLayout>
      </c:layout>
      <c:overlay val="0"/>
      <c:spPr>
        <a:noFill/>
        <a:ln w="25384">
          <a:noFill/>
        </a:ln>
      </c:spPr>
    </c:title>
    <c:autoTitleDeleted val="0"/>
    <c:plotArea>
      <c:layout>
        <c:manualLayout>
          <c:layoutTarget val="inner"/>
          <c:xMode val="edge"/>
          <c:yMode val="edge"/>
          <c:x val="5.1485147435384605E-2"/>
          <c:y val="0.28155348550925952"/>
          <c:w val="0.68742682555812062"/>
          <c:h val="0.53398058252427183"/>
        </c:manualLayout>
      </c:layout>
      <c:barChart>
        <c:barDir val="col"/>
        <c:grouping val="stacked"/>
        <c:varyColors val="0"/>
        <c:ser>
          <c:idx val="0"/>
          <c:order val="0"/>
          <c:tx>
            <c:strRef>
              <c:f>Sheet1!$A$2</c:f>
              <c:strCache>
                <c:ptCount val="1"/>
              </c:strCache>
            </c:strRef>
          </c:tx>
          <c:spPr>
            <a:solidFill>
              <a:srgbClr val="00FF00"/>
            </a:solidFill>
            <a:ln w="12692">
              <a:solidFill>
                <a:srgbClr val="000000"/>
              </a:solidFill>
              <a:prstDash val="solid"/>
            </a:ln>
          </c:spPr>
          <c:invertIfNegative val="0"/>
          <c:dLbls>
            <c:dLbl>
              <c:idx val="0"/>
              <c:layout>
                <c:manualLayout>
                  <c:x val="-8.7657026619688562E-4"/>
                  <c:y val="-0.2698132704813232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59-481B-85C9-65E4C3F63B37}"/>
                </c:ext>
                <c:ext xmlns:c15="http://schemas.microsoft.com/office/drawing/2012/chart" uri="{CE6537A1-D6FC-4f65-9D91-7224C49458BB}"/>
              </c:extLst>
            </c:dLbl>
            <c:dLbl>
              <c:idx val="1"/>
              <c:layout>
                <c:manualLayout>
                  <c:x val="1.1630364819223077E-3"/>
                  <c:y val="-0.286105252096108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59-481B-85C9-65E4C3F63B37}"/>
                </c:ext>
                <c:ext xmlns:c15="http://schemas.microsoft.com/office/drawing/2012/chart" uri="{CE6537A1-D6FC-4f65-9D91-7224C49458BB}"/>
              </c:extLst>
            </c:dLbl>
            <c:dLbl>
              <c:idx val="2"/>
              <c:layout>
                <c:manualLayout>
                  <c:x val="2.9010496356550388E-3"/>
                  <c:y val="-0.2731765535981024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59-481B-85C9-65E4C3F63B37}"/>
                </c:ext>
                <c:ext xmlns:c15="http://schemas.microsoft.com/office/drawing/2012/chart" uri="{CE6537A1-D6FC-4f65-9D91-7224C49458BB}"/>
              </c:extLst>
            </c:dLbl>
            <c:dLbl>
              <c:idx val="3"/>
              <c:layout>
                <c:manualLayout>
                  <c:x val="1.479348606897894E-3"/>
                  <c:y val="-0.2389682462237502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59-481B-85C9-65E4C3F63B37}"/>
                </c:ext>
                <c:ext xmlns:c15="http://schemas.microsoft.com/office/drawing/2012/chart" uri="{CE6537A1-D6FC-4f65-9D91-7224C49458BB}"/>
              </c:extLst>
            </c:dLbl>
            <c:dLbl>
              <c:idx val="4"/>
              <c:layout>
                <c:manualLayout>
                  <c:x val="5.7375012759466998E-5"/>
                  <c:y val="-0.273538352987096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59-481B-85C9-65E4C3F63B37}"/>
                </c:ext>
                <c:ext xmlns:c15="http://schemas.microsoft.com/office/drawing/2012/chart" uri="{CE6537A1-D6FC-4f65-9D91-7224C49458BB}"/>
              </c:extLst>
            </c:dLbl>
            <c:dLbl>
              <c:idx val="5"/>
              <c:layout>
                <c:manualLayout>
                  <c:x val="1.7908729768458093E-4"/>
                  <c:y val="0.563106796116504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59-481B-85C9-65E4C3F63B37}"/>
                </c:ext>
                <c:ext xmlns:c15="http://schemas.microsoft.com/office/drawing/2012/chart" uri="{CE6537A1-D6FC-4f65-9D91-7224C49458BB}"/>
              </c:extLst>
            </c:dLbl>
            <c:dLbl>
              <c:idx val="6"/>
              <c:layout>
                <c:manualLayout>
                  <c:x val="3.3697196986084797E-4"/>
                  <c:y val="0.49029126213592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59-481B-85C9-65E4C3F63B37}"/>
                </c:ext>
                <c:ext xmlns:c15="http://schemas.microsoft.com/office/drawing/2012/chart" uri="{CE6537A1-D6FC-4f65-9D91-7224C49458BB}"/>
              </c:extLst>
            </c:dLbl>
            <c:dLbl>
              <c:idx val="7"/>
              <c:layout>
                <c:manualLayout>
                  <c:x val="-2.6645326817666486E-3"/>
                  <c:y val="0.5194174757281525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59-481B-85C9-65E4C3F63B37}"/>
                </c:ext>
                <c:ext xmlns:c15="http://schemas.microsoft.com/office/drawing/2012/chart" uri="{CE6537A1-D6FC-4f65-9D91-7224C49458BB}"/>
              </c:extLst>
            </c:dLbl>
            <c:dLbl>
              <c:idx val="8"/>
              <c:layout>
                <c:manualLayout>
                  <c:x val="6.5307799046097144E-4"/>
                  <c:y val="0.55339805825242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359-481B-85C9-65E4C3F63B37}"/>
                </c:ext>
                <c:ext xmlns:c15="http://schemas.microsoft.com/office/drawing/2012/chart" uri="{CE6537A1-D6FC-4f65-9D91-7224C49458BB}"/>
              </c:extLst>
            </c:dLbl>
            <c:dLbl>
              <c:idx val="9"/>
              <c:layout>
                <c:manualLayout>
                  <c:x val="2.3907414936011587E-3"/>
                  <c:y val="0.543689320388349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59-481B-85C9-65E4C3F63B37}"/>
                </c:ext>
                <c:ext xmlns:c15="http://schemas.microsoft.com/office/drawing/2012/chart" uri="{CE6537A1-D6FC-4f65-9D91-7224C49458BB}"/>
              </c:extLst>
            </c:dLbl>
            <c:spPr>
              <a:noFill/>
              <a:ln w="25384">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154</c:v>
                </c:pt>
                <c:pt idx="1">
                  <c:v>182</c:v>
                </c:pt>
                <c:pt idx="2">
                  <c:v>172</c:v>
                </c:pt>
                <c:pt idx="3">
                  <c:v>149</c:v>
                </c:pt>
                <c:pt idx="4">
                  <c:v>159</c:v>
                </c:pt>
              </c:numCache>
            </c:numRef>
          </c:val>
          <c:extLst xmlns:c16r2="http://schemas.microsoft.com/office/drawing/2015/06/chart">
            <c:ext xmlns:c16="http://schemas.microsoft.com/office/drawing/2014/chart" uri="{C3380CC4-5D6E-409C-BE32-E72D297353CC}">
              <c16:uniqueId val="{0000000A-8359-481B-85C9-65E4C3F63B37}"/>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15644032"/>
        <c:axId val="215645568"/>
      </c:barChart>
      <c:catAx>
        <c:axId val="215644032"/>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5645568"/>
        <c:crosses val="autoZero"/>
        <c:auto val="0"/>
        <c:lblAlgn val="ctr"/>
        <c:lblOffset val="100"/>
        <c:tickLblSkip val="1"/>
        <c:tickMarkSkip val="1"/>
        <c:noMultiLvlLbl val="0"/>
      </c:catAx>
      <c:valAx>
        <c:axId val="215645568"/>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5644032"/>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sng" strike="noStrike" baseline="0">
                <a:solidFill>
                  <a:srgbClr val="000000"/>
                </a:solidFill>
                <a:latin typeface="Monotype Corsiva" panose="03010101010201010101" pitchFamily="66" charset="0"/>
                <a:ea typeface="Arial Cyr"/>
                <a:cs typeface="Arial Cyr"/>
              </a:defRPr>
            </a:pPr>
            <a:r>
              <a:rPr lang="ru-RU" sz="1400">
                <a:latin typeface="Monotype Corsiva" panose="03010101010201010101" pitchFamily="66" charset="0"/>
              </a:rPr>
              <a:t>Количество  преступлений, </a:t>
            </a:r>
          </a:p>
          <a:p>
            <a:pPr>
              <a:defRPr sz="1400" b="1" i="0" u="sng" strike="noStrike" baseline="0">
                <a:solidFill>
                  <a:srgbClr val="000000"/>
                </a:solidFill>
                <a:latin typeface="Monotype Corsiva" panose="03010101010201010101" pitchFamily="66" charset="0"/>
                <a:ea typeface="Arial Cyr"/>
                <a:cs typeface="Arial Cyr"/>
              </a:defRPr>
            </a:pPr>
            <a:r>
              <a:rPr lang="ru-RU" sz="1400">
                <a:latin typeface="Monotype Corsiva" panose="03010101010201010101" pitchFamily="66" charset="0"/>
              </a:rPr>
              <a:t> совершенных несовершеннолетними</a:t>
            </a:r>
          </a:p>
        </c:rich>
      </c:tx>
      <c:layout>
        <c:manualLayout>
          <c:xMode val="edge"/>
          <c:yMode val="edge"/>
          <c:x val="0.29906571774682067"/>
          <c:y val="3.2129295608499815E-2"/>
        </c:manualLayout>
      </c:layout>
      <c:overlay val="0"/>
      <c:spPr>
        <a:noFill/>
        <a:ln w="25384">
          <a:noFill/>
        </a:ln>
      </c:spPr>
    </c:title>
    <c:autoTitleDeleted val="0"/>
    <c:plotArea>
      <c:layout>
        <c:manualLayout>
          <c:layoutTarget val="inner"/>
          <c:xMode val="edge"/>
          <c:yMode val="edge"/>
          <c:x val="4.5718951085150013E-2"/>
          <c:y val="0.29426400346286941"/>
          <c:w val="0.85352546324548384"/>
          <c:h val="0.53398058252427183"/>
        </c:manualLayout>
      </c:layout>
      <c:barChart>
        <c:barDir val="col"/>
        <c:grouping val="stacked"/>
        <c:varyColors val="0"/>
        <c:ser>
          <c:idx val="0"/>
          <c:order val="0"/>
          <c:tx>
            <c:strRef>
              <c:f>Sheet1!$A$2</c:f>
              <c:strCache>
                <c:ptCount val="1"/>
              </c:strCache>
            </c:strRef>
          </c:tx>
          <c:spPr>
            <a:solidFill>
              <a:srgbClr val="00FF00"/>
            </a:solidFill>
            <a:ln w="12692">
              <a:solidFill>
                <a:srgbClr val="000000"/>
              </a:solidFill>
              <a:prstDash val="solid"/>
            </a:ln>
          </c:spPr>
          <c:invertIfNegative val="0"/>
          <c:dLbls>
            <c:dLbl>
              <c:idx val="0"/>
              <c:layout>
                <c:manualLayout>
                  <c:x val="3.3541756806845192E-3"/>
                  <c:y val="-0.1942438677290059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7E-47DF-BBAD-3EC14473CD31}"/>
                </c:ext>
                <c:ext xmlns:c15="http://schemas.microsoft.com/office/drawing/2012/chart" uri="{CE6537A1-D6FC-4f65-9D91-7224C49458BB}"/>
              </c:extLst>
            </c:dLbl>
            <c:dLbl>
              <c:idx val="1"/>
              <c:layout>
                <c:manualLayout>
                  <c:x val="1.9321623258631185E-3"/>
                  <c:y val="-0.2909817898754169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7E-47DF-BBAD-3EC14473CD31}"/>
                </c:ext>
                <c:ext xmlns:c15="http://schemas.microsoft.com/office/drawing/2012/chart" uri="{CE6537A1-D6FC-4f65-9D91-7224C49458BB}"/>
              </c:extLst>
            </c:dLbl>
            <c:dLbl>
              <c:idx val="2"/>
              <c:layout>
                <c:manualLayout>
                  <c:x val="3.6701133631611197E-3"/>
                  <c:y val="-0.2403601515581862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7E-47DF-BBAD-3EC14473CD31}"/>
                </c:ext>
                <c:ext xmlns:c15="http://schemas.microsoft.com/office/drawing/2012/chart" uri="{CE6537A1-D6FC-4f65-9D91-7224C49458BB}"/>
              </c:extLst>
            </c:dLbl>
            <c:dLbl>
              <c:idx val="3"/>
              <c:layout>
                <c:manualLayout>
                  <c:x val="2.2483875424976771E-3"/>
                  <c:y val="-0.223370139613596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7E-47DF-BBAD-3EC14473CD31}"/>
                </c:ext>
                <c:ext xmlns:c15="http://schemas.microsoft.com/office/drawing/2012/chart" uri="{CE6537A1-D6FC-4f65-9D91-7224C49458BB}"/>
              </c:extLst>
            </c:dLbl>
            <c:dLbl>
              <c:idx val="4"/>
              <c:layout>
                <c:manualLayout>
                  <c:x val="8.2649338371007768E-4"/>
                  <c:y val="-0.3010400425262177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7E-47DF-BBAD-3EC14473CD31}"/>
                </c:ext>
                <c:ext xmlns:c15="http://schemas.microsoft.com/office/drawing/2012/chart" uri="{CE6537A1-D6FC-4f65-9D91-7224C49458BB}"/>
              </c:extLst>
            </c:dLbl>
            <c:dLbl>
              <c:idx val="5"/>
              <c:layout>
                <c:manualLayout>
                  <c:x val="1.7908729768458093E-4"/>
                  <c:y val="0.563106796116504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7E-47DF-BBAD-3EC14473CD31}"/>
                </c:ext>
                <c:ext xmlns:c15="http://schemas.microsoft.com/office/drawing/2012/chart" uri="{CE6537A1-D6FC-4f65-9D91-7224C49458BB}"/>
              </c:extLst>
            </c:dLbl>
            <c:dLbl>
              <c:idx val="6"/>
              <c:layout>
                <c:manualLayout>
                  <c:x val="3.3697196986084797E-4"/>
                  <c:y val="0.49029126213592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7E-47DF-BBAD-3EC14473CD31}"/>
                </c:ext>
                <c:ext xmlns:c15="http://schemas.microsoft.com/office/drawing/2012/chart" uri="{CE6537A1-D6FC-4f65-9D91-7224C49458BB}"/>
              </c:extLst>
            </c:dLbl>
            <c:dLbl>
              <c:idx val="7"/>
              <c:layout>
                <c:manualLayout>
                  <c:x val="-2.6645326817666486E-3"/>
                  <c:y val="0.5194174757281525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7E-47DF-BBAD-3EC14473CD31}"/>
                </c:ext>
                <c:ext xmlns:c15="http://schemas.microsoft.com/office/drawing/2012/chart" uri="{CE6537A1-D6FC-4f65-9D91-7224C49458BB}"/>
              </c:extLst>
            </c:dLbl>
            <c:dLbl>
              <c:idx val="8"/>
              <c:layout>
                <c:manualLayout>
                  <c:x val="6.5307799046097144E-4"/>
                  <c:y val="0.55339805825242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7E-47DF-BBAD-3EC14473CD31}"/>
                </c:ext>
                <c:ext xmlns:c15="http://schemas.microsoft.com/office/drawing/2012/chart" uri="{CE6537A1-D6FC-4f65-9D91-7224C49458BB}"/>
              </c:extLst>
            </c:dLbl>
            <c:dLbl>
              <c:idx val="9"/>
              <c:layout>
                <c:manualLayout>
                  <c:x val="2.3907414936011587E-3"/>
                  <c:y val="0.543689320388349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17E-47DF-BBAD-3EC14473CD31}"/>
                </c:ext>
                <c:ext xmlns:c15="http://schemas.microsoft.com/office/drawing/2012/chart" uri="{CE6537A1-D6FC-4f65-9D91-7224C49458BB}"/>
              </c:extLst>
            </c:dLbl>
            <c:spPr>
              <a:noFill/>
              <a:ln w="25384">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7</c:v>
                </c:pt>
                <c:pt idx="1">
                  <c:v>15</c:v>
                </c:pt>
                <c:pt idx="2">
                  <c:v>16</c:v>
                </c:pt>
                <c:pt idx="3">
                  <c:v>4</c:v>
                </c:pt>
                <c:pt idx="4">
                  <c:v>10</c:v>
                </c:pt>
              </c:numCache>
            </c:numRef>
          </c:val>
          <c:extLst xmlns:c16r2="http://schemas.microsoft.com/office/drawing/2015/06/chart">
            <c:ext xmlns:c16="http://schemas.microsoft.com/office/drawing/2014/chart" uri="{C3380CC4-5D6E-409C-BE32-E72D297353CC}">
              <c16:uniqueId val="{0000000A-117E-47DF-BBAD-3EC14473CD31}"/>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16191360"/>
        <c:axId val="216192896"/>
      </c:barChart>
      <c:catAx>
        <c:axId val="216191360"/>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6192896"/>
        <c:crosses val="autoZero"/>
        <c:auto val="0"/>
        <c:lblAlgn val="ctr"/>
        <c:lblOffset val="100"/>
        <c:tickLblSkip val="1"/>
        <c:tickMarkSkip val="1"/>
        <c:noMultiLvlLbl val="0"/>
      </c:catAx>
      <c:valAx>
        <c:axId val="216192896"/>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6191360"/>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Количество преступлений, совершенных </a:t>
            </a:r>
            <a:r>
              <a:rPr lang="ru-RU" sz="1400" baseline="0"/>
              <a:t> в</a:t>
            </a:r>
            <a:r>
              <a:rPr lang="ru-RU" sz="1400"/>
              <a:t> состоянии </a:t>
            </a:r>
          </a:p>
          <a:p>
            <a:pPr>
              <a:defRPr/>
            </a:pPr>
            <a:r>
              <a:rPr lang="ru-RU" sz="1400"/>
              <a:t>алкогольного опьянения</a:t>
            </a:r>
          </a:p>
        </c:rich>
      </c:tx>
      <c:layout>
        <c:manualLayout>
          <c:xMode val="edge"/>
          <c:yMode val="edge"/>
          <c:x val="9.2943642461359E-2"/>
          <c:y val="1.2507279033850785E-4"/>
        </c:manualLayout>
      </c:layout>
      <c:overlay val="0"/>
      <c:spPr>
        <a:noFill/>
        <a:ln w="25384">
          <a:noFill/>
        </a:ln>
      </c:spPr>
    </c:title>
    <c:autoTitleDeleted val="0"/>
    <c:plotArea>
      <c:layout>
        <c:manualLayout>
          <c:layoutTarget val="inner"/>
          <c:xMode val="edge"/>
          <c:yMode val="edge"/>
          <c:x val="6.7515492855059894E-2"/>
          <c:y val="0.28276324784160822"/>
          <c:w val="0.93048973143759872"/>
          <c:h val="0.53398058252427183"/>
        </c:manualLayout>
      </c:layout>
      <c:barChart>
        <c:barDir val="col"/>
        <c:grouping val="stacked"/>
        <c:varyColors val="0"/>
        <c:ser>
          <c:idx val="0"/>
          <c:order val="0"/>
          <c:tx>
            <c:strRef>
              <c:f>Sheet1!$A$2</c:f>
              <c:strCache>
                <c:ptCount val="1"/>
              </c:strCache>
            </c:strRef>
          </c:tx>
          <c:spPr>
            <a:solidFill>
              <a:srgbClr val="00FF00"/>
            </a:solidFill>
            <a:ln w="12692">
              <a:solidFill>
                <a:srgbClr val="000000"/>
              </a:solidFill>
              <a:prstDash val="solid"/>
            </a:ln>
          </c:spPr>
          <c:invertIfNegative val="0"/>
          <c:dLbls>
            <c:dLbl>
              <c:idx val="0"/>
              <c:layout>
                <c:manualLayout>
                  <c:x val="3.3541119860017545E-3"/>
                  <c:y val="-0.23184653210485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E6-4EA7-A46A-B0EB08CB0D38}"/>
                </c:ext>
                <c:ext xmlns:c15="http://schemas.microsoft.com/office/drawing/2012/chart" uri="{CE6537A1-D6FC-4f65-9D91-7224C49458BB}"/>
              </c:extLst>
            </c:dLbl>
            <c:dLbl>
              <c:idx val="1"/>
              <c:layout>
                <c:manualLayout>
                  <c:x val="1.1632400116652199E-3"/>
                  <c:y val="-0.2456752869853892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E6-4EA7-A46A-B0EB08CB0D38}"/>
                </c:ext>
                <c:ext xmlns:c15="http://schemas.microsoft.com/office/drawing/2012/chart" uri="{CE6537A1-D6FC-4f65-9D91-7224C49458BB}"/>
              </c:extLst>
            </c:dLbl>
            <c:dLbl>
              <c:idx val="2"/>
              <c:layout>
                <c:manualLayout>
                  <c:x val="2.9010121103657037E-3"/>
                  <c:y val="-0.239874823963150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E6-4EA7-A46A-B0EB08CB0D38}"/>
                </c:ext>
                <c:ext xmlns:c15="http://schemas.microsoft.com/office/drawing/2012/chart" uri="{CE6537A1-D6FC-4f65-9D91-7224C49458BB}"/>
              </c:extLst>
            </c:dLbl>
            <c:dLbl>
              <c:idx val="3"/>
              <c:layout>
                <c:manualLayout>
                  <c:x val="2.2483875424976771E-3"/>
                  <c:y val="-0.223370139613596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E6-4EA7-A46A-B0EB08CB0D38}"/>
                </c:ext>
                <c:ext xmlns:c15="http://schemas.microsoft.com/office/drawing/2012/chart" uri="{CE6537A1-D6FC-4f65-9D91-7224C49458BB}"/>
              </c:extLst>
            </c:dLbl>
            <c:dLbl>
              <c:idx val="4"/>
              <c:layout>
                <c:manualLayout>
                  <c:x val="5.7414698162730207E-5"/>
                  <c:y val="-0.2560379944002602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E6-4EA7-A46A-B0EB08CB0D38}"/>
                </c:ext>
                <c:ext xmlns:c15="http://schemas.microsoft.com/office/drawing/2012/chart" uri="{CE6537A1-D6FC-4f65-9D91-7224C49458BB}"/>
              </c:extLst>
            </c:dLbl>
            <c:dLbl>
              <c:idx val="5"/>
              <c:layout>
                <c:manualLayout>
                  <c:x val="1.7908729768458093E-4"/>
                  <c:y val="0.563106796116504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CE6-4EA7-A46A-B0EB08CB0D38}"/>
                </c:ext>
                <c:ext xmlns:c15="http://schemas.microsoft.com/office/drawing/2012/chart" uri="{CE6537A1-D6FC-4f65-9D91-7224C49458BB}"/>
              </c:extLst>
            </c:dLbl>
            <c:dLbl>
              <c:idx val="6"/>
              <c:layout>
                <c:manualLayout>
                  <c:x val="3.3697196986084797E-4"/>
                  <c:y val="0.49029126213592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E6-4EA7-A46A-B0EB08CB0D38}"/>
                </c:ext>
                <c:ext xmlns:c15="http://schemas.microsoft.com/office/drawing/2012/chart" uri="{CE6537A1-D6FC-4f65-9D91-7224C49458BB}"/>
              </c:extLst>
            </c:dLbl>
            <c:dLbl>
              <c:idx val="7"/>
              <c:layout>
                <c:manualLayout>
                  <c:x val="-2.6645326817666486E-3"/>
                  <c:y val="0.5194174757281525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E6-4EA7-A46A-B0EB08CB0D38}"/>
                </c:ext>
                <c:ext xmlns:c15="http://schemas.microsoft.com/office/drawing/2012/chart" uri="{CE6537A1-D6FC-4f65-9D91-7224C49458BB}"/>
              </c:extLst>
            </c:dLbl>
            <c:dLbl>
              <c:idx val="8"/>
              <c:layout>
                <c:manualLayout>
                  <c:x val="6.5307799046097144E-4"/>
                  <c:y val="0.55339805825242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CE6-4EA7-A46A-B0EB08CB0D38}"/>
                </c:ext>
                <c:ext xmlns:c15="http://schemas.microsoft.com/office/drawing/2012/chart" uri="{CE6537A1-D6FC-4f65-9D91-7224C49458BB}"/>
              </c:extLst>
            </c:dLbl>
            <c:dLbl>
              <c:idx val="9"/>
              <c:layout>
                <c:manualLayout>
                  <c:x val="2.3907414936011587E-3"/>
                  <c:y val="0.543689320388349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CE6-4EA7-A46A-B0EB08CB0D38}"/>
                </c:ext>
                <c:ext xmlns:c15="http://schemas.microsoft.com/office/drawing/2012/chart" uri="{CE6537A1-D6FC-4f65-9D91-7224C49458BB}"/>
              </c:extLst>
            </c:dLbl>
            <c:spPr>
              <a:noFill/>
              <a:ln w="2538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70</c:v>
                </c:pt>
                <c:pt idx="1">
                  <c:v>78</c:v>
                </c:pt>
                <c:pt idx="2">
                  <c:v>55</c:v>
                </c:pt>
                <c:pt idx="3">
                  <c:v>65</c:v>
                </c:pt>
                <c:pt idx="4">
                  <c:v>70</c:v>
                </c:pt>
              </c:numCache>
            </c:numRef>
          </c:val>
          <c:extLst xmlns:c16r2="http://schemas.microsoft.com/office/drawing/2015/06/chart">
            <c:ext xmlns:c16="http://schemas.microsoft.com/office/drawing/2014/chart" uri="{C3380CC4-5D6E-409C-BE32-E72D297353CC}">
              <c16:uniqueId val="{0000000A-FCE6-4EA7-A46A-B0EB08CB0D38}"/>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15739008"/>
        <c:axId val="215773568"/>
      </c:barChart>
      <c:catAx>
        <c:axId val="215739008"/>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a:pPr>
            <a:endParaRPr lang="ru-RU"/>
          </a:p>
        </c:txPr>
        <c:crossAx val="215773568"/>
        <c:crosses val="autoZero"/>
        <c:auto val="0"/>
        <c:lblAlgn val="ctr"/>
        <c:lblOffset val="100"/>
        <c:tickLblSkip val="1"/>
        <c:tickMarkSkip val="1"/>
        <c:noMultiLvlLbl val="0"/>
      </c:catAx>
      <c:valAx>
        <c:axId val="215773568"/>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a:pPr>
            <a:endParaRPr lang="ru-RU"/>
          </a:p>
        </c:txPr>
        <c:crossAx val="215739008"/>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1400" b="1" i="0" u="none" strike="noStrike" baseline="0">
          <a:solidFill>
            <a:sysClr val="windowText" lastClr="000000"/>
          </a:solidFill>
          <a:latin typeface="Monotype Corsiva" panose="03010101010201010101" pitchFamily="66" charset="0"/>
          <a:ea typeface="Arial Cyr"/>
          <a:cs typeface="Arial Cy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sng" strike="noStrike" baseline="0">
                <a:solidFill>
                  <a:sysClr val="windowText" lastClr="000000"/>
                </a:solidFill>
                <a:latin typeface="Monotype Corsiva" panose="03010101010201010101" pitchFamily="66" charset="0"/>
                <a:ea typeface="Arial Cyr"/>
                <a:cs typeface="Arial Cyr"/>
              </a:defRPr>
            </a:pPr>
            <a:r>
              <a:rPr lang="ru-RU" sz="1400">
                <a:solidFill>
                  <a:sysClr val="windowText" lastClr="000000"/>
                </a:solidFill>
                <a:latin typeface="Monotype Corsiva" panose="03010101010201010101" pitchFamily="66" charset="0"/>
              </a:rPr>
              <a:t>Количество лиц, не имеющими постоянного источника доходов, совершивших преступления</a:t>
            </a:r>
          </a:p>
        </c:rich>
      </c:tx>
      <c:layout>
        <c:manualLayout>
          <c:xMode val="edge"/>
          <c:yMode val="edge"/>
          <c:x val="0.15797788309637026"/>
          <c:y val="1.941747572815563E-2"/>
        </c:manualLayout>
      </c:layout>
      <c:overlay val="0"/>
      <c:spPr>
        <a:noFill/>
        <a:ln w="25384">
          <a:noFill/>
        </a:ln>
      </c:spPr>
    </c:title>
    <c:autoTitleDeleted val="0"/>
    <c:plotArea>
      <c:layout>
        <c:manualLayout>
          <c:layoutTarget val="inner"/>
          <c:xMode val="edge"/>
          <c:yMode val="edge"/>
          <c:x val="6.1611374407582895E-2"/>
          <c:y val="0.28155339805825241"/>
          <c:w val="0.92101105845181674"/>
          <c:h val="0.53398058252427183"/>
        </c:manualLayout>
      </c:layout>
      <c:barChart>
        <c:barDir val="col"/>
        <c:grouping val="stacked"/>
        <c:varyColors val="0"/>
        <c:ser>
          <c:idx val="0"/>
          <c:order val="0"/>
          <c:tx>
            <c:strRef>
              <c:f>Sheet1!$A$2</c:f>
              <c:strCache>
                <c:ptCount val="1"/>
              </c:strCache>
            </c:strRef>
          </c:tx>
          <c:spPr>
            <a:solidFill>
              <a:srgbClr val="00FF00"/>
            </a:solidFill>
            <a:ln w="12692">
              <a:solidFill>
                <a:srgbClr val="000000"/>
              </a:solidFill>
              <a:prstDash val="solid"/>
            </a:ln>
          </c:spPr>
          <c:invertIfNegative val="0"/>
          <c:dLbls>
            <c:dLbl>
              <c:idx val="0"/>
              <c:layout>
                <c:manualLayout>
                  <c:x val="1.4790187570754617E-3"/>
                  <c:y val="-0.254389256640798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79-4137-A41F-25C412A75265}"/>
                </c:ext>
                <c:ext xmlns:c15="http://schemas.microsoft.com/office/drawing/2012/chart" uri="{CE6537A1-D6FC-4f65-9D91-7224C49458BB}"/>
              </c:extLst>
            </c:dLbl>
            <c:dLbl>
              <c:idx val="1"/>
              <c:layout>
                <c:manualLayout>
                  <c:x val="1.005315276263904E-3"/>
                  <c:y val="-0.280777332472743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79-4137-A41F-25C412A75265}"/>
                </c:ext>
                <c:ext xmlns:c15="http://schemas.microsoft.com/office/drawing/2012/chart" uri="{CE6537A1-D6FC-4f65-9D91-7224C49458BB}"/>
              </c:extLst>
            </c:dLbl>
            <c:dLbl>
              <c:idx val="2"/>
              <c:layout>
                <c:manualLayout>
                  <c:x val="-2.6934099832924605E-5"/>
                  <c:y val="-0.2528261859373700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79-4137-A41F-25C412A75265}"/>
                </c:ext>
                <c:ext xmlns:c15="http://schemas.microsoft.com/office/drawing/2012/chart" uri="{CE6537A1-D6FC-4f65-9D91-7224C49458BB}"/>
              </c:extLst>
            </c:dLbl>
            <c:dLbl>
              <c:idx val="3"/>
              <c:layout>
                <c:manualLayout>
                  <c:x val="5.7279107687783087E-5"/>
                  <c:y val="-0.2240982743081922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79-4137-A41F-25C412A75265}"/>
                </c:ext>
                <c:ext xmlns:c15="http://schemas.microsoft.com/office/drawing/2012/chart" uri="{CE6537A1-D6FC-4f65-9D91-7224C49458BB}"/>
              </c:extLst>
            </c:dLbl>
            <c:dLbl>
              <c:idx val="4"/>
              <c:layout>
                <c:manualLayout>
                  <c:x val="-4.1663685679054868E-4"/>
                  <c:y val="-0.2494768916707953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79-4137-A41F-25C412A75265}"/>
                </c:ext>
                <c:ext xmlns:c15="http://schemas.microsoft.com/office/drawing/2012/chart" uri="{CE6537A1-D6FC-4f65-9D91-7224C49458BB}"/>
              </c:extLst>
            </c:dLbl>
            <c:dLbl>
              <c:idx val="5"/>
              <c:layout>
                <c:manualLayout>
                  <c:x val="6.5290406766006434E-4"/>
                  <c:y val="0.563106796116504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79-4137-A41F-25C412A75265}"/>
                </c:ext>
                <c:ext xmlns:c15="http://schemas.microsoft.com/office/drawing/2012/chart" uri="{CE6537A1-D6FC-4f65-9D91-7224C49458BB}"/>
              </c:extLst>
            </c:dLbl>
            <c:dLbl>
              <c:idx val="6"/>
              <c:layout>
                <c:manualLayout>
                  <c:x val="1.7892188486781811E-4"/>
                  <c:y val="0.49029126213592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79-4137-A41F-25C412A75265}"/>
                </c:ext>
                <c:ext xmlns:c15="http://schemas.microsoft.com/office/drawing/2012/chart" uri="{CE6537A1-D6FC-4f65-9D91-7224C49458BB}"/>
              </c:extLst>
            </c:dLbl>
            <c:dLbl>
              <c:idx val="7"/>
              <c:layout>
                <c:manualLayout>
                  <c:x val="-3.4546179598521011E-3"/>
                  <c:y val="0.5194174757281525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579-4137-A41F-25C412A75265}"/>
                </c:ext>
                <c:ext xmlns:c15="http://schemas.microsoft.com/office/drawing/2012/chart" uri="{CE6537A1-D6FC-4f65-9D91-7224C49458BB}"/>
              </c:extLst>
            </c:dLbl>
            <c:dLbl>
              <c:idx val="8"/>
              <c:layout>
                <c:manualLayout>
                  <c:x val="8.1073635024637666E-4"/>
                  <c:y val="0.55339805825242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79-4137-A41F-25C412A75265}"/>
                </c:ext>
                <c:ext xmlns:c15="http://schemas.microsoft.com/office/drawing/2012/chart" uri="{CE6537A1-D6FC-4f65-9D91-7224C49458BB}"/>
              </c:extLst>
            </c:dLbl>
            <c:dLbl>
              <c:idx val="9"/>
              <c:layout>
                <c:manualLayout>
                  <c:x val="1.9167013365417273E-3"/>
                  <c:y val="0.543689320388349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79-4137-A41F-25C412A75265}"/>
                </c:ext>
                <c:ext xmlns:c15="http://schemas.microsoft.com/office/drawing/2012/chart" uri="{CE6537A1-D6FC-4f65-9D91-7224C49458BB}"/>
              </c:extLst>
            </c:dLbl>
            <c:spPr>
              <a:noFill/>
              <a:ln w="25384">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216</c:v>
                </c:pt>
                <c:pt idx="1">
                  <c:v>229</c:v>
                </c:pt>
                <c:pt idx="2">
                  <c:v>213</c:v>
                </c:pt>
                <c:pt idx="3">
                  <c:v>192</c:v>
                </c:pt>
                <c:pt idx="4">
                  <c:v>182</c:v>
                </c:pt>
              </c:numCache>
            </c:numRef>
          </c:val>
          <c:extLst xmlns:c16r2="http://schemas.microsoft.com/office/drawing/2015/06/chart">
            <c:ext xmlns:c16="http://schemas.microsoft.com/office/drawing/2014/chart" uri="{C3380CC4-5D6E-409C-BE32-E72D297353CC}">
              <c16:uniqueId val="{0000000A-1579-4137-A41F-25C412A75265}"/>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15905408"/>
        <c:axId val="215906944"/>
      </c:barChart>
      <c:catAx>
        <c:axId val="215905408"/>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5906944"/>
        <c:crosses val="autoZero"/>
        <c:auto val="0"/>
        <c:lblAlgn val="ctr"/>
        <c:lblOffset val="100"/>
        <c:tickLblSkip val="1"/>
        <c:tickMarkSkip val="1"/>
        <c:noMultiLvlLbl val="0"/>
      </c:catAx>
      <c:valAx>
        <c:axId val="215906944"/>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5905408"/>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sng" strike="noStrike" baseline="0">
                <a:solidFill>
                  <a:sysClr val="windowText" lastClr="000000"/>
                </a:solidFill>
                <a:latin typeface="Monotype Corsiva" panose="03010101010201010101" pitchFamily="66" charset="0"/>
                <a:ea typeface="Arial Cyr"/>
                <a:cs typeface="Arial Cyr"/>
              </a:defRPr>
            </a:pPr>
            <a:r>
              <a:rPr lang="ru-RU" sz="1400">
                <a:solidFill>
                  <a:sysClr val="windowText" lastClr="000000"/>
                </a:solidFill>
                <a:latin typeface="Monotype Corsiva" panose="03010101010201010101" pitchFamily="66" charset="0"/>
              </a:rPr>
              <a:t>Количество лиц , совершивших преступления в группе</a:t>
            </a:r>
          </a:p>
        </c:rich>
      </c:tx>
      <c:layout>
        <c:manualLayout>
          <c:xMode val="edge"/>
          <c:yMode val="edge"/>
          <c:x val="0.15797788309637037"/>
          <c:y val="1.9417475728155643E-2"/>
        </c:manualLayout>
      </c:layout>
      <c:overlay val="0"/>
      <c:spPr>
        <a:noFill/>
        <a:ln w="25384">
          <a:noFill/>
        </a:ln>
      </c:spPr>
    </c:title>
    <c:autoTitleDeleted val="0"/>
    <c:plotArea>
      <c:layout>
        <c:manualLayout>
          <c:layoutTarget val="inner"/>
          <c:xMode val="edge"/>
          <c:yMode val="edge"/>
          <c:x val="0.11078694034386199"/>
          <c:y val="0.28155339272812713"/>
          <c:w val="0.75424170808401936"/>
          <c:h val="0.53398058252427183"/>
        </c:manualLayout>
      </c:layout>
      <c:barChart>
        <c:barDir val="col"/>
        <c:grouping val="stacked"/>
        <c:varyColors val="0"/>
        <c:ser>
          <c:idx val="0"/>
          <c:order val="0"/>
          <c:tx>
            <c:strRef>
              <c:f>Sheet1!$A$2</c:f>
              <c:strCache>
                <c:ptCount val="1"/>
              </c:strCache>
            </c:strRef>
          </c:tx>
          <c:spPr>
            <a:solidFill>
              <a:srgbClr val="00FF00"/>
            </a:solidFill>
            <a:ln w="12692">
              <a:solidFill>
                <a:srgbClr val="000000"/>
              </a:solidFill>
              <a:prstDash val="solid"/>
            </a:ln>
          </c:spPr>
          <c:invertIfNegative val="0"/>
          <c:dLbls>
            <c:dLbl>
              <c:idx val="0"/>
              <c:layout>
                <c:manualLayout>
                  <c:x val="1.4790187570754617E-3"/>
                  <c:y val="-0.254389256640798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79-4137-A41F-25C412A75265}"/>
                </c:ext>
                <c:ext xmlns:c15="http://schemas.microsoft.com/office/drawing/2012/chart" uri="{CE6537A1-D6FC-4f65-9D91-7224C49458BB}"/>
              </c:extLst>
            </c:dLbl>
            <c:dLbl>
              <c:idx val="1"/>
              <c:layout>
                <c:manualLayout>
                  <c:x val="1.005315276263904E-3"/>
                  <c:y val="-0.280777332472743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79-4137-A41F-25C412A75265}"/>
                </c:ext>
                <c:ext xmlns:c15="http://schemas.microsoft.com/office/drawing/2012/chart" uri="{CE6537A1-D6FC-4f65-9D91-7224C49458BB}"/>
              </c:extLst>
            </c:dLbl>
            <c:dLbl>
              <c:idx val="2"/>
              <c:layout>
                <c:manualLayout>
                  <c:x val="-2.6934099832924615E-5"/>
                  <c:y val="-0.2528261859373702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79-4137-A41F-25C412A75265}"/>
                </c:ext>
                <c:ext xmlns:c15="http://schemas.microsoft.com/office/drawing/2012/chart" uri="{CE6537A1-D6FC-4f65-9D91-7224C49458BB}"/>
              </c:extLst>
            </c:dLbl>
            <c:dLbl>
              <c:idx val="3"/>
              <c:layout>
                <c:manualLayout>
                  <c:x val="5.7279107687783087E-5"/>
                  <c:y val="-0.2240982743081922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579-4137-A41F-25C412A75265}"/>
                </c:ext>
                <c:ext xmlns:c15="http://schemas.microsoft.com/office/drawing/2012/chart" uri="{CE6537A1-D6FC-4f65-9D91-7224C49458BB}"/>
              </c:extLst>
            </c:dLbl>
            <c:dLbl>
              <c:idx val="4"/>
              <c:layout>
                <c:manualLayout>
                  <c:x val="-4.1667073516879461E-4"/>
                  <c:y val="-0.2982831581282075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79-4137-A41F-25C412A75265}"/>
                </c:ext>
                <c:ext xmlns:c15="http://schemas.microsoft.com/office/drawing/2012/chart" uri="{CE6537A1-D6FC-4f65-9D91-7224C49458BB}"/>
              </c:extLst>
            </c:dLbl>
            <c:dLbl>
              <c:idx val="5"/>
              <c:layout>
                <c:manualLayout>
                  <c:x val="6.5290406766006434E-4"/>
                  <c:y val="0.563106796116504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79-4137-A41F-25C412A75265}"/>
                </c:ext>
                <c:ext xmlns:c15="http://schemas.microsoft.com/office/drawing/2012/chart" uri="{CE6537A1-D6FC-4f65-9D91-7224C49458BB}"/>
              </c:extLst>
            </c:dLbl>
            <c:dLbl>
              <c:idx val="6"/>
              <c:layout>
                <c:manualLayout>
                  <c:x val="1.789218848678182E-4"/>
                  <c:y val="0.49029126213592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79-4137-A41F-25C412A75265}"/>
                </c:ext>
                <c:ext xmlns:c15="http://schemas.microsoft.com/office/drawing/2012/chart" uri="{CE6537A1-D6FC-4f65-9D91-7224C49458BB}"/>
              </c:extLst>
            </c:dLbl>
            <c:dLbl>
              <c:idx val="7"/>
              <c:layout>
                <c:manualLayout>
                  <c:x val="-3.4546179598521011E-3"/>
                  <c:y val="0.5194174757281525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579-4137-A41F-25C412A75265}"/>
                </c:ext>
                <c:ext xmlns:c15="http://schemas.microsoft.com/office/drawing/2012/chart" uri="{CE6537A1-D6FC-4f65-9D91-7224C49458BB}"/>
              </c:extLst>
            </c:dLbl>
            <c:dLbl>
              <c:idx val="8"/>
              <c:layout>
                <c:manualLayout>
                  <c:x val="8.1073635024637666E-4"/>
                  <c:y val="0.55339805825242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79-4137-A41F-25C412A75265}"/>
                </c:ext>
                <c:ext xmlns:c15="http://schemas.microsoft.com/office/drawing/2012/chart" uri="{CE6537A1-D6FC-4f65-9D91-7224C49458BB}"/>
              </c:extLst>
            </c:dLbl>
            <c:dLbl>
              <c:idx val="9"/>
              <c:layout>
                <c:manualLayout>
                  <c:x val="1.9167013365417286E-3"/>
                  <c:y val="0.543689320388349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579-4137-A41F-25C412A75265}"/>
                </c:ext>
                <c:ext xmlns:c15="http://schemas.microsoft.com/office/drawing/2012/chart" uri="{CE6537A1-D6FC-4f65-9D91-7224C49458BB}"/>
              </c:extLst>
            </c:dLbl>
            <c:spPr>
              <a:noFill/>
              <a:ln w="25384">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24</c:v>
                </c:pt>
                <c:pt idx="1">
                  <c:v>35</c:v>
                </c:pt>
                <c:pt idx="2">
                  <c:v>26</c:v>
                </c:pt>
                <c:pt idx="3">
                  <c:v>15</c:v>
                </c:pt>
                <c:pt idx="4">
                  <c:v>34</c:v>
                </c:pt>
              </c:numCache>
            </c:numRef>
          </c:val>
          <c:extLst xmlns:c16r2="http://schemas.microsoft.com/office/drawing/2015/06/chart">
            <c:ext xmlns:c16="http://schemas.microsoft.com/office/drawing/2014/chart" uri="{C3380CC4-5D6E-409C-BE32-E72D297353CC}">
              <c16:uniqueId val="{0000000A-1579-4137-A41F-25C412A75265}"/>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16055168"/>
        <c:axId val="216056960"/>
      </c:barChart>
      <c:catAx>
        <c:axId val="216055168"/>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6056960"/>
        <c:crosses val="autoZero"/>
        <c:auto val="0"/>
        <c:lblAlgn val="ctr"/>
        <c:lblOffset val="100"/>
        <c:tickLblSkip val="1"/>
        <c:tickMarkSkip val="1"/>
        <c:noMultiLvlLbl val="0"/>
      </c:catAx>
      <c:valAx>
        <c:axId val="216056960"/>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6055168"/>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latin typeface="Monotype Corsiva" panose="03010101010201010101" pitchFamily="66" charset="0"/>
              </a:defRPr>
            </a:pPr>
            <a:r>
              <a:rPr lang="ru-RU" sz="1400">
                <a:solidFill>
                  <a:sysClr val="windowText" lastClr="000000"/>
                </a:solidFill>
                <a:latin typeface="Monotype Corsiva" panose="03010101010201010101" pitchFamily="66" charset="0"/>
              </a:rPr>
              <a:t>Характеристика лиц, совершивших преступления</a:t>
            </a:r>
          </a:p>
        </c:rich>
      </c:tx>
      <c:layout>
        <c:manualLayout>
          <c:xMode val="edge"/>
          <c:yMode val="edge"/>
          <c:x val="8.8872668249391565E-2"/>
          <c:y val="7.2229029922877424E-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053785970008955E-4"/>
          <c:y val="0.19729565776543107"/>
          <c:w val="0.76136441848879344"/>
          <c:h val="0.69717819812998161"/>
        </c:manualLayout>
      </c:layout>
      <c:pie3DChart>
        <c:varyColors val="1"/>
        <c:ser>
          <c:idx val="0"/>
          <c:order val="0"/>
          <c:tx>
            <c:strRef>
              <c:f>Лист1!$B$1</c:f>
              <c:strCache>
                <c:ptCount val="1"/>
                <c:pt idx="0">
                  <c:v>Социально-криминологическая характеристика преступности</c:v>
                </c:pt>
              </c:strCache>
            </c:strRef>
          </c:tx>
          <c:dPt>
            <c:idx val="0"/>
            <c:bubble3D val="0"/>
            <c:explosion val="5"/>
            <c:extLst xmlns:c16r2="http://schemas.microsoft.com/office/drawing/2015/06/chart">
              <c:ext xmlns:c16="http://schemas.microsoft.com/office/drawing/2014/chart" uri="{C3380CC4-5D6E-409C-BE32-E72D297353CC}">
                <c16:uniqueId val="{00000000-7C50-43B8-907E-F455E0D480AE}"/>
              </c:ext>
            </c:extLst>
          </c:dPt>
          <c:dPt>
            <c:idx val="2"/>
            <c:bubble3D val="0"/>
            <c:explosion val="2"/>
            <c:extLst xmlns:c16r2="http://schemas.microsoft.com/office/drawing/2015/06/chart">
              <c:ext xmlns:c16="http://schemas.microsoft.com/office/drawing/2014/chart" uri="{C3380CC4-5D6E-409C-BE32-E72D297353CC}">
                <c16:uniqueId val="{00000001-7C50-43B8-907E-F455E0D480AE}"/>
              </c:ext>
            </c:extLst>
          </c:dPt>
          <c:dLbls>
            <c:dLbl>
              <c:idx val="0"/>
              <c:layout>
                <c:manualLayout>
                  <c:x val="2.740095844183861E-2"/>
                  <c:y val="-2.9040405250621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50-43B8-907E-F455E0D480AE}"/>
                </c:ext>
                <c:ext xmlns:c15="http://schemas.microsoft.com/office/drawing/2012/chart" uri="{CE6537A1-D6FC-4f65-9D91-7224C49458BB}"/>
              </c:extLst>
            </c:dLbl>
            <c:dLbl>
              <c:idx val="1"/>
              <c:layout>
                <c:manualLayout>
                  <c:x val="4.2688670765469366E-2"/>
                  <c:y val="3.9392603313508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50-43B8-907E-F455E0D480AE}"/>
                </c:ext>
                <c:ext xmlns:c15="http://schemas.microsoft.com/office/drawing/2012/chart" uri="{CE6537A1-D6FC-4f65-9D91-7224C49458BB}"/>
              </c:extLst>
            </c:dLbl>
            <c:dLbl>
              <c:idx val="2"/>
              <c:layout>
                <c:manualLayout>
                  <c:x val="-3.2447416675655642E-2"/>
                  <c:y val="-1.27517839941340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50-43B8-907E-F455E0D480AE}"/>
                </c:ext>
                <c:ext xmlns:c15="http://schemas.microsoft.com/office/drawing/2012/chart" uri="{CE6537A1-D6FC-4f65-9D91-7224C49458BB}"/>
              </c:extLst>
            </c:dLbl>
            <c:dLbl>
              <c:idx val="3"/>
              <c:layout>
                <c:manualLayout>
                  <c:x val="-5.3029775387665345E-2"/>
                  <c:y val="-1.85707918585649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50-43B8-907E-F455E0D480AE}"/>
                </c:ext>
                <c:ext xmlns:c15="http://schemas.microsoft.com/office/drawing/2012/chart" uri="{CE6537A1-D6FC-4f65-9D91-7224C49458BB}"/>
              </c:extLst>
            </c:dLbl>
            <c:dLbl>
              <c:idx val="4"/>
              <c:layout>
                <c:manualLayout>
                  <c:x val="-9.5813365795030937E-4"/>
                  <c:y val="-8.25022404761790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50-43B8-907E-F455E0D480AE}"/>
                </c:ext>
                <c:ext xmlns:c15="http://schemas.microsoft.com/office/drawing/2012/chart" uri="{CE6537A1-D6FC-4f65-9D91-7224C49458BB}"/>
              </c:extLst>
            </c:dLbl>
            <c:dLbl>
              <c:idx val="5"/>
              <c:layout>
                <c:manualLayout>
                  <c:x val="9.4079644154070247E-2"/>
                  <c:y val="-3.98972496058203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50-43B8-907E-F455E0D480A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житель России</c:v>
                </c:pt>
                <c:pt idx="1">
                  <c:v>Жители другого края</c:v>
                </c:pt>
                <c:pt idx="2">
                  <c:v>Местные жители</c:v>
                </c:pt>
                <c:pt idx="3">
                  <c:v>Иностранные граждане</c:v>
                </c:pt>
                <c:pt idx="4">
                  <c:v>ЛБГ</c:v>
                </c:pt>
                <c:pt idx="5">
                  <c:v>БОМЖ</c:v>
                </c:pt>
              </c:strCache>
            </c:strRef>
          </c:cat>
          <c:val>
            <c:numRef>
              <c:f>Лист1!$B$2:$B$7</c:f>
              <c:numCache>
                <c:formatCode>General</c:formatCode>
                <c:ptCount val="6"/>
                <c:pt idx="0">
                  <c:v>229</c:v>
                </c:pt>
                <c:pt idx="1">
                  <c:v>14</c:v>
                </c:pt>
                <c:pt idx="2">
                  <c:v>220</c:v>
                </c:pt>
                <c:pt idx="3">
                  <c:v>7</c:v>
                </c:pt>
                <c:pt idx="4">
                  <c:v>0</c:v>
                </c:pt>
                <c:pt idx="5">
                  <c:v>1</c:v>
                </c:pt>
              </c:numCache>
            </c:numRef>
          </c:val>
          <c:extLst xmlns:c16r2="http://schemas.microsoft.com/office/drawing/2015/06/chart">
            <c:ext xmlns:c16="http://schemas.microsoft.com/office/drawing/2014/chart" uri="{C3380CC4-5D6E-409C-BE32-E72D297353CC}">
              <c16:uniqueId val="{00000006-7C50-43B8-907E-F455E0D480A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Monotype Corsiva" panose="03010101010201010101" pitchFamily="66" charset="0"/>
                <a:ea typeface="Arial Cyr"/>
                <a:cs typeface="Arial Cyr"/>
              </a:defRPr>
            </a:pPr>
            <a:r>
              <a:rPr lang="ru-RU" sz="1400">
                <a:latin typeface="Monotype Corsiva" panose="03010101010201010101" pitchFamily="66" charset="0"/>
              </a:rPr>
              <a:t>Динамика преступности в общественных местах</a:t>
            </a:r>
          </a:p>
        </c:rich>
      </c:tx>
      <c:layout>
        <c:manualLayout>
          <c:xMode val="edge"/>
          <c:yMode val="edge"/>
          <c:x val="0.22362204724409437"/>
          <c:y val="2.072538860103627E-2"/>
        </c:manualLayout>
      </c:layout>
      <c:overlay val="0"/>
      <c:spPr>
        <a:noFill/>
        <a:ln w="25407">
          <a:noFill/>
        </a:ln>
      </c:spPr>
    </c:title>
    <c:autoTitleDeleted val="0"/>
    <c:plotArea>
      <c:layout>
        <c:manualLayout>
          <c:layoutTarget val="inner"/>
          <c:xMode val="edge"/>
          <c:yMode val="edge"/>
          <c:x val="7.0866141732283491E-2"/>
          <c:y val="0.15025906735751296"/>
          <c:w val="0.87546682265999565"/>
          <c:h val="0.79274611398963735"/>
        </c:manualLayout>
      </c:layout>
      <c:barChart>
        <c:barDir val="bar"/>
        <c:grouping val="clustered"/>
        <c:varyColors val="0"/>
        <c:ser>
          <c:idx val="0"/>
          <c:order val="0"/>
          <c:tx>
            <c:strRef>
              <c:f>Sheet1!$A$2</c:f>
              <c:strCache>
                <c:ptCount val="1"/>
              </c:strCache>
            </c:strRef>
          </c:tx>
          <c:spPr>
            <a:solidFill>
              <a:srgbClr val="9999FF"/>
            </a:solidFill>
            <a:ln w="12704">
              <a:solidFill>
                <a:srgbClr val="000000"/>
              </a:solidFill>
              <a:prstDash val="solid"/>
            </a:ln>
          </c:spPr>
          <c:invertIfNegative val="0"/>
          <c:dLbls>
            <c:spPr>
              <a:noFill/>
              <a:ln w="25407">
                <a:noFill/>
              </a:ln>
            </c:spPr>
            <c:txPr>
              <a:bodyPr/>
              <a:lstStyle/>
              <a:p>
                <a:pPr>
                  <a:defRPr sz="9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6"/>
                <c:pt idx="1">
                  <c:v>2015</c:v>
                </c:pt>
                <c:pt idx="2">
                  <c:v>2016</c:v>
                </c:pt>
                <c:pt idx="3">
                  <c:v>2017</c:v>
                </c:pt>
                <c:pt idx="4">
                  <c:v>2018</c:v>
                </c:pt>
                <c:pt idx="5">
                  <c:v>2019</c:v>
                </c:pt>
              </c:numCache>
            </c:numRef>
          </c:cat>
          <c:val>
            <c:numRef>
              <c:f>Sheet1!$B$2:$H$2</c:f>
              <c:numCache>
                <c:formatCode>General</c:formatCode>
                <c:ptCount val="6"/>
                <c:pt idx="1">
                  <c:v>179</c:v>
                </c:pt>
                <c:pt idx="2">
                  <c:v>146</c:v>
                </c:pt>
                <c:pt idx="3">
                  <c:v>163</c:v>
                </c:pt>
                <c:pt idx="4">
                  <c:v>159</c:v>
                </c:pt>
                <c:pt idx="5">
                  <c:v>168</c:v>
                </c:pt>
              </c:numCache>
            </c:numRef>
          </c:val>
          <c:extLst xmlns:c16r2="http://schemas.microsoft.com/office/drawing/2015/06/chart">
            <c:ext xmlns:c16="http://schemas.microsoft.com/office/drawing/2014/chart" uri="{C3380CC4-5D6E-409C-BE32-E72D297353CC}">
              <c16:uniqueId val="{00000000-A78F-4185-AC88-E8E81D0A988B}"/>
            </c:ext>
          </c:extLst>
        </c:ser>
        <c:dLbls>
          <c:showLegendKey val="0"/>
          <c:showVal val="0"/>
          <c:showCatName val="0"/>
          <c:showSerName val="0"/>
          <c:showPercent val="0"/>
          <c:showBubbleSize val="0"/>
        </c:dLbls>
        <c:gapWidth val="150"/>
        <c:axId val="216341888"/>
        <c:axId val="216392832"/>
      </c:barChart>
      <c:catAx>
        <c:axId val="216341888"/>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16392832"/>
        <c:crosses val="autoZero"/>
        <c:auto val="1"/>
        <c:lblAlgn val="ctr"/>
        <c:lblOffset val="100"/>
        <c:tickLblSkip val="1"/>
        <c:tickMarkSkip val="1"/>
        <c:noMultiLvlLbl val="0"/>
      </c:catAx>
      <c:valAx>
        <c:axId val="216392832"/>
        <c:scaling>
          <c:orientation val="minMax"/>
        </c:scaling>
        <c:delete val="1"/>
        <c:axPos val="b"/>
        <c:numFmt formatCode="General" sourceLinked="1"/>
        <c:majorTickMark val="out"/>
        <c:minorTickMark val="none"/>
        <c:tickLblPos val="none"/>
        <c:crossAx val="216341888"/>
        <c:crosses val="autoZero"/>
        <c:crossBetween val="between"/>
      </c:valAx>
      <c:spPr>
        <a:solidFill>
          <a:srgbClr val="C0C0C0"/>
        </a:solidFill>
        <a:ln w="12704">
          <a:solidFill>
            <a:srgbClr val="808080"/>
          </a:solidFill>
          <a:prstDash val="solid"/>
        </a:ln>
      </c:spPr>
    </c:plotArea>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rAngAx val="0"/>
      <c:perspective val="0"/>
    </c:view3D>
    <c:floor>
      <c:thickness val="0"/>
    </c:floor>
    <c:sideWall>
      <c:thickness val="0"/>
    </c:sideWall>
    <c:backWall>
      <c:thickness val="0"/>
    </c:backWall>
    <c:plotArea>
      <c:layout>
        <c:manualLayout>
          <c:layoutTarget val="inner"/>
          <c:xMode val="edge"/>
          <c:yMode val="edge"/>
          <c:x val="3.6296297521939504E-2"/>
          <c:y val="0"/>
          <c:w val="0.93834217225142791"/>
          <c:h val="1"/>
        </c:manualLayout>
      </c:layout>
      <c:pie3DChart>
        <c:varyColors val="1"/>
        <c:ser>
          <c:idx val="0"/>
          <c:order val="0"/>
          <c:tx>
            <c:strRef>
              <c:f>Sheet1!$A$2</c:f>
              <c:strCache>
                <c:ptCount val="1"/>
                <c:pt idx="0">
                  <c:v>Всего</c:v>
                </c:pt>
              </c:strCache>
            </c:strRef>
          </c:tx>
          <c:spPr>
            <a:solidFill>
              <a:srgbClr val="9999FF"/>
            </a:solidFill>
            <a:ln w="9925">
              <a:solidFill>
                <a:srgbClr val="000000"/>
              </a:solidFill>
              <a:prstDash val="solid"/>
            </a:ln>
          </c:spPr>
          <c:explosion val="12"/>
          <c:dPt>
            <c:idx val="1"/>
            <c:bubble3D val="0"/>
            <c:spPr>
              <a:solidFill>
                <a:srgbClr val="993366"/>
              </a:solidFill>
              <a:ln w="9925">
                <a:solidFill>
                  <a:srgbClr val="000000"/>
                </a:solidFill>
                <a:prstDash val="solid"/>
              </a:ln>
            </c:spPr>
            <c:extLst xmlns:c16r2="http://schemas.microsoft.com/office/drawing/2015/06/chart">
              <c:ext xmlns:c16="http://schemas.microsoft.com/office/drawing/2014/chart" uri="{C3380CC4-5D6E-409C-BE32-E72D297353CC}">
                <c16:uniqueId val="{00000001-BB63-411D-BA96-9FA39EB3252E}"/>
              </c:ext>
            </c:extLst>
          </c:dPt>
          <c:dPt>
            <c:idx val="2"/>
            <c:bubble3D val="0"/>
            <c:spPr>
              <a:solidFill>
                <a:srgbClr val="FFFFCC"/>
              </a:solidFill>
              <a:ln w="9925">
                <a:solidFill>
                  <a:srgbClr val="000000"/>
                </a:solidFill>
                <a:prstDash val="solid"/>
              </a:ln>
            </c:spPr>
            <c:extLst xmlns:c16r2="http://schemas.microsoft.com/office/drawing/2015/06/chart">
              <c:ext xmlns:c16="http://schemas.microsoft.com/office/drawing/2014/chart" uri="{C3380CC4-5D6E-409C-BE32-E72D297353CC}">
                <c16:uniqueId val="{00000003-BB63-411D-BA96-9FA39EB3252E}"/>
              </c:ext>
            </c:extLst>
          </c:dPt>
          <c:dPt>
            <c:idx val="3"/>
            <c:bubble3D val="0"/>
            <c:explosion val="10"/>
            <c:spPr>
              <a:solidFill>
                <a:srgbClr val="CCFFFF"/>
              </a:solidFill>
              <a:ln w="9925">
                <a:solidFill>
                  <a:srgbClr val="000000"/>
                </a:solidFill>
                <a:prstDash val="solid"/>
              </a:ln>
            </c:spPr>
            <c:extLst xmlns:c16r2="http://schemas.microsoft.com/office/drawing/2015/06/chart">
              <c:ext xmlns:c16="http://schemas.microsoft.com/office/drawing/2014/chart" uri="{C3380CC4-5D6E-409C-BE32-E72D297353CC}">
                <c16:uniqueId val="{00000005-BB63-411D-BA96-9FA39EB3252E}"/>
              </c:ext>
            </c:extLst>
          </c:dPt>
          <c:dPt>
            <c:idx val="4"/>
            <c:bubble3D val="0"/>
            <c:explosion val="11"/>
            <c:spPr>
              <a:solidFill>
                <a:srgbClr val="FFFF00"/>
              </a:solidFill>
              <a:ln w="9925">
                <a:solidFill>
                  <a:srgbClr val="000000"/>
                </a:solidFill>
                <a:prstDash val="solid"/>
              </a:ln>
            </c:spPr>
            <c:extLst xmlns:c16r2="http://schemas.microsoft.com/office/drawing/2015/06/chart">
              <c:ext xmlns:c16="http://schemas.microsoft.com/office/drawing/2014/chart" uri="{C3380CC4-5D6E-409C-BE32-E72D297353CC}">
                <c16:uniqueId val="{00000007-BB63-411D-BA96-9FA39EB3252E}"/>
              </c:ext>
            </c:extLst>
          </c:dPt>
          <c:dPt>
            <c:idx val="5"/>
            <c:bubble3D val="0"/>
            <c:explosion val="11"/>
            <c:spPr>
              <a:solidFill>
                <a:srgbClr val="FF8080"/>
              </a:solidFill>
              <a:ln w="9925">
                <a:solidFill>
                  <a:srgbClr val="000000"/>
                </a:solidFill>
                <a:prstDash val="solid"/>
              </a:ln>
            </c:spPr>
            <c:extLst xmlns:c16r2="http://schemas.microsoft.com/office/drawing/2015/06/chart">
              <c:ext xmlns:c16="http://schemas.microsoft.com/office/drawing/2014/chart" uri="{C3380CC4-5D6E-409C-BE32-E72D297353CC}">
                <c16:uniqueId val="{00000009-BB63-411D-BA96-9FA39EB3252E}"/>
              </c:ext>
            </c:extLst>
          </c:dPt>
          <c:dPt>
            <c:idx val="6"/>
            <c:bubble3D val="0"/>
            <c:explosion val="14"/>
            <c:spPr>
              <a:solidFill>
                <a:srgbClr val="00FF00"/>
              </a:solidFill>
              <a:ln w="9925">
                <a:solidFill>
                  <a:srgbClr val="000000"/>
                </a:solidFill>
                <a:prstDash val="solid"/>
              </a:ln>
            </c:spPr>
            <c:extLst xmlns:c16r2="http://schemas.microsoft.com/office/drawing/2015/06/chart">
              <c:ext xmlns:c16="http://schemas.microsoft.com/office/drawing/2014/chart" uri="{C3380CC4-5D6E-409C-BE32-E72D297353CC}">
                <c16:uniqueId val="{0000000B-BB63-411D-BA96-9FA39EB3252E}"/>
              </c:ext>
            </c:extLst>
          </c:dPt>
          <c:dPt>
            <c:idx val="7"/>
            <c:bubble3D val="0"/>
            <c:explosion val="4"/>
            <c:spPr>
              <a:solidFill>
                <a:srgbClr val="CCCCFF"/>
              </a:solidFill>
              <a:ln w="9925">
                <a:solidFill>
                  <a:srgbClr val="000000"/>
                </a:solidFill>
                <a:prstDash val="solid"/>
              </a:ln>
            </c:spPr>
            <c:extLst xmlns:c16r2="http://schemas.microsoft.com/office/drawing/2015/06/chart">
              <c:ext xmlns:c16="http://schemas.microsoft.com/office/drawing/2014/chart" uri="{C3380CC4-5D6E-409C-BE32-E72D297353CC}">
                <c16:uniqueId val="{0000000D-BB63-411D-BA96-9FA39EB3252E}"/>
              </c:ext>
            </c:extLst>
          </c:dPt>
          <c:dPt>
            <c:idx val="8"/>
            <c:bubble3D val="0"/>
            <c:explosion val="3"/>
            <c:spPr>
              <a:solidFill>
                <a:srgbClr val="00FFFF"/>
              </a:solidFill>
              <a:ln w="9925">
                <a:solidFill>
                  <a:srgbClr val="000000"/>
                </a:solidFill>
                <a:prstDash val="solid"/>
              </a:ln>
            </c:spPr>
            <c:extLst xmlns:c16r2="http://schemas.microsoft.com/office/drawing/2015/06/chart">
              <c:ext xmlns:c16="http://schemas.microsoft.com/office/drawing/2014/chart" uri="{C3380CC4-5D6E-409C-BE32-E72D297353CC}">
                <c16:uniqueId val="{0000000F-BB63-411D-BA96-9FA39EB3252E}"/>
              </c:ext>
            </c:extLst>
          </c:dPt>
          <c:dPt>
            <c:idx val="9"/>
            <c:bubble3D val="0"/>
            <c:explosion val="3"/>
            <c:spPr>
              <a:solidFill>
                <a:srgbClr val="FF00FF"/>
              </a:solidFill>
              <a:ln w="9925">
                <a:solidFill>
                  <a:srgbClr val="000000"/>
                </a:solidFill>
                <a:prstDash val="solid"/>
              </a:ln>
            </c:spPr>
            <c:extLst xmlns:c16r2="http://schemas.microsoft.com/office/drawing/2015/06/chart">
              <c:ext xmlns:c16="http://schemas.microsoft.com/office/drawing/2014/chart" uri="{C3380CC4-5D6E-409C-BE32-E72D297353CC}">
                <c16:uniqueId val="{00000011-BB63-411D-BA96-9FA39EB3252E}"/>
              </c:ext>
            </c:extLst>
          </c:dPt>
          <c:dPt>
            <c:idx val="10"/>
            <c:bubble3D val="0"/>
            <c:explosion val="3"/>
            <c:spPr>
              <a:solidFill>
                <a:srgbClr val="FFFF00"/>
              </a:solidFill>
              <a:ln w="9925">
                <a:solidFill>
                  <a:srgbClr val="000000"/>
                </a:solidFill>
                <a:prstDash val="solid"/>
              </a:ln>
            </c:spPr>
            <c:extLst xmlns:c16r2="http://schemas.microsoft.com/office/drawing/2015/06/chart">
              <c:ext xmlns:c16="http://schemas.microsoft.com/office/drawing/2014/chart" uri="{C3380CC4-5D6E-409C-BE32-E72D297353CC}">
                <c16:uniqueId val="{00000013-BB63-411D-BA96-9FA39EB3252E}"/>
              </c:ext>
            </c:extLst>
          </c:dPt>
          <c:dPt>
            <c:idx val="11"/>
            <c:bubble3D val="0"/>
            <c:explosion val="4"/>
            <c:spPr>
              <a:solidFill>
                <a:srgbClr val="00FFFF"/>
              </a:solidFill>
              <a:ln w="9925">
                <a:solidFill>
                  <a:srgbClr val="000000"/>
                </a:solidFill>
                <a:prstDash val="solid"/>
              </a:ln>
            </c:spPr>
            <c:extLst xmlns:c16r2="http://schemas.microsoft.com/office/drawing/2015/06/chart">
              <c:ext xmlns:c16="http://schemas.microsoft.com/office/drawing/2014/chart" uri="{C3380CC4-5D6E-409C-BE32-E72D297353CC}">
                <c16:uniqueId val="{00000015-BB63-411D-BA96-9FA39EB3252E}"/>
              </c:ext>
            </c:extLst>
          </c:dPt>
          <c:dPt>
            <c:idx val="12"/>
            <c:bubble3D val="0"/>
            <c:spPr>
              <a:solidFill>
                <a:srgbClr val="800080"/>
              </a:solidFill>
              <a:ln w="9925">
                <a:solidFill>
                  <a:srgbClr val="000000"/>
                </a:solidFill>
                <a:prstDash val="solid"/>
              </a:ln>
            </c:spPr>
            <c:extLst xmlns:c16r2="http://schemas.microsoft.com/office/drawing/2015/06/chart">
              <c:ext xmlns:c16="http://schemas.microsoft.com/office/drawing/2014/chart" uri="{C3380CC4-5D6E-409C-BE32-E72D297353CC}">
                <c16:uniqueId val="{00000017-BB63-411D-BA96-9FA39EB3252E}"/>
              </c:ext>
            </c:extLst>
          </c:dPt>
          <c:dLbls>
            <c:dLbl>
              <c:idx val="0"/>
              <c:layout>
                <c:manualLayout>
                  <c:x val="-5.2653848994466207E-2"/>
                  <c:y val="1.591636695284903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8-BB63-411D-BA96-9FA39EB3252E}"/>
                </c:ext>
                <c:ext xmlns:c15="http://schemas.microsoft.com/office/drawing/2012/chart" uri="{CE6537A1-D6FC-4f65-9D91-7224C49458BB}"/>
              </c:extLst>
            </c:dLbl>
            <c:dLbl>
              <c:idx val="1"/>
              <c:layout>
                <c:manualLayout>
                  <c:x val="-5.769538495499784E-2"/>
                  <c:y val="-1.7142119530140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B63-411D-BA96-9FA39EB3252E}"/>
                </c:ext>
                <c:ext xmlns:c15="http://schemas.microsoft.com/office/drawing/2012/chart" uri="{CE6537A1-D6FC-4f65-9D91-7224C49458BB}"/>
              </c:extLst>
            </c:dLbl>
            <c:dLbl>
              <c:idx val="2"/>
              <c:layout>
                <c:manualLayout>
                  <c:x val="-8.4258316491764226E-2"/>
                  <c:y val="-2.753840196204982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B63-411D-BA96-9FA39EB3252E}"/>
                </c:ext>
                <c:ext xmlns:c15="http://schemas.microsoft.com/office/drawing/2012/chart" uri="{CE6537A1-D6FC-4f65-9D91-7224C49458BB}"/>
              </c:extLst>
            </c:dLbl>
            <c:dLbl>
              <c:idx val="3"/>
              <c:layout>
                <c:manualLayout>
                  <c:x val="-6.2768788712648932E-2"/>
                  <c:y val="-7.089273267071186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B63-411D-BA96-9FA39EB3252E}"/>
                </c:ext>
                <c:ext xmlns:c15="http://schemas.microsoft.com/office/drawing/2012/chart" uri="{CE6537A1-D6FC-4f65-9D91-7224C49458BB}"/>
              </c:extLst>
            </c:dLbl>
            <c:dLbl>
              <c:idx val="4"/>
              <c:layout>
                <c:manualLayout>
                  <c:x val="-2.425263403088852E-2"/>
                  <c:y val="-8.667574447930850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B63-411D-BA96-9FA39EB3252E}"/>
                </c:ext>
                <c:ext xmlns:c15="http://schemas.microsoft.com/office/drawing/2012/chart" uri="{CE6537A1-D6FC-4f65-9D91-7224C49458BB}"/>
              </c:extLst>
            </c:dLbl>
            <c:dLbl>
              <c:idx val="5"/>
              <c:layout>
                <c:manualLayout>
                  <c:x val="-0.20058666200797801"/>
                  <c:y val="-0.10881350357521186"/>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B63-411D-BA96-9FA39EB3252E}"/>
                </c:ext>
                <c:ext xmlns:c15="http://schemas.microsoft.com/office/drawing/2012/chart" uri="{CE6537A1-D6FC-4f65-9D91-7224C49458BB}"/>
              </c:extLst>
            </c:dLbl>
            <c:dLbl>
              <c:idx val="6"/>
              <c:layout>
                <c:manualLayout>
                  <c:x val="-1.0565240359218181E-2"/>
                  <c:y val="-0.13849926653905234"/>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BB63-411D-BA96-9FA39EB3252E}"/>
                </c:ext>
                <c:ext xmlns:c15="http://schemas.microsoft.com/office/drawing/2012/chart" uri="{CE6537A1-D6FC-4f65-9D91-7224C49458BB}"/>
              </c:extLst>
            </c:dLbl>
            <c:dLbl>
              <c:idx val="7"/>
              <c:layout>
                <c:manualLayout>
                  <c:x val="-4.3845912934544332E-2"/>
                  <c:y val="-2.681863337623508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BB63-411D-BA96-9FA39EB3252E}"/>
                </c:ext>
                <c:ext xmlns:c15="http://schemas.microsoft.com/office/drawing/2012/chart" uri="{CE6537A1-D6FC-4f65-9D91-7224C49458BB}"/>
              </c:extLst>
            </c:dLbl>
            <c:dLbl>
              <c:idx val="8"/>
              <c:layout>
                <c:manualLayout>
                  <c:x val="7.9389897979609131E-3"/>
                  <c:y val="1.836645483103277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BB63-411D-BA96-9FA39EB3252E}"/>
                </c:ext>
                <c:ext xmlns:c15="http://schemas.microsoft.com/office/drawing/2012/chart" uri="{CE6537A1-D6FC-4f65-9D91-7224C49458BB}"/>
              </c:extLst>
            </c:dLbl>
            <c:dLbl>
              <c:idx val="9"/>
              <c:layout>
                <c:manualLayout>
                  <c:x val="0.12783122877062342"/>
                  <c:y val="3.2392399909043092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BB63-411D-BA96-9FA39EB3252E}"/>
                </c:ext>
                <c:ext xmlns:c15="http://schemas.microsoft.com/office/drawing/2012/chart" uri="{CE6537A1-D6FC-4f65-9D91-7224C49458BB}"/>
              </c:extLst>
            </c:dLbl>
            <c:dLbl>
              <c:idx val="10"/>
              <c:layout>
                <c:manualLayout>
                  <c:x val="0.14211961368906556"/>
                  <c:y val="-0.10759017925742555"/>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BB63-411D-BA96-9FA39EB3252E}"/>
                </c:ext>
                <c:ext xmlns:c15="http://schemas.microsoft.com/office/drawing/2012/chart" uri="{CE6537A1-D6FC-4f65-9D91-7224C49458BB}"/>
              </c:extLst>
            </c:dLbl>
            <c:dLbl>
              <c:idx val="11"/>
              <c:layout>
                <c:manualLayout>
                  <c:x val="0.107629714935806"/>
                  <c:y val="5.675127114704213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BB63-411D-BA96-9FA39EB3252E}"/>
                </c:ext>
                <c:ext xmlns:c15="http://schemas.microsoft.com/office/drawing/2012/chart" uri="{CE6537A1-D6FC-4f65-9D91-7224C49458BB}">
                  <c15:layout>
                    <c:manualLayout>
                      <c:w val="0.19901667379221885"/>
                      <c:h val="6.3398253861652112E-2"/>
                    </c:manualLayout>
                  </c15:layout>
                </c:ext>
              </c:extLst>
            </c:dLbl>
            <c:dLbl>
              <c:idx val="12"/>
              <c:layout>
                <c:manualLayout>
                  <c:x val="-8.0377597648399208E-3"/>
                  <c:y val="4.376844325472402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7-BB63-411D-BA96-9FA39EB3252E}"/>
                </c:ext>
                <c:ext xmlns:c15="http://schemas.microsoft.com/office/drawing/2012/chart" uri="{CE6537A1-D6FC-4f65-9D91-7224C49458BB}">
                  <c15:layout>
                    <c:manualLayout>
                      <c:w val="0.29141718817854051"/>
                      <c:h val="5.8361316319677635E-2"/>
                    </c:manualLayout>
                  </c15:layout>
                </c:ext>
              </c:extLst>
            </c:dLbl>
            <c:dLbl>
              <c:idx val="13"/>
              <c:layout>
                <c:manualLayout>
                  <c:x val="3.8048092427950812E-2"/>
                  <c:y val="1.300772594829283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9-BB63-411D-BA96-9FA39EB3252E}"/>
                </c:ext>
                <c:ext xmlns:c15="http://schemas.microsoft.com/office/drawing/2012/chart" uri="{CE6537A1-D6FC-4f65-9D91-7224C49458BB}"/>
              </c:extLst>
            </c:dLbl>
            <c:dLbl>
              <c:idx val="14"/>
              <c:layout>
                <c:manualLayout>
                  <c:x val="-8.3588294253115494E-2"/>
                  <c:y val="6.435136181747792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A-BB63-411D-BA96-9FA39EB3252E}"/>
                </c:ext>
                <c:ext xmlns:c15="http://schemas.microsoft.com/office/drawing/2012/chart" uri="{CE6537A1-D6FC-4f65-9D91-7224C49458BB}"/>
              </c:extLst>
            </c:dLbl>
            <c:spPr>
              <a:noFill/>
              <a:ln w="9925">
                <a:solidFill>
                  <a:srgbClr val="3366FF"/>
                </a:solidFill>
                <a:prstDash val="solid"/>
              </a:ln>
            </c:spPr>
            <c:txPr>
              <a:bodyPr/>
              <a:lstStyle/>
              <a:p>
                <a:pPr>
                  <a:defRPr sz="625" b="1" i="0" u="none" strike="noStrike" baseline="0">
                    <a:solidFill>
                      <a:sysClr val="windowText" lastClr="000000"/>
                    </a:solidFill>
                    <a:latin typeface="Arial Cyr"/>
                    <a:ea typeface="Arial Cyr"/>
                    <a:cs typeface="Arial Cyr"/>
                  </a:defRPr>
                </a:pPr>
                <a:endParaRPr lang="ru-RU"/>
              </a:p>
            </c:txPr>
            <c:showLegendKey val="0"/>
            <c:showVal val="1"/>
            <c:showCatName val="1"/>
            <c:showSerName val="0"/>
            <c:showPercent val="0"/>
            <c:showBubbleSize val="0"/>
            <c:showLeaderLines val="1"/>
            <c:leaderLines>
              <c:spPr>
                <a:ln w="9925">
                  <a:solidFill>
                    <a:srgbClr val="3366FF"/>
                  </a:solidFill>
                  <a:prstDash val="solid"/>
                </a:ln>
              </c:spPr>
            </c:leaderLines>
            <c:extLst xmlns:c16r2="http://schemas.microsoft.com/office/drawing/2015/06/chart">
              <c:ext xmlns:c15="http://schemas.microsoft.com/office/drawing/2012/chart" uri="{CE6537A1-D6FC-4f65-9D91-7224C49458BB}"/>
            </c:extLst>
          </c:dLbls>
          <c:cat>
            <c:strRef>
              <c:f>Sheet1!$B$1:$O$1</c:f>
              <c:strCache>
                <c:ptCount val="14"/>
                <c:pt idx="0">
                  <c:v>ум. Убийства</c:v>
                </c:pt>
                <c:pt idx="1">
                  <c:v>УТВЗ</c:v>
                </c:pt>
                <c:pt idx="2">
                  <c:v>изнасилование</c:v>
                </c:pt>
                <c:pt idx="3">
                  <c:v>разбои</c:v>
                </c:pt>
                <c:pt idx="4">
                  <c:v>грабежи</c:v>
                </c:pt>
                <c:pt idx="5">
                  <c:v>вымогательство</c:v>
                </c:pt>
                <c:pt idx="6">
                  <c:v>мошенничество</c:v>
                </c:pt>
                <c:pt idx="7">
                  <c:v>кражи</c:v>
                </c:pt>
                <c:pt idx="8">
                  <c:v>поджоги</c:v>
                </c:pt>
                <c:pt idx="9">
                  <c:v>хулиганство</c:v>
                </c:pt>
                <c:pt idx="10">
                  <c:v>неправомерное завладение т/с</c:v>
                </c:pt>
                <c:pt idx="11">
                  <c:v>нарушение ПДД</c:v>
                </c:pt>
                <c:pt idx="12">
                  <c:v>НОН</c:v>
                </c:pt>
                <c:pt idx="13">
                  <c:v>НОО</c:v>
                </c:pt>
              </c:strCache>
            </c:strRef>
          </c:cat>
          <c:val>
            <c:numRef>
              <c:f>Sheet1!$B$2:$O$2</c:f>
              <c:numCache>
                <c:formatCode>General</c:formatCode>
                <c:ptCount val="14"/>
                <c:pt idx="0">
                  <c:v>0</c:v>
                </c:pt>
                <c:pt idx="1">
                  <c:v>7</c:v>
                </c:pt>
                <c:pt idx="2">
                  <c:v>0</c:v>
                </c:pt>
                <c:pt idx="3">
                  <c:v>1</c:v>
                </c:pt>
                <c:pt idx="4">
                  <c:v>9</c:v>
                </c:pt>
                <c:pt idx="5">
                  <c:v>1</c:v>
                </c:pt>
                <c:pt idx="6">
                  <c:v>128</c:v>
                </c:pt>
                <c:pt idx="7">
                  <c:v>154</c:v>
                </c:pt>
                <c:pt idx="8">
                  <c:v>0</c:v>
                </c:pt>
                <c:pt idx="9">
                  <c:v>0</c:v>
                </c:pt>
                <c:pt idx="10">
                  <c:v>11</c:v>
                </c:pt>
                <c:pt idx="11">
                  <c:v>5</c:v>
                </c:pt>
                <c:pt idx="12">
                  <c:v>39</c:v>
                </c:pt>
                <c:pt idx="13">
                  <c:v>18</c:v>
                </c:pt>
              </c:numCache>
            </c:numRef>
          </c:val>
          <c:extLst xmlns:c16r2="http://schemas.microsoft.com/office/drawing/2015/06/chart">
            <c:ext xmlns:c16="http://schemas.microsoft.com/office/drawing/2014/chart" uri="{C3380CC4-5D6E-409C-BE32-E72D297353CC}">
              <c16:uniqueId val="{0000001B-BB63-411D-BA96-9FA39EB3252E}"/>
            </c:ext>
          </c:extLst>
        </c:ser>
        <c:dLbls>
          <c:showLegendKey val="0"/>
          <c:showVal val="0"/>
          <c:showCatName val="0"/>
          <c:showSerName val="0"/>
          <c:showPercent val="0"/>
          <c:showBubbleSize val="0"/>
          <c:showLeaderLines val="1"/>
        </c:dLbls>
      </c:pie3DChart>
      <c:spPr>
        <a:solidFill>
          <a:srgbClr val="FFFFFF"/>
        </a:solidFill>
        <a:ln w="9925">
          <a:solidFill>
            <a:srgbClr val="FFFFFF"/>
          </a:solidFill>
          <a:prstDash val="solid"/>
        </a:ln>
      </c:spPr>
    </c:plotArea>
    <c:plotVisOnly val="1"/>
    <c:dispBlanksAs val="zero"/>
    <c:showDLblsOverMax val="0"/>
  </c:chart>
  <c:spPr>
    <a:noFill/>
    <a:ln>
      <a:noFill/>
    </a:ln>
  </c:spPr>
  <c:txPr>
    <a:bodyPr/>
    <a:lstStyle/>
    <a:p>
      <a:pPr>
        <a:defRPr sz="13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Monotype Corsiva" panose="03010101010201010101" pitchFamily="66" charset="0"/>
                <a:ea typeface="Arial Cyr"/>
                <a:cs typeface="Arial Cyr"/>
              </a:defRPr>
            </a:pPr>
            <a:r>
              <a:rPr lang="ru-RU" sz="1400">
                <a:latin typeface="Monotype Corsiva" panose="03010101010201010101" pitchFamily="66" charset="0"/>
              </a:rPr>
              <a:t>Динамика преступности на улицах</a:t>
            </a:r>
          </a:p>
        </c:rich>
      </c:tx>
      <c:layout>
        <c:manualLayout>
          <c:xMode val="edge"/>
          <c:yMode val="edge"/>
          <c:x val="0.30551181102362607"/>
          <c:y val="2.072538860103627E-2"/>
        </c:manualLayout>
      </c:layout>
      <c:overlay val="0"/>
      <c:spPr>
        <a:noFill/>
        <a:ln w="25407">
          <a:noFill/>
        </a:ln>
      </c:spPr>
    </c:title>
    <c:autoTitleDeleted val="0"/>
    <c:plotArea>
      <c:layout>
        <c:manualLayout>
          <c:layoutTarget val="inner"/>
          <c:xMode val="edge"/>
          <c:yMode val="edge"/>
          <c:x val="8.7969295126190505E-2"/>
          <c:y val="0.13668618026072171"/>
          <c:w val="0.91181102362204725"/>
          <c:h val="0.79274611398963735"/>
        </c:manualLayout>
      </c:layout>
      <c:barChart>
        <c:barDir val="bar"/>
        <c:grouping val="clustered"/>
        <c:varyColors val="0"/>
        <c:ser>
          <c:idx val="0"/>
          <c:order val="0"/>
          <c:tx>
            <c:strRef>
              <c:f>Sheet1!$A$2</c:f>
              <c:strCache>
                <c:ptCount val="1"/>
              </c:strCache>
            </c:strRef>
          </c:tx>
          <c:spPr>
            <a:solidFill>
              <a:srgbClr val="9999FF"/>
            </a:solidFill>
            <a:ln w="12704">
              <a:solidFill>
                <a:srgbClr val="000000"/>
              </a:solidFill>
              <a:prstDash val="solid"/>
            </a:ln>
          </c:spPr>
          <c:invertIfNegative val="0"/>
          <c:dLbls>
            <c:spPr>
              <a:noFill/>
              <a:ln w="25407">
                <a:noFill/>
              </a:ln>
            </c:spPr>
            <c:txPr>
              <a:bodyPr/>
              <a:lstStyle/>
              <a:p>
                <a:pPr>
                  <a:defRPr sz="9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6"/>
                <c:pt idx="1">
                  <c:v>2015</c:v>
                </c:pt>
                <c:pt idx="2">
                  <c:v>2016</c:v>
                </c:pt>
                <c:pt idx="3">
                  <c:v>2017</c:v>
                </c:pt>
                <c:pt idx="4">
                  <c:v>2018</c:v>
                </c:pt>
                <c:pt idx="5">
                  <c:v>2019</c:v>
                </c:pt>
              </c:numCache>
            </c:numRef>
          </c:cat>
          <c:val>
            <c:numRef>
              <c:f>Sheet1!$B$2:$H$2</c:f>
              <c:numCache>
                <c:formatCode>General</c:formatCode>
                <c:ptCount val="6"/>
                <c:pt idx="1">
                  <c:v>129</c:v>
                </c:pt>
                <c:pt idx="2">
                  <c:v>121</c:v>
                </c:pt>
                <c:pt idx="3">
                  <c:v>115</c:v>
                </c:pt>
                <c:pt idx="4">
                  <c:v>113</c:v>
                </c:pt>
                <c:pt idx="5">
                  <c:v>123</c:v>
                </c:pt>
              </c:numCache>
            </c:numRef>
          </c:val>
          <c:extLst xmlns:c16r2="http://schemas.microsoft.com/office/drawing/2015/06/chart">
            <c:ext xmlns:c16="http://schemas.microsoft.com/office/drawing/2014/chart" uri="{C3380CC4-5D6E-409C-BE32-E72D297353CC}">
              <c16:uniqueId val="{00000000-171A-42A9-8842-732D519C842D}"/>
            </c:ext>
          </c:extLst>
        </c:ser>
        <c:dLbls>
          <c:showLegendKey val="0"/>
          <c:showVal val="0"/>
          <c:showCatName val="0"/>
          <c:showSerName val="0"/>
          <c:showPercent val="0"/>
          <c:showBubbleSize val="0"/>
        </c:dLbls>
        <c:gapWidth val="150"/>
        <c:axId val="216303104"/>
        <c:axId val="216304640"/>
      </c:barChart>
      <c:catAx>
        <c:axId val="216303104"/>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16304640"/>
        <c:crosses val="autoZero"/>
        <c:auto val="1"/>
        <c:lblAlgn val="ctr"/>
        <c:lblOffset val="100"/>
        <c:tickLblSkip val="1"/>
        <c:tickMarkSkip val="1"/>
        <c:noMultiLvlLbl val="0"/>
      </c:catAx>
      <c:valAx>
        <c:axId val="216304640"/>
        <c:scaling>
          <c:orientation val="minMax"/>
        </c:scaling>
        <c:delete val="1"/>
        <c:axPos val="b"/>
        <c:numFmt formatCode="General" sourceLinked="1"/>
        <c:majorTickMark val="out"/>
        <c:minorTickMark val="none"/>
        <c:tickLblPos val="none"/>
        <c:crossAx val="216303104"/>
        <c:crosses val="autoZero"/>
        <c:crossBetween val="between"/>
      </c:valAx>
      <c:spPr>
        <a:solidFill>
          <a:srgbClr val="C0C0C0"/>
        </a:solidFill>
        <a:ln w="12704">
          <a:solidFill>
            <a:srgbClr val="808080"/>
          </a:solidFill>
          <a:prstDash val="solid"/>
        </a:ln>
      </c:spPr>
    </c:plotArea>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Times New Roman Cyr"/>
                <a:ea typeface="Times New Roman Cyr"/>
                <a:cs typeface="Times New Roman Cyr"/>
              </a:defRPr>
            </a:pPr>
            <a:r>
              <a:rPr lang="ru-RU" sz="1600">
                <a:latin typeface="Monotype Corsiva" panose="03010101010201010101" pitchFamily="66" charset="0"/>
              </a:rPr>
              <a:t>Динамика преступлений, связанных с незаконным оборортом наркотиков</a:t>
            </a:r>
          </a:p>
        </c:rich>
      </c:tx>
      <c:layout>
        <c:manualLayout>
          <c:xMode val="edge"/>
          <c:yMode val="edge"/>
          <c:x val="0.14093166734703341"/>
          <c:y val="2.1021142042284092E-2"/>
        </c:manualLayout>
      </c:layout>
      <c:overlay val="0"/>
      <c:spPr>
        <a:noFill/>
        <a:ln w="25408">
          <a:noFill/>
        </a:ln>
      </c:spPr>
    </c:title>
    <c:autoTitleDeleted val="0"/>
    <c:plotArea>
      <c:layout>
        <c:manualLayout>
          <c:layoutTarget val="inner"/>
          <c:xMode val="edge"/>
          <c:yMode val="edge"/>
          <c:x val="5.7265263007276412E-2"/>
          <c:y val="0.34002150671537934"/>
          <c:w val="0.74112576120395424"/>
          <c:h val="0.4741434682869366"/>
        </c:manualLayout>
      </c:layout>
      <c:areaChart>
        <c:grouping val="stacked"/>
        <c:varyColors val="0"/>
        <c:ser>
          <c:idx val="1"/>
          <c:order val="0"/>
          <c:tx>
            <c:strRef>
              <c:f>Sheet1!$A$2</c:f>
              <c:strCache>
                <c:ptCount val="1"/>
                <c:pt idx="0">
                  <c:v>сбыт</c:v>
                </c:pt>
              </c:strCache>
            </c:strRef>
          </c:tx>
          <c:spPr>
            <a:solidFill>
              <a:srgbClr val="993366"/>
            </a:solidFill>
            <a:ln w="12704">
              <a:solidFill>
                <a:srgbClr val="000000"/>
              </a:solidFill>
              <a:prstDash val="solid"/>
            </a:ln>
          </c:spPr>
          <c:dLbls>
            <c:dLbl>
              <c:idx val="0"/>
              <c:layout>
                <c:manualLayout>
                  <c:x val="0"/>
                  <c:y val="3.8467259751265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C8-4B65-8FFD-C2F94DE8E762}"/>
                </c:ext>
                <c:ext xmlns:c15="http://schemas.microsoft.com/office/drawing/2012/chart" uri="{CE6537A1-D6FC-4f65-9D91-7224C49458BB}"/>
              </c:extLst>
            </c:dLbl>
            <c:dLbl>
              <c:idx val="1"/>
              <c:layout>
                <c:manualLayout>
                  <c:x val="2.1378941742384201E-3"/>
                  <c:y val="8.54827994472561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C8-4B65-8FFD-C2F94DE8E762}"/>
                </c:ext>
                <c:ext xmlns:c15="http://schemas.microsoft.com/office/drawing/2012/chart" uri="{CE6537A1-D6FC-4f65-9D91-7224C49458BB}"/>
              </c:extLst>
            </c:dLbl>
            <c:dLbl>
              <c:idx val="2"/>
              <c:layout>
                <c:manualLayout>
                  <c:x val="4.27578834847675E-3"/>
                  <c:y val="-1.28224199170884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C8-4B65-8FFD-C2F94DE8E762}"/>
                </c:ext>
                <c:ext xmlns:c15="http://schemas.microsoft.com/office/drawing/2012/chart" uri="{CE6537A1-D6FC-4f65-9D91-7224C49458BB}"/>
              </c:extLst>
            </c:dLbl>
            <c:spPr>
              <a:noFill/>
              <a:ln w="25408">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33</c:v>
                </c:pt>
                <c:pt idx="1">
                  <c:v>22</c:v>
                </c:pt>
                <c:pt idx="2">
                  <c:v>24</c:v>
                </c:pt>
                <c:pt idx="3">
                  <c:v>26</c:v>
                </c:pt>
                <c:pt idx="4">
                  <c:v>10</c:v>
                </c:pt>
              </c:numCache>
            </c:numRef>
          </c:val>
          <c:extLst xmlns:c16r2="http://schemas.microsoft.com/office/drawing/2015/06/chart">
            <c:ext xmlns:c16="http://schemas.microsoft.com/office/drawing/2014/chart" uri="{C3380CC4-5D6E-409C-BE32-E72D297353CC}">
              <c16:uniqueId val="{00000000-097B-4AA5-B2DA-A3C09DB65CA4}"/>
            </c:ext>
          </c:extLst>
        </c:ser>
        <c:dLbls>
          <c:showLegendKey val="0"/>
          <c:showVal val="1"/>
          <c:showCatName val="0"/>
          <c:showSerName val="0"/>
          <c:showPercent val="0"/>
          <c:showBubbleSize val="0"/>
        </c:dLbls>
        <c:axId val="218081536"/>
        <c:axId val="218092672"/>
      </c:areaChart>
      <c:barChart>
        <c:barDir val="col"/>
        <c:grouping val="clustered"/>
        <c:varyColors val="0"/>
        <c:ser>
          <c:idx val="0"/>
          <c:order val="1"/>
          <c:tx>
            <c:strRef>
              <c:f>Sheet1!$A$3</c:f>
              <c:strCache>
                <c:ptCount val="1"/>
                <c:pt idx="0">
                  <c:v>наркомания</c:v>
                </c:pt>
              </c:strCache>
            </c:strRef>
          </c:tx>
          <c:spPr>
            <a:solidFill>
              <a:srgbClr val="9999FF"/>
            </a:solidFill>
            <a:ln w="12704">
              <a:solidFill>
                <a:srgbClr val="000000"/>
              </a:solidFill>
              <a:prstDash val="solid"/>
            </a:ln>
          </c:spPr>
          <c:invertIfNegative val="0"/>
          <c:dLbls>
            <c:spPr>
              <a:noFill/>
              <a:ln w="25408">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77</c:v>
                </c:pt>
                <c:pt idx="1">
                  <c:v>75</c:v>
                </c:pt>
                <c:pt idx="2">
                  <c:v>72</c:v>
                </c:pt>
                <c:pt idx="3">
                  <c:v>53</c:v>
                </c:pt>
                <c:pt idx="4">
                  <c:v>39</c:v>
                </c:pt>
              </c:numCache>
            </c:numRef>
          </c:val>
          <c:extLst xmlns:c16r2="http://schemas.microsoft.com/office/drawing/2015/06/chart">
            <c:ext xmlns:c16="http://schemas.microsoft.com/office/drawing/2014/chart" uri="{C3380CC4-5D6E-409C-BE32-E72D297353CC}">
              <c16:uniqueId val="{00000001-097B-4AA5-B2DA-A3C09DB65CA4}"/>
            </c:ext>
          </c:extLst>
        </c:ser>
        <c:dLbls>
          <c:showLegendKey val="0"/>
          <c:showVal val="1"/>
          <c:showCatName val="0"/>
          <c:showSerName val="0"/>
          <c:showPercent val="0"/>
          <c:showBubbleSize val="0"/>
        </c:dLbls>
        <c:gapWidth val="150"/>
        <c:axId val="218094208"/>
        <c:axId val="218100096"/>
      </c:barChart>
      <c:catAx>
        <c:axId val="218081536"/>
        <c:scaling>
          <c:orientation val="minMax"/>
        </c:scaling>
        <c:delete val="0"/>
        <c:axPos val="b"/>
        <c:numFmt formatCode="General" sourceLinked="1"/>
        <c:majorTickMark val="cross"/>
        <c:minorTickMark val="none"/>
        <c:tickLblPos val="nextTo"/>
        <c:spPr>
          <a:ln w="3176">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18092672"/>
        <c:crosses val="autoZero"/>
        <c:auto val="0"/>
        <c:lblAlgn val="ctr"/>
        <c:lblOffset val="100"/>
        <c:tickLblSkip val="1"/>
        <c:tickMarkSkip val="1"/>
        <c:noMultiLvlLbl val="0"/>
      </c:catAx>
      <c:valAx>
        <c:axId val="218092672"/>
        <c:scaling>
          <c:orientation val="minMax"/>
        </c:scaling>
        <c:delete val="0"/>
        <c:axPos val="l"/>
        <c:numFmt formatCode="General" sourceLinked="1"/>
        <c:majorTickMark val="cross"/>
        <c:minorTickMark val="none"/>
        <c:tickLblPos val="nextTo"/>
        <c:spPr>
          <a:ln w="3176">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18081536"/>
        <c:crosses val="autoZero"/>
        <c:crossBetween val="between"/>
      </c:valAx>
      <c:catAx>
        <c:axId val="218094208"/>
        <c:scaling>
          <c:orientation val="minMax"/>
        </c:scaling>
        <c:delete val="1"/>
        <c:axPos val="b"/>
        <c:numFmt formatCode="General" sourceLinked="1"/>
        <c:majorTickMark val="out"/>
        <c:minorTickMark val="none"/>
        <c:tickLblPos val="none"/>
        <c:crossAx val="218100096"/>
        <c:crosses val="autoZero"/>
        <c:auto val="0"/>
        <c:lblAlgn val="ctr"/>
        <c:lblOffset val="100"/>
        <c:noMultiLvlLbl val="0"/>
      </c:catAx>
      <c:valAx>
        <c:axId val="218100096"/>
        <c:scaling>
          <c:orientation val="minMax"/>
        </c:scaling>
        <c:delete val="1"/>
        <c:axPos val="l"/>
        <c:numFmt formatCode="General" sourceLinked="1"/>
        <c:majorTickMark val="out"/>
        <c:minorTickMark val="none"/>
        <c:tickLblPos val="none"/>
        <c:crossAx val="218094208"/>
        <c:crosses val="autoZero"/>
        <c:crossBetween val="between"/>
      </c:valAx>
      <c:spPr>
        <a:solidFill>
          <a:srgbClr val="C0C0C0"/>
        </a:solidFill>
        <a:ln w="12704">
          <a:solidFill>
            <a:srgbClr val="808080"/>
          </a:solidFill>
          <a:prstDash val="solid"/>
        </a:ln>
      </c:spPr>
    </c:plotArea>
    <c:legend>
      <c:legendPos val="b"/>
      <c:layout>
        <c:manualLayout>
          <c:xMode val="edge"/>
          <c:yMode val="edge"/>
          <c:x val="0.29581993569131831"/>
          <c:y val="0.91891891891891897"/>
          <c:w val="0.41961414790997348"/>
          <c:h val="7.2072072072072071E-2"/>
        </c:manualLayout>
      </c:layout>
      <c:overlay val="0"/>
      <c:spPr>
        <a:solidFill>
          <a:srgbClr val="FFFFFF"/>
        </a:solidFill>
        <a:ln w="3176">
          <a:solidFill>
            <a:srgbClr val="000000"/>
          </a:solidFill>
          <a:prstDash val="solid"/>
        </a:ln>
      </c:spPr>
      <c:txPr>
        <a:bodyPr/>
        <a:lstStyle/>
        <a:p>
          <a:pPr>
            <a:defRPr sz="920" b="0" i="0" u="none" strike="noStrike" baseline="0">
              <a:solidFill>
                <a:srgbClr val="000000"/>
              </a:solidFill>
              <a:latin typeface="Times New Roman Cyr"/>
              <a:ea typeface="Times New Roman Cyr"/>
              <a:cs typeface="Times New Roman Cyr"/>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sng" strike="noStrike" baseline="0">
                <a:solidFill>
                  <a:srgbClr val="000000"/>
                </a:solidFill>
                <a:latin typeface="Monotype Corsiva" panose="03010101010201010101" pitchFamily="66" charset="0"/>
                <a:ea typeface="Arial Cyr"/>
                <a:cs typeface="Arial Cyr"/>
              </a:defRPr>
            </a:pPr>
            <a:r>
              <a:rPr lang="ru-RU" sz="1400">
                <a:latin typeface="Monotype Corsiva" panose="03010101010201010101" pitchFamily="66" charset="0"/>
              </a:rPr>
              <a:t>Количество совершенных краж чужого имущества</a:t>
            </a:r>
          </a:p>
        </c:rich>
      </c:tx>
      <c:layout>
        <c:manualLayout>
          <c:xMode val="edge"/>
          <c:yMode val="edge"/>
          <c:x val="0.17061611374407584"/>
          <c:y val="2.2598870056497182E-2"/>
        </c:manualLayout>
      </c:layout>
      <c:overlay val="0"/>
      <c:spPr>
        <a:noFill/>
        <a:ln w="25371">
          <a:noFill/>
        </a:ln>
      </c:spPr>
    </c:title>
    <c:autoTitleDeleted val="0"/>
    <c:plotArea>
      <c:layout>
        <c:manualLayout>
          <c:layoutTarget val="inner"/>
          <c:xMode val="edge"/>
          <c:yMode val="edge"/>
          <c:x val="4.7856845259388013E-2"/>
          <c:y val="0.29378505877276556"/>
          <c:w val="0.60766763320806716"/>
          <c:h val="0.49152542372881852"/>
        </c:manualLayout>
      </c:layout>
      <c:barChart>
        <c:barDir val="col"/>
        <c:grouping val="stacked"/>
        <c:varyColors val="0"/>
        <c:ser>
          <c:idx val="0"/>
          <c:order val="0"/>
          <c:tx>
            <c:strRef>
              <c:f>Sheet1!$A$2</c:f>
              <c:strCache>
                <c:ptCount val="1"/>
              </c:strCache>
            </c:strRef>
          </c:tx>
          <c:spPr>
            <a:solidFill>
              <a:srgbClr val="339933"/>
            </a:solidFill>
            <a:ln w="12686">
              <a:solidFill>
                <a:srgbClr val="000000"/>
              </a:solidFill>
              <a:prstDash val="solid"/>
            </a:ln>
          </c:spPr>
          <c:invertIfNegative val="0"/>
          <c:dLbls>
            <c:dLbl>
              <c:idx val="0"/>
              <c:layout>
                <c:manualLayout>
                  <c:x val="1.0052955969255821E-3"/>
                  <c:y val="-0.308757860768220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5B3-400C-B363-EF28D70AB912}"/>
                </c:ext>
                <c:ext xmlns:c15="http://schemas.microsoft.com/office/drawing/2012/chart" uri="{CE6537A1-D6FC-4f65-9D91-7224C49458BB}"/>
              </c:extLst>
            </c:dLbl>
            <c:dLbl>
              <c:idx val="1"/>
              <c:layout>
                <c:manualLayout>
                  <c:x val="-4.1659856186186846E-4"/>
                  <c:y val="-0.2927975722121028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5B3-400C-B363-EF28D70AB912}"/>
                </c:ext>
                <c:ext xmlns:c15="http://schemas.microsoft.com/office/drawing/2012/chart" uri="{CE6537A1-D6FC-4f65-9D91-7224C49458BB}"/>
              </c:extLst>
            </c:dLbl>
            <c:dLbl>
              <c:idx val="2"/>
              <c:layout>
                <c:manualLayout>
                  <c:x val="-4.9978820444527014E-3"/>
                  <c:y val="-0.3103116716409945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B3-400C-B363-EF28D70AB912}"/>
                </c:ext>
                <c:ext xmlns:c15="http://schemas.microsoft.com/office/drawing/2012/chart" uri="{CE6537A1-D6FC-4f65-9D91-7224C49458BB}"/>
              </c:extLst>
            </c:dLbl>
            <c:dLbl>
              <c:idx val="3"/>
              <c:layout>
                <c:manualLayout>
                  <c:x val="1.0957959275484243E-2"/>
                  <c:y val="-0.2810742200841113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B3-400C-B363-EF28D70AB912}"/>
                </c:ext>
                <c:ext xmlns:c15="http://schemas.microsoft.com/office/drawing/2012/chart" uri="{CE6537A1-D6FC-4f65-9D91-7224C49458BB}"/>
              </c:extLst>
            </c:dLbl>
            <c:dLbl>
              <c:idx val="4"/>
              <c:layout>
                <c:manualLayout>
                  <c:x val="4.7967286238058205E-3"/>
                  <c:y val="-0.2865829078114732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5B3-400C-B363-EF28D70AB912}"/>
                </c:ext>
                <c:ext xmlns:c15="http://schemas.microsoft.com/office/drawing/2012/chart" uri="{CE6537A1-D6FC-4f65-9D91-7224C49458BB}"/>
              </c:extLst>
            </c:dLbl>
            <c:dLbl>
              <c:idx val="5"/>
              <c:layout>
                <c:manualLayout>
                  <c:x val="1.7908729768458136E-4"/>
                  <c:y val="0.401129943502824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5B3-400C-B363-EF28D70AB912}"/>
                </c:ext>
                <c:ext xmlns:c15="http://schemas.microsoft.com/office/drawing/2012/chart" uri="{CE6537A1-D6FC-4f65-9D91-7224C49458BB}"/>
              </c:extLst>
            </c:dLbl>
            <c:dLbl>
              <c:idx val="6"/>
              <c:layout>
                <c:manualLayout>
                  <c:x val="1.9167508008245953E-3"/>
                  <c:y val="0.4067796610169533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5B3-400C-B363-EF28D70AB912}"/>
                </c:ext>
                <c:ext xmlns:c15="http://schemas.microsoft.com/office/drawing/2012/chart" uri="{CE6537A1-D6FC-4f65-9D91-7224C49458BB}"/>
              </c:extLst>
            </c:dLbl>
            <c:dLbl>
              <c:idx val="7"/>
              <c:layout>
                <c:manualLayout>
                  <c:x val="-5.8240903436936964E-3"/>
                  <c:y val="0.3954802259887088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5B3-400C-B363-EF28D70AB912}"/>
                </c:ext>
                <c:ext xmlns:c15="http://schemas.microsoft.com/office/drawing/2012/chart" uri="{CE6537A1-D6FC-4f65-9D91-7224C49458BB}"/>
              </c:extLst>
            </c:dLbl>
            <c:dLbl>
              <c:idx val="8"/>
              <c:layout>
                <c:manualLayout>
                  <c:x val="3.8126356523884002E-3"/>
                  <c:y val="0.3954802259887088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5B3-400C-B363-EF28D70AB912}"/>
                </c:ext>
                <c:ext xmlns:c15="http://schemas.microsoft.com/office/drawing/2012/chart" uri="{CE6537A1-D6FC-4f65-9D91-7224C49458BB}"/>
              </c:extLst>
            </c:dLbl>
            <c:dLbl>
              <c:idx val="9"/>
              <c:layout>
                <c:manualLayout>
                  <c:x val="8.1096266263734065E-4"/>
                  <c:y val="0.4406779661016949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5B3-400C-B363-EF28D70AB912}"/>
                </c:ext>
                <c:ext xmlns:c15="http://schemas.microsoft.com/office/drawing/2012/chart" uri="{CE6537A1-D6FC-4f65-9D91-7224C49458BB}"/>
              </c:extLst>
            </c:dLbl>
            <c:spPr>
              <a:noFill/>
              <a:ln w="25371">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232</c:v>
                </c:pt>
                <c:pt idx="1">
                  <c:v>236</c:v>
                </c:pt>
                <c:pt idx="2">
                  <c:v>206</c:v>
                </c:pt>
                <c:pt idx="3">
                  <c:v>227</c:v>
                </c:pt>
                <c:pt idx="4">
                  <c:v>254</c:v>
                </c:pt>
              </c:numCache>
            </c:numRef>
          </c:val>
          <c:extLst xmlns:c16r2="http://schemas.microsoft.com/office/drawing/2015/06/chart">
            <c:ext xmlns:c16="http://schemas.microsoft.com/office/drawing/2014/chart" uri="{C3380CC4-5D6E-409C-BE32-E72D297353CC}">
              <c16:uniqueId val="{0000000A-25B3-400C-B363-EF28D70AB912}"/>
            </c:ext>
          </c:extLst>
        </c:ser>
        <c:dLbls>
          <c:showLegendKey val="0"/>
          <c:showVal val="0"/>
          <c:showCatName val="0"/>
          <c:showSerName val="0"/>
          <c:showPercent val="0"/>
          <c:showBubbleSize val="0"/>
        </c:dLbls>
        <c:gapWidth val="150"/>
        <c:overlap val="100"/>
        <c:serLines>
          <c:spPr>
            <a:ln w="12686">
              <a:solidFill>
                <a:srgbClr val="000000"/>
              </a:solidFill>
              <a:prstDash val="solid"/>
            </a:ln>
          </c:spPr>
        </c:serLines>
        <c:axId val="205496320"/>
        <c:axId val="205497856"/>
      </c:barChart>
      <c:catAx>
        <c:axId val="205496320"/>
        <c:scaling>
          <c:orientation val="minMax"/>
        </c:scaling>
        <c:delete val="0"/>
        <c:axPos val="b"/>
        <c:numFmt formatCode="General" sourceLinked="1"/>
        <c:majorTickMark val="cross"/>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05497856"/>
        <c:crosses val="autoZero"/>
        <c:auto val="0"/>
        <c:lblAlgn val="ctr"/>
        <c:lblOffset val="100"/>
        <c:tickLblSkip val="1"/>
        <c:tickMarkSkip val="1"/>
        <c:noMultiLvlLbl val="0"/>
      </c:catAx>
      <c:valAx>
        <c:axId val="205497856"/>
        <c:scaling>
          <c:orientation val="minMax"/>
        </c:scaling>
        <c:delete val="0"/>
        <c:axPos val="l"/>
        <c:numFmt formatCode="General" sourceLinked="1"/>
        <c:majorTickMark val="cross"/>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05496320"/>
        <c:crosses val="autoZero"/>
        <c:crossBetween val="between"/>
      </c:valAx>
      <c:spPr>
        <a:noFill/>
        <a:ln w="12686">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sng" strike="noStrike" baseline="0">
                <a:solidFill>
                  <a:srgbClr val="000000"/>
                </a:solidFill>
                <a:latin typeface="Monotype Corsiva" panose="03010101010201010101" pitchFamily="66" charset="0"/>
                <a:ea typeface="Arial Cyr"/>
                <a:cs typeface="Arial Cyr"/>
              </a:defRPr>
            </a:pPr>
            <a:r>
              <a:rPr lang="ru-RU" sz="1400">
                <a:latin typeface="Monotype Corsiva" panose="03010101010201010101" pitchFamily="66" charset="0"/>
              </a:rPr>
              <a:t>Процент раскрываемости краж</a:t>
            </a:r>
          </a:p>
        </c:rich>
      </c:tx>
      <c:layout>
        <c:manualLayout>
          <c:xMode val="edge"/>
          <c:yMode val="edge"/>
          <c:x val="0.29541864139021357"/>
          <c:y val="2.2598870056497182E-2"/>
        </c:manualLayout>
      </c:layout>
      <c:overlay val="0"/>
      <c:spPr>
        <a:noFill/>
        <a:ln w="25371">
          <a:noFill/>
        </a:ln>
      </c:spPr>
    </c:title>
    <c:autoTitleDeleted val="0"/>
    <c:plotArea>
      <c:layout>
        <c:manualLayout>
          <c:layoutTarget val="inner"/>
          <c:xMode val="edge"/>
          <c:yMode val="edge"/>
          <c:x val="5.2132701421802041E-2"/>
          <c:y val="0.29378531073446745"/>
          <c:w val="0.60766763320806716"/>
          <c:h val="0.49152542372881852"/>
        </c:manualLayout>
      </c:layout>
      <c:barChart>
        <c:barDir val="col"/>
        <c:grouping val="stacked"/>
        <c:varyColors val="0"/>
        <c:ser>
          <c:idx val="0"/>
          <c:order val="0"/>
          <c:tx>
            <c:strRef>
              <c:f>Sheet1!$A$2</c:f>
              <c:strCache>
                <c:ptCount val="1"/>
              </c:strCache>
            </c:strRef>
          </c:tx>
          <c:spPr>
            <a:solidFill>
              <a:srgbClr val="339933"/>
            </a:solidFill>
            <a:ln w="12686">
              <a:solidFill>
                <a:srgbClr val="000000"/>
              </a:solidFill>
              <a:prstDash val="solid"/>
            </a:ln>
          </c:spPr>
          <c:invertIfNegative val="0"/>
          <c:dLbls>
            <c:dLbl>
              <c:idx val="0"/>
              <c:layout>
                <c:manualLayout>
                  <c:x val="2.2160934823354642E-3"/>
                  <c:y val="-0.308588409746416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24-4E2B-81D1-3DF89FF92429}"/>
                </c:ext>
                <c:ext xmlns:c15="http://schemas.microsoft.com/office/drawing/2012/chart" uri="{CE6537A1-D6FC-4f65-9D91-7224C49458BB}"/>
              </c:extLst>
            </c:dLbl>
            <c:dLbl>
              <c:idx val="1"/>
              <c:layout>
                <c:manualLayout>
                  <c:x val="-4.1659856186186846E-4"/>
                  <c:y val="-0.291278729240816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24-4E2B-81D1-3DF89FF92429}"/>
                </c:ext>
                <c:ext xmlns:c15="http://schemas.microsoft.com/office/drawing/2012/chart" uri="{CE6537A1-D6FC-4f65-9D91-7224C49458BB}"/>
              </c:extLst>
            </c:dLbl>
            <c:dLbl>
              <c:idx val="2"/>
              <c:layout>
                <c:manualLayout>
                  <c:x val="-3.7870841590428397E-3"/>
                  <c:y val="-0.3080024160307254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24-4E2B-81D1-3DF89FF92429}"/>
                </c:ext>
                <c:ext xmlns:c15="http://schemas.microsoft.com/office/drawing/2012/chart" uri="{CE6537A1-D6FC-4f65-9D91-7224C49458BB}"/>
              </c:extLst>
            </c:dLbl>
            <c:dLbl>
              <c:idx val="3"/>
              <c:layout>
                <c:manualLayout>
                  <c:x val="1.0957959275484243E-2"/>
                  <c:y val="-0.281850960299786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24-4E2B-81D1-3DF89FF92429}"/>
                </c:ext>
                <c:ext xmlns:c15="http://schemas.microsoft.com/office/drawing/2012/chart" uri="{CE6537A1-D6FC-4f65-9D91-7224C49458BB}"/>
              </c:extLst>
            </c:dLbl>
            <c:dLbl>
              <c:idx val="4"/>
              <c:layout>
                <c:manualLayout>
                  <c:x val="6.0075265092155855E-3"/>
                  <c:y val="-0.2849760659960592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24-4E2B-81D1-3DF89FF92429}"/>
                </c:ext>
                <c:ext xmlns:c15="http://schemas.microsoft.com/office/drawing/2012/chart" uri="{CE6537A1-D6FC-4f65-9D91-7224C49458BB}"/>
              </c:extLst>
            </c:dLbl>
            <c:dLbl>
              <c:idx val="5"/>
              <c:layout>
                <c:manualLayout>
                  <c:x val="1.7908729768458136E-4"/>
                  <c:y val="0.401129943502824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24-4E2B-81D1-3DF89FF92429}"/>
                </c:ext>
                <c:ext xmlns:c15="http://schemas.microsoft.com/office/drawing/2012/chart" uri="{CE6537A1-D6FC-4f65-9D91-7224C49458BB}"/>
              </c:extLst>
            </c:dLbl>
            <c:dLbl>
              <c:idx val="6"/>
              <c:layout>
                <c:manualLayout>
                  <c:x val="1.9167508008245953E-3"/>
                  <c:y val="0.4067796610169533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E24-4E2B-81D1-3DF89FF92429}"/>
                </c:ext>
                <c:ext xmlns:c15="http://schemas.microsoft.com/office/drawing/2012/chart" uri="{CE6537A1-D6FC-4f65-9D91-7224C49458BB}"/>
              </c:extLst>
            </c:dLbl>
            <c:dLbl>
              <c:idx val="7"/>
              <c:layout>
                <c:manualLayout>
                  <c:x val="-5.8240903436936964E-3"/>
                  <c:y val="0.3954802259887088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E24-4E2B-81D1-3DF89FF92429}"/>
                </c:ext>
                <c:ext xmlns:c15="http://schemas.microsoft.com/office/drawing/2012/chart" uri="{CE6537A1-D6FC-4f65-9D91-7224C49458BB}"/>
              </c:extLst>
            </c:dLbl>
            <c:dLbl>
              <c:idx val="8"/>
              <c:layout>
                <c:manualLayout>
                  <c:x val="3.8126356523884002E-3"/>
                  <c:y val="0.3954802259887088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E24-4E2B-81D1-3DF89FF92429}"/>
                </c:ext>
                <c:ext xmlns:c15="http://schemas.microsoft.com/office/drawing/2012/chart" uri="{CE6537A1-D6FC-4f65-9D91-7224C49458BB}"/>
              </c:extLst>
            </c:dLbl>
            <c:dLbl>
              <c:idx val="9"/>
              <c:layout>
                <c:manualLayout>
                  <c:x val="8.1096266263734065E-4"/>
                  <c:y val="0.4406779661016949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E24-4E2B-81D1-3DF89FF92429}"/>
                </c:ext>
                <c:ext xmlns:c15="http://schemas.microsoft.com/office/drawing/2012/chart" uri="{CE6537A1-D6FC-4f65-9D91-7224C49458BB}"/>
              </c:extLst>
            </c:dLbl>
            <c:spPr>
              <a:noFill/>
              <a:ln w="25371">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42.7</c:v>
                </c:pt>
                <c:pt idx="1">
                  <c:v>35.799999999999997</c:v>
                </c:pt>
                <c:pt idx="2">
                  <c:v>43.8</c:v>
                </c:pt>
                <c:pt idx="3">
                  <c:v>39.5</c:v>
                </c:pt>
                <c:pt idx="4">
                  <c:v>31.9</c:v>
                </c:pt>
              </c:numCache>
            </c:numRef>
          </c:val>
          <c:extLst xmlns:c16r2="http://schemas.microsoft.com/office/drawing/2015/06/chart">
            <c:ext xmlns:c16="http://schemas.microsoft.com/office/drawing/2014/chart" uri="{C3380CC4-5D6E-409C-BE32-E72D297353CC}">
              <c16:uniqueId val="{0000000A-4E24-4E2B-81D1-3DF89FF92429}"/>
            </c:ext>
          </c:extLst>
        </c:ser>
        <c:dLbls>
          <c:showLegendKey val="0"/>
          <c:showVal val="0"/>
          <c:showCatName val="0"/>
          <c:showSerName val="0"/>
          <c:showPercent val="0"/>
          <c:showBubbleSize val="0"/>
        </c:dLbls>
        <c:gapWidth val="150"/>
        <c:overlap val="100"/>
        <c:serLines>
          <c:spPr>
            <a:ln w="12686">
              <a:solidFill>
                <a:srgbClr val="000000"/>
              </a:solidFill>
              <a:prstDash val="solid"/>
            </a:ln>
          </c:spPr>
        </c:serLines>
        <c:axId val="215517440"/>
        <c:axId val="206704640"/>
      </c:barChart>
      <c:catAx>
        <c:axId val="215517440"/>
        <c:scaling>
          <c:orientation val="minMax"/>
        </c:scaling>
        <c:delete val="0"/>
        <c:axPos val="b"/>
        <c:numFmt formatCode="General" sourceLinked="1"/>
        <c:majorTickMark val="cross"/>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06704640"/>
        <c:crosses val="autoZero"/>
        <c:auto val="0"/>
        <c:lblAlgn val="ctr"/>
        <c:lblOffset val="100"/>
        <c:tickLblSkip val="1"/>
        <c:tickMarkSkip val="1"/>
        <c:noMultiLvlLbl val="0"/>
      </c:catAx>
      <c:valAx>
        <c:axId val="206704640"/>
        <c:scaling>
          <c:orientation val="minMax"/>
        </c:scaling>
        <c:delete val="0"/>
        <c:axPos val="l"/>
        <c:numFmt formatCode="General" sourceLinked="1"/>
        <c:majorTickMark val="cross"/>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15517440"/>
        <c:crosses val="autoZero"/>
        <c:crossBetween val="between"/>
      </c:valAx>
      <c:spPr>
        <a:noFill/>
        <a:ln w="12686">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Количество совершенных грабежей</a:t>
            </a:r>
          </a:p>
        </c:rich>
      </c:tx>
      <c:layout>
        <c:manualLayout>
          <c:xMode val="edge"/>
          <c:yMode val="edge"/>
          <c:x val="0.26382306477093231"/>
          <c:y val="1.941747572815565E-2"/>
        </c:manualLayout>
      </c:layout>
      <c:overlay val="0"/>
      <c:spPr>
        <a:noFill/>
        <a:ln w="25384">
          <a:noFill/>
        </a:ln>
      </c:spPr>
    </c:title>
    <c:autoTitleDeleted val="0"/>
    <c:plotArea>
      <c:layout>
        <c:manualLayout>
          <c:layoutTarget val="inner"/>
          <c:xMode val="edge"/>
          <c:yMode val="edge"/>
          <c:x val="4.2654028436018961E-2"/>
          <c:y val="0.28155339805825241"/>
          <c:w val="0.89507265894275156"/>
          <c:h val="0.53398058252427183"/>
        </c:manualLayout>
      </c:layout>
      <c:barChart>
        <c:barDir val="col"/>
        <c:grouping val="stacked"/>
        <c:varyColors val="0"/>
        <c:ser>
          <c:idx val="0"/>
          <c:order val="0"/>
          <c:tx>
            <c:strRef>
              <c:f>Sheet1!$A$2</c:f>
              <c:strCache>
                <c:ptCount val="1"/>
              </c:strCache>
            </c:strRef>
          </c:tx>
          <c:spPr>
            <a:solidFill>
              <a:srgbClr val="33CCCC"/>
            </a:solidFill>
            <a:ln w="12692">
              <a:solidFill>
                <a:srgbClr val="000000"/>
              </a:solidFill>
              <a:prstDash val="solid"/>
            </a:ln>
          </c:spPr>
          <c:invertIfNegative val="0"/>
          <c:dLbls>
            <c:dLbl>
              <c:idx val="0"/>
              <c:layout>
                <c:manualLayout>
                  <c:x val="2.8800969627594195E-3"/>
                  <c:y val="-0.252242285965886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12-4178-B52B-D5D7838BFECE}"/>
                </c:ext>
                <c:ext xmlns:c15="http://schemas.microsoft.com/office/drawing/2012/chart" uri="{CE6537A1-D6FC-4f65-9D91-7224C49458BB}"/>
              </c:extLst>
            </c:dLbl>
            <c:dLbl>
              <c:idx val="1"/>
              <c:layout>
                <c:manualLayout>
                  <c:x val="2.0902183177262897E-3"/>
                  <c:y val="-0.1918164622377979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12-4178-B52B-D5D7838BFECE}"/>
                </c:ext>
                <c:ext xmlns:c15="http://schemas.microsoft.com/office/drawing/2012/chart" uri="{CE6537A1-D6FC-4f65-9D91-7224C49458BB}"/>
              </c:extLst>
            </c:dLbl>
            <c:dLbl>
              <c:idx val="2"/>
              <c:layout>
                <c:manualLayout>
                  <c:x val="2.8801381829952092E-3"/>
                  <c:y val="-0.241169312629636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12-4178-B52B-D5D7838BFECE}"/>
                </c:ext>
                <c:ext xmlns:c15="http://schemas.microsoft.com/office/drawing/2012/chart" uri="{CE6537A1-D6FC-4f65-9D91-7224C49458BB}"/>
              </c:extLst>
            </c:dLbl>
            <c:dLbl>
              <c:idx val="3"/>
              <c:layout>
                <c:manualLayout>
                  <c:x val="2.0902792173004402E-3"/>
                  <c:y val="-0.223370159044382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12-4178-B52B-D5D7838BFECE}"/>
                </c:ext>
                <c:ext xmlns:c15="http://schemas.microsoft.com/office/drawing/2012/chart" uri="{CE6537A1-D6FC-4f65-9D91-7224C49458BB}"/>
              </c:extLst>
            </c:dLbl>
            <c:dLbl>
              <c:idx val="4"/>
              <c:layout>
                <c:manualLayout>
                  <c:x val="-2.7952691748200399E-4"/>
                  <c:y val="-0.300230900885553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12-4178-B52B-D5D7838BFECE}"/>
                </c:ext>
                <c:ext xmlns:c15="http://schemas.microsoft.com/office/drawing/2012/chart" uri="{CE6537A1-D6FC-4f65-9D91-7224C49458BB}"/>
              </c:extLst>
            </c:dLbl>
            <c:dLbl>
              <c:idx val="5"/>
              <c:layout>
                <c:manualLayout>
                  <c:x val="1.2847126824245651E-3"/>
                  <c:y val="0.563106796116504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12-4178-B52B-D5D7838BFECE}"/>
                </c:ext>
                <c:ext xmlns:c15="http://schemas.microsoft.com/office/drawing/2012/chart" uri="{CE6537A1-D6FC-4f65-9D91-7224C49458BB}"/>
              </c:extLst>
            </c:dLbl>
            <c:dLbl>
              <c:idx val="6"/>
              <c:layout>
                <c:manualLayout>
                  <c:x val="4.9485371673013831E-4"/>
                  <c:y val="0.49029126213592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12-4178-B52B-D5D7838BFECE}"/>
                </c:ext>
                <c:ext xmlns:c15="http://schemas.microsoft.com/office/drawing/2012/chart" uri="{CE6537A1-D6FC-4f65-9D91-7224C49458BB}"/>
              </c:extLst>
            </c:dLbl>
            <c:dLbl>
              <c:idx val="7"/>
              <c:layout>
                <c:manualLayout>
                  <c:x val="-1.8747840799285989E-3"/>
                  <c:y val="0.5194174757281525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12-4178-B52B-D5D7838BFECE}"/>
                </c:ext>
                <c:ext xmlns:c15="http://schemas.microsoft.com/office/drawing/2012/chart" uri="{CE6537A1-D6FC-4f65-9D91-7224C49458BB}"/>
              </c:extLst>
            </c:dLbl>
            <c:dLbl>
              <c:idx val="8"/>
              <c:layout>
                <c:manualLayout>
                  <c:x val="4.9491461630412595E-4"/>
                  <c:y val="0.55339805825242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12-4178-B52B-D5D7838BFECE}"/>
                </c:ext>
                <c:ext xmlns:c15="http://schemas.microsoft.com/office/drawing/2012/chart" uri="{CE6537A1-D6FC-4f65-9D91-7224C49458BB}"/>
              </c:extLst>
            </c:dLbl>
            <c:dLbl>
              <c:idx val="9"/>
              <c:layout>
                <c:manualLayout>
                  <c:x val="2.8644449744127218E-3"/>
                  <c:y val="0.543689320388349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E12-4178-B52B-D5D7838BFECE}"/>
                </c:ext>
                <c:ext xmlns:c15="http://schemas.microsoft.com/office/drawing/2012/chart" uri="{CE6537A1-D6FC-4f65-9D91-7224C49458BB}"/>
              </c:extLst>
            </c:dLbl>
            <c:spPr>
              <a:noFill/>
              <a:ln w="2538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9</c:v>
                </c:pt>
                <c:pt idx="1">
                  <c:v>8</c:v>
                </c:pt>
                <c:pt idx="2">
                  <c:v>11</c:v>
                </c:pt>
                <c:pt idx="3">
                  <c:v>9</c:v>
                </c:pt>
                <c:pt idx="4">
                  <c:v>9</c:v>
                </c:pt>
              </c:numCache>
            </c:numRef>
          </c:val>
          <c:extLst xmlns:c16r2="http://schemas.microsoft.com/office/drawing/2015/06/chart">
            <c:ext xmlns:c16="http://schemas.microsoft.com/office/drawing/2014/chart" uri="{C3380CC4-5D6E-409C-BE32-E72D297353CC}">
              <c16:uniqueId val="{0000000A-5E12-4178-B52B-D5D7838BFECE}"/>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06738176"/>
        <c:axId val="206739712"/>
      </c:barChart>
      <c:catAx>
        <c:axId val="206738176"/>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a:pPr>
            <a:endParaRPr lang="ru-RU"/>
          </a:p>
        </c:txPr>
        <c:crossAx val="206739712"/>
        <c:crosses val="autoZero"/>
        <c:auto val="0"/>
        <c:lblAlgn val="ctr"/>
        <c:lblOffset val="100"/>
        <c:tickLblSkip val="1"/>
        <c:tickMarkSkip val="1"/>
        <c:noMultiLvlLbl val="0"/>
      </c:catAx>
      <c:valAx>
        <c:axId val="206739712"/>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a:pPr>
            <a:endParaRPr lang="ru-RU"/>
          </a:p>
        </c:txPr>
        <c:crossAx val="206738176"/>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1400" b="1" i="0" u="none" strike="noStrike" baseline="0">
          <a:solidFill>
            <a:srgbClr val="000000"/>
          </a:solidFill>
          <a:latin typeface="Monotype Corsiva" panose="03010101010201010101" pitchFamily="66" charset="0"/>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sng" strike="noStrike" baseline="0">
                <a:solidFill>
                  <a:srgbClr val="000000"/>
                </a:solidFill>
                <a:latin typeface="Monotype Corsiva" panose="03010101010201010101" pitchFamily="66" charset="0"/>
                <a:ea typeface="Arial Cyr"/>
                <a:cs typeface="Arial Cyr"/>
              </a:defRPr>
            </a:pPr>
            <a:r>
              <a:rPr lang="ru-RU" sz="1600">
                <a:latin typeface="Monotype Corsiva" panose="03010101010201010101" pitchFamily="66" charset="0"/>
              </a:rPr>
              <a:t>Процент раскрываемости грабежей</a:t>
            </a:r>
          </a:p>
        </c:rich>
      </c:tx>
      <c:layout>
        <c:manualLayout>
          <c:xMode val="edge"/>
          <c:yMode val="edge"/>
          <c:x val="0.25742574257425782"/>
          <c:y val="2.197802197802199E-2"/>
        </c:manualLayout>
      </c:layout>
      <c:overlay val="0"/>
      <c:spPr>
        <a:noFill/>
        <a:ln w="25392">
          <a:noFill/>
        </a:ln>
      </c:spPr>
    </c:title>
    <c:autoTitleDeleted val="0"/>
    <c:plotArea>
      <c:layout>
        <c:manualLayout>
          <c:layoutTarget val="inner"/>
          <c:xMode val="edge"/>
          <c:yMode val="edge"/>
          <c:x val="6.4356435643564538E-2"/>
          <c:y val="0.28571428571429097"/>
          <c:w val="0.90883088298600545"/>
          <c:h val="0.5054945054945057"/>
        </c:manualLayout>
      </c:layout>
      <c:barChart>
        <c:barDir val="col"/>
        <c:grouping val="stacked"/>
        <c:varyColors val="0"/>
        <c:ser>
          <c:idx val="0"/>
          <c:order val="0"/>
          <c:tx>
            <c:strRef>
              <c:f>Sheet1!$A$2</c:f>
              <c:strCache>
                <c:ptCount val="1"/>
              </c:strCache>
            </c:strRef>
          </c:tx>
          <c:spPr>
            <a:solidFill>
              <a:srgbClr val="33CCCC"/>
            </a:solidFill>
            <a:ln w="12696">
              <a:solidFill>
                <a:srgbClr val="000000"/>
              </a:solidFill>
              <a:prstDash val="solid"/>
            </a:ln>
          </c:spPr>
          <c:invertIfNegative val="0"/>
          <c:dLbls>
            <c:dLbl>
              <c:idx val="0"/>
              <c:layout>
                <c:manualLayout>
                  <c:x val="5.7126921643839926E-3"/>
                  <c:y val="-0.2956687505407977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2E-4BA2-BF6A-1697089DE45F}"/>
                </c:ext>
                <c:ext xmlns:c15="http://schemas.microsoft.com/office/drawing/2012/chart" uri="{CE6537A1-D6FC-4f65-9D91-7224C49458BB}"/>
              </c:extLst>
            </c:dLbl>
            <c:dLbl>
              <c:idx val="1"/>
              <c:layout>
                <c:manualLayout>
                  <c:x val="2.1365369051808145E-3"/>
                  <c:y val="-0.3088646130772194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2E-4BA2-BF6A-1697089DE45F}"/>
                </c:ext>
                <c:ext xmlns:c15="http://schemas.microsoft.com/office/drawing/2012/chart" uri="{CE6537A1-D6FC-4f65-9D91-7224C49458BB}"/>
              </c:extLst>
            </c:dLbl>
            <c:dLbl>
              <c:idx val="2"/>
              <c:layout>
                <c:manualLayout>
                  <c:x val="2.0822700478741758E-3"/>
                  <c:y val="-0.2826834085643140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2E-4BA2-BF6A-1697089DE45F}"/>
                </c:ext>
                <c:ext xmlns:c15="http://schemas.microsoft.com/office/drawing/2012/chart" uri="{CE6537A1-D6FC-4f65-9D91-7224C49458BB}"/>
              </c:extLst>
            </c:dLbl>
            <c:dLbl>
              <c:idx val="3"/>
              <c:layout>
                <c:manualLayout>
                  <c:x val="2.4322848208797559E-3"/>
                  <c:y val="-0.2749820515224097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2E-4BA2-BF6A-1697089DE45F}"/>
                </c:ext>
                <c:ext xmlns:c15="http://schemas.microsoft.com/office/drawing/2012/chart" uri="{CE6537A1-D6FC-4f65-9D91-7224C49458BB}"/>
              </c:extLst>
            </c:dLbl>
            <c:dLbl>
              <c:idx val="4"/>
              <c:layout>
                <c:manualLayout>
                  <c:x val="1.9073200535723461E-4"/>
                  <c:y val="-0.260330139021083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2E-4BA2-BF6A-1697089DE45F}"/>
                </c:ext>
                <c:ext xmlns:c15="http://schemas.microsoft.com/office/drawing/2012/chart" uri="{CE6537A1-D6FC-4f65-9D91-7224C49458BB}"/>
              </c:extLst>
            </c:dLbl>
            <c:dLbl>
              <c:idx val="5"/>
              <c:layout>
                <c:manualLayout>
                  <c:x val="2.3046935197848791E-4"/>
                  <c:y val="0.4670329670329729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92E-4BA2-BF6A-1697089DE45F}"/>
                </c:ext>
                <c:ext xmlns:c15="http://schemas.microsoft.com/office/drawing/2012/chart" uri="{CE6537A1-D6FC-4f65-9D91-7224C49458BB}"/>
              </c:extLst>
            </c:dLbl>
            <c:dLbl>
              <c:idx val="6"/>
              <c:layout>
                <c:manualLayout>
                  <c:x val="8.9059106277358867E-4"/>
                  <c:y val="0.478021978021978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92E-4BA2-BF6A-1697089DE45F}"/>
                </c:ext>
                <c:ext xmlns:c15="http://schemas.microsoft.com/office/drawing/2012/chart" uri="{CE6537A1-D6FC-4f65-9D91-7224C49458BB}"/>
              </c:extLst>
            </c:dLbl>
            <c:dLbl>
              <c:idx val="7"/>
              <c:layout>
                <c:manualLayout>
                  <c:x val="-9.9452242933040433E-5"/>
                  <c:y val="0.478021978021978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92E-4BA2-BF6A-1697089DE45F}"/>
                </c:ext>
                <c:ext xmlns:c15="http://schemas.microsoft.com/office/drawing/2012/chart" uri="{CE6537A1-D6FC-4f65-9D91-7224C49458BB}"/>
              </c:extLst>
            </c:dLbl>
            <c:dLbl>
              <c:idx val="8"/>
              <c:layout>
                <c:manualLayout>
                  <c:x val="5.6049897926710121E-4"/>
                  <c:y val="0.494505494505494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92E-4BA2-BF6A-1697089DE45F}"/>
                </c:ext>
                <c:ext xmlns:c15="http://schemas.microsoft.com/office/drawing/2012/chart" uri="{CE6537A1-D6FC-4f65-9D91-7224C49458BB}"/>
              </c:extLst>
            </c:dLbl>
            <c:dLbl>
              <c:idx val="9"/>
              <c:layout>
                <c:manualLayout>
                  <c:x val="-4.2954432643963923E-4"/>
                  <c:y val="0.4890109890109954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92E-4BA2-BF6A-1697089DE45F}"/>
                </c:ext>
                <c:ext xmlns:c15="http://schemas.microsoft.com/office/drawing/2012/chart" uri="{CE6537A1-D6FC-4f65-9D91-7224C49458BB}"/>
              </c:extLst>
            </c:dLbl>
            <c:spPr>
              <a:noFill/>
              <a:ln w="25392">
                <a:noFill/>
              </a:ln>
            </c:spPr>
            <c:txPr>
              <a:bodyPr/>
              <a:lstStyle/>
              <a:p>
                <a:pPr>
                  <a:defRPr sz="14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62.5</c:v>
                </c:pt>
                <c:pt idx="1">
                  <c:v>57.1</c:v>
                </c:pt>
                <c:pt idx="2">
                  <c:v>42.9</c:v>
                </c:pt>
                <c:pt idx="3">
                  <c:v>91.7</c:v>
                </c:pt>
                <c:pt idx="4">
                  <c:v>100</c:v>
                </c:pt>
              </c:numCache>
            </c:numRef>
          </c:val>
          <c:extLst xmlns:c16r2="http://schemas.microsoft.com/office/drawing/2015/06/chart">
            <c:ext xmlns:c16="http://schemas.microsoft.com/office/drawing/2014/chart" uri="{C3380CC4-5D6E-409C-BE32-E72D297353CC}">
              <c16:uniqueId val="{0000000A-092E-4BA2-BF6A-1697089DE45F}"/>
            </c:ext>
          </c:extLst>
        </c:ser>
        <c:dLbls>
          <c:showLegendKey val="0"/>
          <c:showVal val="0"/>
          <c:showCatName val="0"/>
          <c:showSerName val="0"/>
          <c:showPercent val="0"/>
          <c:showBubbleSize val="0"/>
        </c:dLbls>
        <c:gapWidth val="150"/>
        <c:overlap val="100"/>
        <c:serLines>
          <c:spPr>
            <a:ln w="12696">
              <a:solidFill>
                <a:srgbClr val="000000"/>
              </a:solidFill>
              <a:prstDash val="solid"/>
            </a:ln>
          </c:spPr>
        </c:serLines>
        <c:axId val="215362560"/>
        <c:axId val="215372544"/>
      </c:barChart>
      <c:catAx>
        <c:axId val="215362560"/>
        <c:scaling>
          <c:orientation val="minMax"/>
        </c:scaling>
        <c:delete val="0"/>
        <c:axPos val="b"/>
        <c:numFmt formatCode="General" sourceLinked="1"/>
        <c:majorTickMark val="cross"/>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15372544"/>
        <c:crosses val="autoZero"/>
        <c:auto val="0"/>
        <c:lblAlgn val="ctr"/>
        <c:lblOffset val="100"/>
        <c:tickLblSkip val="1"/>
        <c:tickMarkSkip val="1"/>
        <c:noMultiLvlLbl val="0"/>
      </c:catAx>
      <c:valAx>
        <c:axId val="215372544"/>
        <c:scaling>
          <c:orientation val="minMax"/>
        </c:scaling>
        <c:delete val="0"/>
        <c:axPos val="l"/>
        <c:numFmt formatCode="General" sourceLinked="1"/>
        <c:majorTickMark val="cross"/>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15362560"/>
        <c:crosses val="autoZero"/>
        <c:crossBetween val="between"/>
      </c:valAx>
      <c:spPr>
        <a:noFill/>
        <a:ln w="12696">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Количество совершенных разбойных нападений</a:t>
            </a:r>
          </a:p>
        </c:rich>
      </c:tx>
      <c:layout>
        <c:manualLayout>
          <c:xMode val="edge"/>
          <c:yMode val="edge"/>
          <c:x val="0.16341613517572007"/>
          <c:y val="4.0220804531373061E-4"/>
        </c:manualLayout>
      </c:layout>
      <c:overlay val="0"/>
      <c:spPr>
        <a:noFill/>
        <a:ln w="25390">
          <a:noFill/>
        </a:ln>
      </c:spPr>
    </c:title>
    <c:autoTitleDeleted val="0"/>
    <c:plotArea>
      <c:layout>
        <c:manualLayout>
          <c:layoutTarget val="inner"/>
          <c:xMode val="edge"/>
          <c:yMode val="edge"/>
          <c:x val="6.9529937895348753E-2"/>
          <c:y val="0.23939769641816591"/>
          <c:w val="0.92983616431833949"/>
          <c:h val="0.45461504811898523"/>
        </c:manualLayout>
      </c:layout>
      <c:barChart>
        <c:barDir val="col"/>
        <c:grouping val="stacked"/>
        <c:varyColors val="0"/>
        <c:ser>
          <c:idx val="0"/>
          <c:order val="0"/>
          <c:tx>
            <c:strRef>
              <c:f>Sheet1!$A$2</c:f>
              <c:strCache>
                <c:ptCount val="1"/>
              </c:strCache>
            </c:strRef>
          </c:tx>
          <c:spPr>
            <a:solidFill>
              <a:srgbClr val="0000FF"/>
            </a:solidFill>
            <a:ln w="12695">
              <a:solidFill>
                <a:srgbClr val="000000"/>
              </a:solidFill>
              <a:prstDash val="solid"/>
            </a:ln>
          </c:spPr>
          <c:invertIfNegative val="0"/>
          <c:dLbls>
            <c:dLbl>
              <c:idx val="0"/>
              <c:layout>
                <c:manualLayout>
                  <c:x val="-3.6846508452478693E-3"/>
                  <c:y val="-0.1523406169716294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B6-4AA5-B844-3A810053C480}"/>
                </c:ext>
                <c:ext xmlns:c15="http://schemas.microsoft.com/office/drawing/2012/chart" uri="{CE6537A1-D6FC-4f65-9D91-7224C49458BB}"/>
              </c:extLst>
            </c:dLbl>
            <c:dLbl>
              <c:idx val="1"/>
              <c:layout>
                <c:manualLayout>
                  <c:x val="-7.7672433106194968E-4"/>
                  <c:y val="-0.2220886369864523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B6-4AA5-B844-3A810053C480}"/>
                </c:ext>
                <c:ext xmlns:c15="http://schemas.microsoft.com/office/drawing/2012/chart" uri="{CE6537A1-D6FC-4f65-9D91-7224C49458BB}"/>
              </c:extLst>
            </c:dLbl>
            <c:dLbl>
              <c:idx val="2"/>
              <c:layout>
                <c:manualLayout>
                  <c:x val="5.156932978251426E-4"/>
                  <c:y val="-0.2355337432136051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B6-4AA5-B844-3A810053C480}"/>
                </c:ext>
                <c:ext xmlns:c15="http://schemas.microsoft.com/office/drawing/2012/chart" uri="{CE6537A1-D6FC-4f65-9D91-7224C49458BB}"/>
              </c:extLst>
            </c:dLbl>
            <c:dLbl>
              <c:idx val="3"/>
              <c:layout>
                <c:manualLayout>
                  <c:x val="6.6546375826089087E-3"/>
                  <c:y val="-0.1935169364909182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B6-4AA5-B844-3A810053C480}"/>
                </c:ext>
                <c:ext xmlns:c15="http://schemas.microsoft.com/office/drawing/2012/chart" uri="{CE6537A1-D6FC-4f65-9D91-7224C49458BB}"/>
              </c:extLst>
            </c:dLbl>
            <c:dLbl>
              <c:idx val="4"/>
              <c:layout>
                <c:manualLayout>
                  <c:x val="1.4850899130953441E-3"/>
                  <c:y val="-0.236637241652926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B6-4AA5-B844-3A810053C480}"/>
                </c:ext>
                <c:ext xmlns:c15="http://schemas.microsoft.com/office/drawing/2012/chart" uri="{CE6537A1-D6FC-4f65-9D91-7224C49458BB}"/>
              </c:extLst>
            </c:dLbl>
            <c:dLbl>
              <c:idx val="5"/>
              <c:layout>
                <c:manualLayout>
                  <c:x val="2.1669686094876696E-3"/>
                  <c:y val="0.4453781512605088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B6-4AA5-B844-3A810053C480}"/>
                </c:ext>
                <c:ext xmlns:c15="http://schemas.microsoft.com/office/drawing/2012/chart" uri="{CE6537A1-D6FC-4f65-9D91-7224C49458BB}"/>
              </c:extLst>
            </c:dLbl>
            <c:dLbl>
              <c:idx val="6"/>
              <c:layout>
                <c:manualLayout>
                  <c:x val="2.2836846777688757E-4"/>
                  <c:y val="0.5756302521008527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B6-4AA5-B844-3A810053C480}"/>
                </c:ext>
                <c:ext xmlns:c15="http://schemas.microsoft.com/office/drawing/2012/chart" uri="{CE6537A1-D6FC-4f65-9D91-7224C49458BB}"/>
              </c:extLst>
            </c:dLbl>
            <c:dLbl>
              <c:idx val="7"/>
              <c:layout>
                <c:manualLayout>
                  <c:x val="6.3673127525606483E-3"/>
                  <c:y val="0.638655462184898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3B6-4AA5-B844-3A810053C480}"/>
                </c:ext>
                <c:ext xmlns:c15="http://schemas.microsoft.com/office/drawing/2012/chart" uri="{CE6537A1-D6FC-4f65-9D91-7224C49458BB}"/>
              </c:extLst>
            </c:dLbl>
            <c:dLbl>
              <c:idx val="8"/>
              <c:layout>
                <c:manualLayout>
                  <c:x val="1.1976948402521045E-3"/>
                  <c:y val="0.6050420168067226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3B6-4AA5-B844-3A810053C480}"/>
                </c:ext>
                <c:ext xmlns:c15="http://schemas.microsoft.com/office/drawing/2012/chart" uri="{CE6537A1-D6FC-4f65-9D91-7224C49458BB}"/>
              </c:extLst>
            </c:dLbl>
            <c:dLbl>
              <c:idx val="9"/>
              <c:layout>
                <c:manualLayout>
                  <c:x val="-7.4090530145892773E-4"/>
                  <c:y val="0.5546218487395062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3B6-4AA5-B844-3A810053C480}"/>
                </c:ext>
                <c:ext xmlns:c15="http://schemas.microsoft.com/office/drawing/2012/chart" uri="{CE6537A1-D6FC-4f65-9D91-7224C49458BB}"/>
              </c:extLst>
            </c:dLbl>
            <c:spPr>
              <a:noFill/>
              <a:ln w="253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3</c:v>
                </c:pt>
                <c:pt idx="1">
                  <c:v>7</c:v>
                </c:pt>
                <c:pt idx="2">
                  <c:v>11</c:v>
                </c:pt>
                <c:pt idx="3">
                  <c:v>9</c:v>
                </c:pt>
                <c:pt idx="4">
                  <c:v>9</c:v>
                </c:pt>
              </c:numCache>
            </c:numRef>
          </c:val>
          <c:extLst xmlns:c16r2="http://schemas.microsoft.com/office/drawing/2015/06/chart">
            <c:ext xmlns:c16="http://schemas.microsoft.com/office/drawing/2014/chart" uri="{C3380CC4-5D6E-409C-BE32-E72D297353CC}">
              <c16:uniqueId val="{0000000A-13B6-4AA5-B844-3A810053C480}"/>
            </c:ext>
          </c:extLst>
        </c:ser>
        <c:dLbls>
          <c:showLegendKey val="0"/>
          <c:showVal val="0"/>
          <c:showCatName val="0"/>
          <c:showSerName val="0"/>
          <c:showPercent val="0"/>
          <c:showBubbleSize val="0"/>
        </c:dLbls>
        <c:gapWidth val="150"/>
        <c:overlap val="100"/>
        <c:serLines>
          <c:spPr>
            <a:ln w="12695">
              <a:solidFill>
                <a:srgbClr val="000000"/>
              </a:solidFill>
              <a:prstDash val="solid"/>
            </a:ln>
          </c:spPr>
        </c:serLines>
        <c:axId val="205362688"/>
        <c:axId val="205364224"/>
      </c:barChart>
      <c:catAx>
        <c:axId val="205362688"/>
        <c:scaling>
          <c:orientation val="minMax"/>
        </c:scaling>
        <c:delete val="0"/>
        <c:axPos val="b"/>
        <c:numFmt formatCode="General" sourceLinked="1"/>
        <c:majorTickMark val="cross"/>
        <c:minorTickMark val="none"/>
        <c:tickLblPos val="nextTo"/>
        <c:spPr>
          <a:ln w="3174">
            <a:solidFill>
              <a:srgbClr val="000000"/>
            </a:solidFill>
            <a:prstDash val="solid"/>
          </a:ln>
        </c:spPr>
        <c:txPr>
          <a:bodyPr rot="0" vert="horz"/>
          <a:lstStyle/>
          <a:p>
            <a:pPr>
              <a:defRPr/>
            </a:pPr>
            <a:endParaRPr lang="ru-RU"/>
          </a:p>
        </c:txPr>
        <c:crossAx val="205364224"/>
        <c:crosses val="autoZero"/>
        <c:auto val="0"/>
        <c:lblAlgn val="ctr"/>
        <c:lblOffset val="100"/>
        <c:noMultiLvlLbl val="0"/>
      </c:catAx>
      <c:valAx>
        <c:axId val="205364224"/>
        <c:scaling>
          <c:orientation val="minMax"/>
        </c:scaling>
        <c:delete val="0"/>
        <c:axPos val="l"/>
        <c:numFmt formatCode="General" sourceLinked="1"/>
        <c:majorTickMark val="cross"/>
        <c:minorTickMark val="none"/>
        <c:tickLblPos val="nextTo"/>
        <c:spPr>
          <a:ln w="3174">
            <a:solidFill>
              <a:srgbClr val="000000"/>
            </a:solidFill>
            <a:prstDash val="solid"/>
          </a:ln>
        </c:spPr>
        <c:txPr>
          <a:bodyPr rot="0" vert="horz"/>
          <a:lstStyle/>
          <a:p>
            <a:pPr>
              <a:defRPr/>
            </a:pPr>
            <a:endParaRPr lang="ru-RU"/>
          </a:p>
        </c:txPr>
        <c:crossAx val="205362688"/>
        <c:crosses val="autoZero"/>
        <c:crossBetween val="between"/>
      </c:valAx>
      <c:spPr>
        <a:noFill/>
        <a:ln w="12695">
          <a:solidFill>
            <a:srgbClr val="808080"/>
          </a:solidFill>
          <a:prstDash val="solid"/>
        </a:ln>
      </c:spPr>
    </c:plotArea>
    <c:plotVisOnly val="1"/>
    <c:dispBlanksAs val="gap"/>
    <c:showDLblsOverMax val="0"/>
  </c:chart>
  <c:spPr>
    <a:noFill/>
    <a:ln>
      <a:noFill/>
    </a:ln>
  </c:spPr>
  <c:txPr>
    <a:bodyPr/>
    <a:lstStyle/>
    <a:p>
      <a:pPr>
        <a:defRPr sz="1400" b="1" i="0" u="none" strike="noStrike" baseline="0">
          <a:solidFill>
            <a:srgbClr val="000000"/>
          </a:solidFill>
          <a:latin typeface="Monotype Corsiva" panose="03010101010201010101" pitchFamily="66" charset="0"/>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sng" strike="noStrike" baseline="0">
                <a:solidFill>
                  <a:srgbClr val="000000"/>
                </a:solidFill>
                <a:latin typeface="Monotype Corsiva" panose="03010101010201010101" pitchFamily="66" charset="0"/>
                <a:ea typeface="Arial Cyr"/>
                <a:cs typeface="Arial Cyr"/>
              </a:defRPr>
            </a:pPr>
            <a:r>
              <a:rPr lang="ru-RU" sz="1600">
                <a:latin typeface="Monotype Corsiva" panose="03010101010201010101" pitchFamily="66" charset="0"/>
              </a:rPr>
              <a:t>Процент раскрываемости разбойных нападений</a:t>
            </a:r>
          </a:p>
        </c:rich>
      </c:tx>
      <c:layout>
        <c:manualLayout>
          <c:xMode val="edge"/>
          <c:yMode val="edge"/>
          <c:x val="0.10211207870539363"/>
          <c:y val="3.6140551055439805E-4"/>
        </c:manualLayout>
      </c:layout>
      <c:overlay val="0"/>
      <c:spPr>
        <a:noFill/>
        <a:ln w="25384">
          <a:noFill/>
        </a:ln>
      </c:spPr>
    </c:title>
    <c:autoTitleDeleted val="0"/>
    <c:plotArea>
      <c:layout>
        <c:manualLayout>
          <c:layoutTarget val="inner"/>
          <c:xMode val="edge"/>
          <c:yMode val="edge"/>
          <c:x val="4.9059289774208703E-2"/>
          <c:y val="0.3065336989275958"/>
          <c:w val="0.93445394656793657"/>
          <c:h val="0.46341463414634182"/>
        </c:manualLayout>
      </c:layout>
      <c:barChart>
        <c:barDir val="col"/>
        <c:grouping val="stacked"/>
        <c:varyColors val="0"/>
        <c:ser>
          <c:idx val="0"/>
          <c:order val="0"/>
          <c:tx>
            <c:strRef>
              <c:f>Sheet1!$A$2</c:f>
              <c:strCache>
                <c:ptCount val="1"/>
              </c:strCache>
            </c:strRef>
          </c:tx>
          <c:spPr>
            <a:solidFill>
              <a:srgbClr val="0000FF"/>
            </a:solidFill>
            <a:ln w="12692">
              <a:solidFill>
                <a:srgbClr val="000000"/>
              </a:solidFill>
              <a:prstDash val="solid"/>
            </a:ln>
          </c:spPr>
          <c:invertIfNegative val="0"/>
          <c:dLbls>
            <c:dLbl>
              <c:idx val="0"/>
              <c:layout>
                <c:manualLayout>
                  <c:x val="-9.1139909119088256E-4"/>
                  <c:y val="-0.2342611262026977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D2-452F-BDF8-8FA942549688}"/>
                </c:ext>
                <c:ext xmlns:c15="http://schemas.microsoft.com/office/drawing/2012/chart" uri="{CE6537A1-D6FC-4f65-9D91-7224C49458BB}"/>
              </c:extLst>
            </c:dLbl>
            <c:dLbl>
              <c:idx val="1"/>
              <c:layout>
                <c:manualLayout>
                  <c:x val="1.8159210514410121E-3"/>
                  <c:y val="-0.2314153414640177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D2-452F-BDF8-8FA942549688}"/>
                </c:ext>
                <c:ext xmlns:c15="http://schemas.microsoft.com/office/drawing/2012/chart" uri="{CE6537A1-D6FC-4f65-9D91-7224C49458BB}"/>
              </c:extLst>
            </c:dLbl>
            <c:dLbl>
              <c:idx val="2"/>
              <c:layout>
                <c:manualLayout>
                  <c:x val="-3.1145646701054024E-3"/>
                  <c:y val="-0.246667052031838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D2-452F-BDF8-8FA942549688}"/>
                </c:ext>
                <c:ext xmlns:c15="http://schemas.microsoft.com/office/drawing/2012/chart" uri="{CE6537A1-D6FC-4f65-9D91-7224C49458BB}"/>
              </c:extLst>
            </c:dLbl>
            <c:dLbl>
              <c:idx val="3"/>
              <c:layout>
                <c:manualLayout>
                  <c:x val="-7.1165380698357558E-4"/>
                  <c:y val="-0.2362933902445027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D2-452F-BDF8-8FA942549688}"/>
                </c:ext>
                <c:ext xmlns:c15="http://schemas.microsoft.com/office/drawing/2012/chart" uri="{CE6537A1-D6FC-4f65-9D91-7224C49458BB}"/>
              </c:extLst>
            </c:dLbl>
            <c:dLbl>
              <c:idx val="4"/>
              <c:layout>
                <c:manualLayout>
                  <c:x val="1.9321770086543801E-3"/>
                  <c:y val="-0.2488952725441643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D2-452F-BDF8-8FA942549688}"/>
                </c:ext>
                <c:ext xmlns:c15="http://schemas.microsoft.com/office/drawing/2012/chart" uri="{CE6537A1-D6FC-4f65-9D91-7224C49458BB}"/>
              </c:extLst>
            </c:dLbl>
            <c:dLbl>
              <c:idx val="5"/>
              <c:layout>
                <c:manualLayout>
                  <c:x val="-9.2687476330343744E-4"/>
                  <c:y val="0.5268292682926829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D2-452F-BDF8-8FA942549688}"/>
                </c:ext>
                <c:ext xmlns:c15="http://schemas.microsoft.com/office/drawing/2012/chart" uri="{CE6537A1-D6FC-4f65-9D91-7224C49458BB}"/>
              </c:extLst>
            </c:dLbl>
            <c:dLbl>
              <c:idx val="6"/>
              <c:layout>
                <c:manualLayout>
                  <c:x val="-1.4008569460959041E-3"/>
                  <c:y val="0.5219512195122000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D2-452F-BDF8-8FA942549688}"/>
                </c:ext>
                <c:ext xmlns:c15="http://schemas.microsoft.com/office/drawing/2012/chart" uri="{CE6537A1-D6FC-4f65-9D91-7224C49458BB}"/>
              </c:extLst>
            </c:dLbl>
            <c:dLbl>
              <c:idx val="7"/>
              <c:layout>
                <c:manualLayout>
                  <c:x val="-2.9506029792465195E-4"/>
                  <c:y val="0.54146341463414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D2-452F-BDF8-8FA942549688}"/>
                </c:ext>
                <c:ext xmlns:c15="http://schemas.microsoft.com/office/drawing/2012/chart" uri="{CE6537A1-D6FC-4f65-9D91-7224C49458BB}"/>
              </c:extLst>
            </c:dLbl>
            <c:dLbl>
              <c:idx val="8"/>
              <c:layout>
                <c:manualLayout>
                  <c:x val="2.3905151812099838E-3"/>
                  <c:y val="0.5707317073170813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AD2-452F-BDF8-8FA942549688}"/>
                </c:ext>
                <c:ext xmlns:c15="http://schemas.microsoft.com/office/drawing/2012/chart" uri="{CE6537A1-D6FC-4f65-9D91-7224C49458BB}"/>
              </c:extLst>
            </c:dLbl>
            <c:dLbl>
              <c:idx val="9"/>
              <c:layout>
                <c:manualLayout>
                  <c:x val="1.9167013365417309E-3"/>
                  <c:y val="0.5463414634146346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D2-452F-BDF8-8FA942549688}"/>
                </c:ext>
                <c:ext xmlns:c15="http://schemas.microsoft.com/office/drawing/2012/chart" uri="{CE6537A1-D6FC-4f65-9D91-7224C49458BB}"/>
              </c:extLst>
            </c:dLbl>
            <c:spPr>
              <a:noFill/>
              <a:ln w="25384">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50</c:v>
                </c:pt>
                <c:pt idx="1">
                  <c:v>40</c:v>
                </c:pt>
                <c:pt idx="2">
                  <c:v>42.9</c:v>
                </c:pt>
                <c:pt idx="3">
                  <c:v>91.7</c:v>
                </c:pt>
                <c:pt idx="4">
                  <c:v>100</c:v>
                </c:pt>
              </c:numCache>
            </c:numRef>
          </c:val>
          <c:extLst xmlns:c16r2="http://schemas.microsoft.com/office/drawing/2015/06/chart">
            <c:ext xmlns:c16="http://schemas.microsoft.com/office/drawing/2014/chart" uri="{C3380CC4-5D6E-409C-BE32-E72D297353CC}">
              <c16:uniqueId val="{0000000A-3AD2-452F-BDF8-8FA942549688}"/>
            </c:ext>
          </c:extLst>
        </c:ser>
        <c:dLbls>
          <c:showLegendKey val="0"/>
          <c:showVal val="0"/>
          <c:showCatName val="0"/>
          <c:showSerName val="0"/>
          <c:showPercent val="0"/>
          <c:showBubbleSize val="0"/>
        </c:dLbls>
        <c:gapWidth val="150"/>
        <c:overlap val="100"/>
        <c:serLines>
          <c:spPr>
            <a:ln w="12692">
              <a:solidFill>
                <a:srgbClr val="000000"/>
              </a:solidFill>
              <a:prstDash val="solid"/>
            </a:ln>
          </c:spPr>
        </c:serLines>
        <c:axId val="207384576"/>
        <c:axId val="207386112"/>
      </c:barChart>
      <c:catAx>
        <c:axId val="207384576"/>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07386112"/>
        <c:crosses val="autoZero"/>
        <c:auto val="0"/>
        <c:lblAlgn val="ctr"/>
        <c:lblOffset val="100"/>
        <c:tickLblSkip val="1"/>
        <c:tickMarkSkip val="1"/>
        <c:noMultiLvlLbl val="0"/>
      </c:catAx>
      <c:valAx>
        <c:axId val="207386112"/>
        <c:scaling>
          <c:orientation val="minMax"/>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07384576"/>
        <c:crosses val="autoZero"/>
        <c:crossBetween val="between"/>
      </c:valAx>
      <c:spPr>
        <a:noFill/>
        <a:ln w="12692">
          <a:solidFill>
            <a:srgbClr val="808080"/>
          </a:solidFill>
          <a:prstDash val="solid"/>
        </a:ln>
      </c:spPr>
    </c:plotArea>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sng" strike="noStrike" baseline="0">
                <a:solidFill>
                  <a:srgbClr val="000000"/>
                </a:solidFill>
                <a:latin typeface="Monotype Corsiva" panose="03010101010201010101" pitchFamily="66" charset="0"/>
                <a:ea typeface="Arial Cyr"/>
                <a:cs typeface="Arial Cyr"/>
              </a:defRPr>
            </a:pPr>
            <a:r>
              <a:rPr lang="ru-RU" sz="1600" b="1">
                <a:latin typeface="Monotype Corsiva" panose="03010101010201010101" pitchFamily="66" charset="0"/>
              </a:rPr>
              <a:t>Количество мошенничеств</a:t>
            </a:r>
          </a:p>
        </c:rich>
      </c:tx>
      <c:layout>
        <c:manualLayout>
          <c:xMode val="edge"/>
          <c:yMode val="edge"/>
          <c:x val="0.12731176932822297"/>
          <c:y val="2.1008263199227196E-2"/>
        </c:manualLayout>
      </c:layout>
      <c:overlay val="0"/>
      <c:spPr>
        <a:noFill/>
        <a:ln w="25399">
          <a:noFill/>
        </a:ln>
      </c:spPr>
    </c:title>
    <c:autoTitleDeleted val="0"/>
    <c:plotArea>
      <c:layout>
        <c:manualLayout>
          <c:layoutTarget val="inner"/>
          <c:xMode val="edge"/>
          <c:yMode val="edge"/>
          <c:x val="5.3311793214862714E-2"/>
          <c:y val="0.24789915966386591"/>
          <c:w val="0.9289176090468495"/>
          <c:h val="0.59243697478988933"/>
        </c:manualLayout>
      </c:layout>
      <c:barChart>
        <c:barDir val="col"/>
        <c:grouping val="stacked"/>
        <c:varyColors val="0"/>
        <c:ser>
          <c:idx val="0"/>
          <c:order val="0"/>
          <c:tx>
            <c:strRef>
              <c:f>Sheet1!$A$2</c:f>
              <c:strCache>
                <c:ptCount val="1"/>
              </c:strCache>
            </c:strRef>
          </c:tx>
          <c:spPr>
            <a:solidFill>
              <a:srgbClr val="FF00FF"/>
            </a:solidFill>
            <a:ln w="12699">
              <a:solidFill>
                <a:srgbClr val="000000"/>
              </a:solidFill>
              <a:prstDash val="solid"/>
            </a:ln>
          </c:spPr>
          <c:invertIfNegative val="0"/>
          <c:dLbls>
            <c:dLbl>
              <c:idx val="0"/>
              <c:layout>
                <c:manualLayout>
                  <c:x val="-3.319983909423892E-3"/>
                  <c:y val="-0.1521201642963509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DE-4628-AD1D-63E71421B869}"/>
                </c:ext>
                <c:ext xmlns:c15="http://schemas.microsoft.com/office/drawing/2012/chart" uri="{CE6537A1-D6FC-4f65-9D91-7224C49458BB}"/>
              </c:extLst>
            </c:dLbl>
            <c:dLbl>
              <c:idx val="1"/>
              <c:layout>
                <c:manualLayout>
                  <c:x val="-8.9664710298477358E-4"/>
                  <c:y val="-0.221894374208916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DE-4628-AD1D-63E71421B869}"/>
                </c:ext>
                <c:ext xmlns:c15="http://schemas.microsoft.com/office/drawing/2012/chart" uri="{CE6537A1-D6FC-4f65-9D91-7224C49458BB}"/>
              </c:extLst>
            </c:dLbl>
            <c:dLbl>
              <c:idx val="2"/>
              <c:layout>
                <c:manualLayout>
                  <c:x val="-8.8986092618229754E-5"/>
                  <c:y val="-0.2337116375633380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DE-4628-AD1D-63E71421B869}"/>
                </c:ext>
                <c:ext xmlns:c15="http://schemas.microsoft.com/office/drawing/2012/chart" uri="{CE6537A1-D6FC-4f65-9D91-7224C49458BB}"/>
              </c:extLst>
            </c:dLbl>
            <c:dLbl>
              <c:idx val="3"/>
              <c:layout>
                <c:manualLayout>
                  <c:x val="5.5653684844191439E-3"/>
                  <c:y val="-0.194478562570570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DE-4628-AD1D-63E71421B869}"/>
                </c:ext>
                <c:ext xmlns:c15="http://schemas.microsoft.com/office/drawing/2012/chart" uri="{CE6537A1-D6FC-4f65-9D91-7224C49458BB}"/>
              </c:extLst>
            </c:dLbl>
            <c:dLbl>
              <c:idx val="4"/>
              <c:layout>
                <c:manualLayout>
                  <c:x val="1.5266697496623921E-3"/>
                  <c:y val="-0.3160383000037708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DE-4628-AD1D-63E71421B869}"/>
                </c:ext>
                <c:ext xmlns:c15="http://schemas.microsoft.com/office/drawing/2012/chart" uri="{CE6537A1-D6FC-4f65-9D91-7224C49458BB}"/>
              </c:extLst>
            </c:dLbl>
            <c:dLbl>
              <c:idx val="5"/>
              <c:layout>
                <c:manualLayout>
                  <c:x val="2.7297248558813543E-3"/>
                  <c:y val="0.4453781512605133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DE-4628-AD1D-63E71421B869}"/>
                </c:ext>
                <c:ext xmlns:c15="http://schemas.microsoft.com/office/drawing/2012/chart" uri="{CE6537A1-D6FC-4f65-9D91-7224C49458BB}"/>
              </c:extLst>
            </c:dLbl>
            <c:dLbl>
              <c:idx val="6"/>
              <c:layout>
                <c:manualLayout>
                  <c:x val="1.9220438917228449E-3"/>
                  <c:y val="0.575630252100864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DE-4628-AD1D-63E71421B869}"/>
                </c:ext>
                <c:ext xmlns:c15="http://schemas.microsoft.com/office/drawing/2012/chart" uri="{CE6537A1-D6FC-4f65-9D91-7224C49458BB}"/>
              </c:extLst>
            </c:dLbl>
            <c:dLbl>
              <c:idx val="7"/>
              <c:layout>
                <c:manualLayout>
                  <c:x val="5.9607226726870414E-3"/>
                  <c:y val="0.6386554621849157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DE-4628-AD1D-63E71421B869}"/>
                </c:ext>
                <c:ext xmlns:c15="http://schemas.microsoft.com/office/drawing/2012/chart" uri="{CE6537A1-D6FC-4f65-9D91-7224C49458BB}"/>
              </c:extLst>
            </c:dLbl>
            <c:dLbl>
              <c:idx val="8"/>
              <c:layout>
                <c:manualLayout>
                  <c:x val="1.9220239379308481E-3"/>
                  <c:y val="0.6050420168067226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7DE-4628-AD1D-63E71421B869}"/>
                </c:ext>
                <c:ext xmlns:c15="http://schemas.microsoft.com/office/drawing/2012/chart" uri="{CE6537A1-D6FC-4f65-9D91-7224C49458BB}"/>
              </c:extLst>
            </c:dLbl>
            <c:dLbl>
              <c:idx val="9"/>
              <c:layout>
                <c:manualLayout>
                  <c:x val="-5.0116591152705157E-4"/>
                  <c:y val="0.5546218487395178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7DE-4628-AD1D-63E71421B869}"/>
                </c:ext>
                <c:ext xmlns:c15="http://schemas.microsoft.com/office/drawing/2012/chart" uri="{CE6537A1-D6FC-4f65-9D91-7224C49458BB}"/>
              </c:extLst>
            </c:dLbl>
            <c:spPr>
              <a:noFill/>
              <a:ln w="25399">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numCache>
            </c:numRef>
          </c:cat>
          <c:val>
            <c:numRef>
              <c:f>Sheet1!$B$2:$K$2</c:f>
              <c:numCache>
                <c:formatCode>General</c:formatCode>
                <c:ptCount val="10"/>
                <c:pt idx="0">
                  <c:v>58</c:v>
                </c:pt>
                <c:pt idx="1">
                  <c:v>64</c:v>
                </c:pt>
                <c:pt idx="2">
                  <c:v>89</c:v>
                </c:pt>
                <c:pt idx="3" formatCode="d\-mmm">
                  <c:v>68</c:v>
                </c:pt>
                <c:pt idx="4">
                  <c:v>128</c:v>
                </c:pt>
              </c:numCache>
            </c:numRef>
          </c:val>
          <c:extLst xmlns:c16r2="http://schemas.microsoft.com/office/drawing/2015/06/chart">
            <c:ext xmlns:c16="http://schemas.microsoft.com/office/drawing/2014/chart" uri="{C3380CC4-5D6E-409C-BE32-E72D297353CC}">
              <c16:uniqueId val="{0000000A-17DE-4628-AD1D-63E71421B869}"/>
            </c:ext>
          </c:extLst>
        </c:ser>
        <c:dLbls>
          <c:showLegendKey val="0"/>
          <c:showVal val="0"/>
          <c:showCatName val="0"/>
          <c:showSerName val="0"/>
          <c:showPercent val="0"/>
          <c:showBubbleSize val="0"/>
        </c:dLbls>
        <c:gapWidth val="150"/>
        <c:overlap val="100"/>
        <c:serLines>
          <c:spPr>
            <a:ln w="12699">
              <a:solidFill>
                <a:srgbClr val="000000"/>
              </a:solidFill>
              <a:prstDash val="solid"/>
            </a:ln>
          </c:spPr>
        </c:serLines>
        <c:axId val="215795968"/>
        <c:axId val="215416832"/>
      </c:barChart>
      <c:catAx>
        <c:axId val="21579596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15416832"/>
        <c:crosses val="autoZero"/>
        <c:auto val="0"/>
        <c:lblAlgn val="ctr"/>
        <c:lblOffset val="100"/>
        <c:tickLblSkip val="1"/>
        <c:tickMarkSkip val="1"/>
        <c:noMultiLvlLbl val="0"/>
      </c:catAx>
      <c:valAx>
        <c:axId val="215416832"/>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15795968"/>
        <c:crosses val="autoZero"/>
        <c:crossBetween val="between"/>
      </c:valAx>
      <c:spPr>
        <a:noFill/>
        <a:ln w="12699">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Литейная">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word/theme/themeOverride1.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word/theme/themeOverride2.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word/theme/themeOverride3.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word/theme/themeOverride4.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word/theme/themeOverride5.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word/theme/themeOverride6.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word/theme/themeOverride7.xml><?xml version="1.0" encoding="utf-8"?>
<a:themeOverride xmlns:a="http://schemas.openxmlformats.org/drawingml/2006/main">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FFFFA-1814-47EC-8BC8-C5679699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10693</Words>
  <Characters>60952</Characters>
  <Application>Microsoft Office Word</Application>
  <DocSecurity>0</DocSecurity>
  <Lines>507</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71502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Катрина</cp:lastModifiedBy>
  <cp:revision>3</cp:revision>
  <cp:lastPrinted>2019-11-06T06:24:00Z</cp:lastPrinted>
  <dcterms:created xsi:type="dcterms:W3CDTF">2020-03-24T12:39:00Z</dcterms:created>
  <dcterms:modified xsi:type="dcterms:W3CDTF">2020-03-24T12:45:00Z</dcterms:modified>
</cp:coreProperties>
</file>