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ИНФОРМАЦИЯ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240" w:lineRule="exact"/>
        <w:jc w:val="both"/>
        <w:rPr>
          <w:rFonts w:ascii="Times New Roman" w:cs="Times New Roman" w:hAnsi="Times New Roman"/>
          <w:bCs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о результатах проведения общественного обсуждения проекта постановления администрации города-курорта Железноводска Ставропольского края «Об утверждении муниципальной программы города-курорта Железноводска Ставропольского края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ru-RU"/>
        </w:rPr>
        <w:t>«Развитие</w:t>
      </w:r>
      <w:r>
        <w:rPr>
          <w:rFonts w:ascii="Times New Roman" w:cs="Times New Roman" w:hAnsi="Times New Roman"/>
          <w:bCs/>
          <w:sz w:val="28"/>
          <w:szCs w:val="28"/>
          <w:lang w:bidi="ar-SA" w:eastAsia="ru-RU" w:val="ru-RU"/>
        </w:rPr>
        <w:t xml:space="preserve"> градостроительства, строительства</w:t>
        <w:br/>
        <w:t>и архитектуры в городе-курорте Железноводске Ставропольского края»</w:t>
      </w:r>
    </w:p>
    <w:p>
      <w:pPr>
        <w:pStyle w:val="style0"/>
        <w:spacing w:line="240" w:lineRule="exact"/>
        <w:jc w:val="center"/>
        <w:rPr/>
      </w:pPr>
      <w:r>
        <w:rPr/>
      </w:r>
    </w:p>
    <w:p>
      <w:pPr>
        <w:pStyle w:val="style28"/>
        <w:widowControl/>
        <w:spacing w:line="240" w:lineRule="exact"/>
        <w:jc w:val="center"/>
        <w:rPr>
          <w:rFonts w:ascii="Times New Roman" w:cs="Times New Roman" w:hAnsi="Times New Roman"/>
          <w:b w:val="false"/>
          <w:sz w:val="28"/>
          <w:szCs w:val="28"/>
        </w:rPr>
      </w:pPr>
      <w:r>
        <w:rPr>
          <w:rFonts w:ascii="Times New Roman" w:cs="Times New Roman" w:hAnsi="Times New Roman"/>
          <w:b w:val="false"/>
          <w:sz w:val="28"/>
          <w:szCs w:val="28"/>
        </w:rPr>
      </w:r>
    </w:p>
    <w:p>
      <w:pPr>
        <w:pStyle w:val="style0"/>
        <w:spacing w:after="0" w:before="0" w:line="240" w:lineRule="exac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Разработчик проекта постановления (далее разработчик постановления):</w:t>
      </w:r>
    </w:p>
    <w:p>
      <w:pPr>
        <w:pStyle w:val="style25"/>
        <w:spacing w:after="0" w:before="0" w:line="100" w:lineRule="atLeast"/>
        <w:ind w:firstLine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управление архитектуры и градостроительства</w:t>
      </w:r>
      <w:r>
        <w:rPr>
          <w:rFonts w:ascii="Times New Roman" w:cs="Times New Roman" w:hAnsi="Times New Roman"/>
          <w:sz w:val="28"/>
          <w:szCs w:val="28"/>
        </w:rPr>
        <w:t xml:space="preserve"> администрации города-курорта Железноводска Ставропольского края </w:t>
      </w:r>
    </w:p>
    <w:p>
      <w:pPr>
        <w:pStyle w:val="style25"/>
        <w:spacing w:after="0" w:before="0" w:line="100" w:lineRule="atLeast"/>
        <w:ind w:firstLine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Вид и наименование проекта:</w:t>
      </w:r>
    </w:p>
    <w:p>
      <w:pPr>
        <w:pStyle w:val="style28"/>
        <w:widowControl/>
        <w:ind w:firstLine="708" w:left="0" w:right="0"/>
        <w:jc w:val="both"/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b w:val="false"/>
          <w:sz w:val="28"/>
          <w:szCs w:val="28"/>
        </w:rPr>
        <w:t xml:space="preserve">проект постановления администрации города-курорта Железноводска Ставропольского края «Об утверждении муниципальной программы города-курорта Железноводска Ставропольского края </w:t>
      </w:r>
      <w:r>
        <w:rPr>
          <w:rFonts w:ascii="Times New Roman" w:cs="Times New Roman" w:hAnsi="Times New Roman"/>
          <w:b w:val="false"/>
          <w:bCs/>
          <w:sz w:val="28"/>
          <w:szCs w:val="28"/>
          <w:lang w:bidi="ar-SA" w:eastAsia="ru-RU" w:val="ru-RU"/>
        </w:rPr>
        <w:t>«Развитие</w:t>
      </w:r>
      <w:r>
        <w:rPr>
          <w:rFonts w:ascii="Times New Roman" w:cs="Times New Roman" w:hAnsi="Times New Roman"/>
          <w:bCs/>
          <w:sz w:val="28"/>
          <w:szCs w:val="28"/>
          <w:lang w:bidi="ar-SA" w:eastAsia="ru-RU"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28"/>
          <w:szCs w:val="28"/>
          <w:lang w:bidi="ar-SA" w:eastAsia="ru-RU" w:val="ru-RU"/>
        </w:rPr>
        <w:t>градостроительства, строительства и архитектуры в городе-курорте Железноводске Ставропольского края»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Предполагаемая дата вступления в силу:</w:t>
      </w:r>
    </w:p>
    <w:p>
      <w:pPr>
        <w:pStyle w:val="style25"/>
        <w:spacing w:after="0" w:before="0" w:line="100" w:lineRule="atLeast"/>
        <w:ind w:firstLine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постановление вступает в силу с 01 января 2016 года.</w:t>
      </w:r>
    </w:p>
    <w:p>
      <w:pPr>
        <w:pStyle w:val="style25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numPr>
          <w:ilvl w:val="1"/>
          <w:numId w:val="1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Краткое описание проблемы и содержание проекта: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до 2020 года и на период 2025 года, утвержденной решением Совета города-курорта Железноводска Ставропольского края от 24 ноября 2009 года № 649 и иными нормативными правовыми актами Ставропольского края, нормативными правовыми актами города-курорта Железноводска Ставропольского края. </w:t>
      </w:r>
    </w:p>
    <w:p>
      <w:pPr>
        <w:pStyle w:val="style0"/>
        <w:widowControl w:val="false"/>
        <w:spacing w:after="0" w:before="0" w:line="100" w:lineRule="atLeast"/>
        <w:ind w:firstLine="53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bidi="ar-SA" w:eastAsia="ru-RU" w:val="ru-RU"/>
        </w:rPr>
        <w:t>Программа</w:t>
      </w: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 xml:space="preserve"> разработана сроком на 3 года на период с 2016-2018 годов. В Программе определены цели, индикаторы достижения целей и ожидаемые конечные результаты ее реализации.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Программа включает три подпрограммы, содержащие комплекс планируемых мероприятий, обеспечивающих наиболее эффективное достижение поставленных целей и решение задач социально-экономического развития города-курорта Железноводска Ставропольского края: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подпрограмма «Градостроительство в городе-курорте Железноводске Ставропольского края»;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подпрограмма «Обеспечение реализации муниципальной программы «Развитие градостроительства, строительства и архитектуры в городе-курорте Железноводске Ставропольского края» и общепрограммные мероприятия»;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подпрограмма «Обеспечение жильем молодых семей в городе-курорте Железноводске Ставропольского края».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en-US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Финансовое обеспечение реализации Программы планируется осуществлять за счет средств бюджета города-курорта Железноводска Ставропольского края Ставропольского края (далее – бюджет города). Программа содержит информацию о средствах федерального бюджета, бюджета Ставропольского края, прогнозируемых к поступлению в бюджет города, на реализацию мероприятий подпрограмм</w:t>
      </w:r>
      <w:r>
        <w:rPr>
          <w:rFonts w:ascii="Times New Roman" w:cs="Times New Roman" w:hAnsi="Times New Roman"/>
          <w:sz w:val="28"/>
          <w:szCs w:val="28"/>
          <w:lang w:bidi="ar-SA" w:eastAsia="en-US" w:val="ru-RU"/>
        </w:rPr>
        <w:t>.</w:t>
      </w:r>
    </w:p>
    <w:p>
      <w:pPr>
        <w:pStyle w:val="style0"/>
        <w:widowControl/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hAnsi="Times New Roman"/>
          <w:sz w:val="28"/>
          <w:szCs w:val="28"/>
          <w:lang w:bidi="ar-SA" w:eastAsia="en-US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en-US" w:val="ru-RU"/>
        </w:rPr>
        <w:t xml:space="preserve">Объем средств бюджета города, необходимых для достижения целей Программы, определен исходя из </w:t>
      </w:r>
      <w:r>
        <w:rPr>
          <w:rFonts w:ascii="Times New Roman" w:hAnsi="Times New Roman"/>
          <w:sz w:val="28"/>
          <w:szCs w:val="28"/>
          <w:lang w:bidi="ar-SA" w:eastAsia="en-US" w:val="ru-RU"/>
        </w:rPr>
        <w:t>предельных объемов бюджетных ассигнований на 2016 год и плановый период 2017 и 2018 годов.</w:t>
      </w:r>
    </w:p>
    <w:p>
      <w:pPr>
        <w:pStyle w:val="style0"/>
        <w:widowControl/>
        <w:tabs>
          <w:tab w:leader="none" w:pos="142" w:val="left"/>
        </w:tabs>
        <w:spacing w:after="0" w:before="0" w:line="100" w:lineRule="atLeast"/>
        <w:ind w:firstLine="709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Оценка эффективности Программы в процессе и по итогам ее реализации будет осуществляться на основании сопоставления фактически достигнутых значений целевых индикаторов и показателей с их плановыми значениями с учетом выделяемых бюджетных ассигнований, а также выполнении предусмотренных Программой мероприятий.</w:t>
      </w:r>
    </w:p>
    <w:p>
      <w:pPr>
        <w:pStyle w:val="style0"/>
        <w:widowControl/>
        <w:spacing w:after="0" w:before="0" w:line="100" w:lineRule="atLeast"/>
        <w:ind w:firstLine="708" w:left="0" w:right="0"/>
        <w:contextualSpacing w:val="false"/>
        <w:jc w:val="both"/>
        <w:textAlignment w:val="auto"/>
        <w:rPr>
          <w:rFonts w:ascii="Times New Roman" w:cs="Times New Roman" w:hAnsi="Times New Roman"/>
          <w:sz w:val="28"/>
          <w:szCs w:val="28"/>
          <w:lang w:bidi="ar-SA" w:eastAsia="ru-RU" w:val="ru-RU"/>
        </w:rPr>
      </w:pPr>
      <w:r>
        <w:rPr>
          <w:rFonts w:ascii="Times New Roman" w:cs="Times New Roman" w:hAnsi="Times New Roman"/>
          <w:sz w:val="28"/>
          <w:szCs w:val="28"/>
          <w:lang w:bidi="ar-SA" w:eastAsia="ru-RU" w:val="ru-RU"/>
        </w:rPr>
        <w:t>В связи с принятием проекта постановления предусмотрено признание утратившими силу постановления администрации города-курорта Железноводска Ставропольского края от 18 октября 2013 г. № 1104 «Об утверждении муниципальной программы города-курорта Железноводска Ставропольского края «Развитие градостроительства, строительства и архитектуры в городе-курорте Железноводске Ставропольского края», а также всех позднейших постановлений администрации города-курорта Железноводска Ставропольского края о внесении изменений в него.</w:t>
      </w:r>
    </w:p>
    <w:p>
      <w:pPr>
        <w:pStyle w:val="style30"/>
        <w:widowControl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 постановления соответствует Конституции Российской Федерации, федеральным законам, Уставу города-курорта Железноводска Ставропольского края.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Срок, в течении которого принимались предложения в связи с размещением проекта постановления, вынесенного на общественное обсуждение:</w:t>
      </w:r>
    </w:p>
    <w:p>
      <w:pPr>
        <w:pStyle w:val="style25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начало - </w:t>
      </w:r>
      <w:r>
        <w:rPr>
          <w:rFonts w:ascii="Times New Roman" w:cs="Times New Roman" w:hAnsi="Times New Roman"/>
          <w:sz w:val="28"/>
          <w:szCs w:val="28"/>
        </w:rPr>
        <w:t>24 сен</w:t>
      </w:r>
      <w:r>
        <w:rPr>
          <w:rFonts w:ascii="Times New Roman" w:cs="Times New Roman" w:hAnsi="Times New Roman"/>
          <w:sz w:val="28"/>
          <w:szCs w:val="28"/>
        </w:rPr>
        <w:t xml:space="preserve">тября 2015 г.; окончание - </w:t>
      </w:r>
      <w:r>
        <w:rPr>
          <w:rFonts w:ascii="Times New Roman" w:cs="Times New Roman" w:hAnsi="Times New Roman"/>
          <w:sz w:val="28"/>
          <w:szCs w:val="28"/>
        </w:rPr>
        <w:t>15</w:t>
      </w:r>
      <w:r>
        <w:rPr>
          <w:rFonts w:ascii="Times New Roman" w:cs="Times New Roman" w:hAnsi="Times New Roman"/>
          <w:sz w:val="28"/>
          <w:szCs w:val="28"/>
        </w:rPr>
        <w:t xml:space="preserve"> октября 2015 г.</w:t>
      </w:r>
    </w:p>
    <w:p>
      <w:pPr>
        <w:pStyle w:val="style25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начало </w:t>
      </w:r>
      <w:bookmarkStart w:id="0" w:name="__DdeLink__1883_921898177"/>
      <w:r>
        <w:rPr>
          <w:rFonts w:ascii="Times New Roman" w:cs="Times New Roman" w:hAnsi="Times New Roman"/>
          <w:sz w:val="28"/>
          <w:szCs w:val="28"/>
        </w:rPr>
        <w:t>-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15</w:t>
      </w:r>
      <w:r>
        <w:rPr>
          <w:rFonts w:ascii="Times New Roman" w:cs="Times New Roman" w:hAnsi="Times New Roman"/>
          <w:sz w:val="28"/>
          <w:szCs w:val="28"/>
        </w:rPr>
        <w:t xml:space="preserve">октября 2015 г.; окончание - </w:t>
      </w:r>
      <w:r>
        <w:rPr>
          <w:rFonts w:ascii="Times New Roman" w:cs="Times New Roman" w:hAnsi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  <w:t xml:space="preserve"> октября 2015 г.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Количество замечаний и предложений, полученных по проекту постановления, внесенного на общественное обсуждение:</w:t>
      </w:r>
    </w:p>
    <w:p>
      <w:pPr>
        <w:pStyle w:val="style25"/>
        <w:spacing w:after="0" w:before="0" w:line="100" w:lineRule="atLeast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всего - 0, из них учтено - 0, полностью - 0, учтено частично - 0.</w:t>
      </w:r>
    </w:p>
    <w:p>
      <w:pPr>
        <w:pStyle w:val="style25"/>
        <w:numPr>
          <w:ilvl w:val="1"/>
          <w:numId w:val="1"/>
        </w:numPr>
        <w:spacing w:after="0" w:before="0" w:line="100" w:lineRule="atLeast"/>
        <w:ind w:hanging="720" w:left="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Полный электронный адрес размещения сводки предложений, поступивших в связи с размещение проекта постановления: 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http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://</w:t>
        </w:r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adm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-</w:t>
        </w:r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zheleznovodsk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16"/>
            <w:rFonts w:ascii="Times New Roman" w:cs="Times New Roman" w:hAnsi="Times New Roman"/>
            <w:sz w:val="28"/>
            <w:szCs w:val="28"/>
            <w:lang w:val="en-US"/>
          </w:rPr>
          <w:t>ru</w:t>
        </w:r>
        <w:r>
          <w:rPr>
            <w:rStyle w:val="style16"/>
            <w:rFonts w:ascii="Times New Roman" w:cs="Times New Roman" w:hAnsi="Times New Roman"/>
            <w:sz w:val="28"/>
            <w:szCs w:val="28"/>
          </w:rPr>
          <w:t>/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в разделе Постановления администрации </w:t>
      </w:r>
      <w:r>
        <w:rPr>
          <w:rFonts w:ascii="Times New Roman" w:cs="Times New Roman" w:hAnsi="Times New Roman"/>
          <w:sz w:val="28"/>
          <w:szCs w:val="28"/>
        </w:rPr>
        <w:t>(проекты постановлений)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283" w:lineRule="exac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>
      <w:pPr>
        <w:pStyle w:val="style0"/>
        <w:spacing w:after="0" w:before="0" w:line="283" w:lineRule="exac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</w:p>
    <w:p>
      <w:pPr>
        <w:pStyle w:val="style0"/>
        <w:spacing w:after="0" w:before="0" w:line="283" w:lineRule="exac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>
      <w:pPr>
        <w:pStyle w:val="style0"/>
        <w:spacing w:after="0" w:before="0" w:line="283" w:lineRule="exact"/>
        <w:contextualSpacing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Железноводска Ставропольского края -                                      </w:t>
      </w:r>
    </w:p>
    <w:p>
      <w:pPr>
        <w:pStyle w:val="style0"/>
        <w:spacing w:after="0" w:before="0" w:line="283" w:lineRule="exact"/>
        <w:contextualSpacing w:val="false"/>
        <w:rPr>
          <w:rFonts w:ascii="Times New Roman" w:hAnsi="Times New Roman"/>
          <w:sz w:val="28"/>
          <w:szCs w:val="28"/>
        </w:rPr>
      </w:pPr>
      <w:bookmarkStart w:id="2" w:name="__UnoMark__1919_921898177"/>
      <w:bookmarkEnd w:id="2"/>
      <w:r>
        <w:rPr>
          <w:rFonts w:ascii="Times New Roman" w:hAnsi="Times New Roman"/>
          <w:sz w:val="28"/>
          <w:szCs w:val="28"/>
        </w:rPr>
        <w:t>главный архитектор города                                                         Р.Ш. Джафаров</w:t>
      </w:r>
    </w:p>
    <w:p>
      <w:pPr>
        <w:pStyle w:val="style25"/>
        <w:spacing w:after="0" w:before="0" w:line="240" w:lineRule="exact"/>
        <w:ind w:hanging="720" w:left="720" w:right="0"/>
        <w:contextualSpacing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720"/>
      </w:p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Arial Unicode M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page number"/>
    <w:basedOn w:val="style15"/>
    <w:next w:val="style19"/>
    <w:rPr>
      <w:sz w:val="28"/>
      <w:szCs w:val="28"/>
      <w:lang w:bidi="ar-SA" w:eastAsia="en-US" w:val="en-US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Основной текст с отступом"/>
    <w:basedOn w:val="style0"/>
    <w:next w:val="style26"/>
    <w:pPr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8" w:type="paragraph">
    <w:name w:val="ConsPlusTitle"/>
    <w:next w:val="style28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29" w:type="paragraph">
    <w:name w:val=" Знак1 Знак Знак Знак Знак Знак Знак Знак Знак Знак Знак Знак Знак Знак Знак"/>
    <w:basedOn w:val="style0"/>
    <w:next w:val="style29"/>
    <w:pPr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28"/>
      <w:szCs w:val="28"/>
      <w:lang w:eastAsia="en-US" w:val="en-US"/>
    </w:rPr>
  </w:style>
  <w:style w:styleId="style30" w:type="paragraph">
    <w:name w:val="ConsPlusNormal"/>
    <w:next w:val="style30"/>
    <w:pPr>
      <w:widowControl w:val="false"/>
      <w:suppressAutoHyphens w:val="true"/>
      <w:spacing w:after="200" w:before="0" w:line="276" w:lineRule="auto"/>
      <w:ind w:firstLine="720" w:left="0" w:right="0"/>
      <w:contextualSpacing w:val="false"/>
      <w:jc w:val="left"/>
      <w:textAlignment w:val="auto"/>
    </w:pPr>
    <w:rPr>
      <w:rFonts w:ascii="Arial" w:cs="Arial" w:eastAsia="Calibri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zheleznovod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LibreOffice/4.1.6.2$Windows_x86 LibreOffice_project/40ff705089295be5be0aae9b15123f687c05b0a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2015-10-16T09:30:00Z</dcterms:created>
  <dc:creator>Admin</dc:creator>
  <cp:lastModifiedBy>Андрей</cp:lastModifiedBy>
  <cp:lastPrinted>2015-09-28T09:31:00Z</cp:lastPrinted>
  <dcterms:modified xsi:type="dcterms:W3CDTF">2015-10-16T09:52:00Z</dcterms:modified>
  <cp:revision>3</cp:revision>
</cp:coreProperties>
</file>