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22C" w:rsidRDefault="0056322C" w:rsidP="0056322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56322C" w:rsidRDefault="0056322C" w:rsidP="0056322C">
      <w:pPr>
        <w:jc w:val="center"/>
        <w:rPr>
          <w:sz w:val="28"/>
          <w:szCs w:val="28"/>
        </w:rPr>
      </w:pPr>
    </w:p>
    <w:p w:rsidR="0056322C" w:rsidRDefault="0056322C" w:rsidP="0056322C">
      <w:pPr>
        <w:jc w:val="both"/>
        <w:rPr>
          <w:sz w:val="28"/>
          <w:szCs w:val="28"/>
        </w:rPr>
      </w:pPr>
      <w:r>
        <w:rPr>
          <w:sz w:val="28"/>
          <w:szCs w:val="28"/>
        </w:rPr>
        <w:t>о выполнении мероприятий муниципальной программы города-курорта Железноводска Ставропольского края «Управление имуществом города-курорта Железноводска Ставропольского края», утвержденной постановлением администрации города-курорта Железноводска Ставропольского края от 16 октября 2013 года № 1094 за 2014 год.</w:t>
      </w:r>
    </w:p>
    <w:p w:rsidR="0056322C" w:rsidRDefault="0056322C" w:rsidP="0056322C">
      <w:pPr>
        <w:jc w:val="both"/>
        <w:rPr>
          <w:sz w:val="28"/>
          <w:szCs w:val="28"/>
        </w:rPr>
      </w:pPr>
    </w:p>
    <w:p w:rsidR="0056322C" w:rsidRDefault="0056322C" w:rsidP="0056322C">
      <w:pPr>
        <w:jc w:val="both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  <w:t xml:space="preserve">            Во исполнение муниципальной программы управление имущественных отношений администрации города-курорта Железноводска формирует единую политику в управлении и распоряжении муниципальным имуществом и организует его рациональное использование. </w:t>
      </w:r>
    </w:p>
    <w:p w:rsidR="0056322C" w:rsidRDefault="0056322C" w:rsidP="0056322C">
      <w:pPr>
        <w:jc w:val="both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  <w:t xml:space="preserve">       С целью повышения эффективности управления имуществом, находящимся в </w:t>
      </w:r>
      <w:proofErr w:type="gramStart"/>
      <w:r>
        <w:rPr>
          <w:color w:val="343434"/>
          <w:sz w:val="28"/>
          <w:szCs w:val="28"/>
        </w:rPr>
        <w:t>муниципальной собственности города-курорта Железноводска Ставропольского края</w:t>
      </w:r>
      <w:proofErr w:type="gramEnd"/>
      <w:r>
        <w:rPr>
          <w:color w:val="343434"/>
          <w:sz w:val="28"/>
          <w:szCs w:val="28"/>
        </w:rPr>
        <w:t xml:space="preserve"> проводился анализ поступления арендной платы, для своевременного выявления договоров аренды, по которым имеется задолженность, выяснения причин ее возникновения и рассмотрения возможности ее погашения в досудебном порядке, проведена инвентаризация муниципального имущества. </w:t>
      </w:r>
    </w:p>
    <w:p w:rsidR="0056322C" w:rsidRDefault="0056322C" w:rsidP="0056322C">
      <w:pPr>
        <w:jc w:val="both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  <w:t xml:space="preserve">     В отчетный период направлено 847 претензий, в телефонном режиме оповещены 1924 арендаторов, в Арбитражный суд по Ставропольскому краю направлено 39 исковых заявлений о взыскании арендной платы и пени, заключено 221 договоров о предоставлении земельных участков на условиях аренды. В рамках проведения государственного контроля проведено 42 проверки. В результате проведенной управлением имущественных отношений администрации города-курорта Железноводска работы в бюджет города-курорта Железноводска поступили доходы</w:t>
      </w:r>
      <w:r>
        <w:rPr>
          <w:sz w:val="28"/>
          <w:szCs w:val="28"/>
        </w:rPr>
        <w:t xml:space="preserve">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в размере 61680064,14 рублей при плане         58 000 000,00 рублей, выполнение плана составило 106,4%. </w:t>
      </w:r>
    </w:p>
    <w:p w:rsidR="0056322C" w:rsidRDefault="0056322C" w:rsidP="0056322C">
      <w:pPr>
        <w:jc w:val="both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  <w:t xml:space="preserve">   В отчетном периоде ведется разъяснительная работа с арендаторами субъектами малого и среднего предпринимательства в рамках Федерального Закона от 22.07.2008г. № 159-ФЗ. Принимаются меры по сдаче объектов в аренду. По данным внутренних инвентаризаций, проведенных учреждениями, неиспользуемого имущества или используемого не по назначению не выявлено. В отчетном периоде подано 2 заявления на реализацию преимущественного права выкупа арендуемого имущества.</w:t>
      </w:r>
    </w:p>
    <w:p w:rsidR="0056322C" w:rsidRDefault="0056322C" w:rsidP="0056322C">
      <w:pPr>
        <w:jc w:val="both"/>
        <w:rPr>
          <w:sz w:val="27"/>
          <w:szCs w:val="27"/>
        </w:rPr>
      </w:pPr>
      <w:r>
        <w:rPr>
          <w:color w:val="343434"/>
          <w:sz w:val="28"/>
          <w:szCs w:val="28"/>
        </w:rPr>
        <w:t xml:space="preserve">     </w:t>
      </w:r>
      <w:r>
        <w:rPr>
          <w:sz w:val="27"/>
          <w:szCs w:val="27"/>
        </w:rPr>
        <w:t>Д</w:t>
      </w:r>
      <w:r>
        <w:rPr>
          <w:color w:val="000000"/>
          <w:sz w:val="28"/>
          <w:szCs w:val="28"/>
        </w:rPr>
        <w:t>оходы в бюджет города–курорта Железноводска от сдачи в аренду имущества, находящегося в оперативном управлении органов местного самоуправления, в части доходов органов местного самоуправления получены в размере 2567855,67 рублей при плане 2494120,00 рублей,</w:t>
      </w:r>
      <w:r>
        <w:rPr>
          <w:sz w:val="28"/>
          <w:szCs w:val="28"/>
        </w:rPr>
        <w:t xml:space="preserve"> выполнение плана составило 103,0%.</w:t>
      </w:r>
    </w:p>
    <w:p w:rsidR="0056322C" w:rsidRDefault="0056322C" w:rsidP="0056322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>
        <w:rPr>
          <w:color w:val="000000"/>
          <w:sz w:val="28"/>
          <w:szCs w:val="28"/>
        </w:rPr>
        <w:t>Доходы от сдачи в аренду имущества, находящегося в муниципальной собственности и переданного в оперативное управление учреждениям образования и культуры, в части доходов казенных учреждений 563712,00 рублей при плане 561610,00 рублей,</w:t>
      </w:r>
      <w:r>
        <w:rPr>
          <w:sz w:val="28"/>
          <w:szCs w:val="28"/>
        </w:rPr>
        <w:t xml:space="preserve"> выполнение плана составило 100,4%.</w:t>
      </w:r>
    </w:p>
    <w:p w:rsidR="0056322C" w:rsidRDefault="0056322C" w:rsidP="0056322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получены в размере 3148820,45 рублей при плане           4700000,00 рублей, выполнение плана составило 67,0%.</w:t>
      </w:r>
    </w:p>
    <w:p w:rsidR="0056322C" w:rsidRDefault="0056322C" w:rsidP="0056322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Проведены следующие мероприятия:</w:t>
      </w:r>
    </w:p>
    <w:p w:rsidR="0056322C" w:rsidRDefault="0056322C" w:rsidP="0056322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внесены изменения в прогнозный план приватизации на 2014 год;</w:t>
      </w:r>
    </w:p>
    <w:p w:rsidR="0056322C" w:rsidRDefault="0056322C" w:rsidP="0056322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приняты решения об условиях приватизации муниципального имущества;</w:t>
      </w:r>
    </w:p>
    <w:p w:rsidR="0056322C" w:rsidRDefault="0056322C" w:rsidP="0056322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проведено 3 аукциона по продаже 4 объектов общей </w:t>
      </w:r>
      <w:proofErr w:type="gramStart"/>
      <w:r>
        <w:rPr>
          <w:color w:val="000000"/>
          <w:sz w:val="28"/>
          <w:szCs w:val="28"/>
        </w:rPr>
        <w:t xml:space="preserve">площадью:   </w:t>
      </w:r>
      <w:proofErr w:type="gramEnd"/>
      <w:r>
        <w:rPr>
          <w:color w:val="000000"/>
          <w:sz w:val="28"/>
          <w:szCs w:val="28"/>
        </w:rPr>
        <w:t xml:space="preserve">            1504,4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>.</w:t>
      </w:r>
    </w:p>
    <w:p w:rsidR="0056322C" w:rsidRDefault="0056322C" w:rsidP="0056322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по итогам аукционов продано 2 объект площадью 420,0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56322C" w:rsidRDefault="0056322C" w:rsidP="0056322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>За отчетный период были выполнены мероприятия на сумму            7855,8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тыс. руб., в том числе:</w:t>
      </w:r>
    </w:p>
    <w:p w:rsidR="0056322C" w:rsidRDefault="0056322C" w:rsidP="005632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приобретение и сопровождение электронных программ на сумму 80,9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тыс. руб.;</w:t>
      </w:r>
    </w:p>
    <w:p w:rsidR="0056322C" w:rsidRDefault="0056322C" w:rsidP="005632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расходы на обеспечение функций органов местного самоуправления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на сумму 529,4 тыс. руб.;</w:t>
      </w:r>
    </w:p>
    <w:p w:rsidR="0056322C" w:rsidRDefault="0056322C" w:rsidP="005632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расходы на выплаты по оплате труда работников органов местного самоуправления на сумму 6275,5 тыс. руб.;</w:t>
      </w:r>
    </w:p>
    <w:p w:rsidR="0056322C" w:rsidRDefault="0056322C" w:rsidP="00563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исполнение судебных актов и на уплату государственной пошлины на сумму 222,0 тыс. руб.;</w:t>
      </w:r>
    </w:p>
    <w:p w:rsidR="0056322C" w:rsidRDefault="0056322C" w:rsidP="005632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прочие мероприятия, связанные с общегосударственными вопросами на сумму 1,6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; </w:t>
      </w:r>
    </w:p>
    <w:p w:rsidR="0056322C" w:rsidRDefault="0056322C" w:rsidP="005632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на мероприятия по формированию и оценке земельных участков, предоставляемых за плату </w:t>
      </w:r>
      <w:proofErr w:type="gramStart"/>
      <w:r>
        <w:rPr>
          <w:sz w:val="28"/>
          <w:szCs w:val="28"/>
        </w:rPr>
        <w:t>по средством</w:t>
      </w:r>
      <w:proofErr w:type="gramEnd"/>
      <w:r>
        <w:rPr>
          <w:sz w:val="28"/>
          <w:szCs w:val="28"/>
        </w:rPr>
        <w:t xml:space="preserve"> проведения торгов на сумму-326,7 тыс. руб.;</w:t>
      </w:r>
    </w:p>
    <w:p w:rsidR="0056322C" w:rsidRDefault="0056322C" w:rsidP="005632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организация курсов повышения квалификации муниципальных служащих на сумму 28,4 тыс. руб.;</w:t>
      </w:r>
    </w:p>
    <w:p w:rsidR="0056322C" w:rsidRDefault="0056322C" w:rsidP="0056322C">
      <w:pPr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расходы на мероприятия по оценке рыночной стоимости и изготовление технических паспортов объектов недвижимости города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на сумму- 391,3 тыс. руб. </w:t>
      </w:r>
    </w:p>
    <w:p w:rsidR="0056322C" w:rsidRDefault="0056322C" w:rsidP="0056322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</w:p>
    <w:p w:rsidR="0056322C" w:rsidRDefault="0056322C" w:rsidP="0056322C">
      <w:pPr>
        <w:jc w:val="both"/>
        <w:rPr>
          <w:sz w:val="27"/>
          <w:szCs w:val="27"/>
        </w:rPr>
      </w:pPr>
    </w:p>
    <w:p w:rsidR="0056322C" w:rsidRDefault="0056322C" w:rsidP="0056322C">
      <w:pPr>
        <w:ind w:firstLine="709"/>
        <w:jc w:val="both"/>
        <w:rPr>
          <w:sz w:val="27"/>
          <w:szCs w:val="27"/>
        </w:rPr>
      </w:pPr>
    </w:p>
    <w:p w:rsidR="0056322C" w:rsidRDefault="0056322C" w:rsidP="0056322C">
      <w:pPr>
        <w:spacing w:line="240" w:lineRule="exact"/>
        <w:ind w:left="-181" w:firstLine="181"/>
        <w:rPr>
          <w:sz w:val="27"/>
          <w:szCs w:val="27"/>
        </w:rPr>
      </w:pPr>
      <w:r>
        <w:rPr>
          <w:sz w:val="27"/>
          <w:szCs w:val="27"/>
        </w:rPr>
        <w:t xml:space="preserve">Начальник управления имущественных </w:t>
      </w:r>
    </w:p>
    <w:p w:rsidR="0056322C" w:rsidRDefault="0056322C" w:rsidP="0056322C">
      <w:pPr>
        <w:spacing w:line="240" w:lineRule="exact"/>
        <w:ind w:left="-181" w:firstLine="181"/>
        <w:rPr>
          <w:sz w:val="27"/>
          <w:szCs w:val="27"/>
        </w:rPr>
      </w:pPr>
      <w:r>
        <w:rPr>
          <w:sz w:val="27"/>
          <w:szCs w:val="27"/>
        </w:rPr>
        <w:t>отношений администрации города-курорта</w:t>
      </w:r>
    </w:p>
    <w:p w:rsidR="0056322C" w:rsidRDefault="0056322C" w:rsidP="0056322C">
      <w:pPr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 xml:space="preserve">Железноводска                                                                               </w:t>
      </w:r>
      <w:proofErr w:type="spellStart"/>
      <w:r>
        <w:rPr>
          <w:sz w:val="27"/>
          <w:szCs w:val="27"/>
        </w:rPr>
        <w:t>И.В.Гречишников</w:t>
      </w:r>
      <w:bookmarkStart w:id="0" w:name="_GoBack"/>
      <w:bookmarkEnd w:id="0"/>
      <w:proofErr w:type="spellEnd"/>
    </w:p>
    <w:sectPr w:rsidR="0056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62"/>
    <w:rsid w:val="00017162"/>
    <w:rsid w:val="004F0336"/>
    <w:rsid w:val="0056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47EA5-19F3-40C3-A605-8B597C5B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725</Words>
  <Characters>4137</Characters>
  <Application>Microsoft Office Word</Application>
  <DocSecurity>0</DocSecurity>
  <Lines>34</Lines>
  <Paragraphs>9</Paragraphs>
  <ScaleCrop>false</ScaleCrop>
  <Company/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2015-02-06T07:48:00Z</dcterms:created>
  <dcterms:modified xsi:type="dcterms:W3CDTF">2015-02-06T07:49:00Z</dcterms:modified>
</cp:coreProperties>
</file>