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sz w:val="28"/>
          <w:szCs w:val="28"/>
        </w:rPr>
        <w:t>ИНФОРМАЦИЯ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ConsPlusTitle"/>
        <w:widowControl/>
        <w:spacing w:lineRule="exact" w:line="240"/>
        <w:jc w:val="center"/>
      </w:pPr>
      <w:r>
        <w:rPr>
          <w:rFonts w:cs="Times New Roman" w:ascii="Times New Roman" w:hAnsi="Times New Roman"/>
          <w:b w:val="false"/>
          <w:sz w:val="28"/>
          <w:szCs w:val="28"/>
        </w:rPr>
        <w:t>о результатах проведения общественного обсуждения проекта постановления админ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истрации города-курорта Железноводска Ставропольского края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О внесении изменений в муниципальную программу города-курорта Железноводска Ставропольского края «Развитие экономики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             30 октября 2015 г. № 881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/>
    </w:p>
    <w:p>
      <w:pPr>
        <w:pStyle w:val="ConsPlusTitle"/>
        <w:widowControl/>
        <w:spacing w:lineRule="exact" w:line="240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pacing w:lineRule="exact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Разработчик проекта постановления (далее разработчик постановления):</w:t>
      </w:r>
      <w:r/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отдел экономического развития и торговли администрации города-курорта Железноводска 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Вид и наименование проекта:</w:t>
      </w:r>
      <w:r/>
    </w:p>
    <w:p>
      <w:pPr>
        <w:pStyle w:val="ConsPlusTitle"/>
        <w:widowControl/>
        <w:ind w:firstLine="708"/>
        <w:jc w:val="both"/>
      </w:pPr>
      <w:r>
        <w:rPr>
          <w:rFonts w:cs="Times New Roman" w:ascii="Times New Roman" w:hAnsi="Times New Roman"/>
          <w:b w:val="false"/>
          <w:sz w:val="28"/>
          <w:szCs w:val="28"/>
        </w:rPr>
        <w:t>проект постановления администрации города-курорта Железноводска Ставропольского края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внесении изменений в муниципальную программу города-курорта Железноводска Ставропольского края «Развитие экономики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30 октября 2015 г. № 881»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Предполагаемая дата вступления в силу:</w:t>
      </w:r>
      <w:r/>
    </w:p>
    <w:p>
      <w:pPr>
        <w:pStyle w:val="ListParagraph"/>
        <w:spacing w:lineRule="auto" w:line="240" w:before="0" w:after="0"/>
        <w:ind w:left="0" w:firstLine="720"/>
        <w:contextualSpacing/>
        <w:jc w:val="both"/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с 20 февраля 2016 года.</w:t>
      </w:r>
      <w:r/>
    </w:p>
    <w:p>
      <w:pPr>
        <w:pStyle w:val="ListParagraph"/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Краткое описание проблемы и содержание проекта:</w:t>
      </w:r>
      <w:r/>
    </w:p>
    <w:p>
      <w:pPr>
        <w:pStyle w:val="Style18"/>
        <w:spacing w:lineRule="auto" w:line="240" w:before="0" w:after="0"/>
        <w:ind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Проект постановления администрации города-курорта Железноводска Ставропольского края  «О внесении изменений в муниципальную программу «Развитие экономики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30 октября 2015 г. № 881» подготовлен в соответствии с постановлением администрации города-курорта Железноводска Ставропольского края от 18 июня 2013 г. № 469 «Об утверждении порядка разработки, реализации и оценки эффективности муниципальных программ, города-курорта Железноводска Ставропольского края в соответствующей сфере деятельности» (с внесенными изменениями                    от 05 ноября 2014 г. № 889,  от 30 июля 2015 г. № 611), распоряжением администрации города-курорта Железноводска Ставропольского края от 11 октября 2013 г. № 206-р «Об утверждении Методических рекомендаций по разработке и реализации муниципальных программ города-курорта Железноводска Ставропольского края в соответствующей сфере деятельности» (с внесенными изменениями от 14 августа 2015 г. № 191-р) и в связи с решением Думы  города-курорта Железноводска Ставропольского края от 18 декабря 2015 г. № 510-IV «О бюджете города-курорта Железноводска Ставропольского края на 2016 год».</w:t>
      </w:r>
      <w:r/>
    </w:p>
    <w:p>
      <w:pPr>
        <w:pStyle w:val="Style18"/>
        <w:spacing w:lineRule="auto" w:line="240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         </w:t>
      </w:r>
      <w:r>
        <w:rPr>
          <w:rFonts w:ascii="Times New Roman" w:hAnsi="Times New Roman"/>
          <w:sz w:val="28"/>
          <w:szCs w:val="28"/>
          <w:shd w:fill="FFFFFF" w:val="clear"/>
        </w:rPr>
        <w:t>Изменения касаются финансового обеспечения следующих подпрограмм Программы «Развитие экономики города-курорта Железноводска Ставропольского края» (далее – Программа):</w:t>
      </w:r>
      <w:r/>
    </w:p>
    <w:p>
      <w:pPr>
        <w:pStyle w:val="Style18"/>
        <w:spacing w:lineRule="auto" w:line="240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          </w:t>
      </w:r>
      <w:r>
        <w:rPr>
          <w:rFonts w:ascii="Times New Roman" w:hAnsi="Times New Roman"/>
          <w:sz w:val="28"/>
          <w:szCs w:val="28"/>
          <w:shd w:fill="FFFFFF" w:val="clear"/>
        </w:rPr>
        <w:t>«Развитие потребительского рынка и услуг города-курорта Железноводска Ставропольского края» - объем финансового обеспечения изменен с «72,00 тыс. руб.» на «52,00 тыс. рублей» в связи с утвержденным бюджетом города-курорта Железноводска Ставропольского края на 2016 год;</w:t>
      </w:r>
      <w:r/>
    </w:p>
    <w:p>
      <w:pPr>
        <w:pStyle w:val="Style18"/>
        <w:spacing w:lineRule="auto" w:line="240"/>
        <w:ind w:left="0" w:right="0" w:firstLine="708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«Развитие санаторно–курортного и туристско–рекреационного комплекса в городе–курорте Железноводске Ставропольского края» объем финансового обеспечения изменен с «2000,00 тыс. руб.» на «2400,00 тыс. рублей» в связи с утвержденным бюджетом города-курорта Железноводска Ставропольского края на 2016 год. Включены мероприятия:</w:t>
      </w:r>
      <w:r/>
    </w:p>
    <w:p>
      <w:pPr>
        <w:pStyle w:val="Style18"/>
        <w:spacing w:lineRule="auto" w:line="240"/>
        <w:ind w:left="0" w:right="0" w:firstLine="708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«Создание  комплекса обеспещивающей инфра-структуры инвестиционного проекта «Туристско-рекреационный комплекс «Эко-курорт «Машук-Аква-Терм» с объемом финансового обеспечения 300,0 тыс. рублей.</w:t>
      </w:r>
      <w:r/>
    </w:p>
    <w:p>
      <w:pPr>
        <w:pStyle w:val="Style18"/>
        <w:spacing w:lineRule="auto" w:line="240"/>
        <w:ind w:left="0" w:right="0" w:firstLine="708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- «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Формирование системы туристической навигации. Установка информационных щитов и указателей к туристским объектам на территории города-курорта Железноводска» </w:t>
      </w:r>
      <w:r>
        <w:rPr>
          <w:rFonts w:ascii="Times New Roman" w:hAnsi="Times New Roman"/>
          <w:sz w:val="28"/>
          <w:szCs w:val="28"/>
          <w:shd w:fill="FFFFFF" w:val="clear"/>
        </w:rPr>
        <w:t>с объемом финансового обеспечения                 100,0 тыс. рублей.</w:t>
      </w:r>
      <w:r/>
    </w:p>
    <w:p>
      <w:pPr>
        <w:pStyle w:val="Style18"/>
        <w:spacing w:lineRule="auto" w:line="240"/>
        <w:ind w:left="0" w:right="0" w:firstLine="708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Программа дополняется подпрограммой «Обеспечение реализации муниципальной программы города-курорта Железноводска Ставропольского края «Развитие экономики города-курорта Железноводска Ставропольского края» - объем финансового обеспечения составляет 4585,96 тыс. рублей.</w:t>
      </w:r>
      <w:r/>
    </w:p>
    <w:p>
      <w:pPr>
        <w:pStyle w:val="Style18"/>
        <w:spacing w:lineRule="auto" w:line="240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         </w:t>
      </w:r>
      <w:r>
        <w:rPr>
          <w:rFonts w:ascii="Times New Roman" w:hAnsi="Times New Roman"/>
          <w:sz w:val="28"/>
          <w:szCs w:val="28"/>
          <w:shd w:fill="FFFFFF" w:val="clear"/>
        </w:rPr>
        <w:t>Изменения соответственно внесены по общему объему финансирования:</w:t>
      </w:r>
      <w:r/>
    </w:p>
    <w:p>
      <w:pPr>
        <w:pStyle w:val="Style18"/>
        <w:spacing w:lineRule="auto" w:line="240"/>
        <w:ind w:left="0" w:right="0" w:firstLine="708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- в паспорт Программы; </w:t>
      </w:r>
      <w:r/>
    </w:p>
    <w:p>
      <w:pPr>
        <w:pStyle w:val="Style18"/>
        <w:spacing w:lineRule="auto" w:line="240"/>
        <w:ind w:left="0" w:right="0" w:firstLine="708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- в раздел 2 «Приоритеты политики администрации города-курорта Железноводска Ставропольского края в сфере экономики» паспорта Программы; </w:t>
      </w:r>
      <w:r/>
    </w:p>
    <w:p>
      <w:pPr>
        <w:pStyle w:val="Style18"/>
        <w:spacing w:lineRule="auto" w:line="240"/>
        <w:ind w:left="0" w:right="0"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в приложение 1 «Сведения об индикаторах достижения целей муниципальной программы города-курорта Железноводска Ставропольского края «Развитие экономики города-курорта Железноводска Ставропольского края» и показателях решения задач подпрограмм Программы и их значениях» к Программе.</w:t>
      </w:r>
      <w:r/>
    </w:p>
    <w:p>
      <w:pPr>
        <w:pStyle w:val="Style18"/>
        <w:spacing w:lineRule="auto" w:line="240"/>
        <w:ind w:left="0" w:right="0"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в приложение 2 «Перечень основных мероприятий подпрограмм муниципальной программы города-курорта Железноводска Ставропольского края «Развитие экономики города-курорта Железноводска Ставропольского края» к Программе.</w:t>
      </w:r>
      <w:r/>
    </w:p>
    <w:p>
      <w:pPr>
        <w:pStyle w:val="Style18"/>
        <w:spacing w:lineRule="auto" w:line="240"/>
        <w:ind w:left="0" w:right="0"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 в приложение 3 «Объемы и источники финансового обеспечения муниципальной программы города-курорта Железноводска Ставропольского края «Развитие экономики города-курорта Железноводска Ставропольского края» к Программе.</w:t>
      </w:r>
      <w:r/>
    </w:p>
    <w:p>
      <w:pPr>
        <w:pStyle w:val="Style18"/>
        <w:spacing w:lineRule="auto" w:line="240"/>
        <w:ind w:left="0" w:right="0"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 в приложение 5 «Подпрограмма «Развитие потребительского рынка и услуг города–курорта Железноводска Ставропольского края» муниципальной программы города-курорта Железноводска Ставропольского края «Развитие экономики города-курорта Железноводска Ставропольского края» к Программе.</w:t>
      </w:r>
      <w:r/>
    </w:p>
    <w:p>
      <w:pPr>
        <w:pStyle w:val="Style18"/>
        <w:spacing w:lineRule="auto" w:line="240"/>
        <w:ind w:left="0" w:right="0"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в   приложение 6 «Подпрограмма «Развитие санаторно-курортного и туристско-рекреационного комплекса в городе-курорте Железноводске Ставропольского края» муниципальной программы города-курорта Железноводска Ставропольского края «Развитие экономики города-курорта Железноводска Ставропольского края» к Программе.</w:t>
      </w:r>
      <w:r/>
    </w:p>
    <w:p>
      <w:pPr>
        <w:pStyle w:val="Style18"/>
        <w:spacing w:lineRule="auto" w:line="240"/>
        <w:ind w:left="0" w:right="0"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- Дополняется Программа приложением 7 «Подпрограмма «Обеспечение реализации муниципальной программы города-курорта Железноводска Ставропольского края «Развитие экономики города-курорта Железноводска Ставропольского края» муниципальной программы города-курорта Железноводска Ставропольского края «Развитие экономики города-курорта Железноводска Ставропольского края».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en-US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  <w:r/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Срок, в течении которого принимались предложения в связи с размещением проекта постановления, вынесенного на общественное обсуждение:</w:t>
      </w:r>
      <w:r/>
    </w:p>
    <w:p>
      <w:pPr>
        <w:pStyle w:val="ListParagraph"/>
        <w:spacing w:lineRule="auto" w:line="240" w:before="0" w:after="0"/>
        <w:contextualSpacing/>
        <w:jc w:val="both"/>
      </w:pPr>
      <w:r>
        <w:rPr>
          <w:rFonts w:cs="Times New Roman" w:ascii="Times New Roman" w:hAnsi="Times New Roman"/>
          <w:sz w:val="28"/>
          <w:szCs w:val="28"/>
        </w:rPr>
        <w:t>начало - 12 февраля 2016 г.; окончание - 18 февраля 2016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г.</w:t>
      </w:r>
      <w:r/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Количество замечаний и предложений, полученных по проекту постановления, внесенного на общественное обсуждение:</w:t>
      </w:r>
      <w:r/>
    </w:p>
    <w:p>
      <w:pPr>
        <w:pStyle w:val="ListParagraph"/>
        <w:spacing w:lineRule="auto" w:line="240" w:before="0" w:after="0"/>
        <w:contextualSpacing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всего -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, из них учтено - 0, полностью - 0, учтено частично - 0.</w:t>
      </w:r>
      <w:r/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Полный электронный адрес размещения сводки предложений, поступивших в связи с размещение проекта постановления:</w:t>
      </w:r>
      <w:r/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adm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zheleznovodsk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разделе Постановления администрации добавив комментарий.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отдела </w:t>
      </w:r>
      <w:r/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экономического развития </w:t>
      </w:r>
      <w:r/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и торговли администрации </w:t>
      </w:r>
      <w:r/>
    </w:p>
    <w:p>
      <w:pPr>
        <w:pStyle w:val="ListParagraph"/>
        <w:spacing w:lineRule="exact" w:line="240" w:before="0" w:after="0"/>
        <w:ind w:left="720" w:hanging="720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города-курорта Железноводска</w:t>
      </w:r>
      <w:r/>
    </w:p>
    <w:p>
      <w:pPr>
        <w:pStyle w:val="ListParagraph"/>
        <w:spacing w:lineRule="exact" w:line="240" w:before="0" w:after="0"/>
        <w:ind w:left="720" w:hanging="720"/>
        <w:contextualSpacing/>
        <w:jc w:val="both"/>
      </w:pPr>
      <w:r>
        <w:rPr>
          <w:rFonts w:cs="Times New Roman" w:ascii="Times New Roman" w:hAnsi="Times New Roman"/>
          <w:sz w:val="28"/>
          <w:szCs w:val="28"/>
        </w:rPr>
        <w:t>Ставропольского края</w:t>
        <w:tab/>
        <w:tab/>
        <w:tab/>
        <w:tab/>
        <w:tab/>
        <w:tab/>
        <w:tab/>
        <w:t xml:space="preserve">        О.В. Зевалова                                                                           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4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e01742"/>
    <w:rPr>
      <w:color w:val="0000FF" w:themeColor="hyperlink"/>
      <w:u w:val="single"/>
      <w:lang w:val="zxx" w:eastAsia="zxx" w:bidi="zxx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rsid w:val="001b394e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rsid w:val="00f041d3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7d78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6"/>
    <w:uiPriority w:val="99"/>
    <w:unhideWhenUsed/>
    <w:rsid w:val="001b394e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rsid w:val="00f041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rsid w:val="00fd12a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zheleznovod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Application>LibreOffice/4.3.4.1$Windows_x86 LibreOffice_project/bc356b2f991740509f321d70e4512a6a54c5f243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2015-09-24T11:33:00Z</dcterms:created>
  <dc:creator>Admin</dc:creator>
  <dc:language>ru-RU</dc:language>
  <cp:lastPrinted>2016-03-17T12:03:39Z</cp:lastPrinted>
  <dcterms:modified xsi:type="dcterms:W3CDTF">2016-03-17T12:09:38Z</dcterms:modified>
  <cp:revision>16</cp:revision>
</cp:coreProperties>
</file>