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53"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79"/>
        <w:gridCol w:w="6377"/>
        <w:gridCol w:w="297"/>
      </w:tblGrid>
      <w:tr w:rsidR="00001CC8" w:rsidRPr="00001CC8" w14:paraId="60B7B3FF" w14:textId="77777777" w:rsidTr="002B2171">
        <w:trPr>
          <w:gridAfter w:val="1"/>
          <w:wAfter w:w="297" w:type="dxa"/>
        </w:trPr>
        <w:tc>
          <w:tcPr>
            <w:tcW w:w="11056" w:type="dxa"/>
            <w:gridSpan w:val="2"/>
          </w:tcPr>
          <w:p w14:paraId="38383E38" w14:textId="77777777" w:rsidR="00001CC8" w:rsidRPr="00001CC8" w:rsidRDefault="005C783B" w:rsidP="00001CC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lang w:eastAsia="ru-RU"/>
              </w:rPr>
              <w:drawing>
                <wp:inline distT="0" distB="0" distL="0" distR="0" wp14:anchorId="60C14F2A" wp14:editId="7306D552">
                  <wp:extent cx="5753100" cy="1076325"/>
                  <wp:effectExtent l="19050" t="0" r="0" b="0"/>
                  <wp:docPr id="4"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9"/>
                          <a:srcRect/>
                          <a:stretch>
                            <a:fillRect/>
                          </a:stretch>
                        </pic:blipFill>
                        <pic:spPr bwMode="auto">
                          <a:xfrm>
                            <a:off x="0" y="0"/>
                            <a:ext cx="5753100" cy="1076325"/>
                          </a:xfrm>
                          <a:prstGeom prst="rect">
                            <a:avLst/>
                          </a:prstGeom>
                          <a:noFill/>
                          <a:ln w="9525">
                            <a:noFill/>
                            <a:miter lim="800000"/>
                            <a:headEnd/>
                            <a:tailEnd/>
                          </a:ln>
                        </pic:spPr>
                      </pic:pic>
                    </a:graphicData>
                  </a:graphic>
                </wp:inline>
              </w:drawing>
            </w:r>
          </w:p>
        </w:tc>
      </w:tr>
      <w:tr w:rsidR="00001CC8" w:rsidRPr="00001CC8" w14:paraId="69621CB8" w14:textId="77777777" w:rsidTr="002B2171">
        <w:tc>
          <w:tcPr>
            <w:tcW w:w="4679" w:type="dxa"/>
          </w:tcPr>
          <w:p w14:paraId="02812CAF" w14:textId="77777777" w:rsidR="00001CC8" w:rsidRPr="00001CC8" w:rsidRDefault="00001CC8" w:rsidP="00001CC8">
            <w:pPr>
              <w:widowControl w:val="0"/>
              <w:autoSpaceDE w:val="0"/>
              <w:autoSpaceDN w:val="0"/>
              <w:adjustRightInd w:val="0"/>
              <w:spacing w:after="0" w:line="360" w:lineRule="auto"/>
              <w:rPr>
                <w:rFonts w:ascii="Times New Roman" w:eastAsia="Times New Roman" w:hAnsi="Times New Roman" w:cs="Times New Roman"/>
                <w:sz w:val="20"/>
                <w:szCs w:val="20"/>
                <w:lang w:eastAsia="ru-RU"/>
              </w:rPr>
            </w:pPr>
          </w:p>
        </w:tc>
        <w:tc>
          <w:tcPr>
            <w:tcW w:w="6674" w:type="dxa"/>
            <w:gridSpan w:val="2"/>
          </w:tcPr>
          <w:p w14:paraId="309BF065" w14:textId="77777777" w:rsidR="00001CC8" w:rsidRPr="00001CC8" w:rsidRDefault="00001CC8" w:rsidP="00001CC8">
            <w:pPr>
              <w:widowControl w:val="0"/>
              <w:autoSpaceDE w:val="0"/>
              <w:autoSpaceDN w:val="0"/>
              <w:adjustRightInd w:val="0"/>
              <w:spacing w:after="0" w:line="240" w:lineRule="exact"/>
              <w:rPr>
                <w:rFonts w:ascii="Times New Roman" w:eastAsia="Times New Roman" w:hAnsi="Times New Roman" w:cs="Times New Roman"/>
                <w:sz w:val="20"/>
                <w:szCs w:val="20"/>
                <w:lang w:eastAsia="ru-RU"/>
              </w:rPr>
            </w:pPr>
          </w:p>
        </w:tc>
      </w:tr>
    </w:tbl>
    <w:p w14:paraId="73F4C15E" w14:textId="77777777" w:rsidR="00001CC8" w:rsidRPr="005C783B" w:rsidRDefault="00303F0B" w:rsidP="005C783B">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lang w:eastAsia="ru-RU"/>
        </w:rPr>
        <mc:AlternateContent>
          <mc:Choice Requires="wps">
            <w:drawing>
              <wp:anchor distT="0" distB="0" distL="114300" distR="114300" simplePos="0" relativeHeight="251659264" behindDoc="0" locked="0" layoutInCell="1" allowOverlap="1" wp14:anchorId="6832AD89" wp14:editId="7B385F9F">
                <wp:simplePos x="0" y="0"/>
                <wp:positionH relativeFrom="column">
                  <wp:posOffset>5622925</wp:posOffset>
                </wp:positionH>
                <wp:positionV relativeFrom="paragraph">
                  <wp:posOffset>-2089785</wp:posOffset>
                </wp:positionV>
                <wp:extent cx="516255" cy="434975"/>
                <wp:effectExtent l="0" t="0" r="17145" b="22225"/>
                <wp:wrapNone/>
                <wp:docPr id="3"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434975"/>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763D0D" id="Овал 4" o:spid="_x0000_s1026" style="position:absolute;margin-left:442.75pt;margin-top:-164.55pt;width:40.65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" strokecolor="white" strokeweight="2pt"/>
            </w:pict>
          </mc:Fallback>
        </mc:AlternateContent>
      </w:r>
    </w:p>
    <w:p w14:paraId="0FAB1D07" w14:textId="77777777" w:rsidR="00001CC8" w:rsidRPr="005C783B" w:rsidRDefault="00001CC8" w:rsidP="005C783B">
      <w:pPr>
        <w:autoSpaceDE w:val="0"/>
        <w:autoSpaceDN w:val="0"/>
        <w:adjustRightInd w:val="0"/>
        <w:spacing w:after="0" w:line="240" w:lineRule="auto"/>
        <w:contextualSpacing/>
        <w:jc w:val="right"/>
        <w:rPr>
          <w:rFonts w:ascii="Times New Roman" w:eastAsia="Times New Roman" w:hAnsi="Times New Roman" w:cs="Times New Roman"/>
          <w:b/>
          <w:kern w:val="2"/>
          <w:sz w:val="28"/>
          <w:szCs w:val="28"/>
          <w:lang w:eastAsia="ru-RU"/>
        </w:rPr>
      </w:pPr>
      <w:r w:rsidRPr="005C783B">
        <w:rPr>
          <w:rFonts w:ascii="Times New Roman" w:eastAsia="Times New Roman" w:hAnsi="Times New Roman" w:cs="Times New Roman"/>
          <w:b/>
          <w:kern w:val="2"/>
          <w:sz w:val="28"/>
          <w:szCs w:val="28"/>
          <w:lang w:eastAsia="ru-RU"/>
        </w:rPr>
        <w:t>Генеральный директор</w:t>
      </w:r>
    </w:p>
    <w:p w14:paraId="32853BFB" w14:textId="77777777" w:rsidR="00001CC8" w:rsidRPr="005C783B" w:rsidRDefault="00001CC8" w:rsidP="005C783B">
      <w:pPr>
        <w:autoSpaceDE w:val="0"/>
        <w:autoSpaceDN w:val="0"/>
        <w:adjustRightInd w:val="0"/>
        <w:spacing w:after="0" w:line="240" w:lineRule="auto"/>
        <w:contextualSpacing/>
        <w:jc w:val="right"/>
        <w:rPr>
          <w:rFonts w:ascii="Times New Roman" w:eastAsia="Times New Roman" w:hAnsi="Times New Roman" w:cs="Times New Roman"/>
          <w:b/>
          <w:kern w:val="2"/>
          <w:sz w:val="28"/>
          <w:szCs w:val="28"/>
          <w:lang w:eastAsia="ru-RU"/>
        </w:rPr>
      </w:pPr>
      <w:r w:rsidRPr="005C783B">
        <w:rPr>
          <w:rFonts w:ascii="Times New Roman" w:eastAsia="Times New Roman" w:hAnsi="Times New Roman" w:cs="Times New Roman"/>
          <w:b/>
          <w:kern w:val="2"/>
          <w:sz w:val="28"/>
          <w:szCs w:val="28"/>
          <w:lang w:eastAsia="ru-RU"/>
        </w:rPr>
        <w:t>ООО «Кадастровый центр»</w:t>
      </w:r>
    </w:p>
    <w:p w14:paraId="3C5AECFE" w14:textId="77777777" w:rsidR="00001CC8" w:rsidRPr="00001CC8" w:rsidRDefault="00001CC8" w:rsidP="005C783B">
      <w:pPr>
        <w:autoSpaceDE w:val="0"/>
        <w:autoSpaceDN w:val="0"/>
        <w:adjustRightInd w:val="0"/>
        <w:spacing w:after="0" w:line="240" w:lineRule="auto"/>
        <w:contextualSpacing/>
        <w:jc w:val="right"/>
        <w:rPr>
          <w:rFonts w:ascii="Times New Roman" w:eastAsia="Times New Roman" w:hAnsi="Times New Roman" w:cs="Times New Roman"/>
          <w:b/>
          <w:kern w:val="2"/>
          <w:lang w:eastAsia="ru-RU"/>
        </w:rPr>
      </w:pPr>
      <w:r w:rsidRPr="005C783B">
        <w:rPr>
          <w:rFonts w:ascii="Times New Roman" w:eastAsia="Times New Roman" w:hAnsi="Times New Roman" w:cs="Times New Roman"/>
          <w:b/>
          <w:kern w:val="2"/>
          <w:sz w:val="28"/>
          <w:szCs w:val="28"/>
          <w:lang w:eastAsia="ru-RU"/>
        </w:rPr>
        <w:t>Д.А. Валуев</w:t>
      </w:r>
    </w:p>
    <w:p w14:paraId="074299D4" w14:textId="77777777" w:rsidR="00001CC8" w:rsidRPr="00001CC8" w:rsidRDefault="00001CC8" w:rsidP="00001CC8">
      <w:pPr>
        <w:autoSpaceDE w:val="0"/>
        <w:autoSpaceDN w:val="0"/>
        <w:adjustRightInd w:val="0"/>
        <w:spacing w:after="0" w:line="360" w:lineRule="auto"/>
        <w:contextualSpacing/>
        <w:jc w:val="right"/>
        <w:rPr>
          <w:rFonts w:ascii="Times New Roman" w:eastAsia="Times New Roman" w:hAnsi="Times New Roman" w:cs="Times New Roman"/>
          <w:b/>
          <w:kern w:val="2"/>
          <w:lang w:eastAsia="ru-RU"/>
        </w:rPr>
      </w:pPr>
    </w:p>
    <w:p w14:paraId="21140D6B" w14:textId="77777777" w:rsidR="00001CC8" w:rsidRPr="00001CC8" w:rsidRDefault="00001CC8" w:rsidP="00001CC8">
      <w:pPr>
        <w:autoSpaceDE w:val="0"/>
        <w:autoSpaceDN w:val="0"/>
        <w:adjustRightInd w:val="0"/>
        <w:spacing w:after="0" w:line="240" w:lineRule="auto"/>
        <w:jc w:val="right"/>
        <w:rPr>
          <w:rFonts w:ascii="Times New Roman" w:eastAsia="Times New Roman" w:hAnsi="Times New Roman" w:cs="Times New Roman"/>
          <w:b/>
          <w:strike/>
          <w:kern w:val="2"/>
          <w:sz w:val="28"/>
          <w:szCs w:val="28"/>
          <w:lang w:eastAsia="ja-JP"/>
        </w:rPr>
      </w:pPr>
      <w:r w:rsidRPr="00001CC8">
        <w:rPr>
          <w:rFonts w:ascii="Times New Roman" w:eastAsia="Times New Roman" w:hAnsi="Times New Roman" w:cs="Times New Roman"/>
          <w:kern w:val="2"/>
          <w:lang w:eastAsia="ru-RU"/>
        </w:rPr>
        <w:t>М.П.</w:t>
      </w:r>
    </w:p>
    <w:p w14:paraId="19538C94" w14:textId="77777777" w:rsidR="00001CC8" w:rsidRPr="009F1A51" w:rsidRDefault="00001CC8" w:rsidP="00BF6BB3">
      <w:pPr>
        <w:spacing w:after="0" w:line="360" w:lineRule="auto"/>
        <w:jc w:val="center"/>
        <w:rPr>
          <w:rFonts w:ascii="Times New Roman" w:eastAsia="Times New Roman" w:hAnsi="Times New Roman" w:cs="Times New Roman"/>
          <w:b/>
          <w:sz w:val="44"/>
          <w:szCs w:val="44"/>
          <w:lang w:eastAsia="ru-RU"/>
        </w:rPr>
      </w:pPr>
    </w:p>
    <w:p w14:paraId="3544C0EA" w14:textId="77777777" w:rsidR="005C783B" w:rsidRDefault="00063D8C" w:rsidP="005C783B">
      <w:pPr>
        <w:spacing w:after="0" w:line="240" w:lineRule="auto"/>
        <w:jc w:val="center"/>
        <w:rPr>
          <w:rFonts w:ascii="Times New Roman" w:eastAsia="Times New Roman" w:hAnsi="Times New Roman" w:cs="Times New Roman"/>
          <w:b/>
          <w:sz w:val="40"/>
          <w:szCs w:val="40"/>
          <w:lang w:eastAsia="ru-RU"/>
        </w:rPr>
      </w:pPr>
      <w:r w:rsidRPr="00063D8C">
        <w:rPr>
          <w:rFonts w:ascii="Times New Roman" w:eastAsia="Times New Roman" w:hAnsi="Times New Roman" w:cs="Times New Roman"/>
          <w:b/>
          <w:sz w:val="40"/>
          <w:szCs w:val="40"/>
          <w:lang w:eastAsia="ru-RU"/>
        </w:rPr>
        <w:t xml:space="preserve">Выполнение мероприятий по сохранению памятника природы краевого значения </w:t>
      </w:r>
    </w:p>
    <w:p w14:paraId="29A99EDC" w14:textId="77777777" w:rsidR="00063D8C" w:rsidRDefault="00063D8C" w:rsidP="005C783B">
      <w:pPr>
        <w:spacing w:after="0" w:line="240" w:lineRule="auto"/>
        <w:jc w:val="center"/>
        <w:rPr>
          <w:rFonts w:ascii="Times New Roman" w:eastAsia="Times New Roman" w:hAnsi="Times New Roman" w:cs="Times New Roman"/>
          <w:b/>
          <w:sz w:val="40"/>
          <w:szCs w:val="40"/>
          <w:lang w:eastAsia="ru-RU"/>
        </w:rPr>
      </w:pPr>
      <w:r w:rsidRPr="00063D8C">
        <w:rPr>
          <w:rFonts w:ascii="Times New Roman" w:eastAsia="Times New Roman" w:hAnsi="Times New Roman" w:cs="Times New Roman"/>
          <w:b/>
          <w:sz w:val="40"/>
          <w:szCs w:val="40"/>
          <w:lang w:eastAsia="ru-RU"/>
        </w:rPr>
        <w:t>«Гора Развалка»</w:t>
      </w:r>
    </w:p>
    <w:p w14:paraId="6B402D32" w14:textId="77777777" w:rsidR="00E779AA" w:rsidRDefault="00E779AA" w:rsidP="005C783B">
      <w:pPr>
        <w:spacing w:after="0" w:line="240" w:lineRule="auto"/>
        <w:jc w:val="center"/>
        <w:rPr>
          <w:rFonts w:ascii="Times New Roman" w:eastAsia="Times New Roman" w:hAnsi="Times New Roman" w:cs="Times New Roman"/>
          <w:b/>
          <w:sz w:val="40"/>
          <w:szCs w:val="40"/>
          <w:lang w:eastAsia="ru-RU"/>
        </w:rPr>
      </w:pPr>
    </w:p>
    <w:p w14:paraId="211FF979" w14:textId="77777777" w:rsidR="00BF6BB3" w:rsidRPr="00286546" w:rsidRDefault="00BF6BB3" w:rsidP="005C783B">
      <w:pPr>
        <w:spacing w:after="0" w:line="240" w:lineRule="auto"/>
        <w:jc w:val="center"/>
        <w:rPr>
          <w:rFonts w:ascii="Times New Roman" w:eastAsia="Times New Roman" w:hAnsi="Times New Roman" w:cs="Times New Roman"/>
          <w:b/>
          <w:bCs/>
          <w:sz w:val="40"/>
          <w:szCs w:val="40"/>
          <w:lang w:eastAsia="ru-RU"/>
        </w:rPr>
      </w:pPr>
      <w:r w:rsidRPr="00286546">
        <w:rPr>
          <w:rFonts w:ascii="Times New Roman" w:eastAsia="Times New Roman" w:hAnsi="Times New Roman" w:cs="Times New Roman"/>
          <w:b/>
          <w:bCs/>
          <w:sz w:val="40"/>
          <w:szCs w:val="40"/>
          <w:lang w:eastAsia="ru-RU"/>
        </w:rPr>
        <w:t>Оценка воздействия на окружающую среду</w:t>
      </w:r>
    </w:p>
    <w:p w14:paraId="62B25DB0" w14:textId="77777777" w:rsidR="00BF6BB3" w:rsidRPr="009F1A51" w:rsidRDefault="00BF6BB3" w:rsidP="00BF6BB3">
      <w:pPr>
        <w:spacing w:after="0" w:line="360" w:lineRule="auto"/>
        <w:jc w:val="center"/>
        <w:rPr>
          <w:rFonts w:ascii="Times New Roman" w:eastAsia="Times New Roman" w:hAnsi="Times New Roman" w:cs="Times New Roman"/>
          <w:sz w:val="16"/>
          <w:szCs w:val="16"/>
          <w:lang w:eastAsia="ru-RU"/>
        </w:rPr>
      </w:pPr>
    </w:p>
    <w:p w14:paraId="6FC114C2" w14:textId="77777777" w:rsidR="00BF6BB3" w:rsidRPr="009F1A51" w:rsidRDefault="00BF6BB3" w:rsidP="00BF6BB3">
      <w:pPr>
        <w:spacing w:after="0" w:line="360" w:lineRule="auto"/>
        <w:jc w:val="center"/>
        <w:rPr>
          <w:rFonts w:ascii="Times New Roman" w:eastAsia="Times New Roman" w:hAnsi="Times New Roman" w:cs="Times New Roman"/>
          <w:sz w:val="16"/>
          <w:szCs w:val="16"/>
          <w:lang w:eastAsia="ru-RU"/>
        </w:rPr>
      </w:pPr>
    </w:p>
    <w:p w14:paraId="5D463EED" w14:textId="77777777" w:rsidR="00BF6BB3" w:rsidRDefault="00BF6BB3" w:rsidP="00BF6BB3">
      <w:pPr>
        <w:spacing w:after="0" w:line="360" w:lineRule="auto"/>
        <w:jc w:val="center"/>
        <w:rPr>
          <w:rFonts w:ascii="Times New Roman" w:eastAsia="Times New Roman" w:hAnsi="Times New Roman" w:cs="Times New Roman"/>
          <w:sz w:val="16"/>
          <w:szCs w:val="16"/>
          <w:lang w:eastAsia="ru-RU"/>
        </w:rPr>
      </w:pPr>
    </w:p>
    <w:p w14:paraId="6AE8EC07" w14:textId="77777777" w:rsidR="00BF6BB3" w:rsidRDefault="00BF6BB3" w:rsidP="00BF6BB3">
      <w:pPr>
        <w:spacing w:after="0" w:line="360" w:lineRule="auto"/>
        <w:jc w:val="center"/>
        <w:rPr>
          <w:rFonts w:ascii="Times New Roman" w:eastAsia="Times New Roman" w:hAnsi="Times New Roman" w:cs="Times New Roman"/>
          <w:sz w:val="16"/>
          <w:szCs w:val="16"/>
          <w:lang w:eastAsia="ru-RU"/>
        </w:rPr>
      </w:pPr>
    </w:p>
    <w:p w14:paraId="04B3B1E5" w14:textId="77777777" w:rsidR="00BF6BB3" w:rsidRDefault="00BF6BB3" w:rsidP="00BF6BB3">
      <w:pPr>
        <w:spacing w:after="0" w:line="360" w:lineRule="auto"/>
        <w:jc w:val="center"/>
        <w:rPr>
          <w:rFonts w:ascii="Times New Roman" w:eastAsia="Times New Roman" w:hAnsi="Times New Roman" w:cs="Times New Roman"/>
          <w:sz w:val="16"/>
          <w:szCs w:val="16"/>
          <w:lang w:eastAsia="ru-RU"/>
        </w:rPr>
      </w:pPr>
    </w:p>
    <w:p w14:paraId="7CBC60A6" w14:textId="77777777" w:rsidR="00E0476C" w:rsidRDefault="00E0476C" w:rsidP="00BF6BB3">
      <w:pPr>
        <w:spacing w:after="0" w:line="360" w:lineRule="auto"/>
        <w:jc w:val="center"/>
        <w:rPr>
          <w:rFonts w:ascii="Times New Roman" w:eastAsia="Times New Roman" w:hAnsi="Times New Roman" w:cs="Times New Roman"/>
          <w:sz w:val="16"/>
          <w:szCs w:val="16"/>
          <w:lang w:eastAsia="ru-RU"/>
        </w:rPr>
      </w:pPr>
    </w:p>
    <w:p w14:paraId="61D4C4ED" w14:textId="77777777" w:rsidR="00E0476C" w:rsidRDefault="00E0476C" w:rsidP="00BF6BB3">
      <w:pPr>
        <w:spacing w:after="0" w:line="360" w:lineRule="auto"/>
        <w:jc w:val="center"/>
        <w:rPr>
          <w:rFonts w:ascii="Times New Roman" w:eastAsia="Times New Roman" w:hAnsi="Times New Roman" w:cs="Times New Roman"/>
          <w:sz w:val="16"/>
          <w:szCs w:val="16"/>
          <w:lang w:eastAsia="ru-RU"/>
        </w:rPr>
      </w:pPr>
    </w:p>
    <w:p w14:paraId="3A93A56B" w14:textId="77777777" w:rsidR="00E0476C" w:rsidRDefault="00E0476C" w:rsidP="00BF6BB3">
      <w:pPr>
        <w:spacing w:after="0" w:line="360" w:lineRule="auto"/>
        <w:jc w:val="center"/>
        <w:rPr>
          <w:rFonts w:ascii="Times New Roman" w:eastAsia="Times New Roman" w:hAnsi="Times New Roman" w:cs="Times New Roman"/>
          <w:sz w:val="16"/>
          <w:szCs w:val="16"/>
          <w:lang w:eastAsia="ru-RU"/>
        </w:rPr>
      </w:pPr>
    </w:p>
    <w:p w14:paraId="4D3DD43C" w14:textId="77777777" w:rsidR="00E0476C" w:rsidRDefault="00E0476C" w:rsidP="00BF6BB3">
      <w:pPr>
        <w:spacing w:after="0" w:line="360" w:lineRule="auto"/>
        <w:jc w:val="center"/>
        <w:rPr>
          <w:rFonts w:ascii="Times New Roman" w:eastAsia="Times New Roman" w:hAnsi="Times New Roman" w:cs="Times New Roman"/>
          <w:sz w:val="16"/>
          <w:szCs w:val="16"/>
          <w:lang w:eastAsia="ru-RU"/>
        </w:rPr>
      </w:pPr>
    </w:p>
    <w:p w14:paraId="5803DDE2" w14:textId="77777777" w:rsidR="00E0476C" w:rsidRDefault="00E0476C" w:rsidP="00BF6BB3">
      <w:pPr>
        <w:spacing w:after="0" w:line="360" w:lineRule="auto"/>
        <w:jc w:val="center"/>
        <w:rPr>
          <w:rFonts w:ascii="Times New Roman" w:eastAsia="Times New Roman" w:hAnsi="Times New Roman" w:cs="Times New Roman"/>
          <w:sz w:val="16"/>
          <w:szCs w:val="16"/>
          <w:lang w:eastAsia="ru-RU"/>
        </w:rPr>
      </w:pPr>
    </w:p>
    <w:p w14:paraId="27640A02" w14:textId="77777777" w:rsidR="00E0476C" w:rsidRDefault="00E0476C" w:rsidP="00BF6BB3">
      <w:pPr>
        <w:spacing w:after="0" w:line="360" w:lineRule="auto"/>
        <w:jc w:val="center"/>
        <w:rPr>
          <w:rFonts w:ascii="Times New Roman" w:eastAsia="Times New Roman" w:hAnsi="Times New Roman" w:cs="Times New Roman"/>
          <w:sz w:val="16"/>
          <w:szCs w:val="16"/>
          <w:lang w:eastAsia="ru-RU"/>
        </w:rPr>
      </w:pPr>
    </w:p>
    <w:p w14:paraId="43E0BF93" w14:textId="77777777" w:rsidR="00BF6BB3" w:rsidRDefault="00BF6BB3" w:rsidP="00BF6BB3">
      <w:pPr>
        <w:spacing w:after="0" w:line="360" w:lineRule="auto"/>
        <w:jc w:val="center"/>
        <w:rPr>
          <w:rFonts w:ascii="Times New Roman" w:eastAsia="Times New Roman" w:hAnsi="Times New Roman" w:cs="Times New Roman"/>
          <w:sz w:val="16"/>
          <w:szCs w:val="16"/>
          <w:lang w:eastAsia="ru-RU"/>
        </w:rPr>
      </w:pPr>
    </w:p>
    <w:p w14:paraId="202243DE"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5D9270D7"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55FFD619"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52C56FCC"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7B5EC277"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7D575BDE"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1B6C519B"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258367D3" w14:textId="77777777" w:rsidR="005C783B" w:rsidRDefault="005C783B" w:rsidP="00BF6BB3">
      <w:pPr>
        <w:spacing w:after="0" w:line="360" w:lineRule="auto"/>
        <w:jc w:val="center"/>
        <w:rPr>
          <w:rFonts w:ascii="Times New Roman" w:eastAsia="Times New Roman" w:hAnsi="Times New Roman" w:cs="Times New Roman"/>
          <w:sz w:val="16"/>
          <w:szCs w:val="16"/>
          <w:lang w:eastAsia="ru-RU"/>
        </w:rPr>
      </w:pPr>
    </w:p>
    <w:p w14:paraId="3D32CC30" w14:textId="77777777" w:rsidR="00BF6BB3" w:rsidRPr="009F1A51" w:rsidRDefault="00BF6BB3" w:rsidP="00BF6BB3">
      <w:pPr>
        <w:spacing w:after="0" w:line="360" w:lineRule="auto"/>
        <w:jc w:val="center"/>
        <w:rPr>
          <w:rFonts w:ascii="Times New Roman" w:eastAsia="Times New Roman" w:hAnsi="Times New Roman" w:cs="Times New Roman"/>
          <w:sz w:val="16"/>
          <w:szCs w:val="16"/>
          <w:lang w:eastAsia="ru-RU"/>
        </w:rPr>
      </w:pPr>
    </w:p>
    <w:p w14:paraId="60D032AA" w14:textId="77777777" w:rsidR="00BF6BB3" w:rsidRPr="009F1A51" w:rsidRDefault="00BF6BB3" w:rsidP="00BF6BB3">
      <w:pPr>
        <w:spacing w:after="0" w:line="360" w:lineRule="auto"/>
        <w:jc w:val="center"/>
        <w:rPr>
          <w:rFonts w:ascii="Times New Roman" w:eastAsia="Times New Roman" w:hAnsi="Times New Roman" w:cs="Times New Roman"/>
          <w:sz w:val="16"/>
          <w:szCs w:val="16"/>
          <w:lang w:eastAsia="ru-RU"/>
        </w:rPr>
      </w:pPr>
    </w:p>
    <w:p w14:paraId="2E348CCF" w14:textId="77777777" w:rsidR="00BF6BB3" w:rsidRPr="009F1A51" w:rsidRDefault="00BF6BB3" w:rsidP="00BF6BB3">
      <w:pPr>
        <w:spacing w:after="0" w:line="360" w:lineRule="auto"/>
        <w:rPr>
          <w:rFonts w:ascii="Times New Roman" w:eastAsia="Times New Roman" w:hAnsi="Times New Roman" w:cs="Times New Roman"/>
          <w:sz w:val="16"/>
          <w:szCs w:val="16"/>
          <w:lang w:eastAsia="ru-RU"/>
        </w:rPr>
      </w:pPr>
    </w:p>
    <w:p w14:paraId="310AAE01" w14:textId="001FB522" w:rsidR="006E2E81" w:rsidRDefault="002B2171" w:rsidP="00E779AA">
      <w:pPr>
        <w:spacing w:after="0" w:line="360" w:lineRule="auto"/>
        <w:jc w:val="center"/>
        <w:rPr>
          <w:rFonts w:ascii="Times New Roman" w:eastAsia="Calibri" w:hAnsi="Times New Roman" w:cs="Times New Roman"/>
          <w:b/>
          <w:sz w:val="28"/>
        </w:rPr>
      </w:pPr>
      <w:r>
        <w:rPr>
          <w:rFonts w:ascii="Times New Roman" w:eastAsia="Times New Roman" w:hAnsi="Times New Roman" w:cs="Times New Roman"/>
          <w:sz w:val="28"/>
          <w:szCs w:val="28"/>
          <w:lang w:eastAsia="ru-RU"/>
        </w:rPr>
        <w:t>г</w:t>
      </w:r>
      <w:r w:rsidR="005C783B">
        <w:rPr>
          <w:rFonts w:ascii="Times New Roman" w:eastAsia="Times New Roman" w:hAnsi="Times New Roman" w:cs="Times New Roman"/>
          <w:sz w:val="28"/>
          <w:szCs w:val="28"/>
          <w:lang w:eastAsia="ru-RU"/>
        </w:rPr>
        <w:t>.</w:t>
      </w:r>
      <w:r w:rsidR="003511E3">
        <w:rPr>
          <w:rFonts w:ascii="Times New Roman" w:eastAsia="Times New Roman" w:hAnsi="Times New Roman" w:cs="Times New Roman"/>
          <w:sz w:val="28"/>
          <w:szCs w:val="28"/>
          <w:lang w:eastAsia="ru-RU"/>
        </w:rPr>
        <w:t xml:space="preserve"> </w:t>
      </w:r>
      <w:r w:rsidR="00BF6BB3" w:rsidRPr="009F1A51">
        <w:rPr>
          <w:rFonts w:ascii="Times New Roman" w:eastAsia="Times New Roman" w:hAnsi="Times New Roman" w:cs="Times New Roman"/>
          <w:sz w:val="28"/>
          <w:szCs w:val="28"/>
          <w:lang w:eastAsia="ru-RU"/>
        </w:rPr>
        <w:t>Ставрополь 2023</w:t>
      </w:r>
      <w:r>
        <w:rPr>
          <w:rFonts w:ascii="Times New Roman" w:eastAsia="Times New Roman" w:hAnsi="Times New Roman" w:cs="Times New Roman"/>
          <w:sz w:val="28"/>
          <w:szCs w:val="28"/>
          <w:lang w:eastAsia="ru-RU"/>
        </w:rPr>
        <w:t xml:space="preserve"> г.</w:t>
      </w:r>
      <w:r w:rsidR="006E2E81">
        <w:rPr>
          <w:rFonts w:ascii="Times New Roman" w:eastAsia="Calibri" w:hAnsi="Times New Roman" w:cs="Times New Roman"/>
          <w:b/>
          <w:sz w:val="28"/>
        </w:rPr>
        <w:br w:type="page"/>
      </w:r>
    </w:p>
    <w:p w14:paraId="01C216D0" w14:textId="77777777" w:rsidR="00FA0F9C" w:rsidRPr="00FA0F9C" w:rsidRDefault="00FA0F9C" w:rsidP="005F33B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A0F9C">
        <w:rPr>
          <w:rFonts w:ascii="Times New Roman" w:eastAsia="Times New Roman" w:hAnsi="Times New Roman" w:cs="Times New Roman"/>
          <w:b/>
          <w:bCs/>
          <w:color w:val="000000"/>
          <w:sz w:val="28"/>
          <w:szCs w:val="28"/>
          <w:lang w:eastAsia="ru-RU"/>
        </w:rPr>
        <w:lastRenderedPageBreak/>
        <w:t>Сведения о разработчике документации</w:t>
      </w:r>
    </w:p>
    <w:p w14:paraId="0DF1D0C1" w14:textId="77777777" w:rsidR="00FA0F9C" w:rsidRPr="00FA0F9C" w:rsidRDefault="00FA0F9C" w:rsidP="005F33B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0E22F85" w14:textId="77777777" w:rsidR="007E4057" w:rsidRPr="007E4057" w:rsidRDefault="002B2171" w:rsidP="007E405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Общество</w:t>
      </w:r>
      <w:r w:rsidR="007E4057" w:rsidRPr="007E4057">
        <w:rPr>
          <w:rFonts w:ascii="Times New Roman" w:eastAsia="Times New Roman" w:hAnsi="Times New Roman" w:cs="Times New Roman"/>
          <w:color w:val="000000"/>
          <w:sz w:val="28"/>
          <w:szCs w:val="28"/>
          <w:lang w:eastAsia="ru-RU"/>
        </w:rPr>
        <w:t xml:space="preserve"> с ограниченной ответственностью «Кадастровый центр»</w:t>
      </w:r>
      <w:r w:rsidR="007E4057">
        <w:rPr>
          <w:rFonts w:ascii="Times New Roman" w:eastAsia="Times New Roman" w:hAnsi="Times New Roman" w:cs="Times New Roman"/>
          <w:color w:val="000000"/>
          <w:sz w:val="28"/>
          <w:szCs w:val="28"/>
          <w:lang w:eastAsia="ru-RU"/>
        </w:rPr>
        <w:t xml:space="preserve"> (</w:t>
      </w:r>
      <w:r w:rsidR="007E4057" w:rsidRPr="007E4057">
        <w:rPr>
          <w:rFonts w:ascii="Times New Roman" w:eastAsia="Times New Roman" w:hAnsi="Times New Roman" w:cs="Times New Roman"/>
          <w:color w:val="000000"/>
          <w:sz w:val="28"/>
          <w:szCs w:val="28"/>
          <w:lang w:eastAsia="ru-RU"/>
        </w:rPr>
        <w:t>ООО «Кадастровый центр»</w:t>
      </w:r>
      <w:r w:rsidR="007E4057">
        <w:rPr>
          <w:rFonts w:ascii="Times New Roman" w:eastAsia="Times New Roman" w:hAnsi="Times New Roman" w:cs="Times New Roman"/>
          <w:color w:val="000000"/>
          <w:sz w:val="28"/>
          <w:szCs w:val="28"/>
          <w:lang w:eastAsia="ru-RU"/>
        </w:rPr>
        <w:t>)</w:t>
      </w:r>
    </w:p>
    <w:p w14:paraId="5045BCA9" w14:textId="77777777" w:rsidR="007E4057" w:rsidRPr="007E4057" w:rsidRDefault="007E4057" w:rsidP="007E4057">
      <w:pPr>
        <w:shd w:val="clear" w:color="auto" w:fill="FFFFFF"/>
        <w:spacing w:after="0" w:line="240" w:lineRule="auto"/>
        <w:rPr>
          <w:rFonts w:ascii="Times New Roman" w:eastAsia="Times New Roman" w:hAnsi="Times New Roman" w:cs="Times New Roman"/>
          <w:color w:val="000000"/>
          <w:sz w:val="28"/>
          <w:szCs w:val="28"/>
          <w:lang w:eastAsia="ru-RU"/>
        </w:rPr>
      </w:pPr>
      <w:r w:rsidRPr="007E4057">
        <w:rPr>
          <w:rFonts w:ascii="Times New Roman" w:eastAsia="Times New Roman" w:hAnsi="Times New Roman" w:cs="Times New Roman"/>
          <w:color w:val="000000"/>
          <w:sz w:val="28"/>
          <w:szCs w:val="28"/>
          <w:lang w:eastAsia="ru-RU"/>
        </w:rPr>
        <w:t xml:space="preserve">Адрес: 355003, Ставропольский край, г. Ставрополь, ул. </w:t>
      </w:r>
      <w:proofErr w:type="gramStart"/>
      <w:r w:rsidRPr="007E4057">
        <w:rPr>
          <w:rFonts w:ascii="Times New Roman" w:eastAsia="Times New Roman" w:hAnsi="Times New Roman" w:cs="Times New Roman"/>
          <w:color w:val="000000"/>
          <w:sz w:val="28"/>
          <w:szCs w:val="28"/>
          <w:lang w:eastAsia="ru-RU"/>
        </w:rPr>
        <w:t>Краснофлотская</w:t>
      </w:r>
      <w:proofErr w:type="gramEnd"/>
      <w:r w:rsidRPr="007E4057">
        <w:rPr>
          <w:rFonts w:ascii="Times New Roman" w:eastAsia="Times New Roman" w:hAnsi="Times New Roman" w:cs="Times New Roman"/>
          <w:color w:val="000000"/>
          <w:sz w:val="28"/>
          <w:szCs w:val="28"/>
          <w:lang w:eastAsia="ru-RU"/>
        </w:rPr>
        <w:t>, д. 63</w:t>
      </w:r>
    </w:p>
    <w:p w14:paraId="1E6373D7" w14:textId="77777777" w:rsidR="007E4057" w:rsidRPr="007E4057" w:rsidRDefault="007E4057" w:rsidP="007E4057">
      <w:pPr>
        <w:shd w:val="clear" w:color="auto" w:fill="FFFFFF"/>
        <w:spacing w:after="0" w:line="240" w:lineRule="auto"/>
        <w:rPr>
          <w:rFonts w:ascii="Times New Roman" w:eastAsia="Times New Roman" w:hAnsi="Times New Roman" w:cs="Times New Roman"/>
          <w:color w:val="000000"/>
          <w:sz w:val="28"/>
          <w:szCs w:val="28"/>
          <w:lang w:eastAsia="ru-RU"/>
        </w:rPr>
      </w:pPr>
      <w:r w:rsidRPr="007E4057">
        <w:rPr>
          <w:rFonts w:ascii="Times New Roman" w:eastAsia="Times New Roman" w:hAnsi="Times New Roman" w:cs="Times New Roman"/>
          <w:color w:val="000000"/>
          <w:sz w:val="28"/>
          <w:szCs w:val="28"/>
          <w:lang w:eastAsia="ru-RU"/>
        </w:rPr>
        <w:t>ИНН</w:t>
      </w:r>
      <w:r w:rsidRPr="007E4057">
        <w:rPr>
          <w:rFonts w:ascii="Times New Roman" w:eastAsia="Times New Roman" w:hAnsi="Times New Roman" w:cs="Times New Roman"/>
          <w:color w:val="000000"/>
          <w:sz w:val="28"/>
          <w:szCs w:val="28"/>
          <w:lang w:eastAsia="ru-RU"/>
        </w:rPr>
        <w:tab/>
        <w:t xml:space="preserve">2635075490  </w:t>
      </w:r>
    </w:p>
    <w:p w14:paraId="685FCDC7" w14:textId="77777777" w:rsidR="007E4057" w:rsidRPr="007E4057" w:rsidRDefault="007E4057" w:rsidP="007E4057">
      <w:pPr>
        <w:shd w:val="clear" w:color="auto" w:fill="FFFFFF"/>
        <w:spacing w:after="0" w:line="240" w:lineRule="auto"/>
        <w:rPr>
          <w:rFonts w:ascii="Times New Roman" w:eastAsia="Times New Roman" w:hAnsi="Times New Roman" w:cs="Times New Roman"/>
          <w:color w:val="000000"/>
          <w:sz w:val="28"/>
          <w:szCs w:val="28"/>
          <w:lang w:eastAsia="ru-RU"/>
        </w:rPr>
      </w:pPr>
      <w:r w:rsidRPr="007E4057">
        <w:rPr>
          <w:rFonts w:ascii="Times New Roman" w:eastAsia="Times New Roman" w:hAnsi="Times New Roman" w:cs="Times New Roman"/>
          <w:color w:val="000000"/>
          <w:sz w:val="28"/>
          <w:szCs w:val="28"/>
          <w:lang w:eastAsia="ru-RU"/>
        </w:rPr>
        <w:t>КПП</w:t>
      </w:r>
      <w:r w:rsidRPr="007E4057">
        <w:rPr>
          <w:rFonts w:ascii="Times New Roman" w:eastAsia="Times New Roman" w:hAnsi="Times New Roman" w:cs="Times New Roman"/>
          <w:color w:val="000000"/>
          <w:sz w:val="28"/>
          <w:szCs w:val="28"/>
          <w:lang w:eastAsia="ru-RU"/>
        </w:rPr>
        <w:tab/>
        <w:t>263501001</w:t>
      </w:r>
    </w:p>
    <w:p w14:paraId="3E6640DB" w14:textId="77777777" w:rsidR="007E4057" w:rsidRPr="007E4057" w:rsidRDefault="007E4057" w:rsidP="007E4057">
      <w:pPr>
        <w:shd w:val="clear" w:color="auto" w:fill="FFFFFF"/>
        <w:spacing w:after="0" w:line="240" w:lineRule="auto"/>
        <w:rPr>
          <w:rFonts w:ascii="Times New Roman" w:eastAsia="Times New Roman" w:hAnsi="Times New Roman" w:cs="Times New Roman"/>
          <w:color w:val="000000"/>
          <w:sz w:val="28"/>
          <w:szCs w:val="28"/>
          <w:lang w:eastAsia="ru-RU"/>
        </w:rPr>
      </w:pPr>
      <w:r w:rsidRPr="007E4057">
        <w:rPr>
          <w:rFonts w:ascii="Times New Roman" w:eastAsia="Times New Roman" w:hAnsi="Times New Roman" w:cs="Times New Roman"/>
          <w:color w:val="000000"/>
          <w:sz w:val="28"/>
          <w:szCs w:val="28"/>
          <w:lang w:eastAsia="ru-RU"/>
        </w:rPr>
        <w:t>ОГРН</w:t>
      </w:r>
      <w:r w:rsidR="002B2171">
        <w:rPr>
          <w:rFonts w:ascii="Times New Roman" w:eastAsia="Times New Roman" w:hAnsi="Times New Roman" w:cs="Times New Roman"/>
          <w:color w:val="000000"/>
          <w:sz w:val="28"/>
          <w:szCs w:val="28"/>
          <w:lang w:eastAsia="ru-RU"/>
        </w:rPr>
        <w:t xml:space="preserve"> </w:t>
      </w:r>
      <w:r w:rsidRPr="007E4057">
        <w:rPr>
          <w:rFonts w:ascii="Times New Roman" w:eastAsia="Times New Roman" w:hAnsi="Times New Roman" w:cs="Times New Roman"/>
          <w:color w:val="000000"/>
          <w:sz w:val="28"/>
          <w:szCs w:val="28"/>
          <w:lang w:eastAsia="ru-RU"/>
        </w:rPr>
        <w:t>1042600287399</w:t>
      </w:r>
    </w:p>
    <w:p w14:paraId="73D2EB2C" w14:textId="77777777" w:rsidR="007E4057" w:rsidRDefault="007E4057" w:rsidP="007E4057">
      <w:pPr>
        <w:shd w:val="clear" w:color="auto" w:fill="FFFFFF"/>
        <w:spacing w:after="0" w:line="240" w:lineRule="auto"/>
        <w:rPr>
          <w:rFonts w:ascii="Times New Roman" w:eastAsia="Times New Roman" w:hAnsi="Times New Roman" w:cs="Times New Roman"/>
          <w:color w:val="000000"/>
          <w:sz w:val="28"/>
          <w:szCs w:val="28"/>
          <w:lang w:eastAsia="ru-RU"/>
        </w:rPr>
      </w:pPr>
      <w:r w:rsidRPr="007E4057">
        <w:rPr>
          <w:rFonts w:ascii="Times New Roman" w:eastAsia="Times New Roman" w:hAnsi="Times New Roman" w:cs="Times New Roman"/>
          <w:color w:val="000000"/>
          <w:sz w:val="28"/>
          <w:szCs w:val="28"/>
          <w:lang w:eastAsia="ru-RU"/>
        </w:rPr>
        <w:t>ОКПО</w:t>
      </w:r>
      <w:r w:rsidR="002B2171">
        <w:rPr>
          <w:rFonts w:ascii="Times New Roman" w:eastAsia="Times New Roman" w:hAnsi="Times New Roman" w:cs="Times New Roman"/>
          <w:color w:val="000000"/>
          <w:sz w:val="28"/>
          <w:szCs w:val="28"/>
          <w:lang w:eastAsia="ru-RU"/>
        </w:rPr>
        <w:t xml:space="preserve"> </w:t>
      </w:r>
      <w:r w:rsidRPr="007E4057">
        <w:rPr>
          <w:rFonts w:ascii="Times New Roman" w:eastAsia="Times New Roman" w:hAnsi="Times New Roman" w:cs="Times New Roman"/>
          <w:color w:val="000000"/>
          <w:sz w:val="28"/>
          <w:szCs w:val="28"/>
          <w:lang w:eastAsia="ru-RU"/>
        </w:rPr>
        <w:t>74021561</w:t>
      </w:r>
    </w:p>
    <w:p w14:paraId="7D94DA1C" w14:textId="77777777" w:rsidR="007E4057" w:rsidRDefault="007E4057" w:rsidP="00BF6BB3">
      <w:pPr>
        <w:shd w:val="clear" w:color="auto" w:fill="FFFFFF"/>
        <w:spacing w:after="0" w:line="240" w:lineRule="auto"/>
        <w:rPr>
          <w:rFonts w:ascii="Times New Roman" w:eastAsia="Times New Roman" w:hAnsi="Times New Roman" w:cs="Times New Roman"/>
          <w:color w:val="000000"/>
          <w:sz w:val="28"/>
          <w:szCs w:val="28"/>
          <w:lang w:eastAsia="ru-RU"/>
        </w:rPr>
      </w:pPr>
    </w:p>
    <w:p w14:paraId="5280705D" w14:textId="77777777" w:rsidR="009D6FEE" w:rsidRDefault="009D6FEE"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246373EE" w14:textId="77777777" w:rsidR="009D6FEE" w:rsidRDefault="009D6FEE"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16634AA1" w14:textId="77777777" w:rsidR="00BF6BB3" w:rsidRDefault="00BF6BB3"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7A32BBCE" w14:textId="77777777" w:rsidR="00BF6BB3" w:rsidRDefault="00BF6BB3"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075BCC52" w14:textId="77777777" w:rsidR="00BF6BB3" w:rsidRDefault="00BF6BB3"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67BA0A47" w14:textId="77777777" w:rsidR="00BF6BB3" w:rsidRDefault="00BF6BB3"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6729313D" w14:textId="77777777" w:rsidR="00BF6BB3" w:rsidRDefault="00BF6BB3"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3252DD22"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2FFA3160"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2C45096A"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6F8703AB"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29A4A0FF"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2BC12371"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2B79607F"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6A77B5AF" w14:textId="77777777" w:rsidR="00AF5DC1" w:rsidRDefault="00AF5DC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0D81FAB4" w14:textId="77777777" w:rsidR="00BF6BB3" w:rsidRDefault="00BF6BB3"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4E7B9618" w14:textId="77777777" w:rsidR="009D6FEE" w:rsidRDefault="009D6FEE"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7639F43A"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285B4949"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511744DE"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04B9E034"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69DADF6A"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0CB9CC03"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4ED45526"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42D36646"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4307729B"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0FC482B9" w14:textId="77777777" w:rsidR="002B2171" w:rsidRDefault="002B2171"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00D7A198" w14:textId="77777777" w:rsidR="00FA0F9C" w:rsidRPr="00FA0F9C" w:rsidRDefault="00FA0F9C" w:rsidP="005F33BF">
      <w:pPr>
        <w:shd w:val="clear" w:color="auto" w:fill="FFFFFF"/>
        <w:spacing w:after="0" w:line="240" w:lineRule="auto"/>
        <w:rPr>
          <w:rFonts w:ascii="Times New Roman" w:eastAsia="Times New Roman" w:hAnsi="Times New Roman" w:cs="Times New Roman"/>
          <w:color w:val="000000"/>
          <w:sz w:val="28"/>
          <w:szCs w:val="28"/>
          <w:lang w:eastAsia="ru-RU"/>
        </w:rPr>
      </w:pPr>
      <w:r w:rsidRPr="00FA0F9C">
        <w:rPr>
          <w:rFonts w:ascii="Times New Roman" w:eastAsia="Times New Roman" w:hAnsi="Times New Roman" w:cs="Times New Roman"/>
          <w:color w:val="000000"/>
          <w:sz w:val="28"/>
          <w:szCs w:val="28"/>
          <w:lang w:eastAsia="ru-RU"/>
        </w:rPr>
        <w:t>ИСПОЛНИТЕЛИ ПРОЕКТА:</w:t>
      </w:r>
    </w:p>
    <w:p w14:paraId="6B5EE20A" w14:textId="77777777" w:rsidR="00FA0F9C" w:rsidRPr="00FA0F9C" w:rsidRDefault="0084714A" w:rsidP="005F33B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канд. техн. наук, доцент</w:t>
      </w:r>
      <w:r w:rsidR="00FA0F9C" w:rsidRPr="00FA0F9C">
        <w:rPr>
          <w:rFonts w:ascii="Times New Roman" w:eastAsia="Times New Roman" w:hAnsi="Times New Roman" w:cs="Times New Roman"/>
          <w:color w:val="000000"/>
          <w:sz w:val="28"/>
          <w:szCs w:val="28"/>
          <w:lang w:eastAsia="ru-RU"/>
        </w:rPr>
        <w:t xml:space="preserve">                                                                </w:t>
      </w:r>
      <w:r w:rsidR="005C783B">
        <w:rPr>
          <w:rFonts w:ascii="Times New Roman" w:eastAsia="Times New Roman" w:hAnsi="Times New Roman" w:cs="Times New Roman"/>
          <w:color w:val="000000"/>
          <w:sz w:val="28"/>
          <w:szCs w:val="28"/>
          <w:lang w:eastAsia="ru-RU"/>
        </w:rPr>
        <w:t xml:space="preserve">        </w:t>
      </w:r>
      <w:r w:rsidR="00FA0F9C" w:rsidRPr="00FA0F9C">
        <w:rPr>
          <w:rFonts w:ascii="Times New Roman" w:eastAsia="Times New Roman" w:hAnsi="Times New Roman" w:cs="Times New Roman"/>
          <w:color w:val="000000"/>
          <w:sz w:val="28"/>
          <w:szCs w:val="28"/>
          <w:lang w:eastAsia="ru-RU"/>
        </w:rPr>
        <w:t>И.В. Бегдай</w:t>
      </w:r>
    </w:p>
    <w:p w14:paraId="32127EB7" w14:textId="77777777" w:rsidR="00FA0F9C" w:rsidRPr="00FA0F9C" w:rsidRDefault="0084714A" w:rsidP="005F33B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канд. геогр. наук, доцент</w:t>
      </w:r>
      <w:r w:rsidR="005C783B">
        <w:rPr>
          <w:rFonts w:ascii="Times New Roman" w:eastAsia="Times New Roman" w:hAnsi="Times New Roman" w:cs="Times New Roman"/>
          <w:color w:val="000000"/>
          <w:sz w:val="28"/>
          <w:szCs w:val="28"/>
          <w:lang w:eastAsia="ru-RU"/>
        </w:rPr>
        <w:t xml:space="preserve">                                                                </w:t>
      </w:r>
      <w:r w:rsidR="000A4B2A">
        <w:rPr>
          <w:rFonts w:ascii="Times New Roman" w:eastAsia="Times New Roman" w:hAnsi="Times New Roman" w:cs="Times New Roman"/>
          <w:color w:val="000000"/>
          <w:sz w:val="28"/>
          <w:szCs w:val="28"/>
          <w:lang w:eastAsia="ru-RU"/>
        </w:rPr>
        <w:t>И.Ю. Каторгин</w:t>
      </w:r>
    </w:p>
    <w:p w14:paraId="0A93F2D9" w14:textId="77777777" w:rsidR="0084714A" w:rsidRDefault="0084714A" w:rsidP="005F33B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канд. геогр. наук, доцент</w:t>
      </w:r>
      <w:r w:rsidRPr="00FA0F9C">
        <w:rPr>
          <w:rFonts w:ascii="Times New Roman" w:eastAsia="Times New Roman" w:hAnsi="Times New Roman" w:cs="Times New Roman"/>
          <w:color w:val="000000"/>
          <w:sz w:val="28"/>
          <w:szCs w:val="28"/>
          <w:lang w:eastAsia="ru-RU"/>
        </w:rPr>
        <w:t xml:space="preserve">                                                               </w:t>
      </w:r>
      <w:r w:rsidR="005C783B">
        <w:rPr>
          <w:rFonts w:ascii="Times New Roman" w:eastAsia="Times New Roman" w:hAnsi="Times New Roman" w:cs="Times New Roman"/>
          <w:color w:val="000000"/>
          <w:sz w:val="28"/>
          <w:szCs w:val="28"/>
          <w:lang w:eastAsia="ru-RU"/>
        </w:rPr>
        <w:t xml:space="preserve">  </w:t>
      </w:r>
      <w:r w:rsidRPr="00FA0F9C">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Ю</w:t>
      </w:r>
      <w:r w:rsidRPr="00FA0F9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Шкарлет</w:t>
      </w:r>
    </w:p>
    <w:p w14:paraId="68D8236E" w14:textId="77777777" w:rsidR="00DF3240" w:rsidRDefault="00DF3240" w:rsidP="005F33BF">
      <w:pPr>
        <w:shd w:val="clear" w:color="auto" w:fill="FFFFFF"/>
        <w:spacing w:after="0" w:line="240" w:lineRule="auto"/>
        <w:rPr>
          <w:rFonts w:ascii="Times New Roman" w:eastAsia="Times New Roman" w:hAnsi="Times New Roman" w:cs="Times New Roman"/>
          <w:color w:val="000000"/>
          <w:sz w:val="28"/>
          <w:szCs w:val="28"/>
          <w:lang w:eastAsia="ru-RU"/>
        </w:rPr>
      </w:pPr>
    </w:p>
    <w:p w14:paraId="46D4206E" w14:textId="77777777" w:rsidR="00FA0F9C" w:rsidRPr="002B2171" w:rsidRDefault="00DF3240" w:rsidP="002B217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субподрядчик проекта                                                              ИП Костикова В.А.</w:t>
      </w:r>
    </w:p>
    <w:p w14:paraId="52ED0443" w14:textId="77777777" w:rsidR="00FA0F9C" w:rsidRPr="00FA0F9C" w:rsidRDefault="00FA0F9C" w:rsidP="005F33BF">
      <w:pPr>
        <w:spacing w:line="240" w:lineRule="auto"/>
        <w:rPr>
          <w:rFonts w:ascii="Times New Roman" w:eastAsia="Times New Roman" w:hAnsi="Times New Roman" w:cs="Times New Roman"/>
          <w:sz w:val="20"/>
          <w:szCs w:val="20"/>
          <w:lang w:eastAsia="ru-RU"/>
        </w:rPr>
      </w:pPr>
      <w:r w:rsidRPr="00FA0F9C">
        <w:rPr>
          <w:rFonts w:ascii="Times New Roman" w:eastAsia="Times New Roman" w:hAnsi="Times New Roman" w:cs="Times New Roman"/>
          <w:sz w:val="20"/>
          <w:szCs w:val="20"/>
          <w:lang w:eastAsia="ru-RU"/>
        </w:rPr>
        <w:br w:type="page"/>
      </w:r>
    </w:p>
    <w:bookmarkStart w:id="0" w:name="_Toc68474549" w:displacedByCustomXml="next"/>
    <w:sdt>
      <w:sdtPr>
        <w:rPr>
          <w:rFonts w:ascii="Times New Roman" w:eastAsia="Times New Roman" w:hAnsi="Times New Roman" w:cs="Times New Roman"/>
          <w:sz w:val="28"/>
          <w:szCs w:val="28"/>
          <w:lang w:eastAsia="ru-RU"/>
        </w:rPr>
        <w:id w:val="1299800381"/>
        <w:docPartObj>
          <w:docPartGallery w:val="Table of Contents"/>
          <w:docPartUnique/>
        </w:docPartObj>
      </w:sdtPr>
      <w:sdtEndPr>
        <w:rPr>
          <w:b/>
          <w:bCs/>
        </w:rPr>
      </w:sdtEndPr>
      <w:sdtContent>
        <w:p w14:paraId="69C9522F" w14:textId="77777777" w:rsidR="00FA0F9C" w:rsidRPr="002B2171" w:rsidRDefault="00FA0F9C" w:rsidP="005F33BF">
          <w:pPr>
            <w:keepNext/>
            <w:keepLines/>
            <w:spacing w:after="0" w:line="240" w:lineRule="auto"/>
            <w:jc w:val="center"/>
            <w:rPr>
              <w:rFonts w:ascii="Times New Roman" w:eastAsia="Times New Roman" w:hAnsi="Times New Roman" w:cs="Times New Roman"/>
              <w:b/>
              <w:sz w:val="28"/>
              <w:szCs w:val="28"/>
              <w:lang w:eastAsia="ru-RU"/>
            </w:rPr>
          </w:pPr>
          <w:r w:rsidRPr="002B2171">
            <w:rPr>
              <w:rFonts w:ascii="Times New Roman" w:eastAsia="Times New Roman" w:hAnsi="Times New Roman" w:cs="Times New Roman"/>
              <w:b/>
              <w:sz w:val="28"/>
              <w:szCs w:val="28"/>
              <w:lang w:eastAsia="ru-RU"/>
            </w:rPr>
            <w:t>Оглавление</w:t>
          </w:r>
        </w:p>
        <w:p w14:paraId="6DBD64AD" w14:textId="77777777" w:rsidR="00142382" w:rsidRDefault="006C01C5">
          <w:pPr>
            <w:pStyle w:val="22"/>
            <w:rPr>
              <w:rFonts w:asciiTheme="minorHAnsi" w:eastAsiaTheme="minorEastAsia" w:hAnsiTheme="minorHAnsi" w:cstheme="minorBidi"/>
              <w:noProof/>
              <w:sz w:val="22"/>
              <w:szCs w:val="22"/>
            </w:rPr>
          </w:pPr>
          <w:r w:rsidRPr="002B2171">
            <w:rPr>
              <w:sz w:val="28"/>
              <w:szCs w:val="28"/>
            </w:rPr>
            <w:fldChar w:fldCharType="begin"/>
          </w:r>
          <w:r w:rsidR="00FA0F9C" w:rsidRPr="002B2171">
            <w:rPr>
              <w:sz w:val="28"/>
              <w:szCs w:val="28"/>
            </w:rPr>
            <w:instrText xml:space="preserve"> TOC \o "1-3" \h \z \u </w:instrText>
          </w:r>
          <w:r w:rsidRPr="002B2171">
            <w:rPr>
              <w:sz w:val="28"/>
              <w:szCs w:val="28"/>
            </w:rPr>
            <w:fldChar w:fldCharType="separate"/>
          </w:r>
          <w:hyperlink w:anchor="_Toc161399101" w:history="1">
            <w:r w:rsidR="00142382" w:rsidRPr="00F972BC">
              <w:rPr>
                <w:rStyle w:val="afb"/>
                <w:b/>
                <w:bCs/>
                <w:noProof/>
              </w:rPr>
              <w:t>1.</w:t>
            </w:r>
            <w:r w:rsidR="00142382">
              <w:rPr>
                <w:rFonts w:asciiTheme="minorHAnsi" w:eastAsiaTheme="minorEastAsia" w:hAnsiTheme="minorHAnsi" w:cstheme="minorBidi"/>
                <w:noProof/>
                <w:sz w:val="22"/>
                <w:szCs w:val="22"/>
              </w:rPr>
              <w:tab/>
            </w:r>
            <w:r w:rsidR="00142382" w:rsidRPr="00F972BC">
              <w:rPr>
                <w:rStyle w:val="afb"/>
                <w:b/>
                <w:bCs/>
                <w:noProof/>
              </w:rPr>
              <w:t>ОБЩИЕ СВЕДЕНИЯ</w:t>
            </w:r>
            <w:r w:rsidR="00142382">
              <w:rPr>
                <w:noProof/>
                <w:webHidden/>
              </w:rPr>
              <w:tab/>
            </w:r>
            <w:r w:rsidR="00142382">
              <w:rPr>
                <w:noProof/>
                <w:webHidden/>
              </w:rPr>
              <w:fldChar w:fldCharType="begin"/>
            </w:r>
            <w:r w:rsidR="00142382">
              <w:rPr>
                <w:noProof/>
                <w:webHidden/>
              </w:rPr>
              <w:instrText xml:space="preserve"> PAGEREF _Toc161399101 \h </w:instrText>
            </w:r>
            <w:r w:rsidR="00142382">
              <w:rPr>
                <w:noProof/>
                <w:webHidden/>
              </w:rPr>
            </w:r>
            <w:r w:rsidR="00142382">
              <w:rPr>
                <w:noProof/>
                <w:webHidden/>
              </w:rPr>
              <w:fldChar w:fldCharType="separate"/>
            </w:r>
            <w:r w:rsidR="00142382">
              <w:rPr>
                <w:noProof/>
                <w:webHidden/>
              </w:rPr>
              <w:t>5</w:t>
            </w:r>
            <w:r w:rsidR="00142382">
              <w:rPr>
                <w:noProof/>
                <w:webHidden/>
              </w:rPr>
              <w:fldChar w:fldCharType="end"/>
            </w:r>
          </w:hyperlink>
        </w:p>
        <w:p w14:paraId="15CC27F4" w14:textId="77777777" w:rsidR="00142382" w:rsidRDefault="00A41DE3">
          <w:pPr>
            <w:pStyle w:val="22"/>
            <w:rPr>
              <w:rFonts w:asciiTheme="minorHAnsi" w:eastAsiaTheme="minorEastAsia" w:hAnsiTheme="minorHAnsi" w:cstheme="minorBidi"/>
              <w:noProof/>
              <w:sz w:val="22"/>
              <w:szCs w:val="22"/>
            </w:rPr>
          </w:pPr>
          <w:hyperlink w:anchor="_Toc161399102" w:history="1">
            <w:r w:rsidR="00142382" w:rsidRPr="00F972BC">
              <w:rPr>
                <w:rStyle w:val="afb"/>
                <w:b/>
                <w:bCs/>
                <w:noProof/>
              </w:rPr>
              <w:t>1.1.</w:t>
            </w:r>
            <w:r w:rsidR="00142382">
              <w:rPr>
                <w:rFonts w:asciiTheme="minorHAnsi" w:eastAsiaTheme="minorEastAsia" w:hAnsiTheme="minorHAnsi" w:cstheme="minorBidi"/>
                <w:noProof/>
                <w:sz w:val="22"/>
                <w:szCs w:val="22"/>
              </w:rPr>
              <w:tab/>
            </w:r>
            <w:r w:rsidR="00142382" w:rsidRPr="00F972BC">
              <w:rPr>
                <w:rStyle w:val="afb"/>
                <w:b/>
                <w:bCs/>
                <w:noProof/>
              </w:rPr>
              <w:t>Сведения о заказчике планируемой (намечаемой) хозяйственной и иной деятельности с указанием наименования юридического лица, юридического и (или) фактического адреса, телефона, адреса электронной почты (при наличии), факса (при наличии), фамилии, имени, отчества (при наличии) индивидуального предпринимателя, телефона и адреса электронной почты (при наличии) контактного лица</w:t>
            </w:r>
            <w:r w:rsidR="00142382">
              <w:rPr>
                <w:noProof/>
                <w:webHidden/>
              </w:rPr>
              <w:tab/>
            </w:r>
            <w:r w:rsidR="00142382">
              <w:rPr>
                <w:noProof/>
                <w:webHidden/>
              </w:rPr>
              <w:fldChar w:fldCharType="begin"/>
            </w:r>
            <w:r w:rsidR="00142382">
              <w:rPr>
                <w:noProof/>
                <w:webHidden/>
              </w:rPr>
              <w:instrText xml:space="preserve"> PAGEREF _Toc161399102 \h </w:instrText>
            </w:r>
            <w:r w:rsidR="00142382">
              <w:rPr>
                <w:noProof/>
                <w:webHidden/>
              </w:rPr>
            </w:r>
            <w:r w:rsidR="00142382">
              <w:rPr>
                <w:noProof/>
                <w:webHidden/>
              </w:rPr>
              <w:fldChar w:fldCharType="separate"/>
            </w:r>
            <w:r w:rsidR="00142382">
              <w:rPr>
                <w:noProof/>
                <w:webHidden/>
              </w:rPr>
              <w:t>6</w:t>
            </w:r>
            <w:r w:rsidR="00142382">
              <w:rPr>
                <w:noProof/>
                <w:webHidden/>
              </w:rPr>
              <w:fldChar w:fldCharType="end"/>
            </w:r>
          </w:hyperlink>
        </w:p>
        <w:p w14:paraId="54256CB8" w14:textId="77777777" w:rsidR="00142382" w:rsidRDefault="00A41DE3">
          <w:pPr>
            <w:pStyle w:val="22"/>
            <w:rPr>
              <w:rFonts w:asciiTheme="minorHAnsi" w:eastAsiaTheme="minorEastAsia" w:hAnsiTheme="minorHAnsi" w:cstheme="minorBidi"/>
              <w:noProof/>
              <w:sz w:val="22"/>
              <w:szCs w:val="22"/>
            </w:rPr>
          </w:pPr>
          <w:hyperlink w:anchor="_Toc161399103" w:history="1">
            <w:r w:rsidR="00142382" w:rsidRPr="00F972BC">
              <w:rPr>
                <w:rStyle w:val="afb"/>
                <w:b/>
                <w:bCs/>
                <w:noProof/>
              </w:rPr>
              <w:t>1.2.</w:t>
            </w:r>
            <w:r w:rsidR="00142382">
              <w:rPr>
                <w:rFonts w:asciiTheme="minorHAnsi" w:eastAsiaTheme="minorEastAsia" w:hAnsiTheme="minorHAnsi" w:cstheme="minorBidi"/>
                <w:noProof/>
                <w:sz w:val="22"/>
                <w:szCs w:val="22"/>
              </w:rPr>
              <w:tab/>
            </w:r>
            <w:r w:rsidR="00142382" w:rsidRPr="00F972BC">
              <w:rPr>
                <w:rStyle w:val="afb"/>
                <w:b/>
                <w:bCs/>
                <w:noProof/>
              </w:rPr>
              <w:t>Наименование планируемой (намечаемой) хозяйственной и иной деятельности и планируемое место ее реализации</w:t>
            </w:r>
            <w:r w:rsidR="00142382">
              <w:rPr>
                <w:noProof/>
                <w:webHidden/>
              </w:rPr>
              <w:tab/>
            </w:r>
            <w:r w:rsidR="00142382">
              <w:rPr>
                <w:noProof/>
                <w:webHidden/>
              </w:rPr>
              <w:fldChar w:fldCharType="begin"/>
            </w:r>
            <w:r w:rsidR="00142382">
              <w:rPr>
                <w:noProof/>
                <w:webHidden/>
              </w:rPr>
              <w:instrText xml:space="preserve"> PAGEREF _Toc161399103 \h </w:instrText>
            </w:r>
            <w:r w:rsidR="00142382">
              <w:rPr>
                <w:noProof/>
                <w:webHidden/>
              </w:rPr>
            </w:r>
            <w:r w:rsidR="00142382">
              <w:rPr>
                <w:noProof/>
                <w:webHidden/>
              </w:rPr>
              <w:fldChar w:fldCharType="separate"/>
            </w:r>
            <w:r w:rsidR="00142382">
              <w:rPr>
                <w:noProof/>
                <w:webHidden/>
              </w:rPr>
              <w:t>6</w:t>
            </w:r>
            <w:r w:rsidR="00142382">
              <w:rPr>
                <w:noProof/>
                <w:webHidden/>
              </w:rPr>
              <w:fldChar w:fldCharType="end"/>
            </w:r>
          </w:hyperlink>
        </w:p>
        <w:p w14:paraId="3AC8A7B6" w14:textId="77777777" w:rsidR="00142382" w:rsidRDefault="00A41DE3">
          <w:pPr>
            <w:pStyle w:val="22"/>
            <w:rPr>
              <w:rFonts w:asciiTheme="minorHAnsi" w:eastAsiaTheme="minorEastAsia" w:hAnsiTheme="minorHAnsi" w:cstheme="minorBidi"/>
              <w:noProof/>
              <w:sz w:val="22"/>
              <w:szCs w:val="22"/>
            </w:rPr>
          </w:pPr>
          <w:hyperlink w:anchor="_Toc161399104" w:history="1">
            <w:r w:rsidR="00142382" w:rsidRPr="00F972BC">
              <w:rPr>
                <w:rStyle w:val="afb"/>
                <w:b/>
                <w:bCs/>
                <w:noProof/>
              </w:rPr>
              <w:t>1.3.</w:t>
            </w:r>
            <w:r w:rsidR="00142382">
              <w:rPr>
                <w:rFonts w:asciiTheme="minorHAnsi" w:eastAsiaTheme="minorEastAsia" w:hAnsiTheme="minorHAnsi" w:cstheme="minorBidi"/>
                <w:noProof/>
                <w:sz w:val="22"/>
                <w:szCs w:val="22"/>
              </w:rPr>
              <w:tab/>
            </w:r>
            <w:r w:rsidR="00142382" w:rsidRPr="00F972BC">
              <w:rPr>
                <w:rStyle w:val="afb"/>
                <w:b/>
                <w:bCs/>
                <w:noProof/>
              </w:rPr>
              <w:t>Цель и необходимость реализации планируемой (намечаемой) хозяйственной и иной деятельности</w:t>
            </w:r>
            <w:r w:rsidR="00142382">
              <w:rPr>
                <w:noProof/>
                <w:webHidden/>
              </w:rPr>
              <w:tab/>
            </w:r>
            <w:r w:rsidR="00142382">
              <w:rPr>
                <w:noProof/>
                <w:webHidden/>
              </w:rPr>
              <w:fldChar w:fldCharType="begin"/>
            </w:r>
            <w:r w:rsidR="00142382">
              <w:rPr>
                <w:noProof/>
                <w:webHidden/>
              </w:rPr>
              <w:instrText xml:space="preserve"> PAGEREF _Toc161399104 \h </w:instrText>
            </w:r>
            <w:r w:rsidR="00142382">
              <w:rPr>
                <w:noProof/>
                <w:webHidden/>
              </w:rPr>
            </w:r>
            <w:r w:rsidR="00142382">
              <w:rPr>
                <w:noProof/>
                <w:webHidden/>
              </w:rPr>
              <w:fldChar w:fldCharType="separate"/>
            </w:r>
            <w:r w:rsidR="00142382">
              <w:rPr>
                <w:noProof/>
                <w:webHidden/>
              </w:rPr>
              <w:t>7</w:t>
            </w:r>
            <w:r w:rsidR="00142382">
              <w:rPr>
                <w:noProof/>
                <w:webHidden/>
              </w:rPr>
              <w:fldChar w:fldCharType="end"/>
            </w:r>
          </w:hyperlink>
        </w:p>
        <w:p w14:paraId="3ED6B4ED" w14:textId="77777777" w:rsidR="00142382" w:rsidRDefault="00A41DE3">
          <w:pPr>
            <w:pStyle w:val="22"/>
            <w:rPr>
              <w:rFonts w:asciiTheme="minorHAnsi" w:eastAsiaTheme="minorEastAsia" w:hAnsiTheme="minorHAnsi" w:cstheme="minorBidi"/>
              <w:noProof/>
              <w:sz w:val="22"/>
              <w:szCs w:val="22"/>
            </w:rPr>
          </w:pPr>
          <w:hyperlink w:anchor="_Toc161399105" w:history="1">
            <w:r w:rsidR="00142382" w:rsidRPr="00F972BC">
              <w:rPr>
                <w:rStyle w:val="afb"/>
                <w:b/>
                <w:bCs/>
                <w:noProof/>
              </w:rPr>
              <w:t>1.4.</w:t>
            </w:r>
            <w:r w:rsidR="00142382">
              <w:rPr>
                <w:rFonts w:asciiTheme="minorHAnsi" w:eastAsiaTheme="minorEastAsia" w:hAnsiTheme="minorHAnsi" w:cstheme="minorBidi"/>
                <w:noProof/>
                <w:sz w:val="22"/>
                <w:szCs w:val="22"/>
              </w:rPr>
              <w:tab/>
            </w:r>
            <w:r w:rsidR="00142382" w:rsidRPr="00F972BC">
              <w:rPr>
                <w:rStyle w:val="afb"/>
                <w:b/>
                <w:bCs/>
                <w:noProof/>
              </w:rPr>
              <w:t>Описание планируемой (намечаемой) хозяйственной и иной деятельности, включая альтернативные варианты достижения цели планируемой (намечаемой) хозяйственной и иной деятельности (технические и технологические решения, возможные альтернативы мест ее реализации, иные варианты реализации планируемой (намечаемой) хозяйственной и иной деятельности в пределах полномочий заказчика), а также возможность отказа от деятельности</w:t>
            </w:r>
            <w:r w:rsidR="00142382">
              <w:rPr>
                <w:noProof/>
                <w:webHidden/>
              </w:rPr>
              <w:tab/>
            </w:r>
            <w:r w:rsidR="00142382">
              <w:rPr>
                <w:noProof/>
                <w:webHidden/>
              </w:rPr>
              <w:fldChar w:fldCharType="begin"/>
            </w:r>
            <w:r w:rsidR="00142382">
              <w:rPr>
                <w:noProof/>
                <w:webHidden/>
              </w:rPr>
              <w:instrText xml:space="preserve"> PAGEREF _Toc161399105 \h </w:instrText>
            </w:r>
            <w:r w:rsidR="00142382">
              <w:rPr>
                <w:noProof/>
                <w:webHidden/>
              </w:rPr>
            </w:r>
            <w:r w:rsidR="00142382">
              <w:rPr>
                <w:noProof/>
                <w:webHidden/>
              </w:rPr>
              <w:fldChar w:fldCharType="separate"/>
            </w:r>
            <w:r w:rsidR="00142382">
              <w:rPr>
                <w:noProof/>
                <w:webHidden/>
              </w:rPr>
              <w:t>8</w:t>
            </w:r>
            <w:r w:rsidR="00142382">
              <w:rPr>
                <w:noProof/>
                <w:webHidden/>
              </w:rPr>
              <w:fldChar w:fldCharType="end"/>
            </w:r>
          </w:hyperlink>
        </w:p>
        <w:p w14:paraId="4DE7D0B2" w14:textId="77777777" w:rsidR="00142382" w:rsidRDefault="00A41DE3">
          <w:pPr>
            <w:pStyle w:val="22"/>
            <w:rPr>
              <w:rFonts w:asciiTheme="minorHAnsi" w:eastAsiaTheme="minorEastAsia" w:hAnsiTheme="minorHAnsi" w:cstheme="minorBidi"/>
              <w:noProof/>
              <w:sz w:val="22"/>
              <w:szCs w:val="22"/>
            </w:rPr>
          </w:pPr>
          <w:hyperlink w:anchor="_Toc161399106" w:history="1">
            <w:r w:rsidR="00142382" w:rsidRPr="00F972BC">
              <w:rPr>
                <w:rStyle w:val="afb"/>
                <w:b/>
                <w:bCs/>
                <w:noProof/>
              </w:rPr>
              <w:t>2.</w:t>
            </w:r>
            <w:r w:rsidR="00142382">
              <w:rPr>
                <w:rFonts w:asciiTheme="minorHAnsi" w:eastAsiaTheme="minorEastAsia" w:hAnsiTheme="minorHAnsi" w:cstheme="minorBidi"/>
                <w:noProof/>
                <w:sz w:val="22"/>
                <w:szCs w:val="22"/>
              </w:rPr>
              <w:tab/>
            </w:r>
            <w:r w:rsidR="00142382" w:rsidRPr="00F972BC">
              <w:rPr>
                <w:rStyle w:val="afb"/>
                <w:b/>
                <w:bCs/>
                <w:noProof/>
              </w:rPr>
              <w:t>ОПИСАНИЕ ВОЗМОЖНЫХ ВИДОВ ВОЗДЕЙСТВИЯ НА ОКРУЖАЮЩУЮ СРЕДУ ПЛАНИРУЕМОЙ (НАМЕЧАЕМОЙ) ХОЗЯЙСТВЕННОЙ И ИНОЙ ДЕЯТЕЛЬНОСТИ ПО АЛЬТЕРНАТИВНЫМ ВАРИАНТАМ</w:t>
            </w:r>
            <w:r w:rsidR="00142382">
              <w:rPr>
                <w:noProof/>
                <w:webHidden/>
              </w:rPr>
              <w:tab/>
            </w:r>
            <w:r w:rsidR="00142382">
              <w:rPr>
                <w:noProof/>
                <w:webHidden/>
              </w:rPr>
              <w:fldChar w:fldCharType="begin"/>
            </w:r>
            <w:r w:rsidR="00142382">
              <w:rPr>
                <w:noProof/>
                <w:webHidden/>
              </w:rPr>
              <w:instrText xml:space="preserve"> PAGEREF _Toc161399106 \h </w:instrText>
            </w:r>
            <w:r w:rsidR="00142382">
              <w:rPr>
                <w:noProof/>
                <w:webHidden/>
              </w:rPr>
            </w:r>
            <w:r w:rsidR="00142382">
              <w:rPr>
                <w:noProof/>
                <w:webHidden/>
              </w:rPr>
              <w:fldChar w:fldCharType="separate"/>
            </w:r>
            <w:r w:rsidR="00142382">
              <w:rPr>
                <w:noProof/>
                <w:webHidden/>
              </w:rPr>
              <w:t>19</w:t>
            </w:r>
            <w:r w:rsidR="00142382">
              <w:rPr>
                <w:noProof/>
                <w:webHidden/>
              </w:rPr>
              <w:fldChar w:fldCharType="end"/>
            </w:r>
          </w:hyperlink>
        </w:p>
        <w:p w14:paraId="513E2C62" w14:textId="77777777" w:rsidR="00142382" w:rsidRDefault="00A41DE3">
          <w:pPr>
            <w:pStyle w:val="22"/>
            <w:rPr>
              <w:rFonts w:asciiTheme="minorHAnsi" w:eastAsiaTheme="minorEastAsia" w:hAnsiTheme="minorHAnsi" w:cstheme="minorBidi"/>
              <w:noProof/>
              <w:sz w:val="22"/>
              <w:szCs w:val="22"/>
            </w:rPr>
          </w:pPr>
          <w:hyperlink w:anchor="_Toc161399107" w:history="1">
            <w:r w:rsidR="00142382" w:rsidRPr="00F972BC">
              <w:rPr>
                <w:rStyle w:val="afb"/>
                <w:b/>
                <w:bCs/>
                <w:noProof/>
              </w:rPr>
              <w:t>3.</w:t>
            </w:r>
            <w:r w:rsidR="00142382">
              <w:rPr>
                <w:rFonts w:asciiTheme="minorHAnsi" w:eastAsiaTheme="minorEastAsia" w:hAnsiTheme="minorHAnsi" w:cstheme="minorBidi"/>
                <w:noProof/>
                <w:sz w:val="22"/>
                <w:szCs w:val="22"/>
              </w:rPr>
              <w:tab/>
            </w:r>
            <w:r w:rsidR="00142382" w:rsidRPr="00F972BC">
              <w:rPr>
                <w:rStyle w:val="afb"/>
                <w:b/>
                <w:bCs/>
                <w:noProof/>
              </w:rPr>
              <w:t>ОПИСАНИЕ ОКРУЖАЮЩЕЙ СРЕДЫ, КОТОРАЯ МОЖЕТ БЫТЬ ЗАТРОНУТА НАМЕЧАЕМОЙ ХОЗЯЙСТВЕННОЙ И ИНОЙ ДЕЯТЕЛЬНОСТЬЮ В РЕЗУЛЬТАТЕ ЕЕ РЕАЛИЗАЦИИ</w:t>
            </w:r>
            <w:r w:rsidR="00142382">
              <w:rPr>
                <w:noProof/>
                <w:webHidden/>
              </w:rPr>
              <w:tab/>
            </w:r>
            <w:r w:rsidR="00142382">
              <w:rPr>
                <w:noProof/>
                <w:webHidden/>
              </w:rPr>
              <w:fldChar w:fldCharType="begin"/>
            </w:r>
            <w:r w:rsidR="00142382">
              <w:rPr>
                <w:noProof/>
                <w:webHidden/>
              </w:rPr>
              <w:instrText xml:space="preserve"> PAGEREF _Toc161399107 \h </w:instrText>
            </w:r>
            <w:r w:rsidR="00142382">
              <w:rPr>
                <w:noProof/>
                <w:webHidden/>
              </w:rPr>
            </w:r>
            <w:r w:rsidR="00142382">
              <w:rPr>
                <w:noProof/>
                <w:webHidden/>
              </w:rPr>
              <w:fldChar w:fldCharType="separate"/>
            </w:r>
            <w:r w:rsidR="00142382">
              <w:rPr>
                <w:noProof/>
                <w:webHidden/>
              </w:rPr>
              <w:t>20</w:t>
            </w:r>
            <w:r w:rsidR="00142382">
              <w:rPr>
                <w:noProof/>
                <w:webHidden/>
              </w:rPr>
              <w:fldChar w:fldCharType="end"/>
            </w:r>
          </w:hyperlink>
        </w:p>
        <w:p w14:paraId="59397EC5" w14:textId="77777777" w:rsidR="00142382" w:rsidRDefault="00A41DE3">
          <w:pPr>
            <w:pStyle w:val="22"/>
            <w:rPr>
              <w:rFonts w:asciiTheme="minorHAnsi" w:eastAsiaTheme="minorEastAsia" w:hAnsiTheme="minorHAnsi" w:cstheme="minorBidi"/>
              <w:noProof/>
              <w:sz w:val="22"/>
              <w:szCs w:val="22"/>
            </w:rPr>
          </w:pPr>
          <w:hyperlink w:anchor="_Toc161399108" w:history="1">
            <w:r w:rsidR="00142382" w:rsidRPr="00F972BC">
              <w:rPr>
                <w:rStyle w:val="afb"/>
                <w:b/>
                <w:bCs/>
                <w:noProof/>
              </w:rPr>
              <w:t>3.1.</w:t>
            </w:r>
            <w:r w:rsidR="00142382">
              <w:rPr>
                <w:rFonts w:asciiTheme="minorHAnsi" w:eastAsiaTheme="minorEastAsia" w:hAnsiTheme="minorHAnsi" w:cstheme="minorBidi"/>
                <w:noProof/>
                <w:sz w:val="22"/>
                <w:szCs w:val="22"/>
              </w:rPr>
              <w:tab/>
            </w:r>
            <w:r w:rsidR="00142382" w:rsidRPr="00F972BC">
              <w:rPr>
                <w:rStyle w:val="afb"/>
                <w:b/>
                <w:bCs/>
                <w:noProof/>
              </w:rPr>
              <w:t>Климатическая характеристика района</w:t>
            </w:r>
            <w:r w:rsidR="00142382">
              <w:rPr>
                <w:noProof/>
                <w:webHidden/>
              </w:rPr>
              <w:tab/>
            </w:r>
            <w:r w:rsidR="00142382">
              <w:rPr>
                <w:noProof/>
                <w:webHidden/>
              </w:rPr>
              <w:fldChar w:fldCharType="begin"/>
            </w:r>
            <w:r w:rsidR="00142382">
              <w:rPr>
                <w:noProof/>
                <w:webHidden/>
              </w:rPr>
              <w:instrText xml:space="preserve"> PAGEREF _Toc161399108 \h </w:instrText>
            </w:r>
            <w:r w:rsidR="00142382">
              <w:rPr>
                <w:noProof/>
                <w:webHidden/>
              </w:rPr>
            </w:r>
            <w:r w:rsidR="00142382">
              <w:rPr>
                <w:noProof/>
                <w:webHidden/>
              </w:rPr>
              <w:fldChar w:fldCharType="separate"/>
            </w:r>
            <w:r w:rsidR="00142382">
              <w:rPr>
                <w:noProof/>
                <w:webHidden/>
              </w:rPr>
              <w:t>20</w:t>
            </w:r>
            <w:r w:rsidR="00142382">
              <w:rPr>
                <w:noProof/>
                <w:webHidden/>
              </w:rPr>
              <w:fldChar w:fldCharType="end"/>
            </w:r>
          </w:hyperlink>
        </w:p>
        <w:p w14:paraId="0DC13D3C" w14:textId="77777777" w:rsidR="00142382" w:rsidRDefault="00A41DE3">
          <w:pPr>
            <w:pStyle w:val="22"/>
            <w:rPr>
              <w:rFonts w:asciiTheme="minorHAnsi" w:eastAsiaTheme="minorEastAsia" w:hAnsiTheme="minorHAnsi" w:cstheme="minorBidi"/>
              <w:noProof/>
              <w:sz w:val="22"/>
              <w:szCs w:val="22"/>
            </w:rPr>
          </w:pPr>
          <w:hyperlink w:anchor="_Toc161399109" w:history="1">
            <w:r w:rsidR="00142382" w:rsidRPr="00F972BC">
              <w:rPr>
                <w:rStyle w:val="afb"/>
                <w:b/>
                <w:bCs/>
                <w:noProof/>
              </w:rPr>
              <w:t>3.2.</w:t>
            </w:r>
            <w:r w:rsidR="00142382">
              <w:rPr>
                <w:rFonts w:asciiTheme="minorHAnsi" w:eastAsiaTheme="minorEastAsia" w:hAnsiTheme="minorHAnsi" w:cstheme="minorBidi"/>
                <w:noProof/>
                <w:sz w:val="22"/>
                <w:szCs w:val="22"/>
              </w:rPr>
              <w:tab/>
            </w:r>
            <w:r w:rsidR="00142382" w:rsidRPr="00F972BC">
              <w:rPr>
                <w:rStyle w:val="afb"/>
                <w:b/>
                <w:bCs/>
                <w:noProof/>
              </w:rPr>
              <w:t>Атмосферный воздух</w:t>
            </w:r>
            <w:r w:rsidR="00142382">
              <w:rPr>
                <w:noProof/>
                <w:webHidden/>
              </w:rPr>
              <w:tab/>
            </w:r>
            <w:r w:rsidR="00142382">
              <w:rPr>
                <w:noProof/>
                <w:webHidden/>
              </w:rPr>
              <w:fldChar w:fldCharType="begin"/>
            </w:r>
            <w:r w:rsidR="00142382">
              <w:rPr>
                <w:noProof/>
                <w:webHidden/>
              </w:rPr>
              <w:instrText xml:space="preserve"> PAGEREF _Toc161399109 \h </w:instrText>
            </w:r>
            <w:r w:rsidR="00142382">
              <w:rPr>
                <w:noProof/>
                <w:webHidden/>
              </w:rPr>
            </w:r>
            <w:r w:rsidR="00142382">
              <w:rPr>
                <w:noProof/>
                <w:webHidden/>
              </w:rPr>
              <w:fldChar w:fldCharType="separate"/>
            </w:r>
            <w:r w:rsidR="00142382">
              <w:rPr>
                <w:noProof/>
                <w:webHidden/>
              </w:rPr>
              <w:t>22</w:t>
            </w:r>
            <w:r w:rsidR="00142382">
              <w:rPr>
                <w:noProof/>
                <w:webHidden/>
              </w:rPr>
              <w:fldChar w:fldCharType="end"/>
            </w:r>
          </w:hyperlink>
        </w:p>
        <w:p w14:paraId="4956EF54" w14:textId="77777777" w:rsidR="00142382" w:rsidRDefault="00A41DE3">
          <w:pPr>
            <w:pStyle w:val="22"/>
            <w:rPr>
              <w:rFonts w:asciiTheme="minorHAnsi" w:eastAsiaTheme="minorEastAsia" w:hAnsiTheme="minorHAnsi" w:cstheme="minorBidi"/>
              <w:noProof/>
              <w:sz w:val="22"/>
              <w:szCs w:val="22"/>
            </w:rPr>
          </w:pPr>
          <w:hyperlink w:anchor="_Toc161399110" w:history="1">
            <w:r w:rsidR="00142382" w:rsidRPr="00F972BC">
              <w:rPr>
                <w:rStyle w:val="afb"/>
                <w:b/>
                <w:bCs/>
                <w:noProof/>
              </w:rPr>
              <w:t>3.3. Особо охраняемые территории</w:t>
            </w:r>
            <w:r w:rsidR="00142382">
              <w:rPr>
                <w:noProof/>
                <w:webHidden/>
              </w:rPr>
              <w:tab/>
            </w:r>
            <w:r w:rsidR="00142382">
              <w:rPr>
                <w:noProof/>
                <w:webHidden/>
              </w:rPr>
              <w:fldChar w:fldCharType="begin"/>
            </w:r>
            <w:r w:rsidR="00142382">
              <w:rPr>
                <w:noProof/>
                <w:webHidden/>
              </w:rPr>
              <w:instrText xml:space="preserve"> PAGEREF _Toc161399110 \h </w:instrText>
            </w:r>
            <w:r w:rsidR="00142382">
              <w:rPr>
                <w:noProof/>
                <w:webHidden/>
              </w:rPr>
            </w:r>
            <w:r w:rsidR="00142382">
              <w:rPr>
                <w:noProof/>
                <w:webHidden/>
              </w:rPr>
              <w:fldChar w:fldCharType="separate"/>
            </w:r>
            <w:r w:rsidR="00142382">
              <w:rPr>
                <w:noProof/>
                <w:webHidden/>
              </w:rPr>
              <w:t>26</w:t>
            </w:r>
            <w:r w:rsidR="00142382">
              <w:rPr>
                <w:noProof/>
                <w:webHidden/>
              </w:rPr>
              <w:fldChar w:fldCharType="end"/>
            </w:r>
          </w:hyperlink>
        </w:p>
        <w:p w14:paraId="27283CC3" w14:textId="77777777" w:rsidR="00142382" w:rsidRDefault="00A41DE3">
          <w:pPr>
            <w:pStyle w:val="22"/>
            <w:rPr>
              <w:rFonts w:asciiTheme="minorHAnsi" w:eastAsiaTheme="minorEastAsia" w:hAnsiTheme="minorHAnsi" w:cstheme="minorBidi"/>
              <w:noProof/>
              <w:sz w:val="22"/>
              <w:szCs w:val="22"/>
            </w:rPr>
          </w:pPr>
          <w:hyperlink w:anchor="_Toc161399111" w:history="1">
            <w:r w:rsidR="00142382" w:rsidRPr="00F972BC">
              <w:rPr>
                <w:rStyle w:val="afb"/>
                <w:b/>
                <w:bCs/>
                <w:noProof/>
              </w:rPr>
              <w:t>3.4.Гидрологические условия</w:t>
            </w:r>
            <w:r w:rsidR="00142382">
              <w:rPr>
                <w:noProof/>
                <w:webHidden/>
              </w:rPr>
              <w:tab/>
            </w:r>
            <w:r w:rsidR="00142382">
              <w:rPr>
                <w:noProof/>
                <w:webHidden/>
              </w:rPr>
              <w:fldChar w:fldCharType="begin"/>
            </w:r>
            <w:r w:rsidR="00142382">
              <w:rPr>
                <w:noProof/>
                <w:webHidden/>
              </w:rPr>
              <w:instrText xml:space="preserve"> PAGEREF _Toc161399111 \h </w:instrText>
            </w:r>
            <w:r w:rsidR="00142382">
              <w:rPr>
                <w:noProof/>
                <w:webHidden/>
              </w:rPr>
            </w:r>
            <w:r w:rsidR="00142382">
              <w:rPr>
                <w:noProof/>
                <w:webHidden/>
              </w:rPr>
              <w:fldChar w:fldCharType="separate"/>
            </w:r>
            <w:r w:rsidR="00142382">
              <w:rPr>
                <w:noProof/>
                <w:webHidden/>
              </w:rPr>
              <w:t>28</w:t>
            </w:r>
            <w:r w:rsidR="00142382">
              <w:rPr>
                <w:noProof/>
                <w:webHidden/>
              </w:rPr>
              <w:fldChar w:fldCharType="end"/>
            </w:r>
          </w:hyperlink>
        </w:p>
        <w:p w14:paraId="4DAFD71C" w14:textId="77777777" w:rsidR="00142382" w:rsidRDefault="00A41DE3">
          <w:pPr>
            <w:pStyle w:val="22"/>
            <w:rPr>
              <w:rFonts w:asciiTheme="minorHAnsi" w:eastAsiaTheme="minorEastAsia" w:hAnsiTheme="minorHAnsi" w:cstheme="minorBidi"/>
              <w:noProof/>
              <w:sz w:val="22"/>
              <w:szCs w:val="22"/>
            </w:rPr>
          </w:pPr>
          <w:hyperlink w:anchor="_Toc161399112" w:history="1">
            <w:r w:rsidR="00142382" w:rsidRPr="00F972BC">
              <w:rPr>
                <w:rStyle w:val="afb"/>
                <w:b/>
                <w:bCs/>
                <w:noProof/>
              </w:rPr>
              <w:t>3.5. Почвы</w:t>
            </w:r>
            <w:r w:rsidR="00142382">
              <w:rPr>
                <w:noProof/>
                <w:webHidden/>
              </w:rPr>
              <w:tab/>
            </w:r>
            <w:r w:rsidR="00142382">
              <w:rPr>
                <w:noProof/>
                <w:webHidden/>
              </w:rPr>
              <w:fldChar w:fldCharType="begin"/>
            </w:r>
            <w:r w:rsidR="00142382">
              <w:rPr>
                <w:noProof/>
                <w:webHidden/>
              </w:rPr>
              <w:instrText xml:space="preserve"> PAGEREF _Toc161399112 \h </w:instrText>
            </w:r>
            <w:r w:rsidR="00142382">
              <w:rPr>
                <w:noProof/>
                <w:webHidden/>
              </w:rPr>
            </w:r>
            <w:r w:rsidR="00142382">
              <w:rPr>
                <w:noProof/>
                <w:webHidden/>
              </w:rPr>
              <w:fldChar w:fldCharType="separate"/>
            </w:r>
            <w:r w:rsidR="00142382">
              <w:rPr>
                <w:noProof/>
                <w:webHidden/>
              </w:rPr>
              <w:t>30</w:t>
            </w:r>
            <w:r w:rsidR="00142382">
              <w:rPr>
                <w:noProof/>
                <w:webHidden/>
              </w:rPr>
              <w:fldChar w:fldCharType="end"/>
            </w:r>
          </w:hyperlink>
        </w:p>
        <w:p w14:paraId="6DDC37F1" w14:textId="77777777" w:rsidR="00142382" w:rsidRDefault="00A41DE3">
          <w:pPr>
            <w:pStyle w:val="22"/>
            <w:rPr>
              <w:rFonts w:asciiTheme="minorHAnsi" w:eastAsiaTheme="minorEastAsia" w:hAnsiTheme="minorHAnsi" w:cstheme="minorBidi"/>
              <w:noProof/>
              <w:sz w:val="22"/>
              <w:szCs w:val="22"/>
            </w:rPr>
          </w:pPr>
          <w:hyperlink w:anchor="_Toc161399113" w:history="1">
            <w:r w:rsidR="00142382" w:rsidRPr="00F972BC">
              <w:rPr>
                <w:rStyle w:val="afb"/>
                <w:b/>
                <w:bCs/>
                <w:noProof/>
              </w:rPr>
              <w:t>3.6. Растительный и животный мир</w:t>
            </w:r>
            <w:r w:rsidR="00142382">
              <w:rPr>
                <w:noProof/>
                <w:webHidden/>
              </w:rPr>
              <w:tab/>
            </w:r>
            <w:r w:rsidR="00142382">
              <w:rPr>
                <w:noProof/>
                <w:webHidden/>
              </w:rPr>
              <w:fldChar w:fldCharType="begin"/>
            </w:r>
            <w:r w:rsidR="00142382">
              <w:rPr>
                <w:noProof/>
                <w:webHidden/>
              </w:rPr>
              <w:instrText xml:space="preserve"> PAGEREF _Toc161399113 \h </w:instrText>
            </w:r>
            <w:r w:rsidR="00142382">
              <w:rPr>
                <w:noProof/>
                <w:webHidden/>
              </w:rPr>
            </w:r>
            <w:r w:rsidR="00142382">
              <w:rPr>
                <w:noProof/>
                <w:webHidden/>
              </w:rPr>
              <w:fldChar w:fldCharType="separate"/>
            </w:r>
            <w:r w:rsidR="00142382">
              <w:rPr>
                <w:noProof/>
                <w:webHidden/>
              </w:rPr>
              <w:t>30</w:t>
            </w:r>
            <w:r w:rsidR="00142382">
              <w:rPr>
                <w:noProof/>
                <w:webHidden/>
              </w:rPr>
              <w:fldChar w:fldCharType="end"/>
            </w:r>
          </w:hyperlink>
        </w:p>
        <w:p w14:paraId="345B1289" w14:textId="77777777" w:rsidR="00142382" w:rsidRDefault="00A41DE3">
          <w:pPr>
            <w:pStyle w:val="22"/>
            <w:rPr>
              <w:rFonts w:asciiTheme="minorHAnsi" w:eastAsiaTheme="minorEastAsia" w:hAnsiTheme="minorHAnsi" w:cstheme="minorBidi"/>
              <w:noProof/>
              <w:sz w:val="22"/>
              <w:szCs w:val="22"/>
            </w:rPr>
          </w:pPr>
          <w:hyperlink w:anchor="_Toc161399114" w:history="1">
            <w:r w:rsidR="00142382" w:rsidRPr="00F972BC">
              <w:rPr>
                <w:rStyle w:val="afb"/>
                <w:b/>
                <w:bCs/>
                <w:noProof/>
              </w:rPr>
              <w:t>3.7. Существующие источники загрязнения окружающей среды</w:t>
            </w:r>
            <w:r w:rsidR="00142382">
              <w:rPr>
                <w:noProof/>
                <w:webHidden/>
              </w:rPr>
              <w:tab/>
            </w:r>
            <w:r w:rsidR="00142382">
              <w:rPr>
                <w:noProof/>
                <w:webHidden/>
              </w:rPr>
              <w:fldChar w:fldCharType="begin"/>
            </w:r>
            <w:r w:rsidR="00142382">
              <w:rPr>
                <w:noProof/>
                <w:webHidden/>
              </w:rPr>
              <w:instrText xml:space="preserve"> PAGEREF _Toc161399114 \h </w:instrText>
            </w:r>
            <w:r w:rsidR="00142382">
              <w:rPr>
                <w:noProof/>
                <w:webHidden/>
              </w:rPr>
            </w:r>
            <w:r w:rsidR="00142382">
              <w:rPr>
                <w:noProof/>
                <w:webHidden/>
              </w:rPr>
              <w:fldChar w:fldCharType="separate"/>
            </w:r>
            <w:r w:rsidR="00142382">
              <w:rPr>
                <w:noProof/>
                <w:webHidden/>
              </w:rPr>
              <w:t>37</w:t>
            </w:r>
            <w:r w:rsidR="00142382">
              <w:rPr>
                <w:noProof/>
                <w:webHidden/>
              </w:rPr>
              <w:fldChar w:fldCharType="end"/>
            </w:r>
          </w:hyperlink>
        </w:p>
        <w:p w14:paraId="24E2E085" w14:textId="77777777" w:rsidR="00142382" w:rsidRDefault="00A41DE3">
          <w:pPr>
            <w:pStyle w:val="22"/>
            <w:rPr>
              <w:rFonts w:asciiTheme="minorHAnsi" w:eastAsiaTheme="minorEastAsia" w:hAnsiTheme="minorHAnsi" w:cstheme="minorBidi"/>
              <w:noProof/>
              <w:sz w:val="22"/>
              <w:szCs w:val="22"/>
            </w:rPr>
          </w:pPr>
          <w:hyperlink w:anchor="_Toc161399115" w:history="1">
            <w:r w:rsidR="00142382" w:rsidRPr="00F972BC">
              <w:rPr>
                <w:rStyle w:val="afb"/>
                <w:b/>
                <w:bCs/>
                <w:noProof/>
              </w:rPr>
              <w:t>3.8. Наличие жилой застройки вблизи участка работ</w:t>
            </w:r>
            <w:r w:rsidR="00142382">
              <w:rPr>
                <w:noProof/>
                <w:webHidden/>
              </w:rPr>
              <w:tab/>
            </w:r>
            <w:r w:rsidR="00142382">
              <w:rPr>
                <w:noProof/>
                <w:webHidden/>
              </w:rPr>
              <w:fldChar w:fldCharType="begin"/>
            </w:r>
            <w:r w:rsidR="00142382">
              <w:rPr>
                <w:noProof/>
                <w:webHidden/>
              </w:rPr>
              <w:instrText xml:space="preserve"> PAGEREF _Toc161399115 \h </w:instrText>
            </w:r>
            <w:r w:rsidR="00142382">
              <w:rPr>
                <w:noProof/>
                <w:webHidden/>
              </w:rPr>
            </w:r>
            <w:r w:rsidR="00142382">
              <w:rPr>
                <w:noProof/>
                <w:webHidden/>
              </w:rPr>
              <w:fldChar w:fldCharType="separate"/>
            </w:r>
            <w:r w:rsidR="00142382">
              <w:rPr>
                <w:noProof/>
                <w:webHidden/>
              </w:rPr>
              <w:t>37</w:t>
            </w:r>
            <w:r w:rsidR="00142382">
              <w:rPr>
                <w:noProof/>
                <w:webHidden/>
              </w:rPr>
              <w:fldChar w:fldCharType="end"/>
            </w:r>
          </w:hyperlink>
        </w:p>
        <w:p w14:paraId="2ECC247C" w14:textId="77777777" w:rsidR="00142382" w:rsidRDefault="00A41DE3">
          <w:pPr>
            <w:pStyle w:val="22"/>
            <w:rPr>
              <w:rFonts w:asciiTheme="minorHAnsi" w:eastAsiaTheme="minorEastAsia" w:hAnsiTheme="minorHAnsi" w:cstheme="minorBidi"/>
              <w:noProof/>
              <w:sz w:val="22"/>
              <w:szCs w:val="22"/>
            </w:rPr>
          </w:pPr>
          <w:hyperlink w:anchor="_Toc161399116" w:history="1">
            <w:r w:rsidR="00142382" w:rsidRPr="00F972BC">
              <w:rPr>
                <w:rStyle w:val="afb"/>
                <w:b/>
                <w:bCs/>
                <w:noProof/>
              </w:rPr>
              <w:t>3.9. Социально-экономическая ситуация района реализации планируемой (намечаемой) хозяйственной и иной деятельности</w:t>
            </w:r>
            <w:r w:rsidR="00142382">
              <w:rPr>
                <w:noProof/>
                <w:webHidden/>
              </w:rPr>
              <w:tab/>
            </w:r>
            <w:r w:rsidR="00142382">
              <w:rPr>
                <w:noProof/>
                <w:webHidden/>
              </w:rPr>
              <w:fldChar w:fldCharType="begin"/>
            </w:r>
            <w:r w:rsidR="00142382">
              <w:rPr>
                <w:noProof/>
                <w:webHidden/>
              </w:rPr>
              <w:instrText xml:space="preserve"> PAGEREF _Toc161399116 \h </w:instrText>
            </w:r>
            <w:r w:rsidR="00142382">
              <w:rPr>
                <w:noProof/>
                <w:webHidden/>
              </w:rPr>
            </w:r>
            <w:r w:rsidR="00142382">
              <w:rPr>
                <w:noProof/>
                <w:webHidden/>
              </w:rPr>
              <w:fldChar w:fldCharType="separate"/>
            </w:r>
            <w:r w:rsidR="00142382">
              <w:rPr>
                <w:noProof/>
                <w:webHidden/>
              </w:rPr>
              <w:t>37</w:t>
            </w:r>
            <w:r w:rsidR="00142382">
              <w:rPr>
                <w:noProof/>
                <w:webHidden/>
              </w:rPr>
              <w:fldChar w:fldCharType="end"/>
            </w:r>
          </w:hyperlink>
        </w:p>
        <w:p w14:paraId="68A07E8A" w14:textId="77777777" w:rsidR="00142382" w:rsidRDefault="00A41DE3">
          <w:pPr>
            <w:pStyle w:val="22"/>
            <w:rPr>
              <w:rFonts w:asciiTheme="minorHAnsi" w:eastAsiaTheme="minorEastAsia" w:hAnsiTheme="minorHAnsi" w:cstheme="minorBidi"/>
              <w:noProof/>
              <w:sz w:val="22"/>
              <w:szCs w:val="22"/>
            </w:rPr>
          </w:pPr>
          <w:hyperlink w:anchor="_Toc161399117" w:history="1">
            <w:r w:rsidR="00142382" w:rsidRPr="00F972BC">
              <w:rPr>
                <w:rStyle w:val="afb"/>
                <w:b/>
                <w:bCs/>
                <w:noProof/>
              </w:rPr>
              <w:t>4. ОЦЕНКА ВОЗДЕЙСТВИЯ НА ОКРУЖАЮЩУЮ СРЕДУ НАМЕЧАЕМОЙ ХОЗЯЙСТВЕННОЙ И ИНОЙ ДЕЯТЕЛЬНОСТИ</w:t>
            </w:r>
            <w:r w:rsidR="00142382">
              <w:rPr>
                <w:noProof/>
                <w:webHidden/>
              </w:rPr>
              <w:tab/>
            </w:r>
            <w:r w:rsidR="00142382">
              <w:rPr>
                <w:noProof/>
                <w:webHidden/>
              </w:rPr>
              <w:fldChar w:fldCharType="begin"/>
            </w:r>
            <w:r w:rsidR="00142382">
              <w:rPr>
                <w:noProof/>
                <w:webHidden/>
              </w:rPr>
              <w:instrText xml:space="preserve"> PAGEREF _Toc161399117 \h </w:instrText>
            </w:r>
            <w:r w:rsidR="00142382">
              <w:rPr>
                <w:noProof/>
                <w:webHidden/>
              </w:rPr>
            </w:r>
            <w:r w:rsidR="00142382">
              <w:rPr>
                <w:noProof/>
                <w:webHidden/>
              </w:rPr>
              <w:fldChar w:fldCharType="separate"/>
            </w:r>
            <w:r w:rsidR="00142382">
              <w:rPr>
                <w:noProof/>
                <w:webHidden/>
              </w:rPr>
              <w:t>41</w:t>
            </w:r>
            <w:r w:rsidR="00142382">
              <w:rPr>
                <w:noProof/>
                <w:webHidden/>
              </w:rPr>
              <w:fldChar w:fldCharType="end"/>
            </w:r>
          </w:hyperlink>
        </w:p>
        <w:p w14:paraId="702357A3" w14:textId="77777777" w:rsidR="00142382" w:rsidRDefault="00A41DE3">
          <w:pPr>
            <w:pStyle w:val="22"/>
            <w:rPr>
              <w:rFonts w:asciiTheme="minorHAnsi" w:eastAsiaTheme="minorEastAsia" w:hAnsiTheme="minorHAnsi" w:cstheme="minorBidi"/>
              <w:noProof/>
              <w:sz w:val="22"/>
              <w:szCs w:val="22"/>
            </w:rPr>
          </w:pPr>
          <w:hyperlink w:anchor="_Toc161399118" w:history="1">
            <w:r w:rsidR="00142382" w:rsidRPr="00F972BC">
              <w:rPr>
                <w:rStyle w:val="afb"/>
                <w:b/>
                <w:bCs/>
                <w:noProof/>
              </w:rPr>
              <w:t>4.1.</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объекта на атмосферный воздух</w:t>
            </w:r>
            <w:r w:rsidR="00142382">
              <w:rPr>
                <w:noProof/>
                <w:webHidden/>
              </w:rPr>
              <w:tab/>
            </w:r>
            <w:r w:rsidR="00142382">
              <w:rPr>
                <w:noProof/>
                <w:webHidden/>
              </w:rPr>
              <w:fldChar w:fldCharType="begin"/>
            </w:r>
            <w:r w:rsidR="00142382">
              <w:rPr>
                <w:noProof/>
                <w:webHidden/>
              </w:rPr>
              <w:instrText xml:space="preserve"> PAGEREF _Toc161399118 \h </w:instrText>
            </w:r>
            <w:r w:rsidR="00142382">
              <w:rPr>
                <w:noProof/>
                <w:webHidden/>
              </w:rPr>
            </w:r>
            <w:r w:rsidR="00142382">
              <w:rPr>
                <w:noProof/>
                <w:webHidden/>
              </w:rPr>
              <w:fldChar w:fldCharType="separate"/>
            </w:r>
            <w:r w:rsidR="00142382">
              <w:rPr>
                <w:noProof/>
                <w:webHidden/>
              </w:rPr>
              <w:t>41</w:t>
            </w:r>
            <w:r w:rsidR="00142382">
              <w:rPr>
                <w:noProof/>
                <w:webHidden/>
              </w:rPr>
              <w:fldChar w:fldCharType="end"/>
            </w:r>
          </w:hyperlink>
        </w:p>
        <w:p w14:paraId="16E5EA73" w14:textId="77777777" w:rsidR="00142382" w:rsidRDefault="00A41DE3">
          <w:pPr>
            <w:pStyle w:val="22"/>
            <w:rPr>
              <w:rFonts w:asciiTheme="minorHAnsi" w:eastAsiaTheme="minorEastAsia" w:hAnsiTheme="minorHAnsi" w:cstheme="minorBidi"/>
              <w:noProof/>
              <w:sz w:val="22"/>
              <w:szCs w:val="22"/>
            </w:rPr>
          </w:pPr>
          <w:hyperlink w:anchor="_Toc161399119" w:history="1">
            <w:r w:rsidR="00142382" w:rsidRPr="00F972BC">
              <w:rPr>
                <w:rStyle w:val="afb"/>
                <w:b/>
                <w:bCs/>
                <w:noProof/>
              </w:rPr>
              <w:t>4.2.</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объекта на атмосферный воздух в период монтажа</w:t>
            </w:r>
            <w:r w:rsidR="00142382">
              <w:rPr>
                <w:noProof/>
                <w:webHidden/>
              </w:rPr>
              <w:tab/>
            </w:r>
            <w:r w:rsidR="00142382">
              <w:rPr>
                <w:noProof/>
                <w:webHidden/>
              </w:rPr>
              <w:fldChar w:fldCharType="begin"/>
            </w:r>
            <w:r w:rsidR="00142382">
              <w:rPr>
                <w:noProof/>
                <w:webHidden/>
              </w:rPr>
              <w:instrText xml:space="preserve"> PAGEREF _Toc161399119 \h </w:instrText>
            </w:r>
            <w:r w:rsidR="00142382">
              <w:rPr>
                <w:noProof/>
                <w:webHidden/>
              </w:rPr>
            </w:r>
            <w:r w:rsidR="00142382">
              <w:rPr>
                <w:noProof/>
                <w:webHidden/>
              </w:rPr>
              <w:fldChar w:fldCharType="separate"/>
            </w:r>
            <w:r w:rsidR="00142382">
              <w:rPr>
                <w:noProof/>
                <w:webHidden/>
              </w:rPr>
              <w:t>42</w:t>
            </w:r>
            <w:r w:rsidR="00142382">
              <w:rPr>
                <w:noProof/>
                <w:webHidden/>
              </w:rPr>
              <w:fldChar w:fldCharType="end"/>
            </w:r>
          </w:hyperlink>
        </w:p>
        <w:p w14:paraId="0D5FF65A" w14:textId="77777777" w:rsidR="00142382" w:rsidRDefault="00A41DE3">
          <w:pPr>
            <w:pStyle w:val="22"/>
            <w:rPr>
              <w:rFonts w:asciiTheme="minorHAnsi" w:eastAsiaTheme="minorEastAsia" w:hAnsiTheme="minorHAnsi" w:cstheme="minorBidi"/>
              <w:noProof/>
              <w:sz w:val="22"/>
              <w:szCs w:val="22"/>
            </w:rPr>
          </w:pPr>
          <w:hyperlink w:anchor="_Toc161399120" w:history="1">
            <w:r w:rsidR="00142382" w:rsidRPr="00F972BC">
              <w:rPr>
                <w:rStyle w:val="afb"/>
                <w:b/>
                <w:bCs/>
                <w:noProof/>
              </w:rPr>
              <w:t>4.3.</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объекта на атмосферный воздух на период монтажа по результатам расчетов рассеивания</w:t>
            </w:r>
            <w:r w:rsidR="00142382">
              <w:rPr>
                <w:noProof/>
                <w:webHidden/>
              </w:rPr>
              <w:tab/>
            </w:r>
            <w:r w:rsidR="00142382">
              <w:rPr>
                <w:noProof/>
                <w:webHidden/>
              </w:rPr>
              <w:fldChar w:fldCharType="begin"/>
            </w:r>
            <w:r w:rsidR="00142382">
              <w:rPr>
                <w:noProof/>
                <w:webHidden/>
              </w:rPr>
              <w:instrText xml:space="preserve"> PAGEREF _Toc161399120 \h </w:instrText>
            </w:r>
            <w:r w:rsidR="00142382">
              <w:rPr>
                <w:noProof/>
                <w:webHidden/>
              </w:rPr>
            </w:r>
            <w:r w:rsidR="00142382">
              <w:rPr>
                <w:noProof/>
                <w:webHidden/>
              </w:rPr>
              <w:fldChar w:fldCharType="separate"/>
            </w:r>
            <w:r w:rsidR="00142382">
              <w:rPr>
                <w:noProof/>
                <w:webHidden/>
              </w:rPr>
              <w:t>44</w:t>
            </w:r>
            <w:r w:rsidR="00142382">
              <w:rPr>
                <w:noProof/>
                <w:webHidden/>
              </w:rPr>
              <w:fldChar w:fldCharType="end"/>
            </w:r>
          </w:hyperlink>
        </w:p>
        <w:p w14:paraId="357A937E" w14:textId="77777777" w:rsidR="00142382" w:rsidRDefault="00A41DE3">
          <w:pPr>
            <w:pStyle w:val="22"/>
            <w:rPr>
              <w:rFonts w:asciiTheme="minorHAnsi" w:eastAsiaTheme="minorEastAsia" w:hAnsiTheme="minorHAnsi" w:cstheme="minorBidi"/>
              <w:noProof/>
              <w:sz w:val="22"/>
              <w:szCs w:val="22"/>
            </w:rPr>
          </w:pPr>
          <w:hyperlink w:anchor="_Toc161399121" w:history="1">
            <w:r w:rsidR="00142382" w:rsidRPr="00F972BC">
              <w:rPr>
                <w:rStyle w:val="afb"/>
                <w:b/>
                <w:bCs/>
                <w:noProof/>
              </w:rPr>
              <w:t>4.5.</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объекта на атмосферный воздух в период эксплуатации</w:t>
            </w:r>
            <w:r w:rsidR="00142382">
              <w:rPr>
                <w:noProof/>
                <w:webHidden/>
              </w:rPr>
              <w:tab/>
            </w:r>
            <w:r w:rsidR="00142382">
              <w:rPr>
                <w:noProof/>
                <w:webHidden/>
              </w:rPr>
              <w:fldChar w:fldCharType="begin"/>
            </w:r>
            <w:r w:rsidR="00142382">
              <w:rPr>
                <w:noProof/>
                <w:webHidden/>
              </w:rPr>
              <w:instrText xml:space="preserve"> PAGEREF _Toc161399121 \h </w:instrText>
            </w:r>
            <w:r w:rsidR="00142382">
              <w:rPr>
                <w:noProof/>
                <w:webHidden/>
              </w:rPr>
            </w:r>
            <w:r w:rsidR="00142382">
              <w:rPr>
                <w:noProof/>
                <w:webHidden/>
              </w:rPr>
              <w:fldChar w:fldCharType="separate"/>
            </w:r>
            <w:r w:rsidR="00142382">
              <w:rPr>
                <w:noProof/>
                <w:webHidden/>
              </w:rPr>
              <w:t>63</w:t>
            </w:r>
            <w:r w:rsidR="00142382">
              <w:rPr>
                <w:noProof/>
                <w:webHidden/>
              </w:rPr>
              <w:fldChar w:fldCharType="end"/>
            </w:r>
          </w:hyperlink>
        </w:p>
        <w:p w14:paraId="3A79167A" w14:textId="77777777" w:rsidR="00142382" w:rsidRDefault="00A41DE3">
          <w:pPr>
            <w:pStyle w:val="22"/>
            <w:rPr>
              <w:rFonts w:asciiTheme="minorHAnsi" w:eastAsiaTheme="minorEastAsia" w:hAnsiTheme="minorHAnsi" w:cstheme="minorBidi"/>
              <w:noProof/>
              <w:sz w:val="22"/>
              <w:szCs w:val="22"/>
            </w:rPr>
          </w:pPr>
          <w:hyperlink w:anchor="_Toc161399122" w:history="1">
            <w:r w:rsidR="00142382" w:rsidRPr="00F972BC">
              <w:rPr>
                <w:rStyle w:val="afb"/>
                <w:b/>
                <w:bCs/>
                <w:noProof/>
              </w:rPr>
              <w:t>4.6.</w:t>
            </w:r>
            <w:r w:rsidR="00142382">
              <w:rPr>
                <w:rFonts w:asciiTheme="minorHAnsi" w:eastAsiaTheme="minorEastAsia" w:hAnsiTheme="minorHAnsi" w:cstheme="minorBidi"/>
                <w:noProof/>
                <w:sz w:val="22"/>
                <w:szCs w:val="22"/>
              </w:rPr>
              <w:tab/>
            </w:r>
            <w:r w:rsidR="00142382" w:rsidRPr="00F972BC">
              <w:rPr>
                <w:rStyle w:val="afb"/>
                <w:b/>
                <w:bCs/>
                <w:noProof/>
              </w:rPr>
              <w:t>Оценка акустического воздействия объекта на окружающую среду</w:t>
            </w:r>
            <w:r w:rsidR="00142382">
              <w:rPr>
                <w:noProof/>
                <w:webHidden/>
              </w:rPr>
              <w:tab/>
            </w:r>
            <w:r w:rsidR="00142382">
              <w:rPr>
                <w:noProof/>
                <w:webHidden/>
              </w:rPr>
              <w:fldChar w:fldCharType="begin"/>
            </w:r>
            <w:r w:rsidR="00142382">
              <w:rPr>
                <w:noProof/>
                <w:webHidden/>
              </w:rPr>
              <w:instrText xml:space="preserve"> PAGEREF _Toc161399122 \h </w:instrText>
            </w:r>
            <w:r w:rsidR="00142382">
              <w:rPr>
                <w:noProof/>
                <w:webHidden/>
              </w:rPr>
            </w:r>
            <w:r w:rsidR="00142382">
              <w:rPr>
                <w:noProof/>
                <w:webHidden/>
              </w:rPr>
              <w:fldChar w:fldCharType="separate"/>
            </w:r>
            <w:r w:rsidR="00142382">
              <w:rPr>
                <w:noProof/>
                <w:webHidden/>
              </w:rPr>
              <w:t>63</w:t>
            </w:r>
            <w:r w:rsidR="00142382">
              <w:rPr>
                <w:noProof/>
                <w:webHidden/>
              </w:rPr>
              <w:fldChar w:fldCharType="end"/>
            </w:r>
          </w:hyperlink>
        </w:p>
        <w:p w14:paraId="526007A8" w14:textId="77777777" w:rsidR="00142382" w:rsidRDefault="00A41DE3">
          <w:pPr>
            <w:pStyle w:val="22"/>
            <w:rPr>
              <w:rFonts w:asciiTheme="minorHAnsi" w:eastAsiaTheme="minorEastAsia" w:hAnsiTheme="minorHAnsi" w:cstheme="minorBidi"/>
              <w:noProof/>
              <w:sz w:val="22"/>
              <w:szCs w:val="22"/>
            </w:rPr>
          </w:pPr>
          <w:hyperlink w:anchor="_Toc161399123" w:history="1">
            <w:r w:rsidR="00142382" w:rsidRPr="00F972BC">
              <w:rPr>
                <w:rStyle w:val="afb"/>
                <w:b/>
                <w:bCs/>
                <w:noProof/>
              </w:rPr>
              <w:t>4.6.1.</w:t>
            </w:r>
            <w:r w:rsidR="00142382">
              <w:rPr>
                <w:rFonts w:asciiTheme="minorHAnsi" w:eastAsiaTheme="minorEastAsia" w:hAnsiTheme="minorHAnsi" w:cstheme="minorBidi"/>
                <w:noProof/>
                <w:sz w:val="22"/>
                <w:szCs w:val="22"/>
              </w:rPr>
              <w:tab/>
            </w:r>
            <w:r w:rsidR="00142382" w:rsidRPr="00F972BC">
              <w:rPr>
                <w:rStyle w:val="afb"/>
                <w:b/>
                <w:bCs/>
                <w:noProof/>
              </w:rPr>
              <w:t>Оценка акустического воздействия объекта на окружающую среду в период монтажа</w:t>
            </w:r>
            <w:r w:rsidR="00142382">
              <w:rPr>
                <w:noProof/>
                <w:webHidden/>
              </w:rPr>
              <w:tab/>
            </w:r>
            <w:r w:rsidR="00142382">
              <w:rPr>
                <w:noProof/>
                <w:webHidden/>
              </w:rPr>
              <w:fldChar w:fldCharType="begin"/>
            </w:r>
            <w:r w:rsidR="00142382">
              <w:rPr>
                <w:noProof/>
                <w:webHidden/>
              </w:rPr>
              <w:instrText xml:space="preserve"> PAGEREF _Toc161399123 \h </w:instrText>
            </w:r>
            <w:r w:rsidR="00142382">
              <w:rPr>
                <w:noProof/>
                <w:webHidden/>
              </w:rPr>
            </w:r>
            <w:r w:rsidR="00142382">
              <w:rPr>
                <w:noProof/>
                <w:webHidden/>
              </w:rPr>
              <w:fldChar w:fldCharType="separate"/>
            </w:r>
            <w:r w:rsidR="00142382">
              <w:rPr>
                <w:noProof/>
                <w:webHidden/>
              </w:rPr>
              <w:t>64</w:t>
            </w:r>
            <w:r w:rsidR="00142382">
              <w:rPr>
                <w:noProof/>
                <w:webHidden/>
              </w:rPr>
              <w:fldChar w:fldCharType="end"/>
            </w:r>
          </w:hyperlink>
        </w:p>
        <w:p w14:paraId="4912A0DB" w14:textId="77777777" w:rsidR="00142382" w:rsidRDefault="00A41DE3">
          <w:pPr>
            <w:pStyle w:val="22"/>
            <w:rPr>
              <w:rFonts w:asciiTheme="minorHAnsi" w:eastAsiaTheme="minorEastAsia" w:hAnsiTheme="minorHAnsi" w:cstheme="minorBidi"/>
              <w:noProof/>
              <w:sz w:val="22"/>
              <w:szCs w:val="22"/>
            </w:rPr>
          </w:pPr>
          <w:hyperlink w:anchor="_Toc161399124" w:history="1">
            <w:r w:rsidR="00142382" w:rsidRPr="00F972BC">
              <w:rPr>
                <w:rStyle w:val="afb"/>
                <w:b/>
                <w:bCs/>
                <w:noProof/>
              </w:rPr>
              <w:t>4.6.2.</w:t>
            </w:r>
            <w:r w:rsidR="00142382">
              <w:rPr>
                <w:rFonts w:asciiTheme="minorHAnsi" w:eastAsiaTheme="minorEastAsia" w:hAnsiTheme="minorHAnsi" w:cstheme="minorBidi"/>
                <w:noProof/>
                <w:sz w:val="22"/>
                <w:szCs w:val="22"/>
              </w:rPr>
              <w:tab/>
            </w:r>
            <w:r w:rsidR="00142382" w:rsidRPr="00F972BC">
              <w:rPr>
                <w:rStyle w:val="afb"/>
                <w:b/>
                <w:bCs/>
                <w:noProof/>
              </w:rPr>
              <w:t>Оценка акустического воздействия объекта на окружающую среду в период эксплуатации</w:t>
            </w:r>
            <w:r w:rsidR="00142382">
              <w:rPr>
                <w:noProof/>
                <w:webHidden/>
              </w:rPr>
              <w:tab/>
            </w:r>
            <w:r w:rsidR="00142382">
              <w:rPr>
                <w:noProof/>
                <w:webHidden/>
              </w:rPr>
              <w:fldChar w:fldCharType="begin"/>
            </w:r>
            <w:r w:rsidR="00142382">
              <w:rPr>
                <w:noProof/>
                <w:webHidden/>
              </w:rPr>
              <w:instrText xml:space="preserve"> PAGEREF _Toc161399124 \h </w:instrText>
            </w:r>
            <w:r w:rsidR="00142382">
              <w:rPr>
                <w:noProof/>
                <w:webHidden/>
              </w:rPr>
            </w:r>
            <w:r w:rsidR="00142382">
              <w:rPr>
                <w:noProof/>
                <w:webHidden/>
              </w:rPr>
              <w:fldChar w:fldCharType="separate"/>
            </w:r>
            <w:r w:rsidR="00142382">
              <w:rPr>
                <w:noProof/>
                <w:webHidden/>
              </w:rPr>
              <w:t>72</w:t>
            </w:r>
            <w:r w:rsidR="00142382">
              <w:rPr>
                <w:noProof/>
                <w:webHidden/>
              </w:rPr>
              <w:fldChar w:fldCharType="end"/>
            </w:r>
          </w:hyperlink>
        </w:p>
        <w:p w14:paraId="6AB1CFD1" w14:textId="77777777" w:rsidR="00142382" w:rsidRDefault="00A41DE3">
          <w:pPr>
            <w:pStyle w:val="22"/>
            <w:rPr>
              <w:rFonts w:asciiTheme="minorHAnsi" w:eastAsiaTheme="minorEastAsia" w:hAnsiTheme="minorHAnsi" w:cstheme="minorBidi"/>
              <w:noProof/>
              <w:sz w:val="22"/>
              <w:szCs w:val="22"/>
            </w:rPr>
          </w:pPr>
          <w:hyperlink w:anchor="_Toc161399125" w:history="1">
            <w:r w:rsidR="00142382" w:rsidRPr="00F972BC">
              <w:rPr>
                <w:rStyle w:val="afb"/>
                <w:b/>
                <w:bCs/>
                <w:noProof/>
              </w:rPr>
              <w:t>4.7.</w:t>
            </w:r>
            <w:r w:rsidR="00142382">
              <w:rPr>
                <w:rFonts w:asciiTheme="minorHAnsi" w:eastAsiaTheme="minorEastAsia" w:hAnsiTheme="minorHAnsi" w:cstheme="minorBidi"/>
                <w:noProof/>
                <w:sz w:val="22"/>
                <w:szCs w:val="22"/>
              </w:rPr>
              <w:tab/>
            </w:r>
            <w:r w:rsidR="00142382" w:rsidRPr="00F972BC">
              <w:rPr>
                <w:rStyle w:val="afb"/>
                <w:b/>
                <w:bCs/>
                <w:noProof/>
              </w:rPr>
              <w:t>Воздействие на геологическую среду</w:t>
            </w:r>
            <w:r w:rsidR="00142382">
              <w:rPr>
                <w:noProof/>
                <w:webHidden/>
              </w:rPr>
              <w:tab/>
            </w:r>
            <w:r w:rsidR="00142382">
              <w:rPr>
                <w:noProof/>
                <w:webHidden/>
              </w:rPr>
              <w:fldChar w:fldCharType="begin"/>
            </w:r>
            <w:r w:rsidR="00142382">
              <w:rPr>
                <w:noProof/>
                <w:webHidden/>
              </w:rPr>
              <w:instrText xml:space="preserve"> PAGEREF _Toc161399125 \h </w:instrText>
            </w:r>
            <w:r w:rsidR="00142382">
              <w:rPr>
                <w:noProof/>
                <w:webHidden/>
              </w:rPr>
            </w:r>
            <w:r w:rsidR="00142382">
              <w:rPr>
                <w:noProof/>
                <w:webHidden/>
              </w:rPr>
              <w:fldChar w:fldCharType="separate"/>
            </w:r>
            <w:r w:rsidR="00142382">
              <w:rPr>
                <w:noProof/>
                <w:webHidden/>
              </w:rPr>
              <w:t>73</w:t>
            </w:r>
            <w:r w:rsidR="00142382">
              <w:rPr>
                <w:noProof/>
                <w:webHidden/>
              </w:rPr>
              <w:fldChar w:fldCharType="end"/>
            </w:r>
          </w:hyperlink>
        </w:p>
        <w:p w14:paraId="427E7219" w14:textId="77777777" w:rsidR="00142382" w:rsidRDefault="00A41DE3">
          <w:pPr>
            <w:pStyle w:val="22"/>
            <w:rPr>
              <w:rFonts w:asciiTheme="minorHAnsi" w:eastAsiaTheme="minorEastAsia" w:hAnsiTheme="minorHAnsi" w:cstheme="minorBidi"/>
              <w:noProof/>
              <w:sz w:val="22"/>
              <w:szCs w:val="22"/>
            </w:rPr>
          </w:pPr>
          <w:hyperlink w:anchor="_Toc161399126" w:history="1">
            <w:r w:rsidR="00142382" w:rsidRPr="00F972BC">
              <w:rPr>
                <w:rStyle w:val="afb"/>
                <w:b/>
                <w:bCs/>
                <w:noProof/>
              </w:rPr>
              <w:t>4.7.1.</w:t>
            </w:r>
            <w:r w:rsidR="00142382">
              <w:rPr>
                <w:rFonts w:asciiTheme="minorHAnsi" w:eastAsiaTheme="minorEastAsia" w:hAnsiTheme="minorHAnsi" w:cstheme="minorBidi"/>
                <w:noProof/>
                <w:sz w:val="22"/>
                <w:szCs w:val="22"/>
              </w:rPr>
              <w:tab/>
            </w:r>
            <w:r w:rsidR="00142382" w:rsidRPr="00F972BC">
              <w:rPr>
                <w:rStyle w:val="afb"/>
                <w:b/>
                <w:bCs/>
                <w:noProof/>
              </w:rPr>
              <w:t>Воздействие на геологическую среду в процессе монтажа</w:t>
            </w:r>
            <w:r w:rsidR="00142382">
              <w:rPr>
                <w:noProof/>
                <w:webHidden/>
              </w:rPr>
              <w:tab/>
            </w:r>
            <w:r w:rsidR="00142382">
              <w:rPr>
                <w:noProof/>
                <w:webHidden/>
              </w:rPr>
              <w:fldChar w:fldCharType="begin"/>
            </w:r>
            <w:r w:rsidR="00142382">
              <w:rPr>
                <w:noProof/>
                <w:webHidden/>
              </w:rPr>
              <w:instrText xml:space="preserve"> PAGEREF _Toc161399126 \h </w:instrText>
            </w:r>
            <w:r w:rsidR="00142382">
              <w:rPr>
                <w:noProof/>
                <w:webHidden/>
              </w:rPr>
            </w:r>
            <w:r w:rsidR="00142382">
              <w:rPr>
                <w:noProof/>
                <w:webHidden/>
              </w:rPr>
              <w:fldChar w:fldCharType="separate"/>
            </w:r>
            <w:r w:rsidR="00142382">
              <w:rPr>
                <w:noProof/>
                <w:webHidden/>
              </w:rPr>
              <w:t>73</w:t>
            </w:r>
            <w:r w:rsidR="00142382">
              <w:rPr>
                <w:noProof/>
                <w:webHidden/>
              </w:rPr>
              <w:fldChar w:fldCharType="end"/>
            </w:r>
          </w:hyperlink>
        </w:p>
        <w:p w14:paraId="07EBF583" w14:textId="77777777" w:rsidR="00142382" w:rsidRDefault="00A41DE3">
          <w:pPr>
            <w:pStyle w:val="22"/>
            <w:rPr>
              <w:rFonts w:asciiTheme="minorHAnsi" w:eastAsiaTheme="minorEastAsia" w:hAnsiTheme="minorHAnsi" w:cstheme="minorBidi"/>
              <w:noProof/>
              <w:sz w:val="22"/>
              <w:szCs w:val="22"/>
            </w:rPr>
          </w:pPr>
          <w:hyperlink w:anchor="_Toc161399127" w:history="1">
            <w:r w:rsidR="00142382" w:rsidRPr="00F972BC">
              <w:rPr>
                <w:rStyle w:val="afb"/>
                <w:b/>
                <w:bCs/>
                <w:noProof/>
              </w:rPr>
              <w:t>4.7.2.</w:t>
            </w:r>
            <w:r w:rsidR="00142382">
              <w:rPr>
                <w:rFonts w:asciiTheme="minorHAnsi" w:eastAsiaTheme="minorEastAsia" w:hAnsiTheme="minorHAnsi" w:cstheme="minorBidi"/>
                <w:noProof/>
                <w:sz w:val="22"/>
                <w:szCs w:val="22"/>
              </w:rPr>
              <w:tab/>
            </w:r>
            <w:r w:rsidR="00142382" w:rsidRPr="00F972BC">
              <w:rPr>
                <w:rStyle w:val="afb"/>
                <w:b/>
                <w:bCs/>
                <w:noProof/>
              </w:rPr>
              <w:t>Воздействие на геологическую среду в процессе эксплуатации</w:t>
            </w:r>
            <w:r w:rsidR="00142382">
              <w:rPr>
                <w:noProof/>
                <w:webHidden/>
              </w:rPr>
              <w:tab/>
            </w:r>
            <w:r w:rsidR="00142382">
              <w:rPr>
                <w:noProof/>
                <w:webHidden/>
              </w:rPr>
              <w:fldChar w:fldCharType="begin"/>
            </w:r>
            <w:r w:rsidR="00142382">
              <w:rPr>
                <w:noProof/>
                <w:webHidden/>
              </w:rPr>
              <w:instrText xml:space="preserve"> PAGEREF _Toc161399127 \h </w:instrText>
            </w:r>
            <w:r w:rsidR="00142382">
              <w:rPr>
                <w:noProof/>
                <w:webHidden/>
              </w:rPr>
            </w:r>
            <w:r w:rsidR="00142382">
              <w:rPr>
                <w:noProof/>
                <w:webHidden/>
              </w:rPr>
              <w:fldChar w:fldCharType="separate"/>
            </w:r>
            <w:r w:rsidR="00142382">
              <w:rPr>
                <w:noProof/>
                <w:webHidden/>
              </w:rPr>
              <w:t>73</w:t>
            </w:r>
            <w:r w:rsidR="00142382">
              <w:rPr>
                <w:noProof/>
                <w:webHidden/>
              </w:rPr>
              <w:fldChar w:fldCharType="end"/>
            </w:r>
          </w:hyperlink>
        </w:p>
        <w:p w14:paraId="0236608F" w14:textId="77777777" w:rsidR="00142382" w:rsidRDefault="00A41DE3">
          <w:pPr>
            <w:pStyle w:val="22"/>
            <w:rPr>
              <w:rFonts w:asciiTheme="minorHAnsi" w:eastAsiaTheme="minorEastAsia" w:hAnsiTheme="minorHAnsi" w:cstheme="minorBidi"/>
              <w:noProof/>
              <w:sz w:val="22"/>
              <w:szCs w:val="22"/>
            </w:rPr>
          </w:pPr>
          <w:hyperlink w:anchor="_Toc161399128" w:history="1">
            <w:r w:rsidR="00142382" w:rsidRPr="00F972BC">
              <w:rPr>
                <w:rStyle w:val="afb"/>
                <w:b/>
                <w:bCs/>
                <w:noProof/>
              </w:rPr>
              <w:t>4.8.</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на развитие опасных геологических процессов</w:t>
            </w:r>
            <w:r w:rsidR="00142382">
              <w:rPr>
                <w:noProof/>
                <w:webHidden/>
              </w:rPr>
              <w:tab/>
            </w:r>
            <w:r w:rsidR="00142382">
              <w:rPr>
                <w:noProof/>
                <w:webHidden/>
              </w:rPr>
              <w:fldChar w:fldCharType="begin"/>
            </w:r>
            <w:r w:rsidR="00142382">
              <w:rPr>
                <w:noProof/>
                <w:webHidden/>
              </w:rPr>
              <w:instrText xml:space="preserve"> PAGEREF _Toc161399128 \h </w:instrText>
            </w:r>
            <w:r w:rsidR="00142382">
              <w:rPr>
                <w:noProof/>
                <w:webHidden/>
              </w:rPr>
            </w:r>
            <w:r w:rsidR="00142382">
              <w:rPr>
                <w:noProof/>
                <w:webHidden/>
              </w:rPr>
              <w:fldChar w:fldCharType="separate"/>
            </w:r>
            <w:r w:rsidR="00142382">
              <w:rPr>
                <w:noProof/>
                <w:webHidden/>
              </w:rPr>
              <w:t>73</w:t>
            </w:r>
            <w:r w:rsidR="00142382">
              <w:rPr>
                <w:noProof/>
                <w:webHidden/>
              </w:rPr>
              <w:fldChar w:fldCharType="end"/>
            </w:r>
          </w:hyperlink>
        </w:p>
        <w:p w14:paraId="7B2309BD" w14:textId="77777777" w:rsidR="00142382" w:rsidRDefault="00A41DE3">
          <w:pPr>
            <w:pStyle w:val="22"/>
            <w:rPr>
              <w:rFonts w:asciiTheme="minorHAnsi" w:eastAsiaTheme="minorEastAsia" w:hAnsiTheme="minorHAnsi" w:cstheme="minorBidi"/>
              <w:noProof/>
              <w:sz w:val="22"/>
              <w:szCs w:val="22"/>
            </w:rPr>
          </w:pPr>
          <w:hyperlink w:anchor="_Toc161399129" w:history="1">
            <w:r w:rsidR="00142382" w:rsidRPr="00F972BC">
              <w:rPr>
                <w:rStyle w:val="afb"/>
                <w:b/>
                <w:bCs/>
                <w:noProof/>
              </w:rPr>
              <w:t>4.9.</w:t>
            </w:r>
            <w:r w:rsidR="00142382">
              <w:rPr>
                <w:rFonts w:asciiTheme="minorHAnsi" w:eastAsiaTheme="minorEastAsia" w:hAnsiTheme="minorHAnsi" w:cstheme="minorBidi"/>
                <w:noProof/>
                <w:sz w:val="22"/>
                <w:szCs w:val="22"/>
              </w:rPr>
              <w:tab/>
            </w:r>
            <w:r w:rsidR="00142382" w:rsidRPr="00F972BC">
              <w:rPr>
                <w:rStyle w:val="afb"/>
                <w:b/>
                <w:bCs/>
                <w:noProof/>
              </w:rPr>
              <w:t>Воздействие на земельные ресурсы</w:t>
            </w:r>
            <w:r w:rsidR="00142382">
              <w:rPr>
                <w:noProof/>
                <w:webHidden/>
              </w:rPr>
              <w:tab/>
            </w:r>
            <w:r w:rsidR="00142382">
              <w:rPr>
                <w:noProof/>
                <w:webHidden/>
              </w:rPr>
              <w:fldChar w:fldCharType="begin"/>
            </w:r>
            <w:r w:rsidR="00142382">
              <w:rPr>
                <w:noProof/>
                <w:webHidden/>
              </w:rPr>
              <w:instrText xml:space="preserve"> PAGEREF _Toc161399129 \h </w:instrText>
            </w:r>
            <w:r w:rsidR="00142382">
              <w:rPr>
                <w:noProof/>
                <w:webHidden/>
              </w:rPr>
            </w:r>
            <w:r w:rsidR="00142382">
              <w:rPr>
                <w:noProof/>
                <w:webHidden/>
              </w:rPr>
              <w:fldChar w:fldCharType="separate"/>
            </w:r>
            <w:r w:rsidR="00142382">
              <w:rPr>
                <w:noProof/>
                <w:webHidden/>
              </w:rPr>
              <w:t>74</w:t>
            </w:r>
            <w:r w:rsidR="00142382">
              <w:rPr>
                <w:noProof/>
                <w:webHidden/>
              </w:rPr>
              <w:fldChar w:fldCharType="end"/>
            </w:r>
          </w:hyperlink>
        </w:p>
        <w:p w14:paraId="0A3995EC" w14:textId="77777777" w:rsidR="00142382" w:rsidRDefault="00A41DE3">
          <w:pPr>
            <w:pStyle w:val="22"/>
            <w:rPr>
              <w:rFonts w:asciiTheme="minorHAnsi" w:eastAsiaTheme="minorEastAsia" w:hAnsiTheme="minorHAnsi" w:cstheme="minorBidi"/>
              <w:noProof/>
              <w:sz w:val="22"/>
              <w:szCs w:val="22"/>
            </w:rPr>
          </w:pPr>
          <w:hyperlink w:anchor="_Toc161399130" w:history="1">
            <w:r w:rsidR="00142382" w:rsidRPr="00F972BC">
              <w:rPr>
                <w:rStyle w:val="afb"/>
                <w:b/>
                <w:bCs/>
                <w:noProof/>
              </w:rPr>
              <w:t>4.10.</w:t>
            </w:r>
            <w:r w:rsidR="00142382">
              <w:rPr>
                <w:rFonts w:asciiTheme="minorHAnsi" w:eastAsiaTheme="minorEastAsia" w:hAnsiTheme="minorHAnsi" w:cstheme="minorBidi"/>
                <w:noProof/>
                <w:sz w:val="22"/>
                <w:szCs w:val="22"/>
              </w:rPr>
              <w:tab/>
            </w:r>
            <w:r w:rsidR="00142382" w:rsidRPr="00F972BC">
              <w:rPr>
                <w:rStyle w:val="afb"/>
                <w:b/>
                <w:bCs/>
                <w:noProof/>
              </w:rPr>
              <w:t>Воздействие на почвенный покров и условия землепользования</w:t>
            </w:r>
            <w:r w:rsidR="00142382">
              <w:rPr>
                <w:noProof/>
                <w:webHidden/>
              </w:rPr>
              <w:tab/>
            </w:r>
            <w:r w:rsidR="00142382">
              <w:rPr>
                <w:noProof/>
                <w:webHidden/>
              </w:rPr>
              <w:fldChar w:fldCharType="begin"/>
            </w:r>
            <w:r w:rsidR="00142382">
              <w:rPr>
                <w:noProof/>
                <w:webHidden/>
              </w:rPr>
              <w:instrText xml:space="preserve"> PAGEREF _Toc161399130 \h </w:instrText>
            </w:r>
            <w:r w:rsidR="00142382">
              <w:rPr>
                <w:noProof/>
                <w:webHidden/>
              </w:rPr>
            </w:r>
            <w:r w:rsidR="00142382">
              <w:rPr>
                <w:noProof/>
                <w:webHidden/>
              </w:rPr>
              <w:fldChar w:fldCharType="separate"/>
            </w:r>
            <w:r w:rsidR="00142382">
              <w:rPr>
                <w:noProof/>
                <w:webHidden/>
              </w:rPr>
              <w:t>74</w:t>
            </w:r>
            <w:r w:rsidR="00142382">
              <w:rPr>
                <w:noProof/>
                <w:webHidden/>
              </w:rPr>
              <w:fldChar w:fldCharType="end"/>
            </w:r>
          </w:hyperlink>
        </w:p>
        <w:p w14:paraId="5E392552" w14:textId="77777777" w:rsidR="00142382" w:rsidRDefault="00A41DE3">
          <w:pPr>
            <w:pStyle w:val="22"/>
            <w:rPr>
              <w:rFonts w:asciiTheme="minorHAnsi" w:eastAsiaTheme="minorEastAsia" w:hAnsiTheme="minorHAnsi" w:cstheme="minorBidi"/>
              <w:noProof/>
              <w:sz w:val="22"/>
              <w:szCs w:val="22"/>
            </w:rPr>
          </w:pPr>
          <w:hyperlink w:anchor="_Toc161399131" w:history="1">
            <w:r w:rsidR="00142382" w:rsidRPr="00F972BC">
              <w:rPr>
                <w:rStyle w:val="afb"/>
                <w:b/>
                <w:bCs/>
                <w:noProof/>
              </w:rPr>
              <w:t>4.11.</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на поверхностные водные объекты</w:t>
            </w:r>
            <w:r w:rsidR="00142382">
              <w:rPr>
                <w:noProof/>
                <w:webHidden/>
              </w:rPr>
              <w:tab/>
            </w:r>
            <w:r w:rsidR="00142382">
              <w:rPr>
                <w:noProof/>
                <w:webHidden/>
              </w:rPr>
              <w:fldChar w:fldCharType="begin"/>
            </w:r>
            <w:r w:rsidR="00142382">
              <w:rPr>
                <w:noProof/>
                <w:webHidden/>
              </w:rPr>
              <w:instrText xml:space="preserve"> PAGEREF _Toc161399131 \h </w:instrText>
            </w:r>
            <w:r w:rsidR="00142382">
              <w:rPr>
                <w:noProof/>
                <w:webHidden/>
              </w:rPr>
            </w:r>
            <w:r w:rsidR="00142382">
              <w:rPr>
                <w:noProof/>
                <w:webHidden/>
              </w:rPr>
              <w:fldChar w:fldCharType="separate"/>
            </w:r>
            <w:r w:rsidR="00142382">
              <w:rPr>
                <w:noProof/>
                <w:webHidden/>
              </w:rPr>
              <w:t>74</w:t>
            </w:r>
            <w:r w:rsidR="00142382">
              <w:rPr>
                <w:noProof/>
                <w:webHidden/>
              </w:rPr>
              <w:fldChar w:fldCharType="end"/>
            </w:r>
          </w:hyperlink>
        </w:p>
        <w:p w14:paraId="5159A988" w14:textId="77777777" w:rsidR="00142382" w:rsidRDefault="00A41DE3">
          <w:pPr>
            <w:pStyle w:val="22"/>
            <w:rPr>
              <w:rFonts w:asciiTheme="minorHAnsi" w:eastAsiaTheme="minorEastAsia" w:hAnsiTheme="minorHAnsi" w:cstheme="minorBidi"/>
              <w:noProof/>
              <w:sz w:val="22"/>
              <w:szCs w:val="22"/>
            </w:rPr>
          </w:pPr>
          <w:hyperlink w:anchor="_Toc161399132" w:history="1">
            <w:r w:rsidR="00142382" w:rsidRPr="00F972BC">
              <w:rPr>
                <w:rStyle w:val="afb"/>
                <w:b/>
                <w:bCs/>
                <w:noProof/>
              </w:rPr>
              <w:t>4.12.</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объекта на состояние растительного и животного мира</w:t>
            </w:r>
            <w:r w:rsidR="00142382">
              <w:rPr>
                <w:noProof/>
                <w:webHidden/>
              </w:rPr>
              <w:tab/>
            </w:r>
            <w:r w:rsidR="00142382">
              <w:rPr>
                <w:noProof/>
                <w:webHidden/>
              </w:rPr>
              <w:fldChar w:fldCharType="begin"/>
            </w:r>
            <w:r w:rsidR="00142382">
              <w:rPr>
                <w:noProof/>
                <w:webHidden/>
              </w:rPr>
              <w:instrText xml:space="preserve"> PAGEREF _Toc161399132 \h </w:instrText>
            </w:r>
            <w:r w:rsidR="00142382">
              <w:rPr>
                <w:noProof/>
                <w:webHidden/>
              </w:rPr>
            </w:r>
            <w:r w:rsidR="00142382">
              <w:rPr>
                <w:noProof/>
                <w:webHidden/>
              </w:rPr>
              <w:fldChar w:fldCharType="separate"/>
            </w:r>
            <w:r w:rsidR="00142382">
              <w:rPr>
                <w:noProof/>
                <w:webHidden/>
              </w:rPr>
              <w:t>77</w:t>
            </w:r>
            <w:r w:rsidR="00142382">
              <w:rPr>
                <w:noProof/>
                <w:webHidden/>
              </w:rPr>
              <w:fldChar w:fldCharType="end"/>
            </w:r>
          </w:hyperlink>
        </w:p>
        <w:p w14:paraId="77C9B213" w14:textId="77777777" w:rsidR="00142382" w:rsidRDefault="00A41DE3">
          <w:pPr>
            <w:pStyle w:val="22"/>
            <w:rPr>
              <w:rFonts w:asciiTheme="minorHAnsi" w:eastAsiaTheme="minorEastAsia" w:hAnsiTheme="minorHAnsi" w:cstheme="minorBidi"/>
              <w:noProof/>
              <w:sz w:val="22"/>
              <w:szCs w:val="22"/>
            </w:rPr>
          </w:pPr>
          <w:hyperlink w:anchor="_Toc161399133" w:history="1">
            <w:r w:rsidR="00142382" w:rsidRPr="00F972BC">
              <w:rPr>
                <w:rStyle w:val="afb"/>
                <w:b/>
                <w:bCs/>
                <w:noProof/>
              </w:rPr>
              <w:t>4.12.1.</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объекта на состояние растительного и животного мира в период монтажа</w:t>
            </w:r>
            <w:r w:rsidR="00142382">
              <w:rPr>
                <w:noProof/>
                <w:webHidden/>
              </w:rPr>
              <w:tab/>
            </w:r>
            <w:r w:rsidR="00142382">
              <w:rPr>
                <w:noProof/>
                <w:webHidden/>
              </w:rPr>
              <w:fldChar w:fldCharType="begin"/>
            </w:r>
            <w:r w:rsidR="00142382">
              <w:rPr>
                <w:noProof/>
                <w:webHidden/>
              </w:rPr>
              <w:instrText xml:space="preserve"> PAGEREF _Toc161399133 \h </w:instrText>
            </w:r>
            <w:r w:rsidR="00142382">
              <w:rPr>
                <w:noProof/>
                <w:webHidden/>
              </w:rPr>
            </w:r>
            <w:r w:rsidR="00142382">
              <w:rPr>
                <w:noProof/>
                <w:webHidden/>
              </w:rPr>
              <w:fldChar w:fldCharType="separate"/>
            </w:r>
            <w:r w:rsidR="00142382">
              <w:rPr>
                <w:noProof/>
                <w:webHidden/>
              </w:rPr>
              <w:t>77</w:t>
            </w:r>
            <w:r w:rsidR="00142382">
              <w:rPr>
                <w:noProof/>
                <w:webHidden/>
              </w:rPr>
              <w:fldChar w:fldCharType="end"/>
            </w:r>
          </w:hyperlink>
        </w:p>
        <w:p w14:paraId="0FC183C8" w14:textId="77777777" w:rsidR="00142382" w:rsidRDefault="00A41DE3">
          <w:pPr>
            <w:pStyle w:val="22"/>
            <w:rPr>
              <w:rFonts w:asciiTheme="minorHAnsi" w:eastAsiaTheme="minorEastAsia" w:hAnsiTheme="minorHAnsi" w:cstheme="minorBidi"/>
              <w:noProof/>
              <w:sz w:val="22"/>
              <w:szCs w:val="22"/>
            </w:rPr>
          </w:pPr>
          <w:hyperlink w:anchor="_Toc161399134" w:history="1">
            <w:r w:rsidR="00142382" w:rsidRPr="00F972BC">
              <w:rPr>
                <w:rStyle w:val="afb"/>
                <w:b/>
                <w:bCs/>
                <w:noProof/>
              </w:rPr>
              <w:t>4.12.2.</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объекта на состояние растительного и животного мира в период эксплуатации</w:t>
            </w:r>
            <w:r w:rsidR="00142382">
              <w:rPr>
                <w:noProof/>
                <w:webHidden/>
              </w:rPr>
              <w:tab/>
            </w:r>
            <w:r w:rsidR="00142382">
              <w:rPr>
                <w:noProof/>
                <w:webHidden/>
              </w:rPr>
              <w:fldChar w:fldCharType="begin"/>
            </w:r>
            <w:r w:rsidR="00142382">
              <w:rPr>
                <w:noProof/>
                <w:webHidden/>
              </w:rPr>
              <w:instrText xml:space="preserve"> PAGEREF _Toc161399134 \h </w:instrText>
            </w:r>
            <w:r w:rsidR="00142382">
              <w:rPr>
                <w:noProof/>
                <w:webHidden/>
              </w:rPr>
            </w:r>
            <w:r w:rsidR="00142382">
              <w:rPr>
                <w:noProof/>
                <w:webHidden/>
              </w:rPr>
              <w:fldChar w:fldCharType="separate"/>
            </w:r>
            <w:r w:rsidR="00142382">
              <w:rPr>
                <w:noProof/>
                <w:webHidden/>
              </w:rPr>
              <w:t>78</w:t>
            </w:r>
            <w:r w:rsidR="00142382">
              <w:rPr>
                <w:noProof/>
                <w:webHidden/>
              </w:rPr>
              <w:fldChar w:fldCharType="end"/>
            </w:r>
          </w:hyperlink>
        </w:p>
        <w:p w14:paraId="0DE95352" w14:textId="77777777" w:rsidR="00142382" w:rsidRDefault="00A41DE3">
          <w:pPr>
            <w:pStyle w:val="22"/>
            <w:rPr>
              <w:rFonts w:asciiTheme="minorHAnsi" w:eastAsiaTheme="minorEastAsia" w:hAnsiTheme="minorHAnsi" w:cstheme="minorBidi"/>
              <w:noProof/>
              <w:sz w:val="22"/>
              <w:szCs w:val="22"/>
            </w:rPr>
          </w:pPr>
          <w:hyperlink w:anchor="_Toc161399135" w:history="1">
            <w:r w:rsidR="00142382" w:rsidRPr="00F972BC">
              <w:rPr>
                <w:rStyle w:val="afb"/>
                <w:b/>
                <w:bCs/>
                <w:noProof/>
              </w:rPr>
              <w:t>4.13.</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при обращении с отходами</w:t>
            </w:r>
            <w:r w:rsidR="00142382">
              <w:rPr>
                <w:noProof/>
                <w:webHidden/>
              </w:rPr>
              <w:tab/>
            </w:r>
            <w:r w:rsidR="00142382">
              <w:rPr>
                <w:noProof/>
                <w:webHidden/>
              </w:rPr>
              <w:fldChar w:fldCharType="begin"/>
            </w:r>
            <w:r w:rsidR="00142382">
              <w:rPr>
                <w:noProof/>
                <w:webHidden/>
              </w:rPr>
              <w:instrText xml:space="preserve"> PAGEREF _Toc161399135 \h </w:instrText>
            </w:r>
            <w:r w:rsidR="00142382">
              <w:rPr>
                <w:noProof/>
                <w:webHidden/>
              </w:rPr>
            </w:r>
            <w:r w:rsidR="00142382">
              <w:rPr>
                <w:noProof/>
                <w:webHidden/>
              </w:rPr>
              <w:fldChar w:fldCharType="separate"/>
            </w:r>
            <w:r w:rsidR="00142382">
              <w:rPr>
                <w:noProof/>
                <w:webHidden/>
              </w:rPr>
              <w:t>79</w:t>
            </w:r>
            <w:r w:rsidR="00142382">
              <w:rPr>
                <w:noProof/>
                <w:webHidden/>
              </w:rPr>
              <w:fldChar w:fldCharType="end"/>
            </w:r>
          </w:hyperlink>
        </w:p>
        <w:p w14:paraId="4B2E2517" w14:textId="77777777" w:rsidR="00142382" w:rsidRDefault="00A41DE3">
          <w:pPr>
            <w:pStyle w:val="22"/>
            <w:rPr>
              <w:rFonts w:asciiTheme="minorHAnsi" w:eastAsiaTheme="minorEastAsia" w:hAnsiTheme="minorHAnsi" w:cstheme="minorBidi"/>
              <w:noProof/>
              <w:sz w:val="22"/>
              <w:szCs w:val="22"/>
            </w:rPr>
          </w:pPr>
          <w:hyperlink w:anchor="_Toc161399136" w:history="1">
            <w:r w:rsidR="00142382" w:rsidRPr="00F972BC">
              <w:rPr>
                <w:rStyle w:val="afb"/>
                <w:b/>
                <w:bCs/>
                <w:noProof/>
              </w:rPr>
              <w:t>4.13.1.</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на окружающую среду при обращении с отходами в период монтажа</w:t>
            </w:r>
            <w:r w:rsidR="00142382">
              <w:rPr>
                <w:noProof/>
                <w:webHidden/>
              </w:rPr>
              <w:tab/>
            </w:r>
            <w:r w:rsidR="00142382">
              <w:rPr>
                <w:noProof/>
                <w:webHidden/>
              </w:rPr>
              <w:fldChar w:fldCharType="begin"/>
            </w:r>
            <w:r w:rsidR="00142382">
              <w:rPr>
                <w:noProof/>
                <w:webHidden/>
              </w:rPr>
              <w:instrText xml:space="preserve"> PAGEREF _Toc161399136 \h </w:instrText>
            </w:r>
            <w:r w:rsidR="00142382">
              <w:rPr>
                <w:noProof/>
                <w:webHidden/>
              </w:rPr>
            </w:r>
            <w:r w:rsidR="00142382">
              <w:rPr>
                <w:noProof/>
                <w:webHidden/>
              </w:rPr>
              <w:fldChar w:fldCharType="separate"/>
            </w:r>
            <w:r w:rsidR="00142382">
              <w:rPr>
                <w:noProof/>
                <w:webHidden/>
              </w:rPr>
              <w:t>79</w:t>
            </w:r>
            <w:r w:rsidR="00142382">
              <w:rPr>
                <w:noProof/>
                <w:webHidden/>
              </w:rPr>
              <w:fldChar w:fldCharType="end"/>
            </w:r>
          </w:hyperlink>
        </w:p>
        <w:p w14:paraId="4451B4F4" w14:textId="77777777" w:rsidR="00142382" w:rsidRDefault="00A41DE3">
          <w:pPr>
            <w:pStyle w:val="22"/>
            <w:rPr>
              <w:rFonts w:asciiTheme="minorHAnsi" w:eastAsiaTheme="minorEastAsia" w:hAnsiTheme="minorHAnsi" w:cstheme="minorBidi"/>
              <w:noProof/>
              <w:sz w:val="22"/>
              <w:szCs w:val="22"/>
            </w:rPr>
          </w:pPr>
          <w:hyperlink w:anchor="_Toc161399137" w:history="1">
            <w:r w:rsidR="00142382" w:rsidRPr="00F972BC">
              <w:rPr>
                <w:rStyle w:val="afb"/>
                <w:b/>
                <w:bCs/>
                <w:noProof/>
              </w:rPr>
              <w:t>4.13.2.</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на окружающую среду при обращении с отходами в период эксплуатации</w:t>
            </w:r>
            <w:r w:rsidR="00142382">
              <w:rPr>
                <w:noProof/>
                <w:webHidden/>
              </w:rPr>
              <w:tab/>
            </w:r>
            <w:r w:rsidR="00142382">
              <w:rPr>
                <w:noProof/>
                <w:webHidden/>
              </w:rPr>
              <w:fldChar w:fldCharType="begin"/>
            </w:r>
            <w:r w:rsidR="00142382">
              <w:rPr>
                <w:noProof/>
                <w:webHidden/>
              </w:rPr>
              <w:instrText xml:space="preserve"> PAGEREF _Toc161399137 \h </w:instrText>
            </w:r>
            <w:r w:rsidR="00142382">
              <w:rPr>
                <w:noProof/>
                <w:webHidden/>
              </w:rPr>
            </w:r>
            <w:r w:rsidR="00142382">
              <w:rPr>
                <w:noProof/>
                <w:webHidden/>
              </w:rPr>
              <w:fldChar w:fldCharType="separate"/>
            </w:r>
            <w:r w:rsidR="00142382">
              <w:rPr>
                <w:noProof/>
                <w:webHidden/>
              </w:rPr>
              <w:t>92</w:t>
            </w:r>
            <w:r w:rsidR="00142382">
              <w:rPr>
                <w:noProof/>
                <w:webHidden/>
              </w:rPr>
              <w:fldChar w:fldCharType="end"/>
            </w:r>
          </w:hyperlink>
        </w:p>
        <w:p w14:paraId="0D97C711" w14:textId="77777777" w:rsidR="00142382" w:rsidRDefault="00A41DE3">
          <w:pPr>
            <w:pStyle w:val="22"/>
            <w:rPr>
              <w:rFonts w:asciiTheme="minorHAnsi" w:eastAsiaTheme="minorEastAsia" w:hAnsiTheme="minorHAnsi" w:cstheme="minorBidi"/>
              <w:noProof/>
              <w:sz w:val="22"/>
              <w:szCs w:val="22"/>
            </w:rPr>
          </w:pPr>
          <w:hyperlink w:anchor="_Toc161399138" w:history="1">
            <w:r w:rsidR="00142382" w:rsidRPr="00F972BC">
              <w:rPr>
                <w:rStyle w:val="afb"/>
                <w:b/>
                <w:bCs/>
                <w:noProof/>
              </w:rPr>
              <w:t>4.14.</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на целостность ООПТ в период монтажа</w:t>
            </w:r>
            <w:r w:rsidR="00142382">
              <w:rPr>
                <w:noProof/>
                <w:webHidden/>
              </w:rPr>
              <w:tab/>
            </w:r>
            <w:r w:rsidR="00142382">
              <w:rPr>
                <w:noProof/>
                <w:webHidden/>
              </w:rPr>
              <w:fldChar w:fldCharType="begin"/>
            </w:r>
            <w:r w:rsidR="00142382">
              <w:rPr>
                <w:noProof/>
                <w:webHidden/>
              </w:rPr>
              <w:instrText xml:space="preserve"> PAGEREF _Toc161399138 \h </w:instrText>
            </w:r>
            <w:r w:rsidR="00142382">
              <w:rPr>
                <w:noProof/>
                <w:webHidden/>
              </w:rPr>
            </w:r>
            <w:r w:rsidR="00142382">
              <w:rPr>
                <w:noProof/>
                <w:webHidden/>
              </w:rPr>
              <w:fldChar w:fldCharType="separate"/>
            </w:r>
            <w:r w:rsidR="00142382">
              <w:rPr>
                <w:noProof/>
                <w:webHidden/>
              </w:rPr>
              <w:t>93</w:t>
            </w:r>
            <w:r w:rsidR="00142382">
              <w:rPr>
                <w:noProof/>
                <w:webHidden/>
              </w:rPr>
              <w:fldChar w:fldCharType="end"/>
            </w:r>
          </w:hyperlink>
        </w:p>
        <w:p w14:paraId="12BC8329" w14:textId="77777777" w:rsidR="00142382" w:rsidRDefault="00A41DE3">
          <w:pPr>
            <w:pStyle w:val="22"/>
            <w:rPr>
              <w:rFonts w:asciiTheme="minorHAnsi" w:eastAsiaTheme="minorEastAsia" w:hAnsiTheme="minorHAnsi" w:cstheme="minorBidi"/>
              <w:noProof/>
              <w:sz w:val="22"/>
              <w:szCs w:val="22"/>
            </w:rPr>
          </w:pPr>
          <w:hyperlink w:anchor="_Toc161399139" w:history="1">
            <w:r w:rsidR="00142382" w:rsidRPr="00F972BC">
              <w:rPr>
                <w:rStyle w:val="afb"/>
                <w:rFonts w:eastAsia="Calibri"/>
                <w:b/>
                <w:noProof/>
              </w:rPr>
              <w:t>4.15.</w:t>
            </w:r>
            <w:r w:rsidR="00142382">
              <w:rPr>
                <w:rFonts w:asciiTheme="minorHAnsi" w:eastAsiaTheme="minorEastAsia" w:hAnsiTheme="minorHAnsi" w:cstheme="minorBidi"/>
                <w:noProof/>
                <w:sz w:val="22"/>
                <w:szCs w:val="22"/>
              </w:rPr>
              <w:tab/>
            </w:r>
            <w:r w:rsidR="00142382" w:rsidRPr="00F972BC">
              <w:rPr>
                <w:rStyle w:val="afb"/>
                <w:b/>
                <w:bCs/>
                <w:noProof/>
              </w:rPr>
              <w:t>Оценка воздействия на целостность ООПТ в период эксплуатации</w:t>
            </w:r>
            <w:r w:rsidR="00142382">
              <w:rPr>
                <w:noProof/>
                <w:webHidden/>
              </w:rPr>
              <w:tab/>
            </w:r>
            <w:r w:rsidR="00142382">
              <w:rPr>
                <w:noProof/>
                <w:webHidden/>
              </w:rPr>
              <w:fldChar w:fldCharType="begin"/>
            </w:r>
            <w:r w:rsidR="00142382">
              <w:rPr>
                <w:noProof/>
                <w:webHidden/>
              </w:rPr>
              <w:instrText xml:space="preserve"> PAGEREF _Toc161399139 \h </w:instrText>
            </w:r>
            <w:r w:rsidR="00142382">
              <w:rPr>
                <w:noProof/>
                <w:webHidden/>
              </w:rPr>
            </w:r>
            <w:r w:rsidR="00142382">
              <w:rPr>
                <w:noProof/>
                <w:webHidden/>
              </w:rPr>
              <w:fldChar w:fldCharType="separate"/>
            </w:r>
            <w:r w:rsidR="00142382">
              <w:rPr>
                <w:noProof/>
                <w:webHidden/>
              </w:rPr>
              <w:t>93</w:t>
            </w:r>
            <w:r w:rsidR="00142382">
              <w:rPr>
                <w:noProof/>
                <w:webHidden/>
              </w:rPr>
              <w:fldChar w:fldCharType="end"/>
            </w:r>
          </w:hyperlink>
        </w:p>
        <w:p w14:paraId="65008745" w14:textId="77777777" w:rsidR="00142382" w:rsidRDefault="00A41DE3">
          <w:pPr>
            <w:pStyle w:val="22"/>
            <w:rPr>
              <w:rFonts w:asciiTheme="minorHAnsi" w:eastAsiaTheme="minorEastAsia" w:hAnsiTheme="minorHAnsi" w:cstheme="minorBidi"/>
              <w:noProof/>
              <w:sz w:val="22"/>
              <w:szCs w:val="22"/>
            </w:rPr>
          </w:pPr>
          <w:hyperlink w:anchor="_Toc161399140" w:history="1">
            <w:r w:rsidR="00142382" w:rsidRPr="00F972BC">
              <w:rPr>
                <w:rStyle w:val="afb"/>
                <w:b/>
                <w:bCs/>
                <w:noProof/>
              </w:rPr>
              <w:t>5.</w:t>
            </w:r>
            <w:r w:rsidR="00142382">
              <w:rPr>
                <w:rFonts w:asciiTheme="minorHAnsi" w:eastAsiaTheme="minorEastAsia" w:hAnsiTheme="minorHAnsi" w:cstheme="minorBidi"/>
                <w:noProof/>
                <w:sz w:val="22"/>
                <w:szCs w:val="22"/>
              </w:rPr>
              <w:tab/>
            </w:r>
            <w:r w:rsidR="00142382" w:rsidRPr="00F972BC">
              <w:rPr>
                <w:rStyle w:val="afb"/>
                <w:b/>
                <w:bCs/>
                <w:noProof/>
              </w:rPr>
              <w:t>МЕРЫ ПО ПРЕДОТВРАЩЕНИЮ И/ИЛИ СНИЖЕНИЮ ВОЗМОЖНОГО НЕГАТИВНОГО ВОЗДЕЙСТВИЯ НАМЕЧАЕМОЙ ХОЗЯЙСТВЕННОЙ И ИНОЙ ДЕЯТЕЛЬНОСТИ</w:t>
            </w:r>
            <w:r w:rsidR="00142382">
              <w:rPr>
                <w:noProof/>
                <w:webHidden/>
              </w:rPr>
              <w:tab/>
            </w:r>
            <w:r w:rsidR="00142382">
              <w:rPr>
                <w:noProof/>
                <w:webHidden/>
              </w:rPr>
              <w:fldChar w:fldCharType="begin"/>
            </w:r>
            <w:r w:rsidR="00142382">
              <w:rPr>
                <w:noProof/>
                <w:webHidden/>
              </w:rPr>
              <w:instrText xml:space="preserve"> PAGEREF _Toc161399140 \h </w:instrText>
            </w:r>
            <w:r w:rsidR="00142382">
              <w:rPr>
                <w:noProof/>
                <w:webHidden/>
              </w:rPr>
            </w:r>
            <w:r w:rsidR="00142382">
              <w:rPr>
                <w:noProof/>
                <w:webHidden/>
              </w:rPr>
              <w:fldChar w:fldCharType="separate"/>
            </w:r>
            <w:r w:rsidR="00142382">
              <w:rPr>
                <w:noProof/>
                <w:webHidden/>
              </w:rPr>
              <w:t>94</w:t>
            </w:r>
            <w:r w:rsidR="00142382">
              <w:rPr>
                <w:noProof/>
                <w:webHidden/>
              </w:rPr>
              <w:fldChar w:fldCharType="end"/>
            </w:r>
          </w:hyperlink>
        </w:p>
        <w:p w14:paraId="605257ED" w14:textId="77777777" w:rsidR="00142382" w:rsidRDefault="00A41DE3">
          <w:pPr>
            <w:pStyle w:val="22"/>
            <w:rPr>
              <w:rFonts w:asciiTheme="minorHAnsi" w:eastAsiaTheme="minorEastAsia" w:hAnsiTheme="minorHAnsi" w:cstheme="minorBidi"/>
              <w:noProof/>
              <w:sz w:val="22"/>
              <w:szCs w:val="22"/>
            </w:rPr>
          </w:pPr>
          <w:hyperlink w:anchor="_Toc161399141" w:history="1">
            <w:r w:rsidR="00142382" w:rsidRPr="00F972BC">
              <w:rPr>
                <w:rStyle w:val="afb"/>
                <w:b/>
                <w:bCs/>
                <w:noProof/>
              </w:rPr>
              <w:t>6.</w:t>
            </w:r>
            <w:r w:rsidR="00142382">
              <w:rPr>
                <w:rFonts w:asciiTheme="minorHAnsi" w:eastAsiaTheme="minorEastAsia" w:hAnsiTheme="minorHAnsi" w:cstheme="minorBidi"/>
                <w:noProof/>
                <w:sz w:val="22"/>
                <w:szCs w:val="22"/>
              </w:rPr>
              <w:tab/>
            </w:r>
            <w:r w:rsidR="00142382" w:rsidRPr="00F972BC">
              <w:rPr>
                <w:rStyle w:val="afb"/>
                <w:b/>
                <w:bCs/>
                <w:noProof/>
              </w:rPr>
              <w:t>ВЫЯВЛЕННЫЕ ПРИ ПРОВЕДЕНИИ ОЦЕНКИ НЕОПРЕДЕЛЕННОСТИ В ОПРЕДЕЛЕНИИ ВОЗДЕЙСТВИЙ НАМЕЧАЕМОЙ ХОЗЯЙСТВЕННОЙ И ИНОЙ ДЕЯТЕЛЬНОСТИ НА ОКРУЖАЮЩУЮ СРЕДУ</w:t>
            </w:r>
            <w:r w:rsidR="00142382">
              <w:rPr>
                <w:noProof/>
                <w:webHidden/>
              </w:rPr>
              <w:tab/>
            </w:r>
            <w:r w:rsidR="00142382">
              <w:rPr>
                <w:noProof/>
                <w:webHidden/>
              </w:rPr>
              <w:fldChar w:fldCharType="begin"/>
            </w:r>
            <w:r w:rsidR="00142382">
              <w:rPr>
                <w:noProof/>
                <w:webHidden/>
              </w:rPr>
              <w:instrText xml:space="preserve"> PAGEREF _Toc161399141 \h </w:instrText>
            </w:r>
            <w:r w:rsidR="00142382">
              <w:rPr>
                <w:noProof/>
                <w:webHidden/>
              </w:rPr>
            </w:r>
            <w:r w:rsidR="00142382">
              <w:rPr>
                <w:noProof/>
                <w:webHidden/>
              </w:rPr>
              <w:fldChar w:fldCharType="separate"/>
            </w:r>
            <w:r w:rsidR="00142382">
              <w:rPr>
                <w:noProof/>
                <w:webHidden/>
              </w:rPr>
              <w:t>98</w:t>
            </w:r>
            <w:r w:rsidR="00142382">
              <w:rPr>
                <w:noProof/>
                <w:webHidden/>
              </w:rPr>
              <w:fldChar w:fldCharType="end"/>
            </w:r>
          </w:hyperlink>
        </w:p>
        <w:p w14:paraId="52041496" w14:textId="77777777" w:rsidR="00142382" w:rsidRDefault="00A41DE3">
          <w:pPr>
            <w:pStyle w:val="22"/>
            <w:rPr>
              <w:rFonts w:asciiTheme="minorHAnsi" w:eastAsiaTheme="minorEastAsia" w:hAnsiTheme="minorHAnsi" w:cstheme="minorBidi"/>
              <w:noProof/>
              <w:sz w:val="22"/>
              <w:szCs w:val="22"/>
            </w:rPr>
          </w:pPr>
          <w:hyperlink w:anchor="_Toc161399142" w:history="1">
            <w:r w:rsidR="00142382" w:rsidRPr="00F972BC">
              <w:rPr>
                <w:rStyle w:val="afb"/>
                <w:b/>
                <w:bCs/>
                <w:noProof/>
              </w:rPr>
              <w:t>7.</w:t>
            </w:r>
            <w:r w:rsidR="00142382">
              <w:rPr>
                <w:rFonts w:asciiTheme="minorHAnsi" w:eastAsiaTheme="minorEastAsia" w:hAnsiTheme="minorHAnsi" w:cstheme="minorBidi"/>
                <w:noProof/>
                <w:sz w:val="22"/>
                <w:szCs w:val="22"/>
              </w:rPr>
              <w:tab/>
            </w:r>
            <w:r w:rsidR="00142382" w:rsidRPr="00F972BC">
              <w:rPr>
                <w:rStyle w:val="afb"/>
                <w:b/>
                <w:bCs/>
                <w:noProof/>
              </w:rPr>
              <w:t>КРАТКОЕ СОДЕРЖАНИЕ ПРОГРАММ МОНИТОРИНГА И ЭКОЛОГИЧЕСКОГО КОНТРОЛЯ</w:t>
            </w:r>
            <w:r w:rsidR="00142382">
              <w:rPr>
                <w:noProof/>
                <w:webHidden/>
              </w:rPr>
              <w:tab/>
            </w:r>
            <w:r w:rsidR="00142382">
              <w:rPr>
                <w:noProof/>
                <w:webHidden/>
              </w:rPr>
              <w:fldChar w:fldCharType="begin"/>
            </w:r>
            <w:r w:rsidR="00142382">
              <w:rPr>
                <w:noProof/>
                <w:webHidden/>
              </w:rPr>
              <w:instrText xml:space="preserve"> PAGEREF _Toc161399142 \h </w:instrText>
            </w:r>
            <w:r w:rsidR="00142382">
              <w:rPr>
                <w:noProof/>
                <w:webHidden/>
              </w:rPr>
            </w:r>
            <w:r w:rsidR="00142382">
              <w:rPr>
                <w:noProof/>
                <w:webHidden/>
              </w:rPr>
              <w:fldChar w:fldCharType="separate"/>
            </w:r>
            <w:r w:rsidR="00142382">
              <w:rPr>
                <w:noProof/>
                <w:webHidden/>
              </w:rPr>
              <w:t>100</w:t>
            </w:r>
            <w:r w:rsidR="00142382">
              <w:rPr>
                <w:noProof/>
                <w:webHidden/>
              </w:rPr>
              <w:fldChar w:fldCharType="end"/>
            </w:r>
          </w:hyperlink>
        </w:p>
        <w:p w14:paraId="01969124" w14:textId="77777777" w:rsidR="00142382" w:rsidRDefault="00A41DE3">
          <w:pPr>
            <w:pStyle w:val="22"/>
            <w:rPr>
              <w:rFonts w:asciiTheme="minorHAnsi" w:eastAsiaTheme="minorEastAsia" w:hAnsiTheme="minorHAnsi" w:cstheme="minorBidi"/>
              <w:noProof/>
              <w:sz w:val="22"/>
              <w:szCs w:val="22"/>
            </w:rPr>
          </w:pPr>
          <w:hyperlink w:anchor="_Toc161399143" w:history="1">
            <w:r w:rsidR="00142382" w:rsidRPr="00F972BC">
              <w:rPr>
                <w:rStyle w:val="afb"/>
                <w:b/>
                <w:bCs/>
                <w:noProof/>
              </w:rPr>
              <w:t>8.</w:t>
            </w:r>
            <w:r w:rsidR="00142382">
              <w:rPr>
                <w:rFonts w:asciiTheme="minorHAnsi" w:eastAsiaTheme="minorEastAsia" w:hAnsiTheme="minorHAnsi" w:cstheme="minorBidi"/>
                <w:noProof/>
                <w:sz w:val="22"/>
                <w:szCs w:val="22"/>
              </w:rPr>
              <w:tab/>
            </w:r>
            <w:r w:rsidR="00142382" w:rsidRPr="00F972BC">
              <w:rPr>
                <w:rStyle w:val="afb"/>
                <w:b/>
                <w:bCs/>
                <w:noProof/>
              </w:rPr>
              <w:t>ОБОСНОВАНИЕ ВЫБОРА ВАРИАНТА НАМЕЧАЕМОЙ ХОЗЯЙСТВЕННОЙ И ИНОЙ ДЕЯТЕЛЬНОСТИ ИЗ ВСЕХ РАССМОТРЕННЫХ АЛЬТЕРНАТИВНЫХ ВАРИАНТОВ</w:t>
            </w:r>
            <w:r w:rsidR="00142382">
              <w:rPr>
                <w:noProof/>
                <w:webHidden/>
              </w:rPr>
              <w:tab/>
            </w:r>
            <w:r w:rsidR="00142382">
              <w:rPr>
                <w:noProof/>
                <w:webHidden/>
              </w:rPr>
              <w:fldChar w:fldCharType="begin"/>
            </w:r>
            <w:r w:rsidR="00142382">
              <w:rPr>
                <w:noProof/>
                <w:webHidden/>
              </w:rPr>
              <w:instrText xml:space="preserve"> PAGEREF _Toc161399143 \h </w:instrText>
            </w:r>
            <w:r w:rsidR="00142382">
              <w:rPr>
                <w:noProof/>
                <w:webHidden/>
              </w:rPr>
            </w:r>
            <w:r w:rsidR="00142382">
              <w:rPr>
                <w:noProof/>
                <w:webHidden/>
              </w:rPr>
              <w:fldChar w:fldCharType="separate"/>
            </w:r>
            <w:r w:rsidR="00142382">
              <w:rPr>
                <w:noProof/>
                <w:webHidden/>
              </w:rPr>
              <w:t>102</w:t>
            </w:r>
            <w:r w:rsidR="00142382">
              <w:rPr>
                <w:noProof/>
                <w:webHidden/>
              </w:rPr>
              <w:fldChar w:fldCharType="end"/>
            </w:r>
          </w:hyperlink>
        </w:p>
        <w:p w14:paraId="084AD2F8" w14:textId="77777777" w:rsidR="00142382" w:rsidRDefault="00A41DE3">
          <w:pPr>
            <w:pStyle w:val="22"/>
            <w:rPr>
              <w:rFonts w:asciiTheme="minorHAnsi" w:eastAsiaTheme="minorEastAsia" w:hAnsiTheme="minorHAnsi" w:cstheme="minorBidi"/>
              <w:noProof/>
              <w:sz w:val="22"/>
              <w:szCs w:val="22"/>
            </w:rPr>
          </w:pPr>
          <w:hyperlink w:anchor="_Toc161399144" w:history="1">
            <w:r w:rsidR="00142382" w:rsidRPr="00F972BC">
              <w:rPr>
                <w:rStyle w:val="afb"/>
                <w:b/>
                <w:bCs/>
                <w:noProof/>
              </w:rPr>
              <w:t>9.</w:t>
            </w:r>
            <w:r w:rsidR="00142382">
              <w:rPr>
                <w:rFonts w:asciiTheme="minorHAnsi" w:eastAsiaTheme="minorEastAsia" w:hAnsiTheme="minorHAnsi" w:cstheme="minorBidi"/>
                <w:noProof/>
                <w:sz w:val="22"/>
                <w:szCs w:val="22"/>
              </w:rPr>
              <w:tab/>
            </w:r>
            <w:r w:rsidR="00142382" w:rsidRPr="00F972BC">
              <w:rPr>
                <w:rStyle w:val="afb"/>
                <w:b/>
                <w:bCs/>
                <w:noProof/>
              </w:rPr>
              <w:t>МАТЕРИАЛЫ ОБЩЕСТВЕННЫХ ОБСУЖДЕНИЙ, ПРОВОДИМЫХ ПРИ ПРОВЕДЕНИИ ИССЛЕДОВАНИЙ И ПОДГОТОВКЕ МАТЕРИАЛОВ ПО ОЦЕНКЕ ВОЗДЕЙСТВИЯ НА ОКРУЖАЮЩУЮ СРЕДУ НАМЕЧАЕМОЙ ХОЗЯЙСТВЕННОЙ И ИНОЙ ДЕЯТЕЛЬНОСТИ</w:t>
            </w:r>
            <w:r w:rsidR="00142382">
              <w:rPr>
                <w:noProof/>
                <w:webHidden/>
              </w:rPr>
              <w:tab/>
            </w:r>
            <w:r w:rsidR="00142382">
              <w:rPr>
                <w:noProof/>
                <w:webHidden/>
              </w:rPr>
              <w:fldChar w:fldCharType="begin"/>
            </w:r>
            <w:r w:rsidR="00142382">
              <w:rPr>
                <w:noProof/>
                <w:webHidden/>
              </w:rPr>
              <w:instrText xml:space="preserve"> PAGEREF _Toc161399144 \h </w:instrText>
            </w:r>
            <w:r w:rsidR="00142382">
              <w:rPr>
                <w:noProof/>
                <w:webHidden/>
              </w:rPr>
            </w:r>
            <w:r w:rsidR="00142382">
              <w:rPr>
                <w:noProof/>
                <w:webHidden/>
              </w:rPr>
              <w:fldChar w:fldCharType="separate"/>
            </w:r>
            <w:r w:rsidR="00142382">
              <w:rPr>
                <w:noProof/>
                <w:webHidden/>
              </w:rPr>
              <w:t>103</w:t>
            </w:r>
            <w:r w:rsidR="00142382">
              <w:rPr>
                <w:noProof/>
                <w:webHidden/>
              </w:rPr>
              <w:fldChar w:fldCharType="end"/>
            </w:r>
          </w:hyperlink>
        </w:p>
        <w:p w14:paraId="398C331C" w14:textId="77777777" w:rsidR="00142382" w:rsidRDefault="00A41DE3">
          <w:pPr>
            <w:pStyle w:val="22"/>
            <w:rPr>
              <w:rFonts w:asciiTheme="minorHAnsi" w:eastAsiaTheme="minorEastAsia" w:hAnsiTheme="minorHAnsi" w:cstheme="minorBidi"/>
              <w:noProof/>
              <w:sz w:val="22"/>
              <w:szCs w:val="22"/>
            </w:rPr>
          </w:pPr>
          <w:hyperlink w:anchor="_Toc161399145" w:history="1">
            <w:r w:rsidR="00142382" w:rsidRPr="00F972BC">
              <w:rPr>
                <w:rStyle w:val="afb"/>
                <w:b/>
                <w:bCs/>
                <w:noProof/>
              </w:rPr>
              <w:t>ВЫВОДЫ</w:t>
            </w:r>
            <w:r w:rsidR="00142382">
              <w:rPr>
                <w:noProof/>
                <w:webHidden/>
              </w:rPr>
              <w:tab/>
            </w:r>
            <w:r w:rsidR="00142382">
              <w:rPr>
                <w:noProof/>
                <w:webHidden/>
              </w:rPr>
              <w:fldChar w:fldCharType="begin"/>
            </w:r>
            <w:r w:rsidR="00142382">
              <w:rPr>
                <w:noProof/>
                <w:webHidden/>
              </w:rPr>
              <w:instrText xml:space="preserve"> PAGEREF _Toc161399145 \h </w:instrText>
            </w:r>
            <w:r w:rsidR="00142382">
              <w:rPr>
                <w:noProof/>
                <w:webHidden/>
              </w:rPr>
            </w:r>
            <w:r w:rsidR="00142382">
              <w:rPr>
                <w:noProof/>
                <w:webHidden/>
              </w:rPr>
              <w:fldChar w:fldCharType="separate"/>
            </w:r>
            <w:r w:rsidR="00142382">
              <w:rPr>
                <w:noProof/>
                <w:webHidden/>
              </w:rPr>
              <w:t>104</w:t>
            </w:r>
            <w:r w:rsidR="00142382">
              <w:rPr>
                <w:noProof/>
                <w:webHidden/>
              </w:rPr>
              <w:fldChar w:fldCharType="end"/>
            </w:r>
          </w:hyperlink>
        </w:p>
        <w:p w14:paraId="5291954C" w14:textId="77777777" w:rsidR="00142382" w:rsidRDefault="00A41DE3">
          <w:pPr>
            <w:pStyle w:val="22"/>
            <w:rPr>
              <w:rFonts w:asciiTheme="minorHAnsi" w:eastAsiaTheme="minorEastAsia" w:hAnsiTheme="minorHAnsi" w:cstheme="minorBidi"/>
              <w:noProof/>
              <w:sz w:val="22"/>
              <w:szCs w:val="22"/>
            </w:rPr>
          </w:pPr>
          <w:hyperlink w:anchor="_Toc161399146" w:history="1">
            <w:r w:rsidR="00142382" w:rsidRPr="00F972BC">
              <w:rPr>
                <w:rStyle w:val="afb"/>
                <w:b/>
                <w:bCs/>
                <w:noProof/>
              </w:rPr>
              <w:t>СПИСОК ИСТОЧНИКОВ ИНФОРМАЦИИ</w:t>
            </w:r>
            <w:r w:rsidR="00142382">
              <w:rPr>
                <w:noProof/>
                <w:webHidden/>
              </w:rPr>
              <w:tab/>
            </w:r>
            <w:r w:rsidR="00142382">
              <w:rPr>
                <w:noProof/>
                <w:webHidden/>
              </w:rPr>
              <w:fldChar w:fldCharType="begin"/>
            </w:r>
            <w:r w:rsidR="00142382">
              <w:rPr>
                <w:noProof/>
                <w:webHidden/>
              </w:rPr>
              <w:instrText xml:space="preserve"> PAGEREF _Toc161399146 \h </w:instrText>
            </w:r>
            <w:r w:rsidR="00142382">
              <w:rPr>
                <w:noProof/>
                <w:webHidden/>
              </w:rPr>
            </w:r>
            <w:r w:rsidR="00142382">
              <w:rPr>
                <w:noProof/>
                <w:webHidden/>
              </w:rPr>
              <w:fldChar w:fldCharType="separate"/>
            </w:r>
            <w:r w:rsidR="00142382">
              <w:rPr>
                <w:noProof/>
                <w:webHidden/>
              </w:rPr>
              <w:t>105</w:t>
            </w:r>
            <w:r w:rsidR="00142382">
              <w:rPr>
                <w:noProof/>
                <w:webHidden/>
              </w:rPr>
              <w:fldChar w:fldCharType="end"/>
            </w:r>
          </w:hyperlink>
        </w:p>
        <w:p w14:paraId="37286C0D" w14:textId="77777777" w:rsidR="00FA0F9C" w:rsidRPr="00FA0F9C" w:rsidRDefault="006C01C5" w:rsidP="005F33BF">
          <w:pPr>
            <w:spacing w:after="0" w:line="240" w:lineRule="auto"/>
            <w:jc w:val="both"/>
            <w:rPr>
              <w:rFonts w:ascii="Times New Roman" w:eastAsia="Times New Roman" w:hAnsi="Times New Roman" w:cs="Times New Roman"/>
              <w:sz w:val="28"/>
              <w:szCs w:val="28"/>
              <w:lang w:eastAsia="ru-RU"/>
            </w:rPr>
          </w:pPr>
          <w:r w:rsidRPr="002B2171">
            <w:rPr>
              <w:rFonts w:ascii="Times New Roman" w:eastAsia="Times New Roman" w:hAnsi="Times New Roman" w:cs="Times New Roman"/>
              <w:b/>
              <w:bCs/>
              <w:sz w:val="28"/>
              <w:szCs w:val="28"/>
              <w:lang w:eastAsia="ru-RU"/>
            </w:rPr>
            <w:fldChar w:fldCharType="end"/>
          </w:r>
        </w:p>
      </w:sdtContent>
    </w:sdt>
    <w:p w14:paraId="24C5F169" w14:textId="77777777" w:rsidR="00FA0F9C" w:rsidRPr="00FA0F9C" w:rsidRDefault="00FA0F9C" w:rsidP="005F33BF">
      <w:pPr>
        <w:spacing w:line="240" w:lineRule="auto"/>
        <w:rPr>
          <w:rFonts w:ascii="Times New Roman" w:eastAsia="Times New Roman" w:hAnsi="Times New Roman" w:cs="Times New Roman"/>
          <w:b/>
          <w:bCs/>
          <w:sz w:val="28"/>
          <w:szCs w:val="28"/>
          <w:lang w:eastAsia="ru-RU"/>
        </w:rPr>
      </w:pPr>
      <w:r w:rsidRPr="00FA0F9C">
        <w:rPr>
          <w:rFonts w:ascii="Times New Roman" w:eastAsia="Times New Roman" w:hAnsi="Times New Roman" w:cs="Times New Roman"/>
          <w:b/>
          <w:bCs/>
          <w:sz w:val="28"/>
          <w:szCs w:val="28"/>
          <w:lang w:eastAsia="ru-RU"/>
        </w:rPr>
        <w:br w:type="page"/>
      </w:r>
    </w:p>
    <w:p w14:paraId="58CB15F2" w14:textId="77777777" w:rsidR="00FA0F9C" w:rsidRPr="00E80AE9" w:rsidRDefault="00FA0F9C" w:rsidP="00E51297">
      <w:pPr>
        <w:pStyle w:val="aa"/>
        <w:numPr>
          <w:ilvl w:val="0"/>
          <w:numId w:val="22"/>
        </w:numPr>
        <w:ind w:left="0" w:firstLine="709"/>
        <w:outlineLvl w:val="1"/>
        <w:rPr>
          <w:b/>
          <w:bCs/>
          <w:sz w:val="28"/>
          <w:szCs w:val="28"/>
        </w:rPr>
      </w:pPr>
      <w:bookmarkStart w:id="1" w:name="_Toc161399101"/>
      <w:bookmarkEnd w:id="0"/>
      <w:r w:rsidRPr="00E80AE9">
        <w:rPr>
          <w:b/>
          <w:bCs/>
          <w:sz w:val="28"/>
          <w:szCs w:val="28"/>
        </w:rPr>
        <w:lastRenderedPageBreak/>
        <w:t>ОБЩИЕ СВЕДЕНИЯ</w:t>
      </w:r>
      <w:bookmarkEnd w:id="1"/>
    </w:p>
    <w:p w14:paraId="0215C5BA" w14:textId="77777777" w:rsidR="006E2E81" w:rsidRPr="00FA0F9C" w:rsidRDefault="006E2E81" w:rsidP="005F33BF">
      <w:pPr>
        <w:spacing w:after="0" w:line="240" w:lineRule="auto"/>
        <w:jc w:val="center"/>
        <w:outlineLvl w:val="1"/>
        <w:rPr>
          <w:rFonts w:ascii="Times New Roman" w:eastAsia="Times New Roman" w:hAnsi="Times New Roman" w:cs="Times New Roman"/>
          <w:b/>
          <w:bCs/>
          <w:sz w:val="28"/>
          <w:szCs w:val="28"/>
          <w:lang w:eastAsia="ru-RU"/>
        </w:rPr>
      </w:pPr>
    </w:p>
    <w:p w14:paraId="184F17C3" w14:textId="77777777" w:rsidR="00FA0F9C" w:rsidRPr="00FA0F9C" w:rsidRDefault="00FA0F9C" w:rsidP="009C2FCB">
      <w:pPr>
        <w:widowControl w:val="0"/>
        <w:spacing w:after="0" w:line="240" w:lineRule="auto"/>
        <w:ind w:firstLine="709"/>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sz w:val="28"/>
          <w:szCs w:val="28"/>
          <w:lang w:eastAsia="ru-RU"/>
        </w:rPr>
        <w:t>Оценка воздействия намечаемой хозяйственной и иной деятельности на окружающую среду (далее ОВОС) -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w:t>
      </w:r>
    </w:p>
    <w:p w14:paraId="2D4F473F" w14:textId="77777777" w:rsidR="00FA0F9C" w:rsidRPr="00FA0F9C" w:rsidRDefault="00FA0F9C" w:rsidP="009C2FCB">
      <w:pPr>
        <w:widowControl w:val="0"/>
        <w:spacing w:after="0" w:line="240" w:lineRule="auto"/>
        <w:ind w:firstLine="709"/>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sz w:val="28"/>
          <w:szCs w:val="28"/>
          <w:lang w:eastAsia="ru-RU"/>
        </w:rPr>
        <w:t>Целью проведения оценки воздействия на окружающую среду является предотвращение или смягчение воздействия этой деятельности на окружающую среду и связанных с ней социальных, экономических и иных последствий.</w:t>
      </w:r>
    </w:p>
    <w:p w14:paraId="556CF73B" w14:textId="77777777" w:rsidR="00132F36" w:rsidRPr="00FA0F9C" w:rsidRDefault="00FA0F9C" w:rsidP="00132F36">
      <w:pPr>
        <w:widowControl w:val="0"/>
        <w:spacing w:after="0" w:line="240" w:lineRule="auto"/>
        <w:ind w:firstLine="709"/>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b/>
          <w:bCs/>
          <w:sz w:val="28"/>
          <w:szCs w:val="28"/>
          <w:lang w:eastAsia="ru-RU"/>
        </w:rPr>
        <w:t xml:space="preserve">Цель </w:t>
      </w:r>
      <w:proofErr w:type="gramStart"/>
      <w:r w:rsidRPr="00FA0F9C">
        <w:rPr>
          <w:rFonts w:ascii="Times New Roman" w:eastAsia="Times New Roman" w:hAnsi="Times New Roman" w:cs="Times New Roman"/>
          <w:b/>
          <w:bCs/>
          <w:sz w:val="28"/>
          <w:szCs w:val="28"/>
          <w:lang w:eastAsia="ru-RU"/>
        </w:rPr>
        <w:t>работы</w:t>
      </w:r>
      <w:r w:rsidRPr="00FA0F9C">
        <w:rPr>
          <w:rFonts w:ascii="Times New Roman" w:eastAsia="Times New Roman" w:hAnsi="Times New Roman" w:cs="Times New Roman"/>
          <w:sz w:val="28"/>
          <w:szCs w:val="28"/>
          <w:lang w:eastAsia="ru-RU"/>
        </w:rPr>
        <w:t>–определение</w:t>
      </w:r>
      <w:proofErr w:type="gramEnd"/>
      <w:r w:rsidRPr="00FA0F9C">
        <w:rPr>
          <w:rFonts w:ascii="Times New Roman" w:eastAsia="Times New Roman" w:hAnsi="Times New Roman" w:cs="Times New Roman"/>
          <w:sz w:val="28"/>
          <w:szCs w:val="28"/>
          <w:lang w:eastAsia="ru-RU"/>
        </w:rPr>
        <w:t xml:space="preserve"> степени воздействия </w:t>
      </w:r>
      <w:bookmarkStart w:id="2" w:name="_Hlk77437054"/>
      <w:r w:rsidR="00154A27">
        <w:rPr>
          <w:rFonts w:ascii="Times New Roman" w:eastAsia="Times New Roman" w:hAnsi="Times New Roman" w:cs="Times New Roman"/>
          <w:sz w:val="28"/>
          <w:szCs w:val="28"/>
          <w:lang w:eastAsia="ru-RU"/>
        </w:rPr>
        <w:t xml:space="preserve">проекта </w:t>
      </w:r>
      <w:r w:rsidR="00A65E0B">
        <w:rPr>
          <w:rFonts w:ascii="Times New Roman" w:eastAsia="Times New Roman" w:hAnsi="Times New Roman" w:cs="Times New Roman"/>
          <w:sz w:val="28"/>
          <w:szCs w:val="28"/>
          <w:lang w:eastAsia="ru-RU"/>
        </w:rPr>
        <w:t>«</w:t>
      </w:r>
      <w:r w:rsidR="00F85F60" w:rsidRPr="00F85F60">
        <w:rPr>
          <w:rFonts w:ascii="Times New Roman" w:eastAsia="Times New Roman" w:hAnsi="Times New Roman" w:cs="Times New Roman"/>
          <w:sz w:val="28"/>
          <w:szCs w:val="28"/>
          <w:lang w:eastAsia="ru-RU"/>
        </w:rPr>
        <w:t>Выполнение мероприятий по сохранению памятника природы краевого значения «Гора Развалка»</w:t>
      </w:r>
      <w:r w:rsidR="00B309EA" w:rsidRPr="00B309EA">
        <w:rPr>
          <w:rFonts w:ascii="Times New Roman" w:eastAsia="Times New Roman" w:hAnsi="Times New Roman" w:cs="Times New Roman"/>
          <w:sz w:val="28"/>
          <w:szCs w:val="28"/>
          <w:lang w:eastAsia="ru-RU"/>
        </w:rPr>
        <w:t>» для обеспечения государственных нужд Ставропольского края</w:t>
      </w:r>
      <w:r w:rsidRPr="00FA0F9C">
        <w:rPr>
          <w:rFonts w:ascii="Times New Roman" w:eastAsia="Times New Roman" w:hAnsi="Times New Roman" w:cs="Times New Roman"/>
          <w:sz w:val="28"/>
          <w:szCs w:val="28"/>
          <w:lang w:eastAsia="ru-RU"/>
        </w:rPr>
        <w:t xml:space="preserve"> на природные комплексы </w:t>
      </w:r>
      <w:r w:rsidR="00B309EA">
        <w:rPr>
          <w:rFonts w:ascii="Times New Roman" w:eastAsia="Times New Roman" w:hAnsi="Times New Roman" w:cs="Times New Roman"/>
          <w:sz w:val="28"/>
          <w:szCs w:val="28"/>
          <w:lang w:eastAsia="ru-RU"/>
        </w:rPr>
        <w:t>памятника природы</w:t>
      </w:r>
      <w:r w:rsidRPr="00FA0F9C">
        <w:rPr>
          <w:rFonts w:ascii="Times New Roman" w:eastAsia="Times New Roman" w:hAnsi="Times New Roman" w:cs="Times New Roman"/>
          <w:sz w:val="28"/>
          <w:szCs w:val="28"/>
          <w:lang w:eastAsia="ru-RU"/>
        </w:rPr>
        <w:t xml:space="preserve"> краевого значения «</w:t>
      </w:r>
      <w:r w:rsidR="00922C4F">
        <w:rPr>
          <w:rFonts w:ascii="Times New Roman" w:eastAsia="Times New Roman" w:hAnsi="Times New Roman" w:cs="Times New Roman"/>
          <w:sz w:val="28"/>
          <w:szCs w:val="28"/>
          <w:lang w:eastAsia="ru-RU"/>
        </w:rPr>
        <w:t>Гора Развалка</w:t>
      </w:r>
      <w:r w:rsidRPr="00FA0F9C">
        <w:rPr>
          <w:rFonts w:ascii="Times New Roman" w:eastAsia="Times New Roman" w:hAnsi="Times New Roman" w:cs="Times New Roman"/>
          <w:sz w:val="28"/>
          <w:szCs w:val="28"/>
          <w:lang w:eastAsia="ru-RU"/>
        </w:rPr>
        <w:t>»</w:t>
      </w:r>
      <w:bookmarkEnd w:id="2"/>
      <w:r w:rsidRPr="00FA0F9C">
        <w:rPr>
          <w:rFonts w:ascii="Times New Roman" w:eastAsia="Times New Roman" w:hAnsi="Times New Roman" w:cs="Times New Roman"/>
          <w:sz w:val="28"/>
          <w:szCs w:val="28"/>
          <w:lang w:eastAsia="ru-RU"/>
        </w:rPr>
        <w:t xml:space="preserve"> и возможности его реализации</w:t>
      </w:r>
      <w:r w:rsidR="00A65E0B">
        <w:rPr>
          <w:rFonts w:ascii="Times New Roman" w:eastAsia="Times New Roman" w:hAnsi="Times New Roman" w:cs="Times New Roman"/>
          <w:sz w:val="28"/>
          <w:szCs w:val="28"/>
          <w:lang w:eastAsia="ru-RU"/>
        </w:rPr>
        <w:t>.</w:t>
      </w:r>
      <w:r w:rsidR="00132F36">
        <w:rPr>
          <w:rFonts w:ascii="Times New Roman" w:eastAsia="Times New Roman" w:hAnsi="Times New Roman" w:cs="Times New Roman"/>
          <w:sz w:val="28"/>
          <w:szCs w:val="28"/>
          <w:lang w:eastAsia="ru-RU"/>
        </w:rPr>
        <w:t xml:space="preserve"> В том числе: </w:t>
      </w:r>
      <w:r w:rsidR="00132F36" w:rsidRPr="00132F36">
        <w:rPr>
          <w:rFonts w:ascii="Times New Roman" w:eastAsia="Times New Roman" w:hAnsi="Times New Roman" w:cs="Times New Roman"/>
          <w:sz w:val="28"/>
          <w:szCs w:val="28"/>
          <w:lang w:eastAsia="ru-RU"/>
        </w:rPr>
        <w:t>хозяйственной деятельности и проектных решений, связанных с установлением заградительной решетки в глубине штольни, расположенной на территории памятника природы «Гора Развалка»; работ по очистке скальных пород от надписей и рисунков на территории памятника природы «Гора Развалка»</w:t>
      </w:r>
      <w:r w:rsidR="00132F36">
        <w:rPr>
          <w:rFonts w:ascii="Times New Roman" w:eastAsia="Times New Roman" w:hAnsi="Times New Roman" w:cs="Times New Roman"/>
          <w:sz w:val="28"/>
          <w:szCs w:val="28"/>
          <w:lang w:eastAsia="ru-RU"/>
        </w:rPr>
        <w:t>.</w:t>
      </w:r>
    </w:p>
    <w:p w14:paraId="505566E1" w14:textId="77777777" w:rsidR="00FA0F9C" w:rsidRPr="00FA0F9C" w:rsidRDefault="00FA0F9C" w:rsidP="007838A8">
      <w:pPr>
        <w:widowControl w:val="0"/>
        <w:spacing w:after="0" w:line="240" w:lineRule="auto"/>
        <w:ind w:firstLine="709"/>
        <w:jc w:val="both"/>
        <w:rPr>
          <w:rFonts w:ascii="Times New Roman" w:eastAsia="Times New Roman" w:hAnsi="Times New Roman" w:cs="Times New Roman"/>
          <w:b/>
          <w:bCs/>
          <w:sz w:val="28"/>
          <w:szCs w:val="28"/>
          <w:lang w:eastAsia="ru-RU"/>
        </w:rPr>
      </w:pPr>
      <w:r w:rsidRPr="00FA0F9C">
        <w:rPr>
          <w:rFonts w:ascii="Times New Roman" w:eastAsia="Times New Roman" w:hAnsi="Times New Roman" w:cs="Times New Roman"/>
          <w:b/>
          <w:bCs/>
          <w:sz w:val="28"/>
          <w:szCs w:val="28"/>
          <w:lang w:eastAsia="ru-RU"/>
        </w:rPr>
        <w:t>Задачи ОВОС:</w:t>
      </w:r>
    </w:p>
    <w:p w14:paraId="77589469" w14:textId="77777777" w:rsidR="00B309EA" w:rsidRPr="006F05BC" w:rsidRDefault="007838A8" w:rsidP="007838A8">
      <w:pPr>
        <w:pStyle w:val="aa"/>
        <w:widowControl w:val="0"/>
        <w:numPr>
          <w:ilvl w:val="0"/>
          <w:numId w:val="4"/>
        </w:numPr>
        <w:ind w:left="0" w:firstLine="709"/>
        <w:jc w:val="both"/>
        <w:rPr>
          <w:sz w:val="28"/>
          <w:szCs w:val="28"/>
        </w:rPr>
      </w:pPr>
      <w:r>
        <w:rPr>
          <w:sz w:val="28"/>
          <w:szCs w:val="28"/>
        </w:rPr>
        <w:t>П</w:t>
      </w:r>
      <w:r w:rsidR="00D61018" w:rsidRPr="00D61018">
        <w:rPr>
          <w:sz w:val="28"/>
          <w:szCs w:val="28"/>
        </w:rPr>
        <w:t xml:space="preserve">олучение информации о характере и масштабах воздействия на окружающую среду </w:t>
      </w:r>
      <w:r w:rsidR="00D61018">
        <w:rPr>
          <w:sz w:val="28"/>
          <w:szCs w:val="28"/>
        </w:rPr>
        <w:t xml:space="preserve">и природные комплексы памятника природы </w:t>
      </w:r>
      <w:r w:rsidR="00D61018" w:rsidRPr="00D61018">
        <w:rPr>
          <w:sz w:val="28"/>
          <w:szCs w:val="28"/>
        </w:rPr>
        <w:t>намечаемой деятельности</w:t>
      </w:r>
      <w:r w:rsidR="00B309EA" w:rsidRPr="006F05BC">
        <w:rPr>
          <w:sz w:val="28"/>
          <w:szCs w:val="28"/>
        </w:rPr>
        <w:t>:</w:t>
      </w:r>
    </w:p>
    <w:p w14:paraId="1C4275B6" w14:textId="77777777" w:rsidR="00B309EA" w:rsidRPr="006F05BC" w:rsidRDefault="007838A8" w:rsidP="007838A8">
      <w:pPr>
        <w:pStyle w:val="aa"/>
        <w:widowControl w:val="0"/>
        <w:numPr>
          <w:ilvl w:val="0"/>
          <w:numId w:val="3"/>
        </w:numPr>
        <w:ind w:left="0" w:firstLine="709"/>
        <w:jc w:val="both"/>
        <w:rPr>
          <w:sz w:val="28"/>
          <w:szCs w:val="28"/>
        </w:rPr>
      </w:pPr>
      <w:r>
        <w:rPr>
          <w:sz w:val="28"/>
          <w:szCs w:val="28"/>
        </w:rPr>
        <w:t>о</w:t>
      </w:r>
      <w:r w:rsidR="00B309EA" w:rsidRPr="006F05BC">
        <w:rPr>
          <w:sz w:val="28"/>
          <w:szCs w:val="28"/>
        </w:rPr>
        <w:t>чистк</w:t>
      </w:r>
      <w:r w:rsidR="00F70D2D">
        <w:rPr>
          <w:sz w:val="28"/>
          <w:szCs w:val="28"/>
        </w:rPr>
        <w:t>е</w:t>
      </w:r>
      <w:r w:rsidR="00B309EA" w:rsidRPr="006F05BC">
        <w:rPr>
          <w:sz w:val="28"/>
          <w:szCs w:val="28"/>
        </w:rPr>
        <w:t xml:space="preserve"> скальных пород от надписей и рисунков на территории памятника природы;</w:t>
      </w:r>
    </w:p>
    <w:p w14:paraId="3CAA7A72" w14:textId="77777777" w:rsidR="00FA0F9C" w:rsidRPr="006F05BC" w:rsidRDefault="002B56AF" w:rsidP="007838A8">
      <w:pPr>
        <w:pStyle w:val="aa"/>
        <w:widowControl w:val="0"/>
        <w:numPr>
          <w:ilvl w:val="0"/>
          <w:numId w:val="3"/>
        </w:numPr>
        <w:ind w:left="0" w:firstLine="709"/>
        <w:jc w:val="both"/>
        <w:rPr>
          <w:sz w:val="28"/>
          <w:szCs w:val="28"/>
        </w:rPr>
      </w:pPr>
      <w:r>
        <w:rPr>
          <w:sz w:val="28"/>
          <w:szCs w:val="28"/>
        </w:rPr>
        <w:t>установка защитной решетки в штольне г</w:t>
      </w:r>
      <w:r w:rsidR="005738DE">
        <w:rPr>
          <w:sz w:val="28"/>
          <w:szCs w:val="28"/>
        </w:rPr>
        <w:t>оры</w:t>
      </w:r>
      <w:r>
        <w:rPr>
          <w:sz w:val="28"/>
          <w:szCs w:val="28"/>
        </w:rPr>
        <w:t xml:space="preserve"> Развалка для защиты зимующей колонии рукокрылых</w:t>
      </w:r>
      <w:r w:rsidR="00FA0F9C" w:rsidRPr="006F05BC">
        <w:rPr>
          <w:sz w:val="28"/>
          <w:szCs w:val="28"/>
        </w:rPr>
        <w:t>;</w:t>
      </w:r>
    </w:p>
    <w:p w14:paraId="73282B25" w14:textId="77777777" w:rsidR="00FA0F9C" w:rsidRPr="006F05BC" w:rsidRDefault="007838A8" w:rsidP="007838A8">
      <w:pPr>
        <w:pStyle w:val="aa"/>
        <w:widowControl w:val="0"/>
        <w:numPr>
          <w:ilvl w:val="0"/>
          <w:numId w:val="4"/>
        </w:numPr>
        <w:ind w:left="0" w:firstLine="709"/>
        <w:jc w:val="both"/>
        <w:rPr>
          <w:sz w:val="28"/>
          <w:szCs w:val="28"/>
        </w:rPr>
      </w:pPr>
      <w:r>
        <w:rPr>
          <w:sz w:val="28"/>
          <w:szCs w:val="28"/>
        </w:rPr>
        <w:t>О</w:t>
      </w:r>
      <w:r w:rsidR="00FA0F9C" w:rsidRPr="006F05BC">
        <w:rPr>
          <w:sz w:val="28"/>
          <w:szCs w:val="28"/>
        </w:rPr>
        <w:t>пределение возможных неблагоприятных воздействий на окружающую среду при реализации намечаемой деятельности и определение природоохранных мероприятий, направленных на устранение и смягчение этих воздействий;</w:t>
      </w:r>
    </w:p>
    <w:p w14:paraId="670C326F" w14:textId="77777777" w:rsidR="00FA0F9C" w:rsidRPr="006F05BC" w:rsidRDefault="007838A8" w:rsidP="007838A8">
      <w:pPr>
        <w:pStyle w:val="aa"/>
        <w:widowControl w:val="0"/>
        <w:numPr>
          <w:ilvl w:val="0"/>
          <w:numId w:val="4"/>
        </w:numPr>
        <w:ind w:left="0" w:firstLine="709"/>
        <w:jc w:val="both"/>
        <w:rPr>
          <w:sz w:val="28"/>
          <w:szCs w:val="28"/>
        </w:rPr>
      </w:pPr>
      <w:r>
        <w:rPr>
          <w:sz w:val="28"/>
          <w:szCs w:val="28"/>
        </w:rPr>
        <w:t>В</w:t>
      </w:r>
      <w:r w:rsidR="00FA0F9C" w:rsidRPr="006F05BC">
        <w:rPr>
          <w:sz w:val="28"/>
          <w:szCs w:val="28"/>
        </w:rPr>
        <w:t xml:space="preserve">ыработка мер по предупреждению возникновения неприемлемых экологических последствий реализации хозяйственной деятельности на природные комплексы </w:t>
      </w:r>
      <w:r w:rsidR="002B56AF">
        <w:rPr>
          <w:sz w:val="28"/>
          <w:szCs w:val="28"/>
        </w:rPr>
        <w:t>памятника природы</w:t>
      </w:r>
      <w:r w:rsidR="00FA0F9C" w:rsidRPr="006F05BC">
        <w:rPr>
          <w:sz w:val="28"/>
          <w:szCs w:val="28"/>
        </w:rPr>
        <w:t xml:space="preserve"> с учетом общественного мнения.</w:t>
      </w:r>
    </w:p>
    <w:p w14:paraId="59F7C03D" w14:textId="77777777" w:rsidR="00FA0F9C" w:rsidRPr="00FA0F9C" w:rsidRDefault="00FA0F9C" w:rsidP="009C2FCB">
      <w:pPr>
        <w:widowControl w:val="0"/>
        <w:spacing w:after="0" w:line="240" w:lineRule="auto"/>
        <w:ind w:firstLine="709"/>
        <w:jc w:val="both"/>
        <w:rPr>
          <w:rFonts w:ascii="Times New Roman" w:eastAsia="Times New Roman" w:hAnsi="Times New Roman" w:cs="Times New Roman"/>
          <w:b/>
          <w:bCs/>
          <w:sz w:val="28"/>
          <w:szCs w:val="28"/>
          <w:lang w:eastAsia="ru-RU"/>
        </w:rPr>
      </w:pPr>
      <w:r w:rsidRPr="00FA0F9C">
        <w:rPr>
          <w:rFonts w:ascii="Times New Roman" w:eastAsia="Times New Roman" w:hAnsi="Times New Roman" w:cs="Times New Roman"/>
          <w:b/>
          <w:bCs/>
          <w:sz w:val="28"/>
          <w:szCs w:val="28"/>
          <w:lang w:eastAsia="ru-RU"/>
        </w:rPr>
        <w:t>Результаты ОВОС:</w:t>
      </w:r>
    </w:p>
    <w:p w14:paraId="1096BDED" w14:textId="77777777" w:rsidR="00FA0F9C" w:rsidRPr="00FA0F9C" w:rsidRDefault="00FA0F9C" w:rsidP="009C2FCB">
      <w:pPr>
        <w:widowControl w:val="0"/>
        <w:spacing w:after="0" w:line="240" w:lineRule="auto"/>
        <w:ind w:firstLine="709"/>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sz w:val="28"/>
          <w:szCs w:val="28"/>
          <w:lang w:eastAsia="ru-RU"/>
        </w:rPr>
        <w:t>информация о характере и масштабах воздействия на окружающую среду намечаемой деятельности, альтернативах ее реализации, оценке экологических и связанных с ними социально-экономических и иных последствий этого воздействия и их значимости, о возможности минимизации воздействий;</w:t>
      </w:r>
    </w:p>
    <w:p w14:paraId="0200F7CE" w14:textId="77777777" w:rsidR="00FA0F9C" w:rsidRPr="00FA0F9C" w:rsidRDefault="00FA0F9C" w:rsidP="009C2FCB">
      <w:pPr>
        <w:widowControl w:val="0"/>
        <w:spacing w:after="0" w:line="240" w:lineRule="auto"/>
        <w:ind w:firstLine="709"/>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sz w:val="28"/>
          <w:szCs w:val="28"/>
          <w:lang w:eastAsia="ru-RU"/>
        </w:rPr>
        <w:t xml:space="preserve">выявление и учет общественных предпочтений при принятии </w:t>
      </w:r>
      <w:r w:rsidRPr="00FA0F9C">
        <w:rPr>
          <w:rFonts w:ascii="Times New Roman" w:eastAsia="Times New Roman" w:hAnsi="Times New Roman" w:cs="Times New Roman"/>
          <w:sz w:val="28"/>
          <w:szCs w:val="28"/>
          <w:lang w:eastAsia="ru-RU"/>
        </w:rPr>
        <w:lastRenderedPageBreak/>
        <w:t>заказчиком решений, касающихся намечаемой деятельности;</w:t>
      </w:r>
    </w:p>
    <w:p w14:paraId="7A2F50FB" w14:textId="77777777" w:rsidR="00FA0F9C" w:rsidRPr="00FA0F9C" w:rsidRDefault="00FA0F9C" w:rsidP="009C2FCB">
      <w:pPr>
        <w:widowControl w:val="0"/>
        <w:spacing w:after="0" w:line="240" w:lineRule="auto"/>
        <w:ind w:firstLine="709"/>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sz w:val="28"/>
          <w:szCs w:val="28"/>
          <w:lang w:eastAsia="ru-RU"/>
        </w:rPr>
        <w:t xml:space="preserve">решения заказчика по определению альтернативных вариантов реализации намечаемой деятельности (в том числе о месте размещения </w:t>
      </w:r>
      <w:r w:rsidR="005863EA">
        <w:rPr>
          <w:rFonts w:ascii="Times New Roman" w:eastAsia="Times New Roman" w:hAnsi="Times New Roman" w:cs="Times New Roman"/>
          <w:sz w:val="28"/>
          <w:szCs w:val="28"/>
          <w:lang w:eastAsia="ru-RU"/>
        </w:rPr>
        <w:t>объекта, о выборе технологий</w:t>
      </w:r>
      <w:r w:rsidRPr="00FA0F9C">
        <w:rPr>
          <w:rFonts w:ascii="Times New Roman" w:eastAsia="Times New Roman" w:hAnsi="Times New Roman" w:cs="Times New Roman"/>
          <w:sz w:val="28"/>
          <w:szCs w:val="28"/>
          <w:lang w:eastAsia="ru-RU"/>
        </w:rPr>
        <w:t>) или отказа от нее, с учетом результатов проведенной оценки воздействия на окружающую среду.</w:t>
      </w:r>
    </w:p>
    <w:p w14:paraId="0442A167" w14:textId="77777777" w:rsidR="00FA0F9C" w:rsidRPr="00FA0F9C" w:rsidRDefault="00FA0F9C" w:rsidP="005F33BF">
      <w:pPr>
        <w:widowControl w:val="0"/>
        <w:spacing w:after="0" w:line="240" w:lineRule="auto"/>
        <w:ind w:firstLine="567"/>
        <w:jc w:val="both"/>
        <w:rPr>
          <w:rFonts w:ascii="Times New Roman" w:eastAsia="Times New Roman" w:hAnsi="Times New Roman" w:cs="Times New Roman"/>
          <w:sz w:val="28"/>
          <w:szCs w:val="28"/>
          <w:lang w:eastAsia="ru-RU"/>
        </w:rPr>
      </w:pPr>
    </w:p>
    <w:p w14:paraId="0B36AC56" w14:textId="77777777" w:rsidR="00285D9E" w:rsidRPr="00E80AE9" w:rsidRDefault="00AF17C1" w:rsidP="00AF17C1">
      <w:pPr>
        <w:pStyle w:val="aa"/>
        <w:numPr>
          <w:ilvl w:val="1"/>
          <w:numId w:val="22"/>
        </w:numPr>
        <w:ind w:left="567"/>
        <w:outlineLvl w:val="1"/>
        <w:rPr>
          <w:b/>
          <w:bCs/>
          <w:sz w:val="28"/>
          <w:szCs w:val="28"/>
        </w:rPr>
      </w:pPr>
      <w:bookmarkStart w:id="3" w:name="_Toc161399102"/>
      <w:proofErr w:type="gramStart"/>
      <w:r w:rsidRPr="00AF17C1">
        <w:rPr>
          <w:b/>
          <w:bCs/>
          <w:sz w:val="28"/>
          <w:szCs w:val="28"/>
        </w:rPr>
        <w:t>Сведения о заказчике планируемой (намечаемой) хозяйственной и иной деятельности с указанием наименования юридического лица, юридического и (или) фактического адреса, телефона, адреса электронной почты (при наличии), факса (при наличии), фамилии, имени, отчества (при наличии) индивидуального предпринимателя, телефона и адреса электронной почты (при наличии) контактного лица</w:t>
      </w:r>
      <w:bookmarkEnd w:id="3"/>
      <w:proofErr w:type="gramEnd"/>
    </w:p>
    <w:p w14:paraId="4B7E1065" w14:textId="77777777" w:rsidR="00EB695A" w:rsidRDefault="00EB695A" w:rsidP="005F33BF">
      <w:pPr>
        <w:widowControl w:val="0"/>
        <w:spacing w:after="0" w:line="240" w:lineRule="auto"/>
        <w:ind w:firstLine="567"/>
        <w:jc w:val="both"/>
        <w:rPr>
          <w:rFonts w:ascii="Times New Roman" w:eastAsia="Times New Roman" w:hAnsi="Times New Roman" w:cs="Times New Roman"/>
          <w:sz w:val="28"/>
          <w:szCs w:val="28"/>
          <w:lang w:eastAsia="ru-RU"/>
        </w:rPr>
      </w:pPr>
      <w:r w:rsidRPr="00EB695A">
        <w:rPr>
          <w:rFonts w:ascii="Times New Roman" w:eastAsia="Times New Roman" w:hAnsi="Times New Roman" w:cs="Times New Roman"/>
          <w:sz w:val="28"/>
          <w:szCs w:val="28"/>
          <w:lang w:eastAsia="ru-RU"/>
        </w:rPr>
        <w:t>Министерство природных ресурсов и охраны окружающей среды Ставропольского края</w:t>
      </w:r>
    </w:p>
    <w:p w14:paraId="3E47D286" w14:textId="77777777" w:rsidR="00EB695A" w:rsidRDefault="00FA0F9C" w:rsidP="005F33BF">
      <w:pPr>
        <w:widowControl w:val="0"/>
        <w:spacing w:after="0" w:line="240" w:lineRule="auto"/>
        <w:ind w:firstLine="567"/>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sz w:val="28"/>
          <w:szCs w:val="28"/>
          <w:lang w:eastAsia="ru-RU"/>
        </w:rPr>
        <w:t xml:space="preserve">Адрес: </w:t>
      </w:r>
      <w:r w:rsidR="00EB695A" w:rsidRPr="00EB695A">
        <w:rPr>
          <w:rFonts w:ascii="Times New Roman" w:eastAsia="Times New Roman" w:hAnsi="Times New Roman" w:cs="Times New Roman"/>
          <w:sz w:val="28"/>
          <w:szCs w:val="28"/>
          <w:lang w:eastAsia="ru-RU"/>
        </w:rPr>
        <w:t>355006, Ставрополь, Голенева, 18</w:t>
      </w:r>
    </w:p>
    <w:p w14:paraId="646444BB"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ИНН 2636045265, КПП 263601001,</w:t>
      </w:r>
    </w:p>
    <w:p w14:paraId="75ADA2E8"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ОГРН 1052600255993</w:t>
      </w:r>
    </w:p>
    <w:p w14:paraId="214F8A7B"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ОКТМО 07701000</w:t>
      </w:r>
    </w:p>
    <w:p w14:paraId="03804F41" w14:textId="77777777" w:rsidR="00B73065" w:rsidRPr="00B73065" w:rsidRDefault="007838A8" w:rsidP="007838A8">
      <w:pPr>
        <w:widowControl w:val="0"/>
        <w:spacing w:after="0" w:line="240"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УФК по Ставропольскому краю </w:t>
      </w:r>
      <w:r w:rsidR="00B73065" w:rsidRPr="00B73065">
        <w:rPr>
          <w:rFonts w:ascii="Times New Roman" w:eastAsia="Times New Roman" w:hAnsi="Times New Roman" w:cs="Times New Roman"/>
          <w:sz w:val="28"/>
          <w:szCs w:val="28"/>
          <w:lang w:eastAsia="ru-RU"/>
        </w:rPr>
        <w:t>(минфи</w:t>
      </w:r>
      <w:r>
        <w:rPr>
          <w:rFonts w:ascii="Times New Roman" w:eastAsia="Times New Roman" w:hAnsi="Times New Roman" w:cs="Times New Roman"/>
          <w:sz w:val="28"/>
          <w:szCs w:val="28"/>
          <w:lang w:eastAsia="ru-RU"/>
        </w:rPr>
        <w:t xml:space="preserve">н края (Министерство природных </w:t>
      </w:r>
      <w:r w:rsidR="00B73065" w:rsidRPr="00B73065">
        <w:rPr>
          <w:rFonts w:ascii="Times New Roman" w:eastAsia="Times New Roman" w:hAnsi="Times New Roman" w:cs="Times New Roman"/>
          <w:sz w:val="28"/>
          <w:szCs w:val="28"/>
          <w:lang w:eastAsia="ru-RU"/>
        </w:rPr>
        <w:t xml:space="preserve">ресурсов и охраны окружающей среды Ставропольского края </w:t>
      </w:r>
      <w:r w:rsidR="00B73065" w:rsidRPr="00B73065">
        <w:rPr>
          <w:rFonts w:ascii="Times New Roman" w:eastAsia="Times New Roman" w:hAnsi="Times New Roman" w:cs="Times New Roman"/>
          <w:sz w:val="28"/>
          <w:szCs w:val="28"/>
          <w:lang w:eastAsia="ru-RU"/>
        </w:rPr>
        <w:br/>
        <w:t>л/с 036.01.001.1)</w:t>
      </w:r>
      <w:proofErr w:type="gramEnd"/>
    </w:p>
    <w:p w14:paraId="6C6D176C" w14:textId="65365DB0"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Банк: ОТДЕЛЕНИЕ СТАВРОПОЛЬ БАНКА РОССИИ//УФК по Ставропольскому краю г.</w:t>
      </w:r>
      <w:r w:rsidR="003511E3">
        <w:rPr>
          <w:rFonts w:ascii="Times New Roman" w:eastAsia="Times New Roman" w:hAnsi="Times New Roman" w:cs="Times New Roman"/>
          <w:sz w:val="28"/>
          <w:szCs w:val="28"/>
          <w:lang w:eastAsia="ru-RU"/>
        </w:rPr>
        <w:t xml:space="preserve"> </w:t>
      </w:r>
      <w:r w:rsidRPr="00B73065">
        <w:rPr>
          <w:rFonts w:ascii="Times New Roman" w:eastAsia="Times New Roman" w:hAnsi="Times New Roman" w:cs="Times New Roman"/>
          <w:sz w:val="28"/>
          <w:szCs w:val="28"/>
          <w:lang w:eastAsia="ru-RU"/>
        </w:rPr>
        <w:t>Ставрополь,</w:t>
      </w:r>
    </w:p>
    <w:p w14:paraId="30288DE2"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БИК 010702101,</w:t>
      </w:r>
    </w:p>
    <w:p w14:paraId="1ED7F67D" w14:textId="71B510B6"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Единый казначейский счет (кор.</w:t>
      </w:r>
      <w:r w:rsidR="003511E3">
        <w:rPr>
          <w:rFonts w:ascii="Times New Roman" w:eastAsia="Times New Roman" w:hAnsi="Times New Roman" w:cs="Times New Roman"/>
          <w:sz w:val="28"/>
          <w:szCs w:val="28"/>
          <w:lang w:eastAsia="ru-RU"/>
        </w:rPr>
        <w:t xml:space="preserve"> </w:t>
      </w:r>
      <w:r w:rsidRPr="00B73065">
        <w:rPr>
          <w:rFonts w:ascii="Times New Roman" w:eastAsia="Times New Roman" w:hAnsi="Times New Roman" w:cs="Times New Roman"/>
          <w:sz w:val="28"/>
          <w:szCs w:val="28"/>
          <w:lang w:eastAsia="ru-RU"/>
        </w:rPr>
        <w:t>сч.)</w:t>
      </w:r>
    </w:p>
    <w:p w14:paraId="5E17D5A7"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40102810345370000013,</w:t>
      </w:r>
    </w:p>
    <w:p w14:paraId="536C4301" w14:textId="4A4F05E9"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Казначейский счет (р.</w:t>
      </w:r>
      <w:r w:rsidR="003511E3">
        <w:rPr>
          <w:rFonts w:ascii="Times New Roman" w:eastAsia="Times New Roman" w:hAnsi="Times New Roman" w:cs="Times New Roman"/>
          <w:sz w:val="28"/>
          <w:szCs w:val="28"/>
          <w:lang w:eastAsia="ru-RU"/>
        </w:rPr>
        <w:t xml:space="preserve"> </w:t>
      </w:r>
      <w:r w:rsidRPr="00B73065">
        <w:rPr>
          <w:rFonts w:ascii="Times New Roman" w:eastAsia="Times New Roman" w:hAnsi="Times New Roman" w:cs="Times New Roman"/>
          <w:sz w:val="28"/>
          <w:szCs w:val="28"/>
          <w:lang w:eastAsia="ru-RU"/>
        </w:rPr>
        <w:t>сч)</w:t>
      </w:r>
    </w:p>
    <w:p w14:paraId="7B53674F"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 xml:space="preserve">03221643070000002100 </w:t>
      </w:r>
    </w:p>
    <w:p w14:paraId="49AF3BC2"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 xml:space="preserve">Контактный телефон: </w:t>
      </w:r>
    </w:p>
    <w:p w14:paraId="62945745"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8 (8652) 94-73-49 (бухгалтерия)</w:t>
      </w:r>
    </w:p>
    <w:p w14:paraId="6FE4CB14" w14:textId="77777777" w:rsidR="00B73065" w:rsidRPr="00B73065"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8 (8652) 94-73-10 (заведующий сектором закупок Смолина А.А.)</w:t>
      </w:r>
    </w:p>
    <w:p w14:paraId="374FB660" w14:textId="77777777" w:rsidR="00FA0F9C" w:rsidRPr="00345171" w:rsidRDefault="00B73065" w:rsidP="00B73065">
      <w:pPr>
        <w:widowControl w:val="0"/>
        <w:spacing w:after="0" w:line="240" w:lineRule="auto"/>
        <w:ind w:firstLine="567"/>
        <w:jc w:val="both"/>
        <w:rPr>
          <w:rFonts w:ascii="Times New Roman" w:eastAsia="Times New Roman" w:hAnsi="Times New Roman" w:cs="Times New Roman"/>
          <w:sz w:val="28"/>
          <w:szCs w:val="28"/>
          <w:lang w:eastAsia="ru-RU"/>
        </w:rPr>
      </w:pPr>
      <w:r w:rsidRPr="00B73065">
        <w:rPr>
          <w:rFonts w:ascii="Times New Roman" w:eastAsia="Times New Roman" w:hAnsi="Times New Roman" w:cs="Times New Roman"/>
          <w:sz w:val="28"/>
          <w:szCs w:val="28"/>
          <w:lang w:eastAsia="ru-RU"/>
        </w:rPr>
        <w:t>kontrakt@mpr26.ru</w:t>
      </w:r>
    </w:p>
    <w:p w14:paraId="08146150" w14:textId="77777777" w:rsidR="00FA0F9C" w:rsidRPr="00FA0F9C" w:rsidRDefault="00FA0F9C" w:rsidP="005F33BF">
      <w:pPr>
        <w:widowControl w:val="0"/>
        <w:spacing w:after="0" w:line="240" w:lineRule="auto"/>
        <w:ind w:firstLine="567"/>
        <w:jc w:val="both"/>
        <w:rPr>
          <w:rFonts w:ascii="Times New Roman" w:eastAsia="Times New Roman" w:hAnsi="Times New Roman" w:cs="Times New Roman"/>
          <w:sz w:val="28"/>
          <w:szCs w:val="28"/>
          <w:lang w:eastAsia="ru-RU"/>
        </w:rPr>
      </w:pPr>
      <w:proofErr w:type="gramStart"/>
      <w:r w:rsidRPr="00345171">
        <w:rPr>
          <w:rFonts w:ascii="Times New Roman" w:eastAsia="Times New Roman" w:hAnsi="Times New Roman" w:cs="Times New Roman"/>
          <w:sz w:val="28"/>
          <w:szCs w:val="28"/>
          <w:lang w:eastAsia="ru-RU"/>
        </w:rPr>
        <w:t>е</w:t>
      </w:r>
      <w:proofErr w:type="gramEnd"/>
      <w:r w:rsidRPr="00345171">
        <w:rPr>
          <w:rFonts w:ascii="Times New Roman" w:eastAsia="Times New Roman" w:hAnsi="Times New Roman" w:cs="Times New Roman"/>
          <w:sz w:val="28"/>
          <w:szCs w:val="28"/>
          <w:lang w:eastAsia="ru-RU"/>
        </w:rPr>
        <w:t>-mail:</w:t>
      </w:r>
      <w:r w:rsidR="00345171" w:rsidRPr="00345171">
        <w:rPr>
          <w:rFonts w:ascii="Times New Roman" w:eastAsia="Times New Roman" w:hAnsi="Times New Roman" w:cs="Times New Roman"/>
          <w:sz w:val="28"/>
          <w:szCs w:val="28"/>
          <w:lang w:eastAsia="ru-RU"/>
        </w:rPr>
        <w:t>mprsk@mpr26.ru</w:t>
      </w:r>
    </w:p>
    <w:p w14:paraId="10E5E4C6" w14:textId="77777777" w:rsidR="00FA0F9C" w:rsidRPr="00FA0F9C" w:rsidRDefault="00FA0F9C" w:rsidP="005F33BF">
      <w:pPr>
        <w:widowControl w:val="0"/>
        <w:tabs>
          <w:tab w:val="left" w:pos="2925"/>
        </w:tabs>
        <w:spacing w:after="0" w:line="240" w:lineRule="auto"/>
        <w:jc w:val="both"/>
        <w:rPr>
          <w:rFonts w:ascii="Times New Roman" w:eastAsia="Times New Roman" w:hAnsi="Times New Roman" w:cs="Times New Roman"/>
          <w:sz w:val="28"/>
          <w:szCs w:val="28"/>
          <w:lang w:eastAsia="ru-RU"/>
        </w:rPr>
      </w:pPr>
    </w:p>
    <w:p w14:paraId="5E8647EF" w14:textId="77777777" w:rsidR="00285D9E" w:rsidRPr="00AF17C1" w:rsidRDefault="00AF17C1" w:rsidP="00AF17C1">
      <w:pPr>
        <w:pStyle w:val="aa"/>
        <w:numPr>
          <w:ilvl w:val="1"/>
          <w:numId w:val="22"/>
        </w:numPr>
        <w:ind w:left="567"/>
        <w:outlineLvl w:val="1"/>
        <w:rPr>
          <w:b/>
          <w:bCs/>
          <w:sz w:val="28"/>
          <w:szCs w:val="28"/>
        </w:rPr>
      </w:pPr>
      <w:bookmarkStart w:id="4" w:name="_Toc161399103"/>
      <w:r w:rsidRPr="00AF17C1">
        <w:rPr>
          <w:b/>
          <w:bCs/>
          <w:sz w:val="28"/>
          <w:szCs w:val="28"/>
        </w:rPr>
        <w:t>Наименование планируемой (намечаемой) хозяйственной и иной деятельности и планируемое место ее реализации</w:t>
      </w:r>
      <w:bookmarkEnd w:id="4"/>
    </w:p>
    <w:p w14:paraId="60828B04" w14:textId="77777777" w:rsidR="006E50DF" w:rsidRDefault="006E50DF" w:rsidP="007838A8">
      <w:pPr>
        <w:spacing w:after="0" w:line="240" w:lineRule="auto"/>
        <w:ind w:firstLine="709"/>
        <w:jc w:val="both"/>
        <w:rPr>
          <w:rFonts w:ascii="Times New Roman" w:eastAsia="Times New Roman" w:hAnsi="Times New Roman" w:cs="Times New Roman"/>
          <w:sz w:val="28"/>
          <w:szCs w:val="28"/>
          <w:lang w:eastAsia="ru-RU"/>
        </w:rPr>
      </w:pPr>
    </w:p>
    <w:p w14:paraId="0B1C0793" w14:textId="77777777" w:rsidR="00FA0F9C" w:rsidRPr="007C29D8" w:rsidRDefault="00D04582" w:rsidP="007838A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Планируемая деятельность заключается в реализации проектов</w:t>
      </w:r>
      <w:r w:rsidR="00FA0F9C" w:rsidRPr="007C29D8">
        <w:rPr>
          <w:rFonts w:ascii="Times New Roman" w:eastAsia="Times New Roman" w:hAnsi="Times New Roman" w:cs="Times New Roman"/>
          <w:sz w:val="28"/>
          <w:szCs w:val="28"/>
          <w:lang w:eastAsia="ru-RU"/>
        </w:rPr>
        <w:t>:</w:t>
      </w:r>
    </w:p>
    <w:p w14:paraId="4D5B5430" w14:textId="7E761ECB" w:rsidR="007C29D8" w:rsidRPr="007C29D8" w:rsidRDefault="007C29D8" w:rsidP="007838A8">
      <w:pPr>
        <w:spacing w:after="0" w:line="240" w:lineRule="auto"/>
        <w:ind w:firstLine="709"/>
        <w:jc w:val="both"/>
        <w:rPr>
          <w:rFonts w:ascii="Times New Roman" w:eastAsia="Times New Roman" w:hAnsi="Times New Roman" w:cs="Times New Roman"/>
          <w:sz w:val="28"/>
          <w:szCs w:val="28"/>
          <w:lang w:eastAsia="ru-RU"/>
        </w:rPr>
      </w:pPr>
      <w:bookmarkStart w:id="5" w:name="_Hlk122479316"/>
      <w:r w:rsidRPr="007C29D8">
        <w:rPr>
          <w:rFonts w:ascii="Times New Roman" w:eastAsia="Times New Roman" w:hAnsi="Times New Roman" w:cs="Times New Roman"/>
          <w:sz w:val="28"/>
          <w:szCs w:val="28"/>
          <w:lang w:eastAsia="ru-RU"/>
        </w:rPr>
        <w:t>•</w:t>
      </w:r>
      <w:r w:rsidRPr="007C29D8">
        <w:rPr>
          <w:rFonts w:ascii="Times New Roman" w:eastAsia="Times New Roman" w:hAnsi="Times New Roman" w:cs="Times New Roman"/>
          <w:sz w:val="28"/>
          <w:szCs w:val="28"/>
          <w:lang w:eastAsia="ru-RU"/>
        </w:rPr>
        <w:tab/>
      </w:r>
      <w:r w:rsidR="00A32642">
        <w:rPr>
          <w:rFonts w:ascii="Times New Roman" w:eastAsia="Times New Roman" w:hAnsi="Times New Roman" w:cs="Times New Roman"/>
          <w:sz w:val="28"/>
          <w:szCs w:val="28"/>
          <w:lang w:eastAsia="ru-RU"/>
        </w:rPr>
        <w:t>Проект</w:t>
      </w:r>
      <w:r w:rsidR="003511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7C29D8">
        <w:rPr>
          <w:rFonts w:ascii="Times New Roman" w:eastAsia="Times New Roman" w:hAnsi="Times New Roman" w:cs="Times New Roman"/>
          <w:sz w:val="28"/>
          <w:szCs w:val="28"/>
          <w:lang w:eastAsia="ru-RU"/>
        </w:rPr>
        <w:t>чистк</w:t>
      </w:r>
      <w:r>
        <w:rPr>
          <w:rFonts w:ascii="Times New Roman" w:eastAsia="Times New Roman" w:hAnsi="Times New Roman" w:cs="Times New Roman"/>
          <w:sz w:val="28"/>
          <w:szCs w:val="28"/>
          <w:lang w:eastAsia="ru-RU"/>
        </w:rPr>
        <w:t>и</w:t>
      </w:r>
      <w:r w:rsidRPr="007C29D8">
        <w:rPr>
          <w:rFonts w:ascii="Times New Roman" w:eastAsia="Times New Roman" w:hAnsi="Times New Roman" w:cs="Times New Roman"/>
          <w:sz w:val="28"/>
          <w:szCs w:val="28"/>
          <w:lang w:eastAsia="ru-RU"/>
        </w:rPr>
        <w:t xml:space="preserve"> скальных пород от надписей и рисунков на территории памятника природы;</w:t>
      </w:r>
    </w:p>
    <w:p w14:paraId="43B9A1B5" w14:textId="77777777" w:rsidR="007C29D8" w:rsidRDefault="007C29D8" w:rsidP="007838A8">
      <w:pPr>
        <w:spacing w:after="0" w:line="240" w:lineRule="auto"/>
        <w:ind w:firstLine="709"/>
        <w:jc w:val="both"/>
        <w:rPr>
          <w:rFonts w:ascii="Times New Roman" w:eastAsia="Times New Roman" w:hAnsi="Times New Roman" w:cs="Times New Roman"/>
          <w:sz w:val="28"/>
          <w:szCs w:val="28"/>
          <w:lang w:eastAsia="ru-RU"/>
        </w:rPr>
      </w:pPr>
      <w:r w:rsidRPr="007C29D8">
        <w:rPr>
          <w:rFonts w:ascii="Times New Roman" w:eastAsia="Times New Roman" w:hAnsi="Times New Roman" w:cs="Times New Roman"/>
          <w:sz w:val="28"/>
          <w:szCs w:val="28"/>
          <w:lang w:eastAsia="ru-RU"/>
        </w:rPr>
        <w:t>•</w:t>
      </w:r>
      <w:r w:rsidRPr="007C29D8">
        <w:rPr>
          <w:rFonts w:ascii="Times New Roman" w:eastAsia="Times New Roman" w:hAnsi="Times New Roman" w:cs="Times New Roman"/>
          <w:sz w:val="28"/>
          <w:szCs w:val="28"/>
          <w:lang w:eastAsia="ru-RU"/>
        </w:rPr>
        <w:tab/>
      </w:r>
      <w:r w:rsidR="00132F36">
        <w:rPr>
          <w:rFonts w:ascii="Times New Roman" w:eastAsia="Times New Roman" w:hAnsi="Times New Roman" w:cs="Times New Roman"/>
          <w:sz w:val="28"/>
          <w:szCs w:val="28"/>
          <w:lang w:eastAsia="ru-RU"/>
        </w:rPr>
        <w:t>Проектные решения</w:t>
      </w:r>
      <w:r w:rsidR="008442F9" w:rsidRPr="008442F9">
        <w:rPr>
          <w:rFonts w:ascii="Times New Roman" w:eastAsia="Times New Roman" w:hAnsi="Times New Roman" w:cs="Times New Roman"/>
          <w:sz w:val="28"/>
          <w:szCs w:val="28"/>
          <w:lang w:eastAsia="ru-RU"/>
        </w:rPr>
        <w:t xml:space="preserve"> на </w:t>
      </w:r>
      <w:r w:rsidR="002B56AF">
        <w:rPr>
          <w:rFonts w:ascii="Times New Roman" w:eastAsia="Times New Roman" w:hAnsi="Times New Roman" w:cs="Times New Roman"/>
          <w:sz w:val="28"/>
          <w:szCs w:val="28"/>
          <w:lang w:eastAsia="ru-RU"/>
        </w:rPr>
        <w:t xml:space="preserve">установку защитной решетки в </w:t>
      </w:r>
      <w:r w:rsidR="00945298">
        <w:rPr>
          <w:rFonts w:ascii="Times New Roman" w:eastAsia="Times New Roman" w:hAnsi="Times New Roman" w:cs="Times New Roman"/>
          <w:sz w:val="28"/>
          <w:szCs w:val="28"/>
          <w:lang w:eastAsia="ru-RU"/>
        </w:rPr>
        <w:t xml:space="preserve">западной </w:t>
      </w:r>
      <w:r w:rsidR="002B56AF">
        <w:rPr>
          <w:rFonts w:ascii="Times New Roman" w:eastAsia="Times New Roman" w:hAnsi="Times New Roman" w:cs="Times New Roman"/>
          <w:sz w:val="28"/>
          <w:szCs w:val="28"/>
          <w:lang w:eastAsia="ru-RU"/>
        </w:rPr>
        <w:t>штольне г. Развалка</w:t>
      </w:r>
      <w:r w:rsidR="008442F9">
        <w:rPr>
          <w:rFonts w:ascii="Times New Roman" w:eastAsia="Times New Roman" w:hAnsi="Times New Roman" w:cs="Times New Roman"/>
          <w:sz w:val="28"/>
          <w:szCs w:val="28"/>
          <w:lang w:eastAsia="ru-RU"/>
        </w:rPr>
        <w:t>.</w:t>
      </w:r>
    </w:p>
    <w:bookmarkEnd w:id="5"/>
    <w:p w14:paraId="437D88A7" w14:textId="7C590733" w:rsidR="005B1D55" w:rsidRPr="005B1D55" w:rsidRDefault="00FA0F9C" w:rsidP="007838A8">
      <w:pPr>
        <w:spacing w:after="0" w:line="240" w:lineRule="auto"/>
        <w:ind w:firstLine="709"/>
        <w:jc w:val="both"/>
        <w:rPr>
          <w:rFonts w:ascii="Times New Roman" w:eastAsia="Times New Roman" w:hAnsi="Times New Roman" w:cs="Times New Roman"/>
          <w:sz w:val="28"/>
          <w:szCs w:val="28"/>
          <w:lang w:eastAsia="ru-RU"/>
        </w:rPr>
      </w:pPr>
      <w:r w:rsidRPr="00020CF3">
        <w:rPr>
          <w:rFonts w:ascii="Times New Roman" w:eastAsia="Times New Roman" w:hAnsi="Times New Roman" w:cs="Times New Roman"/>
          <w:sz w:val="28"/>
          <w:szCs w:val="28"/>
          <w:lang w:eastAsia="ru-RU"/>
        </w:rPr>
        <w:lastRenderedPageBreak/>
        <w:t xml:space="preserve">Расположение объекта: </w:t>
      </w:r>
      <w:r w:rsidR="001E0799">
        <w:rPr>
          <w:rFonts w:ascii="Times New Roman" w:eastAsia="Times New Roman" w:hAnsi="Times New Roman" w:cs="Times New Roman"/>
          <w:sz w:val="28"/>
          <w:szCs w:val="28"/>
          <w:lang w:eastAsia="ru-RU"/>
        </w:rPr>
        <w:t>Российская</w:t>
      </w:r>
      <w:r w:rsidR="003511E3">
        <w:rPr>
          <w:rFonts w:ascii="Times New Roman" w:eastAsia="Times New Roman" w:hAnsi="Times New Roman" w:cs="Times New Roman"/>
          <w:sz w:val="28"/>
          <w:szCs w:val="28"/>
          <w:lang w:eastAsia="ru-RU"/>
        </w:rPr>
        <w:t xml:space="preserve"> </w:t>
      </w:r>
      <w:r w:rsidR="001E0799" w:rsidRPr="001E0799">
        <w:rPr>
          <w:rFonts w:ascii="Times New Roman" w:eastAsia="Times New Roman" w:hAnsi="Times New Roman" w:cs="Times New Roman"/>
          <w:sz w:val="28"/>
          <w:szCs w:val="28"/>
          <w:lang w:eastAsia="ru-RU"/>
        </w:rPr>
        <w:t>Федерация, Ставропольс</w:t>
      </w:r>
      <w:r w:rsidR="005863EA">
        <w:rPr>
          <w:rFonts w:ascii="Times New Roman" w:eastAsia="Times New Roman" w:hAnsi="Times New Roman" w:cs="Times New Roman"/>
          <w:sz w:val="28"/>
          <w:szCs w:val="28"/>
          <w:lang w:eastAsia="ru-RU"/>
        </w:rPr>
        <w:t>кий край, городской округ город-</w:t>
      </w:r>
      <w:r w:rsidR="001E0799" w:rsidRPr="001E0799">
        <w:rPr>
          <w:rFonts w:ascii="Times New Roman" w:eastAsia="Times New Roman" w:hAnsi="Times New Roman" w:cs="Times New Roman"/>
          <w:sz w:val="28"/>
          <w:szCs w:val="28"/>
          <w:lang w:eastAsia="ru-RU"/>
        </w:rPr>
        <w:t>курорт Железноводск</w:t>
      </w:r>
      <w:r w:rsidRPr="00020CF3">
        <w:rPr>
          <w:rFonts w:ascii="Times New Roman" w:eastAsia="Times New Roman" w:hAnsi="Times New Roman" w:cs="Times New Roman"/>
          <w:sz w:val="28"/>
          <w:szCs w:val="28"/>
          <w:lang w:eastAsia="ru-RU"/>
        </w:rPr>
        <w:t xml:space="preserve">, </w:t>
      </w:r>
      <w:r w:rsidR="00DA3224" w:rsidRPr="00DA3224">
        <w:rPr>
          <w:rFonts w:ascii="Times New Roman" w:eastAsia="Times New Roman" w:hAnsi="Times New Roman" w:cs="Times New Roman"/>
          <w:sz w:val="28"/>
          <w:szCs w:val="28"/>
          <w:lang w:eastAsia="ru-RU"/>
        </w:rPr>
        <w:t>западн</w:t>
      </w:r>
      <w:r w:rsidR="00DA3224">
        <w:rPr>
          <w:rFonts w:ascii="Times New Roman" w:eastAsia="Times New Roman" w:hAnsi="Times New Roman" w:cs="Times New Roman"/>
          <w:sz w:val="28"/>
          <w:szCs w:val="28"/>
          <w:lang w:eastAsia="ru-RU"/>
        </w:rPr>
        <w:t>ый</w:t>
      </w:r>
      <w:r w:rsidR="00DA3224" w:rsidRPr="00DA3224">
        <w:rPr>
          <w:rFonts w:ascii="Times New Roman" w:eastAsia="Times New Roman" w:hAnsi="Times New Roman" w:cs="Times New Roman"/>
          <w:sz w:val="28"/>
          <w:szCs w:val="28"/>
          <w:lang w:eastAsia="ru-RU"/>
        </w:rPr>
        <w:t xml:space="preserve"> склон горы Развалки в 1400 м к северо-востоку от окраины города-курорта Железноводск</w:t>
      </w:r>
      <w:r w:rsidR="005738DE">
        <w:rPr>
          <w:rFonts w:ascii="Times New Roman" w:eastAsia="Times New Roman" w:hAnsi="Times New Roman" w:cs="Times New Roman"/>
          <w:sz w:val="28"/>
          <w:szCs w:val="28"/>
          <w:lang w:eastAsia="ru-RU"/>
        </w:rPr>
        <w:t>а</w:t>
      </w:r>
      <w:r w:rsidR="00DA3224" w:rsidRPr="00DA3224">
        <w:rPr>
          <w:rFonts w:ascii="Times New Roman" w:eastAsia="Times New Roman" w:hAnsi="Times New Roman" w:cs="Times New Roman"/>
          <w:sz w:val="28"/>
          <w:szCs w:val="28"/>
          <w:lang w:eastAsia="ru-RU"/>
        </w:rPr>
        <w:t>.</w:t>
      </w:r>
      <w:r w:rsidR="003511E3">
        <w:rPr>
          <w:rFonts w:ascii="Times New Roman" w:eastAsia="Times New Roman" w:hAnsi="Times New Roman" w:cs="Times New Roman"/>
          <w:sz w:val="28"/>
          <w:szCs w:val="28"/>
          <w:lang w:eastAsia="ru-RU"/>
        </w:rPr>
        <w:t xml:space="preserve"> </w:t>
      </w:r>
      <w:r w:rsidR="00DA3224" w:rsidRPr="00DA3224">
        <w:rPr>
          <w:rFonts w:ascii="Times New Roman" w:eastAsia="Times New Roman" w:hAnsi="Times New Roman" w:cs="Times New Roman"/>
          <w:sz w:val="28"/>
          <w:szCs w:val="28"/>
          <w:lang w:eastAsia="ru-RU"/>
        </w:rPr>
        <w:t>Вход в штольню расположен на высоте 672 м над уровнем моря.</w:t>
      </w:r>
    </w:p>
    <w:p w14:paraId="41F037B9" w14:textId="77777777" w:rsidR="00DA3224" w:rsidRPr="00DA3224" w:rsidRDefault="005B1D55" w:rsidP="00DA3224">
      <w:pPr>
        <w:ind w:firstLine="567"/>
        <w:jc w:val="both"/>
        <w:rPr>
          <w:rFonts w:ascii="Times New Roman" w:eastAsia="Calibri" w:hAnsi="Times New Roman" w:cs="Times New Roman"/>
          <w:sz w:val="28"/>
          <w:szCs w:val="28"/>
        </w:rPr>
      </w:pPr>
      <w:r w:rsidRPr="005B1D55">
        <w:rPr>
          <w:rFonts w:ascii="Times New Roman" w:eastAsia="Times New Roman" w:hAnsi="Times New Roman" w:cs="Times New Roman"/>
          <w:sz w:val="28"/>
          <w:szCs w:val="28"/>
          <w:lang w:eastAsia="ru-RU"/>
        </w:rPr>
        <w:t xml:space="preserve">Географические координаты </w:t>
      </w:r>
      <w:r w:rsidR="001E0799">
        <w:rPr>
          <w:rFonts w:ascii="Times New Roman" w:eastAsia="Times New Roman" w:hAnsi="Times New Roman" w:cs="Times New Roman"/>
          <w:sz w:val="28"/>
          <w:szCs w:val="28"/>
          <w:lang w:eastAsia="ru-RU"/>
        </w:rPr>
        <w:t>штольни</w:t>
      </w:r>
      <w:r w:rsidR="00DA3224" w:rsidRPr="00DA3224">
        <w:rPr>
          <w:rFonts w:ascii="Times New Roman" w:eastAsia="Calibri" w:hAnsi="Times New Roman" w:cs="Times New Roman"/>
          <w:sz w:val="28"/>
          <w:szCs w:val="28"/>
        </w:rPr>
        <w:t>44°09</w:t>
      </w:r>
      <w:r w:rsidR="00DA3224" w:rsidRPr="00DA3224">
        <w:rPr>
          <w:rFonts w:ascii="Times New Roman" w:eastAsia="Calibri" w:hAnsi="Times New Roman" w:cs="Times New Roman"/>
          <w:sz w:val="28"/>
          <w:szCs w:val="28"/>
        </w:rPr>
        <w:sym w:font="Symbol" w:char="F0A2"/>
      </w:r>
      <w:r w:rsidR="00DA3224" w:rsidRPr="00DA3224">
        <w:rPr>
          <w:rFonts w:ascii="Times New Roman" w:eastAsia="Calibri" w:hAnsi="Times New Roman" w:cs="Times New Roman"/>
          <w:sz w:val="28"/>
          <w:szCs w:val="28"/>
        </w:rPr>
        <w:t>23,5</w:t>
      </w:r>
      <w:r w:rsidR="00DA3224" w:rsidRPr="00DA3224">
        <w:rPr>
          <w:rFonts w:ascii="Times New Roman" w:eastAsia="Calibri" w:hAnsi="Times New Roman" w:cs="Times New Roman"/>
          <w:sz w:val="28"/>
          <w:szCs w:val="28"/>
        </w:rPr>
        <w:sym w:font="Symbol" w:char="F0B2"/>
      </w:r>
      <w:r w:rsidR="00DA3224" w:rsidRPr="00DA3224">
        <w:rPr>
          <w:rFonts w:ascii="Times New Roman" w:eastAsia="Calibri" w:hAnsi="Times New Roman" w:cs="Times New Roman"/>
          <w:sz w:val="28"/>
          <w:szCs w:val="28"/>
        </w:rPr>
        <w:t xml:space="preserve"> с.ш., 43°01</w:t>
      </w:r>
      <w:r w:rsidR="00DA3224" w:rsidRPr="00DA3224">
        <w:rPr>
          <w:rFonts w:ascii="Times New Roman" w:eastAsia="Calibri" w:hAnsi="Times New Roman" w:cs="Times New Roman"/>
          <w:sz w:val="28"/>
          <w:szCs w:val="28"/>
        </w:rPr>
        <w:sym w:font="Symbol" w:char="F0A2"/>
      </w:r>
      <w:r w:rsidR="00DA3224" w:rsidRPr="00DA3224">
        <w:rPr>
          <w:rFonts w:ascii="Times New Roman" w:eastAsia="Calibri" w:hAnsi="Times New Roman" w:cs="Times New Roman"/>
          <w:sz w:val="28"/>
          <w:szCs w:val="28"/>
        </w:rPr>
        <w:t>50,2</w:t>
      </w:r>
      <w:r w:rsidR="00DA3224" w:rsidRPr="00DA3224">
        <w:rPr>
          <w:rFonts w:ascii="Times New Roman" w:eastAsia="Calibri" w:hAnsi="Times New Roman" w:cs="Times New Roman"/>
          <w:sz w:val="28"/>
          <w:szCs w:val="28"/>
        </w:rPr>
        <w:sym w:font="Symbol" w:char="F0B2"/>
      </w:r>
      <w:r w:rsidR="00DA3224" w:rsidRPr="00DA3224">
        <w:rPr>
          <w:rFonts w:ascii="Times New Roman" w:eastAsia="Calibri" w:hAnsi="Times New Roman" w:cs="Times New Roman"/>
          <w:sz w:val="28"/>
          <w:szCs w:val="28"/>
        </w:rPr>
        <w:t xml:space="preserve"> в.д.</w:t>
      </w:r>
    </w:p>
    <w:p w14:paraId="379691DE" w14:textId="77777777" w:rsidR="00FA0F9C" w:rsidRDefault="00FA0F9C" w:rsidP="007838A8">
      <w:pPr>
        <w:spacing w:after="0" w:line="240" w:lineRule="auto"/>
        <w:ind w:firstLine="709"/>
        <w:jc w:val="both"/>
        <w:rPr>
          <w:rFonts w:ascii="Times New Roman" w:eastAsia="Times New Roman" w:hAnsi="Times New Roman" w:cs="Times New Roman"/>
          <w:sz w:val="28"/>
          <w:szCs w:val="28"/>
          <w:lang w:eastAsia="ru-RU"/>
        </w:rPr>
      </w:pPr>
      <w:r w:rsidRPr="00F014F0">
        <w:rPr>
          <w:rFonts w:ascii="Times New Roman" w:eastAsia="Times New Roman" w:hAnsi="Times New Roman" w:cs="Times New Roman"/>
          <w:sz w:val="28"/>
          <w:szCs w:val="28"/>
          <w:lang w:eastAsia="ru-RU"/>
        </w:rPr>
        <w:t xml:space="preserve">Кадастровый номер земельного участка </w:t>
      </w:r>
      <w:r w:rsidR="001E0799" w:rsidRPr="001E0799">
        <w:rPr>
          <w:rFonts w:ascii="Times New Roman" w:eastAsia="Times New Roman" w:hAnsi="Times New Roman" w:cs="Times New Roman"/>
          <w:sz w:val="28"/>
          <w:szCs w:val="28"/>
          <w:lang w:eastAsia="ru-RU"/>
        </w:rPr>
        <w:t>26:31:000000:7</w:t>
      </w:r>
      <w:r w:rsidR="00073093">
        <w:rPr>
          <w:rFonts w:ascii="Times New Roman" w:eastAsia="Times New Roman" w:hAnsi="Times New Roman" w:cs="Times New Roman"/>
          <w:sz w:val="28"/>
          <w:szCs w:val="28"/>
          <w:lang w:eastAsia="ru-RU"/>
        </w:rPr>
        <w:t>461</w:t>
      </w:r>
      <w:r w:rsidRPr="00F014F0">
        <w:rPr>
          <w:rFonts w:ascii="Times New Roman" w:eastAsia="Times New Roman" w:hAnsi="Times New Roman" w:cs="Times New Roman"/>
          <w:sz w:val="28"/>
          <w:szCs w:val="28"/>
          <w:lang w:eastAsia="ru-RU"/>
        </w:rPr>
        <w:t>.</w:t>
      </w:r>
    </w:p>
    <w:p w14:paraId="2666CD70" w14:textId="77777777" w:rsidR="00104ADF" w:rsidRPr="004E7321" w:rsidRDefault="00104ADF" w:rsidP="007838A8">
      <w:pPr>
        <w:spacing w:after="0" w:line="240" w:lineRule="auto"/>
        <w:ind w:firstLine="709"/>
        <w:jc w:val="both"/>
        <w:rPr>
          <w:rFonts w:ascii="Times New Roman" w:eastAsia="Times New Roman" w:hAnsi="Times New Roman" w:cs="Times New Roman"/>
          <w:sz w:val="28"/>
          <w:szCs w:val="28"/>
          <w:lang w:eastAsia="ru-RU"/>
        </w:rPr>
      </w:pPr>
    </w:p>
    <w:p w14:paraId="50E408B8" w14:textId="77777777" w:rsidR="00FA0F9C" w:rsidRPr="00FA0F9C" w:rsidRDefault="008D3980" w:rsidP="005F33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CB94475" wp14:editId="2A841359">
            <wp:extent cx="5937885" cy="4224655"/>
            <wp:effectExtent l="0" t="0" r="571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4224655"/>
                    </a:xfrm>
                    <a:prstGeom prst="rect">
                      <a:avLst/>
                    </a:prstGeom>
                    <a:noFill/>
                  </pic:spPr>
                </pic:pic>
              </a:graphicData>
            </a:graphic>
          </wp:inline>
        </w:drawing>
      </w:r>
    </w:p>
    <w:p w14:paraId="572F5C2D" w14:textId="77777777" w:rsidR="00FA0F9C" w:rsidRPr="00FA0F9C" w:rsidRDefault="00FA0F9C" w:rsidP="005F33BF">
      <w:pPr>
        <w:spacing w:after="0" w:line="240" w:lineRule="auto"/>
        <w:jc w:val="both"/>
        <w:rPr>
          <w:rFonts w:ascii="Times New Roman" w:eastAsia="Times New Roman" w:hAnsi="Times New Roman" w:cs="Times New Roman"/>
          <w:noProof/>
          <w:sz w:val="28"/>
          <w:szCs w:val="28"/>
          <w:lang w:eastAsia="ru-RU"/>
        </w:rPr>
      </w:pPr>
    </w:p>
    <w:p w14:paraId="4EF00250" w14:textId="77777777" w:rsidR="00FA0F9C" w:rsidRDefault="009C2FCB" w:rsidP="005F33B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3278D5">
        <w:rPr>
          <w:rFonts w:ascii="Times New Roman" w:eastAsia="Times New Roman" w:hAnsi="Times New Roman" w:cs="Times New Roman"/>
          <w:sz w:val="28"/>
          <w:szCs w:val="28"/>
          <w:lang w:eastAsia="ru-RU"/>
        </w:rPr>
        <w:t>.</w:t>
      </w:r>
      <w:r w:rsidR="00FA0F9C" w:rsidRPr="00FA0F9C">
        <w:rPr>
          <w:rFonts w:ascii="Times New Roman" w:eastAsia="Times New Roman" w:hAnsi="Times New Roman" w:cs="Times New Roman"/>
          <w:sz w:val="28"/>
          <w:szCs w:val="28"/>
          <w:lang w:eastAsia="ru-RU"/>
        </w:rPr>
        <w:t xml:space="preserve"> 1. Схема </w:t>
      </w:r>
      <w:r w:rsidR="008D3980">
        <w:rPr>
          <w:rFonts w:ascii="Times New Roman" w:eastAsia="Times New Roman" w:hAnsi="Times New Roman" w:cs="Times New Roman"/>
          <w:sz w:val="28"/>
          <w:szCs w:val="28"/>
          <w:lang w:eastAsia="ru-RU"/>
        </w:rPr>
        <w:t xml:space="preserve">расположения </w:t>
      </w:r>
      <w:r w:rsidR="00FA0F9C" w:rsidRPr="00FA0F9C">
        <w:rPr>
          <w:rFonts w:ascii="Times New Roman" w:eastAsia="Times New Roman" w:hAnsi="Times New Roman" w:cs="Times New Roman"/>
          <w:sz w:val="28"/>
          <w:szCs w:val="28"/>
          <w:lang w:eastAsia="ru-RU"/>
        </w:rPr>
        <w:t xml:space="preserve">проектируемого </w:t>
      </w:r>
      <w:r w:rsidR="00EB695A">
        <w:rPr>
          <w:rFonts w:ascii="Times New Roman" w:eastAsia="Times New Roman" w:hAnsi="Times New Roman" w:cs="Times New Roman"/>
          <w:sz w:val="28"/>
          <w:szCs w:val="28"/>
          <w:lang w:eastAsia="ru-RU"/>
        </w:rPr>
        <w:t>объекта</w:t>
      </w:r>
    </w:p>
    <w:p w14:paraId="68959A57" w14:textId="77777777" w:rsidR="00154A27" w:rsidRPr="00FA0F9C" w:rsidRDefault="00154A27" w:rsidP="005F33BF">
      <w:pPr>
        <w:spacing w:after="0" w:line="240" w:lineRule="auto"/>
        <w:jc w:val="center"/>
        <w:rPr>
          <w:rFonts w:ascii="Times New Roman" w:eastAsia="Times New Roman" w:hAnsi="Times New Roman" w:cs="Times New Roman"/>
          <w:sz w:val="28"/>
          <w:szCs w:val="28"/>
          <w:lang w:eastAsia="ru-RU"/>
        </w:rPr>
      </w:pPr>
    </w:p>
    <w:p w14:paraId="4E4EEF4B" w14:textId="77777777" w:rsidR="00A36235" w:rsidRPr="00F14969" w:rsidRDefault="007E50CC" w:rsidP="00F14969">
      <w:pPr>
        <w:pStyle w:val="aa"/>
        <w:numPr>
          <w:ilvl w:val="1"/>
          <w:numId w:val="22"/>
        </w:numPr>
        <w:ind w:left="567"/>
        <w:outlineLvl w:val="1"/>
        <w:rPr>
          <w:b/>
          <w:bCs/>
          <w:sz w:val="28"/>
          <w:szCs w:val="28"/>
        </w:rPr>
      </w:pPr>
      <w:bookmarkStart w:id="6" w:name="_Toc161399104"/>
      <w:r w:rsidRPr="007E50CC">
        <w:rPr>
          <w:b/>
          <w:bCs/>
          <w:sz w:val="28"/>
          <w:szCs w:val="28"/>
        </w:rPr>
        <w:t>Цель и необходимость реализации планируемой (намечаемой) хозяйственной и иной деятельности</w:t>
      </w:r>
      <w:bookmarkEnd w:id="6"/>
    </w:p>
    <w:p w14:paraId="453EFB78" w14:textId="77777777" w:rsidR="001331B7" w:rsidRDefault="001331B7" w:rsidP="009C2FCB">
      <w:pPr>
        <w:widowControl w:val="0"/>
        <w:spacing w:after="0" w:line="240" w:lineRule="auto"/>
        <w:ind w:firstLine="709"/>
        <w:jc w:val="both"/>
        <w:rPr>
          <w:rFonts w:ascii="Times New Roman" w:eastAsia="Times New Roman" w:hAnsi="Times New Roman" w:cs="Times New Roman"/>
          <w:sz w:val="28"/>
          <w:szCs w:val="28"/>
          <w:lang w:eastAsia="ru-RU"/>
        </w:rPr>
      </w:pPr>
    </w:p>
    <w:p w14:paraId="1C4201AA" w14:textId="77777777" w:rsidR="001331B7" w:rsidRDefault="001331B7" w:rsidP="009C2FCB">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Целью проекта является разработка </w:t>
      </w:r>
      <w:r w:rsidR="005738DE">
        <w:rPr>
          <w:rFonts w:ascii="Times New Roman" w:eastAsia="Times New Roman" w:hAnsi="Times New Roman" w:cs="Times New Roman"/>
          <w:sz w:val="28"/>
          <w:szCs w:val="28"/>
          <w:lang w:eastAsia="ru-RU"/>
        </w:rPr>
        <w:t>способов</w:t>
      </w:r>
      <w:r w:rsidR="00073093">
        <w:rPr>
          <w:rFonts w:ascii="Times New Roman" w:eastAsia="Times New Roman" w:hAnsi="Times New Roman" w:cs="Times New Roman"/>
          <w:sz w:val="28"/>
          <w:szCs w:val="28"/>
          <w:lang w:eastAsia="ru-RU"/>
        </w:rPr>
        <w:t xml:space="preserve"> </w:t>
      </w:r>
      <w:r w:rsidR="003F565A">
        <w:rPr>
          <w:rFonts w:ascii="Times New Roman" w:eastAsia="Times New Roman" w:hAnsi="Times New Roman" w:cs="Times New Roman"/>
          <w:sz w:val="28"/>
          <w:szCs w:val="28"/>
          <w:lang w:eastAsia="ru-RU"/>
        </w:rPr>
        <w:t xml:space="preserve">и методов </w:t>
      </w:r>
      <w:r>
        <w:rPr>
          <w:rFonts w:ascii="Times New Roman" w:eastAsia="Times New Roman" w:hAnsi="Times New Roman" w:cs="Times New Roman"/>
          <w:sz w:val="28"/>
          <w:szCs w:val="28"/>
          <w:lang w:eastAsia="ru-RU"/>
        </w:rPr>
        <w:t>очистки скальных обнажений от вандальных надписей и установка в з</w:t>
      </w:r>
      <w:r w:rsidR="005738DE">
        <w:rPr>
          <w:rFonts w:ascii="Times New Roman" w:eastAsia="Times New Roman" w:hAnsi="Times New Roman" w:cs="Times New Roman"/>
          <w:sz w:val="28"/>
          <w:szCs w:val="28"/>
          <w:lang w:eastAsia="ru-RU"/>
        </w:rPr>
        <w:t>ападной штольне горы</w:t>
      </w:r>
      <w:r>
        <w:rPr>
          <w:rFonts w:ascii="Times New Roman" w:eastAsia="Times New Roman" w:hAnsi="Times New Roman" w:cs="Times New Roman"/>
          <w:sz w:val="28"/>
          <w:szCs w:val="28"/>
          <w:lang w:eastAsia="ru-RU"/>
        </w:rPr>
        <w:t xml:space="preserve"> Развалка защитной решетки.</w:t>
      </w:r>
    </w:p>
    <w:p w14:paraId="2B468CC8" w14:textId="77777777" w:rsidR="009975C4" w:rsidRDefault="00EB2138" w:rsidP="009C2FCB">
      <w:pPr>
        <w:widowControl w:val="0"/>
        <w:spacing w:after="0" w:line="240" w:lineRule="auto"/>
        <w:ind w:firstLine="709"/>
        <w:jc w:val="both"/>
        <w:rPr>
          <w:rFonts w:ascii="Times New Roman" w:eastAsia="Times New Roman" w:hAnsi="Times New Roman" w:cs="Times New Roman"/>
          <w:sz w:val="28"/>
          <w:szCs w:val="28"/>
          <w:lang w:eastAsia="ru-RU"/>
        </w:rPr>
      </w:pPr>
      <w:r w:rsidRPr="00EB2138">
        <w:rPr>
          <w:rFonts w:ascii="Times New Roman" w:eastAsia="Times New Roman" w:hAnsi="Times New Roman" w:cs="Times New Roman"/>
          <w:sz w:val="28"/>
          <w:szCs w:val="28"/>
          <w:lang w:eastAsia="ru-RU"/>
        </w:rPr>
        <w:t xml:space="preserve">Потребность в реализации проекта обусловлена </w:t>
      </w:r>
      <w:r w:rsidR="005738DE">
        <w:rPr>
          <w:rFonts w:ascii="Times New Roman" w:eastAsia="Times New Roman" w:hAnsi="Times New Roman" w:cs="Times New Roman"/>
          <w:sz w:val="28"/>
          <w:szCs w:val="28"/>
          <w:lang w:eastAsia="ru-RU"/>
        </w:rPr>
        <w:t>усилившейся</w:t>
      </w:r>
      <w:r w:rsidRPr="00EB2138">
        <w:rPr>
          <w:rFonts w:ascii="Times New Roman" w:eastAsia="Times New Roman" w:hAnsi="Times New Roman" w:cs="Times New Roman"/>
          <w:sz w:val="28"/>
          <w:szCs w:val="28"/>
          <w:lang w:eastAsia="ru-RU"/>
        </w:rPr>
        <w:t xml:space="preserve"> антропогенной нагрузкой на памятник природы</w:t>
      </w:r>
      <w:r w:rsidR="009975C4">
        <w:rPr>
          <w:rFonts w:ascii="Times New Roman" w:eastAsia="Times New Roman" w:hAnsi="Times New Roman" w:cs="Times New Roman"/>
          <w:sz w:val="28"/>
          <w:szCs w:val="28"/>
          <w:lang w:eastAsia="ru-RU"/>
        </w:rPr>
        <w:t xml:space="preserve">, в частности </w:t>
      </w:r>
      <w:r w:rsidR="005738DE">
        <w:rPr>
          <w:rFonts w:ascii="Times New Roman" w:eastAsia="Times New Roman" w:hAnsi="Times New Roman" w:cs="Times New Roman"/>
          <w:sz w:val="28"/>
          <w:szCs w:val="28"/>
          <w:lang w:eastAsia="ru-RU"/>
        </w:rPr>
        <w:t xml:space="preserve">за счет </w:t>
      </w:r>
      <w:r w:rsidR="009975C4">
        <w:rPr>
          <w:rFonts w:ascii="Times New Roman" w:eastAsia="Times New Roman" w:hAnsi="Times New Roman" w:cs="Times New Roman"/>
          <w:sz w:val="28"/>
          <w:szCs w:val="28"/>
          <w:lang w:eastAsia="ru-RU"/>
        </w:rPr>
        <w:t>увеличени</w:t>
      </w:r>
      <w:r w:rsidR="005738DE">
        <w:rPr>
          <w:rFonts w:ascii="Times New Roman" w:eastAsia="Times New Roman" w:hAnsi="Times New Roman" w:cs="Times New Roman"/>
          <w:sz w:val="28"/>
          <w:szCs w:val="28"/>
          <w:lang w:eastAsia="ru-RU"/>
        </w:rPr>
        <w:t>я</w:t>
      </w:r>
      <w:r w:rsidR="009975C4">
        <w:rPr>
          <w:rFonts w:ascii="Times New Roman" w:eastAsia="Times New Roman" w:hAnsi="Times New Roman" w:cs="Times New Roman"/>
          <w:sz w:val="28"/>
          <w:szCs w:val="28"/>
          <w:lang w:eastAsia="ru-RU"/>
        </w:rPr>
        <w:t xml:space="preserve"> потока туристов, посещающих западную штольню г</w:t>
      </w:r>
      <w:r w:rsidR="005738DE">
        <w:rPr>
          <w:rFonts w:ascii="Times New Roman" w:eastAsia="Times New Roman" w:hAnsi="Times New Roman" w:cs="Times New Roman"/>
          <w:sz w:val="28"/>
          <w:szCs w:val="28"/>
          <w:lang w:eastAsia="ru-RU"/>
        </w:rPr>
        <w:t>оры</w:t>
      </w:r>
      <w:r w:rsidR="009975C4">
        <w:rPr>
          <w:rFonts w:ascii="Times New Roman" w:eastAsia="Times New Roman" w:hAnsi="Times New Roman" w:cs="Times New Roman"/>
          <w:sz w:val="28"/>
          <w:szCs w:val="28"/>
          <w:lang w:eastAsia="ru-RU"/>
        </w:rPr>
        <w:t xml:space="preserve"> Развалка. Штольня г</w:t>
      </w:r>
      <w:r w:rsidR="005738DE">
        <w:rPr>
          <w:rFonts w:ascii="Times New Roman" w:eastAsia="Times New Roman" w:hAnsi="Times New Roman" w:cs="Times New Roman"/>
          <w:sz w:val="28"/>
          <w:szCs w:val="28"/>
          <w:lang w:eastAsia="ru-RU"/>
        </w:rPr>
        <w:t>оры</w:t>
      </w:r>
      <w:r w:rsidR="009975C4">
        <w:rPr>
          <w:rFonts w:ascii="Times New Roman" w:eastAsia="Times New Roman" w:hAnsi="Times New Roman" w:cs="Times New Roman"/>
          <w:sz w:val="28"/>
          <w:szCs w:val="28"/>
          <w:lang w:eastAsia="ru-RU"/>
        </w:rPr>
        <w:t xml:space="preserve"> Развалка является крупнейшим в Ставропольском крае местом зимовки рукокрылых, среди которых много видов, </w:t>
      </w:r>
      <w:r w:rsidR="00073093">
        <w:rPr>
          <w:rFonts w:ascii="Times New Roman" w:eastAsia="Times New Roman" w:hAnsi="Times New Roman" w:cs="Times New Roman"/>
          <w:sz w:val="28"/>
          <w:szCs w:val="28"/>
          <w:lang w:eastAsia="ru-RU"/>
        </w:rPr>
        <w:t>за</w:t>
      </w:r>
      <w:r w:rsidR="009975C4">
        <w:rPr>
          <w:rFonts w:ascii="Times New Roman" w:eastAsia="Times New Roman" w:hAnsi="Times New Roman" w:cs="Times New Roman"/>
          <w:sz w:val="28"/>
          <w:szCs w:val="28"/>
          <w:lang w:eastAsia="ru-RU"/>
        </w:rPr>
        <w:t>несенных в Красн</w:t>
      </w:r>
      <w:r w:rsidR="00073093">
        <w:rPr>
          <w:rFonts w:ascii="Times New Roman" w:eastAsia="Times New Roman" w:hAnsi="Times New Roman" w:cs="Times New Roman"/>
          <w:sz w:val="28"/>
          <w:szCs w:val="28"/>
          <w:lang w:eastAsia="ru-RU"/>
        </w:rPr>
        <w:t>ую</w:t>
      </w:r>
      <w:r w:rsidR="009975C4">
        <w:rPr>
          <w:rFonts w:ascii="Times New Roman" w:eastAsia="Times New Roman" w:hAnsi="Times New Roman" w:cs="Times New Roman"/>
          <w:sz w:val="28"/>
          <w:szCs w:val="28"/>
          <w:lang w:eastAsia="ru-RU"/>
        </w:rPr>
        <w:t xml:space="preserve"> </w:t>
      </w:r>
      <w:r w:rsidR="00073093">
        <w:rPr>
          <w:rFonts w:ascii="Times New Roman" w:eastAsia="Times New Roman" w:hAnsi="Times New Roman" w:cs="Times New Roman"/>
          <w:sz w:val="28"/>
          <w:szCs w:val="28"/>
          <w:lang w:eastAsia="ru-RU"/>
        </w:rPr>
        <w:t xml:space="preserve">книгу Российской Федерации и красную книгу </w:t>
      </w:r>
      <w:r w:rsidR="009975C4">
        <w:rPr>
          <w:rFonts w:ascii="Times New Roman" w:eastAsia="Times New Roman" w:hAnsi="Times New Roman" w:cs="Times New Roman"/>
          <w:sz w:val="28"/>
          <w:szCs w:val="28"/>
          <w:lang w:eastAsia="ru-RU"/>
        </w:rPr>
        <w:t>Ставропольского края.</w:t>
      </w:r>
      <w:r w:rsidR="00073093">
        <w:rPr>
          <w:rFonts w:ascii="Times New Roman" w:eastAsia="Times New Roman" w:hAnsi="Times New Roman" w:cs="Times New Roman"/>
          <w:sz w:val="28"/>
          <w:szCs w:val="28"/>
          <w:lang w:eastAsia="ru-RU"/>
        </w:rPr>
        <w:t xml:space="preserve"> </w:t>
      </w:r>
      <w:r w:rsidR="00072325">
        <w:rPr>
          <w:rFonts w:ascii="Times New Roman" w:eastAsia="Times New Roman" w:hAnsi="Times New Roman" w:cs="Times New Roman"/>
          <w:sz w:val="28"/>
          <w:szCs w:val="28"/>
          <w:lang w:eastAsia="ru-RU"/>
        </w:rPr>
        <w:t xml:space="preserve">Зимующие в штольне рукокрылые наиболее уязвимы в период зимней спячки. </w:t>
      </w:r>
      <w:r w:rsidR="001558B7">
        <w:rPr>
          <w:rFonts w:ascii="Times New Roman" w:eastAsia="Times New Roman" w:hAnsi="Times New Roman" w:cs="Times New Roman"/>
          <w:sz w:val="28"/>
          <w:szCs w:val="28"/>
          <w:lang w:eastAsia="ru-RU"/>
        </w:rPr>
        <w:lastRenderedPageBreak/>
        <w:t xml:space="preserve">Посетители штольни представляют определенную </w:t>
      </w:r>
      <w:r w:rsidR="005738DE">
        <w:rPr>
          <w:rFonts w:ascii="Times New Roman" w:eastAsia="Times New Roman" w:hAnsi="Times New Roman" w:cs="Times New Roman"/>
          <w:sz w:val="28"/>
          <w:szCs w:val="28"/>
          <w:lang w:eastAsia="ru-RU"/>
        </w:rPr>
        <w:t>угрозу</w:t>
      </w:r>
      <w:r w:rsidR="001558B7">
        <w:rPr>
          <w:rFonts w:ascii="Times New Roman" w:eastAsia="Times New Roman" w:hAnsi="Times New Roman" w:cs="Times New Roman"/>
          <w:sz w:val="28"/>
          <w:szCs w:val="28"/>
          <w:lang w:eastAsia="ru-RU"/>
        </w:rPr>
        <w:t xml:space="preserve"> для зимующих рукокрылых, так как беспокойство животных во время зимовки приводит к </w:t>
      </w:r>
      <w:r w:rsidR="005738DE">
        <w:rPr>
          <w:rFonts w:ascii="Times New Roman" w:eastAsia="Times New Roman" w:hAnsi="Times New Roman" w:cs="Times New Roman"/>
          <w:sz w:val="28"/>
          <w:szCs w:val="28"/>
          <w:lang w:eastAsia="ru-RU"/>
        </w:rPr>
        <w:t xml:space="preserve">их </w:t>
      </w:r>
      <w:r w:rsidR="001558B7">
        <w:rPr>
          <w:rFonts w:ascii="Times New Roman" w:eastAsia="Times New Roman" w:hAnsi="Times New Roman" w:cs="Times New Roman"/>
          <w:sz w:val="28"/>
          <w:szCs w:val="28"/>
          <w:lang w:eastAsia="ru-RU"/>
        </w:rPr>
        <w:t>массовой гибели. Кроме того, посетители оставляют в штольне мусор, шумят и разводят огонь. Такое воздействие может повлечь за собой утрату популяци</w:t>
      </w:r>
      <w:r w:rsidR="00072325">
        <w:rPr>
          <w:rFonts w:ascii="Times New Roman" w:eastAsia="Times New Roman" w:hAnsi="Times New Roman" w:cs="Times New Roman"/>
          <w:sz w:val="28"/>
          <w:szCs w:val="28"/>
          <w:lang w:eastAsia="ru-RU"/>
        </w:rPr>
        <w:t>й</w:t>
      </w:r>
      <w:r w:rsidR="001558B7">
        <w:rPr>
          <w:rFonts w:ascii="Times New Roman" w:eastAsia="Times New Roman" w:hAnsi="Times New Roman" w:cs="Times New Roman"/>
          <w:sz w:val="28"/>
          <w:szCs w:val="28"/>
          <w:lang w:eastAsia="ru-RU"/>
        </w:rPr>
        <w:t xml:space="preserve"> редких и исчезающих </w:t>
      </w:r>
      <w:r w:rsidR="005738DE">
        <w:rPr>
          <w:rFonts w:ascii="Times New Roman" w:eastAsia="Times New Roman" w:hAnsi="Times New Roman" w:cs="Times New Roman"/>
          <w:sz w:val="28"/>
          <w:szCs w:val="28"/>
          <w:lang w:eastAsia="ru-RU"/>
        </w:rPr>
        <w:t xml:space="preserve">видов </w:t>
      </w:r>
      <w:r w:rsidR="001558B7">
        <w:rPr>
          <w:rFonts w:ascii="Times New Roman" w:eastAsia="Times New Roman" w:hAnsi="Times New Roman" w:cs="Times New Roman"/>
          <w:sz w:val="28"/>
          <w:szCs w:val="28"/>
          <w:lang w:eastAsia="ru-RU"/>
        </w:rPr>
        <w:t>животных</w:t>
      </w:r>
      <w:r w:rsidR="00072325">
        <w:rPr>
          <w:rFonts w:ascii="Times New Roman" w:eastAsia="Times New Roman" w:hAnsi="Times New Roman" w:cs="Times New Roman"/>
          <w:sz w:val="28"/>
          <w:szCs w:val="28"/>
          <w:lang w:eastAsia="ru-RU"/>
        </w:rPr>
        <w:t xml:space="preserve"> Ставропольского края.</w:t>
      </w:r>
    </w:p>
    <w:p w14:paraId="4C93AD12" w14:textId="77777777" w:rsidR="00EB2138" w:rsidRDefault="009975C4" w:rsidP="009C2FCB">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Скальные о</w:t>
      </w:r>
      <w:r w:rsidR="005738DE">
        <w:rPr>
          <w:rFonts w:ascii="Times New Roman" w:eastAsia="Times New Roman" w:hAnsi="Times New Roman" w:cs="Times New Roman"/>
          <w:sz w:val="28"/>
          <w:szCs w:val="28"/>
          <w:lang w:eastAsia="ru-RU"/>
        </w:rPr>
        <w:t>бнажения на входе в штольню и внутри её</w:t>
      </w:r>
      <w:r w:rsidR="001558B7">
        <w:rPr>
          <w:rFonts w:ascii="Times New Roman" w:eastAsia="Times New Roman" w:hAnsi="Times New Roman" w:cs="Times New Roman"/>
          <w:sz w:val="28"/>
          <w:szCs w:val="28"/>
          <w:lang w:eastAsia="ru-RU"/>
        </w:rPr>
        <w:t xml:space="preserve"> покрыты вандальными надписями, </w:t>
      </w:r>
      <w:r w:rsidR="005738DE">
        <w:rPr>
          <w:rFonts w:ascii="Times New Roman" w:eastAsia="Times New Roman" w:hAnsi="Times New Roman" w:cs="Times New Roman"/>
          <w:sz w:val="28"/>
          <w:szCs w:val="28"/>
          <w:lang w:eastAsia="ru-RU"/>
        </w:rPr>
        <w:t>влияющими, в том числе и на</w:t>
      </w:r>
      <w:r w:rsidR="001558B7">
        <w:rPr>
          <w:rFonts w:ascii="Times New Roman" w:eastAsia="Times New Roman" w:hAnsi="Times New Roman" w:cs="Times New Roman"/>
          <w:sz w:val="28"/>
          <w:szCs w:val="28"/>
          <w:lang w:eastAsia="ru-RU"/>
        </w:rPr>
        <w:t xml:space="preserve"> </w:t>
      </w:r>
      <w:proofErr w:type="gramStart"/>
      <w:r w:rsidR="001558B7">
        <w:rPr>
          <w:rFonts w:ascii="Times New Roman" w:eastAsia="Times New Roman" w:hAnsi="Times New Roman" w:cs="Times New Roman"/>
          <w:sz w:val="28"/>
          <w:szCs w:val="28"/>
          <w:lang w:eastAsia="ru-RU"/>
        </w:rPr>
        <w:t>эстетический вид</w:t>
      </w:r>
      <w:proofErr w:type="gramEnd"/>
      <w:r w:rsidR="001558B7">
        <w:rPr>
          <w:rFonts w:ascii="Times New Roman" w:eastAsia="Times New Roman" w:hAnsi="Times New Roman" w:cs="Times New Roman"/>
          <w:sz w:val="28"/>
          <w:szCs w:val="28"/>
          <w:lang w:eastAsia="ru-RU"/>
        </w:rPr>
        <w:t xml:space="preserve"> памятника природы.</w:t>
      </w:r>
    </w:p>
    <w:p w14:paraId="58637244" w14:textId="77777777" w:rsidR="00FA0F9C" w:rsidRPr="00D87B80" w:rsidRDefault="00FA0F9C" w:rsidP="009C2FCB">
      <w:pPr>
        <w:widowControl w:val="0"/>
        <w:spacing w:after="0" w:line="240" w:lineRule="auto"/>
        <w:ind w:firstLine="709"/>
        <w:jc w:val="both"/>
        <w:rPr>
          <w:rFonts w:ascii="Times New Roman" w:eastAsia="Times New Roman" w:hAnsi="Times New Roman" w:cs="Times New Roman"/>
          <w:sz w:val="28"/>
          <w:szCs w:val="28"/>
          <w:lang w:eastAsia="ru-RU"/>
        </w:rPr>
      </w:pPr>
      <w:r w:rsidRPr="00D87B80">
        <w:rPr>
          <w:rFonts w:ascii="Times New Roman" w:eastAsia="Times New Roman" w:hAnsi="Times New Roman" w:cs="Times New Roman"/>
          <w:sz w:val="28"/>
          <w:szCs w:val="28"/>
          <w:lang w:eastAsia="ru-RU"/>
        </w:rPr>
        <w:t>Исходными документами для разработки проектной документации являются:</w:t>
      </w:r>
    </w:p>
    <w:p w14:paraId="7A2375AA" w14:textId="77777777" w:rsidR="00FA0F9C" w:rsidRPr="005738DE" w:rsidRDefault="00FA0F9C" w:rsidP="00F244CB">
      <w:pPr>
        <w:pStyle w:val="aa"/>
        <w:widowControl w:val="0"/>
        <w:numPr>
          <w:ilvl w:val="0"/>
          <w:numId w:val="46"/>
        </w:numPr>
        <w:jc w:val="both"/>
        <w:rPr>
          <w:sz w:val="28"/>
          <w:szCs w:val="28"/>
        </w:rPr>
      </w:pPr>
      <w:r w:rsidRPr="005738DE">
        <w:rPr>
          <w:sz w:val="28"/>
          <w:szCs w:val="28"/>
        </w:rPr>
        <w:t>Техническое задание на проведение оценки воздействия на окружающую среду нам</w:t>
      </w:r>
      <w:r w:rsidR="00FB1653">
        <w:rPr>
          <w:sz w:val="28"/>
          <w:szCs w:val="28"/>
        </w:rPr>
        <w:t>ечаемой деятельности (п</w:t>
      </w:r>
      <w:r w:rsidR="005738DE" w:rsidRPr="005738DE">
        <w:rPr>
          <w:sz w:val="28"/>
          <w:szCs w:val="28"/>
        </w:rPr>
        <w:t>рил.</w:t>
      </w:r>
      <w:r w:rsidRPr="005738DE">
        <w:rPr>
          <w:sz w:val="28"/>
          <w:szCs w:val="28"/>
        </w:rPr>
        <w:t xml:space="preserve"> 1); </w:t>
      </w:r>
    </w:p>
    <w:p w14:paraId="3D65E83B" w14:textId="77777777" w:rsidR="00EB20CB" w:rsidRPr="00F244CB" w:rsidRDefault="005A11B5" w:rsidP="00F244CB">
      <w:pPr>
        <w:pStyle w:val="aa"/>
        <w:widowControl w:val="0"/>
        <w:numPr>
          <w:ilvl w:val="0"/>
          <w:numId w:val="46"/>
        </w:numPr>
        <w:jc w:val="both"/>
        <w:rPr>
          <w:sz w:val="28"/>
          <w:szCs w:val="28"/>
        </w:rPr>
      </w:pPr>
      <w:r w:rsidRPr="00F244CB">
        <w:rPr>
          <w:sz w:val="28"/>
          <w:szCs w:val="28"/>
        </w:rPr>
        <w:t>Технический отчет по результатам инженерно-геологических изысканий</w:t>
      </w:r>
      <w:r w:rsidR="00EB20CB" w:rsidRPr="00F244CB">
        <w:rPr>
          <w:sz w:val="28"/>
          <w:szCs w:val="28"/>
        </w:rPr>
        <w:t>;</w:t>
      </w:r>
    </w:p>
    <w:p w14:paraId="098AE173" w14:textId="77777777" w:rsidR="00F244CB" w:rsidRPr="00F244CB" w:rsidRDefault="00F244CB" w:rsidP="00F244CB">
      <w:pPr>
        <w:pStyle w:val="aa"/>
        <w:widowControl w:val="0"/>
        <w:numPr>
          <w:ilvl w:val="0"/>
          <w:numId w:val="46"/>
        </w:numPr>
        <w:jc w:val="both"/>
        <w:rPr>
          <w:sz w:val="28"/>
          <w:szCs w:val="28"/>
        </w:rPr>
      </w:pPr>
      <w:r w:rsidRPr="00F244CB">
        <w:rPr>
          <w:sz w:val="28"/>
          <w:szCs w:val="28"/>
        </w:rPr>
        <w:t>Предложения по определению видов хозяйственной деятельности и проектных решений, связанных с установлением заградительной решетки в глубине штольни (в случае возможности проведения работ);</w:t>
      </w:r>
    </w:p>
    <w:p w14:paraId="2FF7AD3A" w14:textId="77777777" w:rsidR="00D87B80" w:rsidRPr="00F244CB" w:rsidRDefault="00F244CB" w:rsidP="00F244CB">
      <w:pPr>
        <w:pStyle w:val="aa"/>
        <w:widowControl w:val="0"/>
        <w:numPr>
          <w:ilvl w:val="0"/>
          <w:numId w:val="46"/>
        </w:numPr>
        <w:jc w:val="both"/>
        <w:rPr>
          <w:sz w:val="28"/>
          <w:szCs w:val="28"/>
        </w:rPr>
      </w:pPr>
      <w:r w:rsidRPr="00F244CB">
        <w:rPr>
          <w:sz w:val="28"/>
          <w:szCs w:val="28"/>
        </w:rPr>
        <w:t>Описание способов и методов работ по очистке скальных пород от надписей и рисунков на территории памятника природы (в случае возможности проведения работ).</w:t>
      </w:r>
    </w:p>
    <w:p w14:paraId="4BBD699A" w14:textId="77777777" w:rsidR="00F244CB" w:rsidRDefault="00F244CB" w:rsidP="00F244CB">
      <w:pPr>
        <w:widowControl w:val="0"/>
        <w:spacing w:after="0" w:line="240" w:lineRule="auto"/>
        <w:ind w:firstLine="709"/>
        <w:jc w:val="both"/>
        <w:rPr>
          <w:rFonts w:ascii="Times New Roman" w:eastAsia="Times New Roman" w:hAnsi="Times New Roman" w:cs="Times New Roman"/>
          <w:sz w:val="28"/>
          <w:szCs w:val="28"/>
          <w:lang w:eastAsia="ru-RU"/>
        </w:rPr>
      </w:pPr>
    </w:p>
    <w:p w14:paraId="3C89297D" w14:textId="77777777" w:rsidR="00F14969" w:rsidRDefault="00F14969" w:rsidP="00F14969">
      <w:pPr>
        <w:pStyle w:val="aa"/>
        <w:numPr>
          <w:ilvl w:val="1"/>
          <w:numId w:val="22"/>
        </w:numPr>
        <w:ind w:left="567"/>
        <w:outlineLvl w:val="1"/>
        <w:rPr>
          <w:b/>
          <w:bCs/>
          <w:sz w:val="28"/>
          <w:szCs w:val="28"/>
        </w:rPr>
      </w:pPr>
      <w:bookmarkStart w:id="7" w:name="_Toc161399105"/>
      <w:r w:rsidRPr="00F14969">
        <w:rPr>
          <w:b/>
          <w:bCs/>
          <w:sz w:val="28"/>
          <w:szCs w:val="28"/>
        </w:rPr>
        <w:t>Описание планируемой (намечаемой) хозяйственной и иной деятельности, включая альтернативные варианты достижения цели планируемой (намечаемой) хозяйственной и иной деятельности (технические и технологические решения, возможные альтернативы мест ее реализации, иные варианты реализации планируемой (намечаемой) хозяйственной и иной деятельности в пределах полномочий заказчика), а также возможность отказа от деятельности</w:t>
      </w:r>
      <w:bookmarkEnd w:id="7"/>
    </w:p>
    <w:p w14:paraId="75097381" w14:textId="77777777" w:rsidR="0040165B" w:rsidRDefault="0040165B" w:rsidP="0040165B">
      <w:pPr>
        <w:pStyle w:val="0"/>
      </w:pPr>
    </w:p>
    <w:p w14:paraId="06A10691" w14:textId="206997DB" w:rsidR="000E1E89" w:rsidRPr="000E1E89" w:rsidRDefault="00073093" w:rsidP="000E1E89">
      <w:pPr>
        <w:spacing w:after="0" w:line="240" w:lineRule="auto"/>
        <w:ind w:firstLine="709"/>
        <w:jc w:val="both"/>
        <w:rPr>
          <w:rFonts w:ascii="Times New Roman" w:eastAsia="Calibri" w:hAnsi="Times New Roman" w:cs="Times New Roman"/>
          <w:bCs/>
          <w:color w:val="000000"/>
          <w:sz w:val="28"/>
          <w:szCs w:val="28"/>
          <w:lang w:eastAsia="ru-RU"/>
        </w:rPr>
      </w:pPr>
      <w:r>
        <w:rPr>
          <w:rFonts w:ascii="Times New Roman" w:eastAsia="Calibri" w:hAnsi="Times New Roman" w:cs="Times New Roman"/>
          <w:bCs/>
          <w:color w:val="000000"/>
          <w:sz w:val="28"/>
          <w:szCs w:val="28"/>
          <w:lang w:eastAsia="ru-RU"/>
        </w:rPr>
        <w:t>В рамках работ на</w:t>
      </w:r>
      <w:r w:rsidR="000E1E89" w:rsidRPr="000E1E89">
        <w:rPr>
          <w:rFonts w:ascii="Times New Roman" w:eastAsia="Calibri" w:hAnsi="Times New Roman" w:cs="Times New Roman"/>
          <w:bCs/>
          <w:color w:val="000000"/>
          <w:sz w:val="28"/>
          <w:szCs w:val="28"/>
          <w:lang w:eastAsia="ru-RU"/>
        </w:rPr>
        <w:t xml:space="preserve"> основе натурных промеров </w:t>
      </w:r>
      <w:r>
        <w:rPr>
          <w:rFonts w:ascii="Times New Roman" w:eastAsia="Calibri" w:hAnsi="Times New Roman" w:cs="Times New Roman"/>
          <w:bCs/>
          <w:color w:val="000000"/>
          <w:sz w:val="28"/>
          <w:szCs w:val="28"/>
          <w:lang w:eastAsia="ru-RU"/>
        </w:rPr>
        <w:t xml:space="preserve">была </w:t>
      </w:r>
      <w:r w:rsidR="000E1E89" w:rsidRPr="000E1E89">
        <w:rPr>
          <w:rFonts w:ascii="Times New Roman" w:eastAsia="Calibri" w:hAnsi="Times New Roman" w:cs="Times New Roman"/>
          <w:bCs/>
          <w:color w:val="000000"/>
          <w:sz w:val="28"/>
          <w:szCs w:val="28"/>
          <w:lang w:eastAsia="ru-RU"/>
        </w:rPr>
        <w:t xml:space="preserve">рассчитана площадь скальной </w:t>
      </w:r>
      <w:r>
        <w:rPr>
          <w:rFonts w:ascii="Times New Roman" w:eastAsia="Calibri" w:hAnsi="Times New Roman" w:cs="Times New Roman"/>
          <w:bCs/>
          <w:color w:val="000000"/>
          <w:sz w:val="28"/>
          <w:szCs w:val="28"/>
          <w:lang w:eastAsia="ru-RU"/>
        </w:rPr>
        <w:t>поверхности,</w:t>
      </w:r>
      <w:r w:rsidR="00A41DE3">
        <w:rPr>
          <w:rFonts w:ascii="Times New Roman" w:eastAsia="Calibri" w:hAnsi="Times New Roman" w:cs="Times New Roman"/>
          <w:bCs/>
          <w:color w:val="000000"/>
          <w:sz w:val="28"/>
          <w:szCs w:val="28"/>
          <w:lang w:eastAsia="ru-RU"/>
        </w:rPr>
        <w:t xml:space="preserve"> покрытая вандальными надписями</w:t>
      </w:r>
      <w:r w:rsidR="000E1E89" w:rsidRPr="000E1E89">
        <w:rPr>
          <w:rFonts w:ascii="Times New Roman" w:eastAsia="Calibri" w:hAnsi="Times New Roman" w:cs="Times New Roman"/>
          <w:bCs/>
          <w:color w:val="000000"/>
          <w:sz w:val="28"/>
          <w:szCs w:val="28"/>
          <w:lang w:eastAsia="ru-RU"/>
        </w:rPr>
        <w:t>,</w:t>
      </w:r>
      <w:r w:rsidR="00A41DE3">
        <w:rPr>
          <w:rFonts w:ascii="Times New Roman" w:eastAsia="Calibri" w:hAnsi="Times New Roman" w:cs="Times New Roman"/>
          <w:bCs/>
          <w:color w:val="000000"/>
          <w:sz w:val="28"/>
          <w:szCs w:val="28"/>
          <w:lang w:eastAsia="ru-RU"/>
        </w:rPr>
        <w:t xml:space="preserve"> </w:t>
      </w:r>
      <w:r>
        <w:rPr>
          <w:rFonts w:ascii="Times New Roman" w:eastAsia="Calibri" w:hAnsi="Times New Roman" w:cs="Times New Roman"/>
          <w:bCs/>
          <w:color w:val="000000"/>
          <w:sz w:val="28"/>
          <w:szCs w:val="28"/>
          <w:lang w:eastAsia="ru-RU"/>
        </w:rPr>
        <w:t xml:space="preserve">от </w:t>
      </w:r>
      <w:r w:rsidR="000E1E89" w:rsidRPr="000E1E89">
        <w:rPr>
          <w:rFonts w:ascii="Times New Roman" w:eastAsia="Calibri" w:hAnsi="Times New Roman" w:cs="Times New Roman"/>
          <w:bCs/>
          <w:color w:val="000000"/>
          <w:sz w:val="28"/>
          <w:szCs w:val="28"/>
          <w:lang w:eastAsia="ru-RU"/>
        </w:rPr>
        <w:t xml:space="preserve">входа в штольню и </w:t>
      </w:r>
      <w:r>
        <w:rPr>
          <w:rFonts w:ascii="Times New Roman" w:eastAsia="Calibri" w:hAnsi="Times New Roman" w:cs="Times New Roman"/>
          <w:bCs/>
          <w:color w:val="000000"/>
          <w:sz w:val="28"/>
          <w:szCs w:val="28"/>
          <w:lang w:eastAsia="ru-RU"/>
        </w:rPr>
        <w:t>д</w:t>
      </w:r>
      <w:r w:rsidR="000E1E89" w:rsidRPr="000E1E89">
        <w:rPr>
          <w:rFonts w:ascii="Times New Roman" w:eastAsia="Calibri" w:hAnsi="Times New Roman" w:cs="Times New Roman"/>
          <w:bCs/>
          <w:color w:val="000000"/>
          <w:sz w:val="28"/>
          <w:szCs w:val="28"/>
          <w:lang w:eastAsia="ru-RU"/>
        </w:rPr>
        <w:t>о места предполагаемой у</w:t>
      </w:r>
      <w:r>
        <w:rPr>
          <w:rFonts w:ascii="Times New Roman" w:eastAsia="Calibri" w:hAnsi="Times New Roman" w:cs="Times New Roman"/>
          <w:bCs/>
          <w:color w:val="000000"/>
          <w:sz w:val="28"/>
          <w:szCs w:val="28"/>
          <w:lang w:eastAsia="ru-RU"/>
        </w:rPr>
        <w:t xml:space="preserve">становки заградительной решетки, которая составила около </w:t>
      </w:r>
      <w:r w:rsidR="000E1E89" w:rsidRPr="000E1E89">
        <w:rPr>
          <w:rFonts w:ascii="Times New Roman" w:eastAsia="Calibri" w:hAnsi="Times New Roman" w:cs="Times New Roman"/>
          <w:bCs/>
          <w:color w:val="000000"/>
          <w:sz w:val="28"/>
          <w:szCs w:val="28"/>
          <w:lang w:eastAsia="ru-RU"/>
        </w:rPr>
        <w:t>15 м</w:t>
      </w:r>
      <w:proofErr w:type="gramStart"/>
      <w:r w:rsidR="000E1E89" w:rsidRPr="000E1E89">
        <w:rPr>
          <w:rFonts w:ascii="Times New Roman" w:eastAsia="Calibri" w:hAnsi="Times New Roman" w:cs="Times New Roman"/>
          <w:bCs/>
          <w:color w:val="000000"/>
          <w:sz w:val="28"/>
          <w:szCs w:val="28"/>
          <w:vertAlign w:val="superscript"/>
          <w:lang w:eastAsia="ru-RU"/>
        </w:rPr>
        <w:t>2</w:t>
      </w:r>
      <w:proofErr w:type="gramEnd"/>
      <w:r w:rsidR="000E1E89" w:rsidRPr="000E1E89">
        <w:rPr>
          <w:rFonts w:ascii="Times New Roman" w:eastAsia="Calibri" w:hAnsi="Times New Roman" w:cs="Times New Roman"/>
          <w:bCs/>
          <w:color w:val="000000"/>
          <w:sz w:val="28"/>
          <w:szCs w:val="28"/>
          <w:lang w:eastAsia="ru-RU"/>
        </w:rPr>
        <w:t xml:space="preserve">. </w:t>
      </w:r>
    </w:p>
    <w:p w14:paraId="6A858EF6" w14:textId="77777777" w:rsidR="000E1E89" w:rsidRPr="000E1E89" w:rsidRDefault="000E1E89" w:rsidP="000E1E89">
      <w:pPr>
        <w:spacing w:after="0" w:line="240" w:lineRule="auto"/>
        <w:ind w:firstLine="709"/>
        <w:jc w:val="both"/>
        <w:rPr>
          <w:rFonts w:ascii="Times New Roman" w:eastAsia="Calibri" w:hAnsi="Times New Roman" w:cs="Times New Roman"/>
          <w:bCs/>
          <w:color w:val="000000"/>
          <w:sz w:val="28"/>
          <w:szCs w:val="28"/>
          <w:lang w:eastAsia="ru-RU"/>
        </w:rPr>
      </w:pPr>
      <w:r w:rsidRPr="000E1E89">
        <w:rPr>
          <w:rFonts w:ascii="Times New Roman" w:eastAsia="Calibri" w:hAnsi="Times New Roman" w:cs="Times New Roman"/>
          <w:bCs/>
          <w:color w:val="000000"/>
          <w:sz w:val="28"/>
          <w:szCs w:val="28"/>
          <w:lang w:eastAsia="ru-RU"/>
        </w:rPr>
        <w:t xml:space="preserve">На основе анализа методов очистки природных объектов от вандальных надписей (в том числе на территории </w:t>
      </w:r>
      <w:r w:rsidR="00073093">
        <w:rPr>
          <w:rFonts w:ascii="Times New Roman" w:eastAsia="Calibri" w:hAnsi="Times New Roman" w:cs="Times New Roman"/>
          <w:bCs/>
          <w:color w:val="000000"/>
          <w:sz w:val="28"/>
          <w:szCs w:val="28"/>
          <w:lang w:eastAsia="ru-RU"/>
        </w:rPr>
        <w:t>памятника природы «Гора Кольцо»</w:t>
      </w:r>
      <w:r w:rsidRPr="000E1E89">
        <w:rPr>
          <w:rFonts w:ascii="Times New Roman" w:eastAsia="Calibri" w:hAnsi="Times New Roman" w:cs="Times New Roman"/>
          <w:bCs/>
          <w:color w:val="000000"/>
          <w:sz w:val="28"/>
          <w:szCs w:val="28"/>
          <w:lang w:eastAsia="ru-RU"/>
        </w:rPr>
        <w:t>) очистку</w:t>
      </w:r>
      <w:r w:rsidR="00FB1653">
        <w:rPr>
          <w:rFonts w:ascii="Times New Roman" w:eastAsia="Calibri" w:hAnsi="Times New Roman" w:cs="Times New Roman"/>
          <w:bCs/>
          <w:color w:val="000000"/>
          <w:sz w:val="28"/>
          <w:szCs w:val="28"/>
          <w:lang w:eastAsia="ru-RU"/>
        </w:rPr>
        <w:t xml:space="preserve"> скальных обнажений</w:t>
      </w:r>
      <w:r w:rsidRPr="000E1E89">
        <w:rPr>
          <w:rFonts w:ascii="Times New Roman" w:eastAsia="Calibri" w:hAnsi="Times New Roman" w:cs="Times New Roman"/>
          <w:bCs/>
          <w:color w:val="000000"/>
          <w:sz w:val="28"/>
          <w:szCs w:val="28"/>
          <w:lang w:eastAsia="ru-RU"/>
        </w:rPr>
        <w:t xml:space="preserve"> памятника природы краевого значения «Гора Развалка» рекомендуется производить путем пескоструйной обработки с применением гранатового песка,</w:t>
      </w:r>
      <w:r w:rsidR="00FB1653">
        <w:rPr>
          <w:rFonts w:ascii="Times New Roman" w:eastAsia="Calibri" w:hAnsi="Times New Roman" w:cs="Times New Roman"/>
          <w:bCs/>
          <w:color w:val="000000"/>
          <w:sz w:val="28"/>
          <w:szCs w:val="28"/>
          <w:lang w:eastAsia="ru-RU"/>
        </w:rPr>
        <w:t xml:space="preserve"> а также</w:t>
      </w:r>
      <w:r w:rsidRPr="000E1E89">
        <w:rPr>
          <w:rFonts w:ascii="Times New Roman" w:eastAsia="Calibri" w:hAnsi="Times New Roman" w:cs="Times New Roman"/>
          <w:bCs/>
          <w:color w:val="000000"/>
          <w:sz w:val="28"/>
          <w:szCs w:val="28"/>
          <w:lang w:eastAsia="ru-RU"/>
        </w:rPr>
        <w:t xml:space="preserve"> счистки с помощью УШМ и металлических щеток. Причем пескоструйной обработке должны подвергаться поверхности </w:t>
      </w:r>
      <w:r w:rsidR="00FB1653">
        <w:rPr>
          <w:rFonts w:ascii="Times New Roman" w:eastAsia="Calibri" w:hAnsi="Times New Roman" w:cs="Times New Roman"/>
          <w:bCs/>
          <w:color w:val="000000"/>
          <w:sz w:val="28"/>
          <w:szCs w:val="28"/>
          <w:lang w:eastAsia="ru-RU"/>
        </w:rPr>
        <w:t xml:space="preserve">только </w:t>
      </w:r>
      <w:r w:rsidRPr="000E1E89">
        <w:rPr>
          <w:rFonts w:ascii="Times New Roman" w:eastAsia="Calibri" w:hAnsi="Times New Roman" w:cs="Times New Roman"/>
          <w:bCs/>
          <w:color w:val="000000"/>
          <w:sz w:val="28"/>
          <w:szCs w:val="28"/>
          <w:lang w:eastAsia="ru-RU"/>
        </w:rPr>
        <w:t xml:space="preserve">на входе в штольню. Внутренняя часть штольни должна очищаться с помощью УШМ и металлических щеток, так как применение пескоструйного аппарата затруднено в силу закрытости объема штольни и </w:t>
      </w:r>
      <w:r w:rsidRPr="000E1E89">
        <w:rPr>
          <w:rFonts w:ascii="Times New Roman" w:eastAsia="Calibri" w:hAnsi="Times New Roman" w:cs="Times New Roman"/>
          <w:bCs/>
          <w:color w:val="000000"/>
          <w:sz w:val="28"/>
          <w:szCs w:val="28"/>
          <w:lang w:eastAsia="ru-RU"/>
        </w:rPr>
        <w:lastRenderedPageBreak/>
        <w:t>наличия в ней охраняемых объектов животного мира, на которых может повлиять запыленность при проведении пескоструйной обработки.</w:t>
      </w:r>
    </w:p>
    <w:p w14:paraId="20CA6C9A" w14:textId="77777777" w:rsidR="000E1E89" w:rsidRPr="000E1E89" w:rsidRDefault="000E1E89" w:rsidP="000E1E89">
      <w:pPr>
        <w:spacing w:after="0" w:line="240" w:lineRule="auto"/>
        <w:ind w:firstLine="709"/>
        <w:jc w:val="both"/>
        <w:rPr>
          <w:rFonts w:ascii="Times New Roman" w:eastAsia="Calibri" w:hAnsi="Times New Roman" w:cs="Times New Roman"/>
          <w:bCs/>
          <w:color w:val="000000"/>
          <w:sz w:val="28"/>
          <w:szCs w:val="28"/>
          <w:lang w:eastAsia="ru-RU"/>
        </w:rPr>
      </w:pPr>
      <w:r w:rsidRPr="000E1E89">
        <w:rPr>
          <w:rFonts w:ascii="Times New Roman" w:eastAsia="Calibri" w:hAnsi="Times New Roman" w:cs="Times New Roman"/>
          <w:bCs/>
          <w:color w:val="000000"/>
          <w:sz w:val="28"/>
          <w:szCs w:val="28"/>
          <w:lang w:eastAsia="ru-RU"/>
        </w:rPr>
        <w:t>В нижеприведенной таблице представлены объ</w:t>
      </w:r>
      <w:r w:rsidR="00FB1653">
        <w:rPr>
          <w:rFonts w:ascii="Times New Roman" w:eastAsia="Calibri" w:hAnsi="Times New Roman" w:cs="Times New Roman"/>
          <w:bCs/>
          <w:color w:val="000000"/>
          <w:sz w:val="28"/>
          <w:szCs w:val="28"/>
          <w:lang w:eastAsia="ru-RU"/>
        </w:rPr>
        <w:t>ем и время производства работ (т</w:t>
      </w:r>
      <w:r w:rsidRPr="000E1E89">
        <w:rPr>
          <w:rFonts w:ascii="Times New Roman" w:eastAsia="Calibri" w:hAnsi="Times New Roman" w:cs="Times New Roman"/>
          <w:bCs/>
          <w:color w:val="000000"/>
          <w:sz w:val="28"/>
          <w:szCs w:val="28"/>
          <w:lang w:eastAsia="ru-RU"/>
        </w:rPr>
        <w:t>абл. 1).</w:t>
      </w:r>
    </w:p>
    <w:p w14:paraId="10B525BE" w14:textId="77777777" w:rsidR="000E1E89" w:rsidRPr="000E1E89" w:rsidRDefault="000E1E89" w:rsidP="000E1E89">
      <w:pPr>
        <w:keepNext/>
        <w:suppressAutoHyphens/>
        <w:spacing w:before="120" w:after="240" w:line="240" w:lineRule="auto"/>
        <w:jc w:val="right"/>
        <w:rPr>
          <w:rFonts w:ascii="Times New Roman" w:eastAsia="Calibri" w:hAnsi="Times New Roman" w:cs="Times New Roman"/>
          <w:iCs/>
          <w:noProof/>
          <w:color w:val="000000"/>
          <w:sz w:val="28"/>
          <w:szCs w:val="18"/>
        </w:rPr>
      </w:pPr>
      <w:bookmarkStart w:id="8" w:name="_Ref122772033"/>
      <w:bookmarkStart w:id="9" w:name="_Toc122802178"/>
      <w:r w:rsidRPr="000E1E89">
        <w:rPr>
          <w:rFonts w:ascii="Times New Roman" w:eastAsia="Calibri" w:hAnsi="Times New Roman" w:cs="Times New Roman"/>
          <w:iCs/>
          <w:color w:val="000000"/>
          <w:sz w:val="28"/>
          <w:szCs w:val="18"/>
        </w:rPr>
        <w:t xml:space="preserve">Таблица </w:t>
      </w:r>
      <w:bookmarkEnd w:id="8"/>
      <w:r w:rsidRPr="000E1E89">
        <w:rPr>
          <w:rFonts w:ascii="Times New Roman" w:eastAsia="Calibri" w:hAnsi="Times New Roman" w:cs="Times New Roman"/>
          <w:iCs/>
          <w:color w:val="000000"/>
          <w:sz w:val="28"/>
          <w:szCs w:val="18"/>
        </w:rPr>
        <w:t>1</w:t>
      </w:r>
    </w:p>
    <w:p w14:paraId="10759CAE" w14:textId="77777777" w:rsidR="000E1E89" w:rsidRPr="000E1E89" w:rsidRDefault="000E1E89" w:rsidP="000E1E89">
      <w:pPr>
        <w:keepNext/>
        <w:suppressAutoHyphens/>
        <w:spacing w:before="120" w:after="240" w:line="240" w:lineRule="auto"/>
        <w:jc w:val="center"/>
        <w:rPr>
          <w:rFonts w:ascii="Times New Roman" w:eastAsia="Calibri" w:hAnsi="Times New Roman" w:cs="Times New Roman"/>
          <w:iCs/>
          <w:color w:val="000000"/>
          <w:sz w:val="28"/>
          <w:szCs w:val="18"/>
        </w:rPr>
      </w:pPr>
      <w:r w:rsidRPr="000E1E89">
        <w:rPr>
          <w:rFonts w:ascii="Times New Roman" w:eastAsia="Calibri" w:hAnsi="Times New Roman" w:cs="Times New Roman"/>
          <w:iCs/>
          <w:noProof/>
          <w:color w:val="000000"/>
          <w:sz w:val="28"/>
          <w:szCs w:val="18"/>
        </w:rPr>
        <w:t>Объем и время производства работ</w:t>
      </w:r>
      <w:bookmarkEnd w:id="9"/>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850"/>
        <w:gridCol w:w="1163"/>
        <w:gridCol w:w="992"/>
        <w:gridCol w:w="992"/>
        <w:gridCol w:w="1134"/>
        <w:gridCol w:w="851"/>
        <w:gridCol w:w="1276"/>
        <w:gridCol w:w="850"/>
      </w:tblGrid>
      <w:tr w:rsidR="000E1E89" w:rsidRPr="001A11BD" w14:paraId="162C9146" w14:textId="77777777" w:rsidTr="00131D40">
        <w:trPr>
          <w:trHeight w:val="1428"/>
        </w:trPr>
        <w:tc>
          <w:tcPr>
            <w:tcW w:w="1815" w:type="dxa"/>
            <w:shd w:val="clear" w:color="auto" w:fill="auto"/>
            <w:noWrap/>
            <w:vAlign w:val="center"/>
            <w:hideMark/>
          </w:tcPr>
          <w:p w14:paraId="0B086A99"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r w:rsidRPr="001A11BD">
              <w:rPr>
                <w:rFonts w:ascii="Times New Roman" w:eastAsia="Times New Roman" w:hAnsi="Times New Roman" w:cs="Times New Roman"/>
                <w:bCs/>
                <w:color w:val="000000"/>
                <w:spacing w:val="-20"/>
                <w:sz w:val="24"/>
                <w:szCs w:val="24"/>
                <w:lang w:eastAsia="ru-RU"/>
              </w:rPr>
              <w:t>Виды работ</w:t>
            </w:r>
          </w:p>
        </w:tc>
        <w:tc>
          <w:tcPr>
            <w:tcW w:w="850" w:type="dxa"/>
            <w:shd w:val="clear" w:color="auto" w:fill="auto"/>
            <w:vAlign w:val="center"/>
            <w:hideMark/>
          </w:tcPr>
          <w:p w14:paraId="5CEE2993"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r w:rsidRPr="001A11BD">
              <w:rPr>
                <w:rFonts w:ascii="Times New Roman" w:eastAsia="Times New Roman" w:hAnsi="Times New Roman" w:cs="Times New Roman"/>
                <w:bCs/>
                <w:color w:val="000000"/>
                <w:spacing w:val="-20"/>
                <w:sz w:val="24"/>
                <w:szCs w:val="24"/>
                <w:lang w:eastAsia="ru-RU"/>
              </w:rPr>
              <w:t>Пло</w:t>
            </w:r>
            <w:r w:rsidR="001A11BD">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щадь очис</w:t>
            </w:r>
            <w:r w:rsidR="001A11BD">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тки, м</w:t>
            </w:r>
            <w:proofErr w:type="gramStart"/>
            <w:r w:rsidRPr="003511E3">
              <w:rPr>
                <w:rFonts w:ascii="Times New Roman" w:eastAsia="Times New Roman" w:hAnsi="Times New Roman" w:cs="Times New Roman"/>
                <w:bCs/>
                <w:color w:val="000000"/>
                <w:spacing w:val="-20"/>
                <w:sz w:val="24"/>
                <w:szCs w:val="24"/>
                <w:vertAlign w:val="superscript"/>
                <w:lang w:eastAsia="ru-RU"/>
              </w:rPr>
              <w:t>2</w:t>
            </w:r>
            <w:proofErr w:type="gramEnd"/>
          </w:p>
        </w:tc>
        <w:tc>
          <w:tcPr>
            <w:tcW w:w="1163" w:type="dxa"/>
            <w:shd w:val="clear" w:color="auto" w:fill="auto"/>
            <w:vAlign w:val="center"/>
            <w:hideMark/>
          </w:tcPr>
          <w:p w14:paraId="37BDDCDF"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r w:rsidRPr="001A11BD">
              <w:rPr>
                <w:rFonts w:ascii="Times New Roman" w:eastAsia="Times New Roman" w:hAnsi="Times New Roman" w:cs="Times New Roman"/>
                <w:bCs/>
                <w:color w:val="000000"/>
                <w:spacing w:val="-20"/>
                <w:sz w:val="24"/>
                <w:szCs w:val="24"/>
                <w:lang w:eastAsia="ru-RU"/>
              </w:rPr>
              <w:t>Произво</w:t>
            </w:r>
            <w:r w:rsidR="00131D40">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дитель</w:t>
            </w:r>
            <w:r w:rsidR="00131D40">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ность работ, м</w:t>
            </w:r>
            <w:proofErr w:type="gramStart"/>
            <w:r w:rsidRPr="003511E3">
              <w:rPr>
                <w:rFonts w:ascii="Times New Roman" w:eastAsia="Times New Roman" w:hAnsi="Times New Roman" w:cs="Times New Roman"/>
                <w:bCs/>
                <w:color w:val="000000"/>
                <w:spacing w:val="-20"/>
                <w:sz w:val="24"/>
                <w:szCs w:val="24"/>
                <w:vertAlign w:val="superscript"/>
                <w:lang w:eastAsia="ru-RU"/>
              </w:rPr>
              <w:t>2</w:t>
            </w:r>
            <w:proofErr w:type="gramEnd"/>
            <w:r w:rsidRPr="001A11BD">
              <w:rPr>
                <w:rFonts w:ascii="Times New Roman" w:eastAsia="Times New Roman" w:hAnsi="Times New Roman" w:cs="Times New Roman"/>
                <w:bCs/>
                <w:color w:val="000000"/>
                <w:spacing w:val="-20"/>
                <w:sz w:val="24"/>
                <w:szCs w:val="24"/>
                <w:lang w:eastAsia="ru-RU"/>
              </w:rPr>
              <w:t>/час</w:t>
            </w:r>
          </w:p>
        </w:tc>
        <w:tc>
          <w:tcPr>
            <w:tcW w:w="992" w:type="dxa"/>
            <w:shd w:val="clear" w:color="auto" w:fill="auto"/>
            <w:vAlign w:val="center"/>
            <w:hideMark/>
          </w:tcPr>
          <w:p w14:paraId="09CF2324"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proofErr w:type="gramStart"/>
            <w:r w:rsidRPr="001A11BD">
              <w:rPr>
                <w:rFonts w:ascii="Times New Roman" w:eastAsia="Times New Roman" w:hAnsi="Times New Roman" w:cs="Times New Roman"/>
                <w:bCs/>
                <w:color w:val="000000"/>
                <w:spacing w:val="-20"/>
                <w:sz w:val="24"/>
                <w:szCs w:val="24"/>
                <w:lang w:eastAsia="ru-RU"/>
              </w:rPr>
              <w:t>Коли</w:t>
            </w:r>
            <w:r w:rsidR="00131D40">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чество</w:t>
            </w:r>
            <w:proofErr w:type="gramEnd"/>
            <w:r w:rsidRPr="001A11BD">
              <w:rPr>
                <w:rFonts w:ascii="Times New Roman" w:eastAsia="Times New Roman" w:hAnsi="Times New Roman" w:cs="Times New Roman"/>
                <w:bCs/>
                <w:color w:val="000000"/>
                <w:spacing w:val="-20"/>
                <w:sz w:val="24"/>
                <w:szCs w:val="24"/>
                <w:lang w:eastAsia="ru-RU"/>
              </w:rPr>
              <w:t xml:space="preserve"> часов работы, час</w:t>
            </w:r>
          </w:p>
        </w:tc>
        <w:tc>
          <w:tcPr>
            <w:tcW w:w="992" w:type="dxa"/>
            <w:shd w:val="clear" w:color="auto" w:fill="auto"/>
            <w:vAlign w:val="center"/>
            <w:hideMark/>
          </w:tcPr>
          <w:p w14:paraId="6A83E488"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r w:rsidRPr="001A11BD">
              <w:rPr>
                <w:rFonts w:ascii="Times New Roman" w:eastAsia="Times New Roman" w:hAnsi="Times New Roman" w:cs="Times New Roman"/>
                <w:bCs/>
                <w:color w:val="000000"/>
                <w:spacing w:val="-20"/>
                <w:sz w:val="24"/>
                <w:szCs w:val="24"/>
                <w:lang w:eastAsia="ru-RU"/>
              </w:rPr>
              <w:t xml:space="preserve">Расход абразива, </w:t>
            </w:r>
            <w:proofErr w:type="gramStart"/>
            <w:r w:rsidRPr="001A11BD">
              <w:rPr>
                <w:rFonts w:ascii="Times New Roman" w:eastAsia="Times New Roman" w:hAnsi="Times New Roman" w:cs="Times New Roman"/>
                <w:bCs/>
                <w:color w:val="000000"/>
                <w:spacing w:val="-20"/>
                <w:sz w:val="24"/>
                <w:szCs w:val="24"/>
                <w:lang w:eastAsia="ru-RU"/>
              </w:rPr>
              <w:t>кг</w:t>
            </w:r>
            <w:proofErr w:type="gramEnd"/>
            <w:r w:rsidRPr="001A11BD">
              <w:rPr>
                <w:rFonts w:ascii="Times New Roman" w:eastAsia="Times New Roman" w:hAnsi="Times New Roman" w:cs="Times New Roman"/>
                <w:bCs/>
                <w:color w:val="000000"/>
                <w:spacing w:val="-20"/>
                <w:sz w:val="24"/>
                <w:szCs w:val="24"/>
                <w:lang w:eastAsia="ru-RU"/>
              </w:rPr>
              <w:t>/час</w:t>
            </w:r>
          </w:p>
        </w:tc>
        <w:tc>
          <w:tcPr>
            <w:tcW w:w="1134" w:type="dxa"/>
            <w:shd w:val="clear" w:color="auto" w:fill="auto"/>
            <w:vAlign w:val="center"/>
            <w:hideMark/>
          </w:tcPr>
          <w:p w14:paraId="60E3280B"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proofErr w:type="gramStart"/>
            <w:r w:rsidRPr="001A11BD">
              <w:rPr>
                <w:rFonts w:ascii="Times New Roman" w:eastAsia="Times New Roman" w:hAnsi="Times New Roman" w:cs="Times New Roman"/>
                <w:bCs/>
                <w:color w:val="000000"/>
                <w:spacing w:val="-20"/>
                <w:sz w:val="24"/>
                <w:szCs w:val="24"/>
                <w:lang w:eastAsia="ru-RU"/>
              </w:rPr>
              <w:t>Расход</w:t>
            </w:r>
            <w:r w:rsidR="00131D40">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ники</w:t>
            </w:r>
            <w:proofErr w:type="gramEnd"/>
          </w:p>
        </w:tc>
        <w:tc>
          <w:tcPr>
            <w:tcW w:w="851" w:type="dxa"/>
            <w:shd w:val="clear" w:color="auto" w:fill="auto"/>
            <w:vAlign w:val="center"/>
            <w:hideMark/>
          </w:tcPr>
          <w:p w14:paraId="05842AC1"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r w:rsidRPr="001A11BD">
              <w:rPr>
                <w:rFonts w:ascii="Times New Roman" w:eastAsia="Times New Roman" w:hAnsi="Times New Roman" w:cs="Times New Roman"/>
                <w:bCs/>
                <w:color w:val="000000"/>
                <w:spacing w:val="-20"/>
                <w:sz w:val="24"/>
                <w:szCs w:val="24"/>
                <w:lang w:eastAsia="ru-RU"/>
              </w:rPr>
              <w:t xml:space="preserve">Масса </w:t>
            </w:r>
            <w:proofErr w:type="gramStart"/>
            <w:r w:rsidRPr="001A11BD">
              <w:rPr>
                <w:rFonts w:ascii="Times New Roman" w:eastAsia="Times New Roman" w:hAnsi="Times New Roman" w:cs="Times New Roman"/>
                <w:bCs/>
                <w:color w:val="000000"/>
                <w:spacing w:val="-20"/>
                <w:sz w:val="24"/>
                <w:szCs w:val="24"/>
                <w:lang w:eastAsia="ru-RU"/>
              </w:rPr>
              <w:t>абрази</w:t>
            </w:r>
            <w:r w:rsidR="00131D40">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ва</w:t>
            </w:r>
            <w:proofErr w:type="gramEnd"/>
            <w:r w:rsidRPr="001A11BD">
              <w:rPr>
                <w:rFonts w:ascii="Times New Roman" w:eastAsia="Times New Roman" w:hAnsi="Times New Roman" w:cs="Times New Roman"/>
                <w:bCs/>
                <w:color w:val="000000"/>
                <w:spacing w:val="-20"/>
                <w:sz w:val="24"/>
                <w:szCs w:val="24"/>
                <w:lang w:eastAsia="ru-RU"/>
              </w:rPr>
              <w:t>, кг</w:t>
            </w:r>
          </w:p>
        </w:tc>
        <w:tc>
          <w:tcPr>
            <w:tcW w:w="1276" w:type="dxa"/>
            <w:shd w:val="clear" w:color="auto" w:fill="auto"/>
            <w:vAlign w:val="center"/>
            <w:hideMark/>
          </w:tcPr>
          <w:p w14:paraId="3A68F226"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r w:rsidRPr="001A11BD">
              <w:rPr>
                <w:rFonts w:ascii="Times New Roman" w:eastAsia="Times New Roman" w:hAnsi="Times New Roman" w:cs="Times New Roman"/>
                <w:bCs/>
                <w:color w:val="000000"/>
                <w:spacing w:val="-20"/>
                <w:sz w:val="24"/>
                <w:szCs w:val="24"/>
                <w:lang w:eastAsia="ru-RU"/>
              </w:rPr>
              <w:t xml:space="preserve">Плотность абразива, </w:t>
            </w:r>
            <w:proofErr w:type="gramStart"/>
            <w:r w:rsidRPr="001A11BD">
              <w:rPr>
                <w:rFonts w:ascii="Times New Roman" w:eastAsia="Times New Roman" w:hAnsi="Times New Roman" w:cs="Times New Roman"/>
                <w:bCs/>
                <w:color w:val="000000"/>
                <w:spacing w:val="-20"/>
                <w:sz w:val="24"/>
                <w:szCs w:val="24"/>
                <w:lang w:eastAsia="ru-RU"/>
              </w:rPr>
              <w:t>кг</w:t>
            </w:r>
            <w:proofErr w:type="gramEnd"/>
            <w:r w:rsidRPr="001A11BD">
              <w:rPr>
                <w:rFonts w:ascii="Times New Roman" w:eastAsia="Times New Roman" w:hAnsi="Times New Roman" w:cs="Times New Roman"/>
                <w:bCs/>
                <w:color w:val="000000"/>
                <w:spacing w:val="-20"/>
                <w:sz w:val="24"/>
                <w:szCs w:val="24"/>
                <w:lang w:eastAsia="ru-RU"/>
              </w:rPr>
              <w:t>/м</w:t>
            </w:r>
            <w:r w:rsidRPr="003511E3">
              <w:rPr>
                <w:rFonts w:ascii="Times New Roman" w:eastAsia="Times New Roman" w:hAnsi="Times New Roman" w:cs="Times New Roman"/>
                <w:bCs/>
                <w:color w:val="000000"/>
                <w:spacing w:val="-20"/>
                <w:sz w:val="24"/>
                <w:szCs w:val="24"/>
                <w:vertAlign w:val="superscript"/>
                <w:lang w:eastAsia="ru-RU"/>
              </w:rPr>
              <w:t>3</w:t>
            </w:r>
          </w:p>
        </w:tc>
        <w:tc>
          <w:tcPr>
            <w:tcW w:w="850" w:type="dxa"/>
            <w:shd w:val="clear" w:color="auto" w:fill="auto"/>
            <w:vAlign w:val="center"/>
            <w:hideMark/>
          </w:tcPr>
          <w:p w14:paraId="671E72F2" w14:textId="77777777" w:rsidR="000E1E89" w:rsidRPr="001A11BD" w:rsidRDefault="000E1E89" w:rsidP="00131D40">
            <w:pPr>
              <w:spacing w:after="0" w:line="240" w:lineRule="auto"/>
              <w:jc w:val="center"/>
              <w:rPr>
                <w:rFonts w:ascii="Times New Roman" w:eastAsia="Times New Roman" w:hAnsi="Times New Roman" w:cs="Times New Roman"/>
                <w:bCs/>
                <w:color w:val="000000"/>
                <w:spacing w:val="-20"/>
                <w:sz w:val="24"/>
                <w:szCs w:val="24"/>
                <w:lang w:eastAsia="ru-RU"/>
              </w:rPr>
            </w:pPr>
            <w:proofErr w:type="gramStart"/>
            <w:r w:rsidRPr="001A11BD">
              <w:rPr>
                <w:rFonts w:ascii="Times New Roman" w:eastAsia="Times New Roman" w:hAnsi="Times New Roman" w:cs="Times New Roman"/>
                <w:bCs/>
                <w:color w:val="000000"/>
                <w:spacing w:val="-20"/>
                <w:sz w:val="24"/>
                <w:szCs w:val="24"/>
                <w:lang w:eastAsia="ru-RU"/>
              </w:rPr>
              <w:t>Коли</w:t>
            </w:r>
            <w:r w:rsidR="00131D40">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чество</w:t>
            </w:r>
            <w:proofErr w:type="gramEnd"/>
            <w:r w:rsidRPr="001A11BD">
              <w:rPr>
                <w:rFonts w:ascii="Times New Roman" w:eastAsia="Times New Roman" w:hAnsi="Times New Roman" w:cs="Times New Roman"/>
                <w:bCs/>
                <w:color w:val="000000"/>
                <w:spacing w:val="-20"/>
                <w:sz w:val="24"/>
                <w:szCs w:val="24"/>
                <w:lang w:eastAsia="ru-RU"/>
              </w:rPr>
              <w:t xml:space="preserve"> работ</w:t>
            </w:r>
            <w:r w:rsidR="00131D40">
              <w:rPr>
                <w:rFonts w:ascii="Times New Roman" w:eastAsia="Times New Roman" w:hAnsi="Times New Roman" w:cs="Times New Roman"/>
                <w:bCs/>
                <w:color w:val="000000"/>
                <w:spacing w:val="-20"/>
                <w:sz w:val="24"/>
                <w:szCs w:val="24"/>
                <w:lang w:eastAsia="ru-RU"/>
              </w:rPr>
              <w:t>-</w:t>
            </w:r>
            <w:r w:rsidRPr="001A11BD">
              <w:rPr>
                <w:rFonts w:ascii="Times New Roman" w:eastAsia="Times New Roman" w:hAnsi="Times New Roman" w:cs="Times New Roman"/>
                <w:bCs/>
                <w:color w:val="000000"/>
                <w:spacing w:val="-20"/>
                <w:sz w:val="24"/>
                <w:szCs w:val="24"/>
                <w:lang w:eastAsia="ru-RU"/>
              </w:rPr>
              <w:t>ников, чел.</w:t>
            </w:r>
          </w:p>
        </w:tc>
      </w:tr>
      <w:tr w:rsidR="000E1E89" w:rsidRPr="001A11BD" w14:paraId="3DDA1385" w14:textId="77777777" w:rsidTr="001A11BD">
        <w:trPr>
          <w:trHeight w:val="600"/>
        </w:trPr>
        <w:tc>
          <w:tcPr>
            <w:tcW w:w="1815" w:type="dxa"/>
            <w:shd w:val="clear" w:color="auto" w:fill="auto"/>
            <w:vAlign w:val="bottom"/>
            <w:hideMark/>
          </w:tcPr>
          <w:p w14:paraId="46CDD85C" w14:textId="77777777" w:rsidR="000E1E89" w:rsidRPr="001A11BD" w:rsidRDefault="000E1E89" w:rsidP="001A11BD">
            <w:pPr>
              <w:spacing w:after="0" w:line="240" w:lineRule="auto"/>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Пескоструйная обработка</w:t>
            </w:r>
          </w:p>
        </w:tc>
        <w:tc>
          <w:tcPr>
            <w:tcW w:w="850" w:type="dxa"/>
            <w:shd w:val="clear" w:color="auto" w:fill="auto"/>
            <w:noWrap/>
            <w:vAlign w:val="center"/>
            <w:hideMark/>
          </w:tcPr>
          <w:p w14:paraId="61F22885" w14:textId="77777777" w:rsidR="000E1E89" w:rsidRPr="001A11BD" w:rsidRDefault="000E1E89" w:rsidP="001A11BD">
            <w:pPr>
              <w:spacing w:after="0" w:line="240" w:lineRule="auto"/>
              <w:jc w:val="center"/>
              <w:rPr>
                <w:rFonts w:ascii="Times New Roman" w:eastAsia="Times New Roman" w:hAnsi="Times New Roman" w:cs="Times New Roman"/>
                <w:sz w:val="24"/>
                <w:szCs w:val="24"/>
                <w:lang w:eastAsia="ru-RU"/>
              </w:rPr>
            </w:pPr>
            <w:r w:rsidRPr="001A11BD">
              <w:rPr>
                <w:rFonts w:ascii="Times New Roman" w:eastAsia="Times New Roman" w:hAnsi="Times New Roman" w:cs="Times New Roman"/>
                <w:sz w:val="24"/>
                <w:szCs w:val="24"/>
                <w:lang w:eastAsia="ru-RU"/>
              </w:rPr>
              <w:t>6</w:t>
            </w:r>
          </w:p>
        </w:tc>
        <w:tc>
          <w:tcPr>
            <w:tcW w:w="1163" w:type="dxa"/>
            <w:shd w:val="clear" w:color="auto" w:fill="auto"/>
            <w:noWrap/>
            <w:vAlign w:val="center"/>
            <w:hideMark/>
          </w:tcPr>
          <w:p w14:paraId="22097420"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10</w:t>
            </w:r>
          </w:p>
        </w:tc>
        <w:tc>
          <w:tcPr>
            <w:tcW w:w="992" w:type="dxa"/>
            <w:shd w:val="clear" w:color="auto" w:fill="auto"/>
            <w:noWrap/>
            <w:vAlign w:val="center"/>
            <w:hideMark/>
          </w:tcPr>
          <w:p w14:paraId="5FB8A220"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2</w:t>
            </w:r>
          </w:p>
        </w:tc>
        <w:tc>
          <w:tcPr>
            <w:tcW w:w="992" w:type="dxa"/>
            <w:shd w:val="clear" w:color="auto" w:fill="auto"/>
            <w:noWrap/>
            <w:vAlign w:val="center"/>
            <w:hideMark/>
          </w:tcPr>
          <w:p w14:paraId="49308FCC"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303</w:t>
            </w:r>
          </w:p>
        </w:tc>
        <w:tc>
          <w:tcPr>
            <w:tcW w:w="1134" w:type="dxa"/>
            <w:shd w:val="clear" w:color="auto" w:fill="auto"/>
            <w:noWrap/>
            <w:vAlign w:val="center"/>
            <w:hideMark/>
          </w:tcPr>
          <w:p w14:paraId="67096DB5"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1 сопло</w:t>
            </w:r>
          </w:p>
        </w:tc>
        <w:tc>
          <w:tcPr>
            <w:tcW w:w="851" w:type="dxa"/>
            <w:shd w:val="clear" w:color="auto" w:fill="auto"/>
            <w:noWrap/>
            <w:vAlign w:val="center"/>
            <w:hideMark/>
          </w:tcPr>
          <w:p w14:paraId="6FC2A878"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606</w:t>
            </w:r>
          </w:p>
        </w:tc>
        <w:tc>
          <w:tcPr>
            <w:tcW w:w="1276" w:type="dxa"/>
            <w:shd w:val="clear" w:color="auto" w:fill="auto"/>
            <w:noWrap/>
            <w:vAlign w:val="center"/>
            <w:hideMark/>
          </w:tcPr>
          <w:p w14:paraId="19C5FD21"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4100</w:t>
            </w:r>
          </w:p>
        </w:tc>
        <w:tc>
          <w:tcPr>
            <w:tcW w:w="850" w:type="dxa"/>
            <w:shd w:val="clear" w:color="auto" w:fill="auto"/>
            <w:noWrap/>
            <w:vAlign w:val="center"/>
            <w:hideMark/>
          </w:tcPr>
          <w:p w14:paraId="5B8CA671"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2</w:t>
            </w:r>
          </w:p>
        </w:tc>
      </w:tr>
      <w:tr w:rsidR="000E1E89" w:rsidRPr="001A11BD" w14:paraId="2C9E5162" w14:textId="77777777" w:rsidTr="001A11BD">
        <w:trPr>
          <w:trHeight w:val="300"/>
        </w:trPr>
        <w:tc>
          <w:tcPr>
            <w:tcW w:w="1815" w:type="dxa"/>
            <w:shd w:val="clear" w:color="auto" w:fill="auto"/>
            <w:noWrap/>
            <w:vAlign w:val="bottom"/>
            <w:hideMark/>
          </w:tcPr>
          <w:p w14:paraId="722BA051" w14:textId="77777777" w:rsidR="000E1E89" w:rsidRPr="001A11BD" w:rsidRDefault="000E1E89" w:rsidP="001A11BD">
            <w:pPr>
              <w:spacing w:after="0" w:line="240" w:lineRule="auto"/>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Очистка с помощью УШМ и металлических щеток</w:t>
            </w:r>
          </w:p>
        </w:tc>
        <w:tc>
          <w:tcPr>
            <w:tcW w:w="850" w:type="dxa"/>
            <w:shd w:val="clear" w:color="auto" w:fill="auto"/>
            <w:noWrap/>
            <w:vAlign w:val="center"/>
            <w:hideMark/>
          </w:tcPr>
          <w:p w14:paraId="0EB23CD0" w14:textId="77777777" w:rsidR="000E1E89" w:rsidRPr="001A11BD" w:rsidRDefault="000E1E89" w:rsidP="001A11BD">
            <w:pPr>
              <w:spacing w:after="0" w:line="240" w:lineRule="auto"/>
              <w:jc w:val="center"/>
              <w:rPr>
                <w:rFonts w:ascii="Times New Roman" w:eastAsia="Times New Roman" w:hAnsi="Times New Roman" w:cs="Times New Roman"/>
                <w:sz w:val="24"/>
                <w:szCs w:val="24"/>
                <w:lang w:eastAsia="ru-RU"/>
              </w:rPr>
            </w:pPr>
            <w:r w:rsidRPr="001A11BD">
              <w:rPr>
                <w:rFonts w:ascii="Times New Roman" w:eastAsia="Times New Roman" w:hAnsi="Times New Roman" w:cs="Times New Roman"/>
                <w:sz w:val="24"/>
                <w:szCs w:val="24"/>
                <w:lang w:eastAsia="ru-RU"/>
              </w:rPr>
              <w:t>9</w:t>
            </w:r>
          </w:p>
        </w:tc>
        <w:tc>
          <w:tcPr>
            <w:tcW w:w="1163" w:type="dxa"/>
            <w:shd w:val="clear" w:color="auto" w:fill="auto"/>
            <w:noWrap/>
            <w:vAlign w:val="center"/>
            <w:hideMark/>
          </w:tcPr>
          <w:p w14:paraId="66D3B4ED"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2</w:t>
            </w:r>
          </w:p>
        </w:tc>
        <w:tc>
          <w:tcPr>
            <w:tcW w:w="992" w:type="dxa"/>
            <w:shd w:val="clear" w:color="auto" w:fill="auto"/>
            <w:noWrap/>
            <w:vAlign w:val="center"/>
            <w:hideMark/>
          </w:tcPr>
          <w:p w14:paraId="62D0DF3B"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4,5</w:t>
            </w:r>
          </w:p>
        </w:tc>
        <w:tc>
          <w:tcPr>
            <w:tcW w:w="992" w:type="dxa"/>
            <w:shd w:val="clear" w:color="auto" w:fill="auto"/>
            <w:noWrap/>
            <w:vAlign w:val="center"/>
            <w:hideMark/>
          </w:tcPr>
          <w:p w14:paraId="0210D34C"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w:t>
            </w:r>
          </w:p>
        </w:tc>
        <w:tc>
          <w:tcPr>
            <w:tcW w:w="1134" w:type="dxa"/>
            <w:shd w:val="clear" w:color="auto" w:fill="auto"/>
            <w:noWrap/>
            <w:vAlign w:val="center"/>
            <w:hideMark/>
          </w:tcPr>
          <w:p w14:paraId="5A86BD8F"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10 щеток</w:t>
            </w:r>
          </w:p>
        </w:tc>
        <w:tc>
          <w:tcPr>
            <w:tcW w:w="851" w:type="dxa"/>
            <w:shd w:val="clear" w:color="auto" w:fill="auto"/>
            <w:noWrap/>
            <w:vAlign w:val="center"/>
            <w:hideMark/>
          </w:tcPr>
          <w:p w14:paraId="7E230491"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w:t>
            </w:r>
          </w:p>
        </w:tc>
        <w:tc>
          <w:tcPr>
            <w:tcW w:w="1276" w:type="dxa"/>
            <w:shd w:val="clear" w:color="auto" w:fill="auto"/>
            <w:noWrap/>
            <w:vAlign w:val="center"/>
            <w:hideMark/>
          </w:tcPr>
          <w:p w14:paraId="20733BEB"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w:t>
            </w:r>
          </w:p>
        </w:tc>
        <w:tc>
          <w:tcPr>
            <w:tcW w:w="850" w:type="dxa"/>
            <w:shd w:val="clear" w:color="auto" w:fill="auto"/>
            <w:noWrap/>
            <w:vAlign w:val="center"/>
            <w:hideMark/>
          </w:tcPr>
          <w:p w14:paraId="7FCE68FB" w14:textId="77777777" w:rsidR="000E1E89" w:rsidRPr="001A11BD" w:rsidRDefault="000E1E89" w:rsidP="001A11BD">
            <w:pPr>
              <w:spacing w:after="0" w:line="240" w:lineRule="auto"/>
              <w:jc w:val="center"/>
              <w:rPr>
                <w:rFonts w:ascii="Times New Roman" w:eastAsia="Times New Roman" w:hAnsi="Times New Roman" w:cs="Times New Roman"/>
                <w:color w:val="000000"/>
                <w:sz w:val="24"/>
                <w:szCs w:val="24"/>
                <w:lang w:eastAsia="ru-RU"/>
              </w:rPr>
            </w:pPr>
            <w:r w:rsidRPr="001A11BD">
              <w:rPr>
                <w:rFonts w:ascii="Times New Roman" w:eastAsia="Times New Roman" w:hAnsi="Times New Roman" w:cs="Times New Roman"/>
                <w:color w:val="000000"/>
                <w:sz w:val="24"/>
                <w:szCs w:val="24"/>
                <w:lang w:eastAsia="ru-RU"/>
              </w:rPr>
              <w:t>2</w:t>
            </w:r>
          </w:p>
        </w:tc>
      </w:tr>
    </w:tbl>
    <w:p w14:paraId="50A4DB2A" w14:textId="77777777" w:rsidR="000E1E89" w:rsidRPr="000E1E89" w:rsidRDefault="000E1E89" w:rsidP="000E1E89">
      <w:pPr>
        <w:spacing w:after="0" w:line="360" w:lineRule="auto"/>
        <w:ind w:firstLine="709"/>
        <w:jc w:val="both"/>
        <w:rPr>
          <w:rFonts w:ascii="Times New Roman" w:eastAsia="Times New Roman" w:hAnsi="Times New Roman" w:cs="Times New Roman"/>
          <w:color w:val="000000"/>
          <w:sz w:val="28"/>
          <w:szCs w:val="28"/>
          <w:lang w:eastAsia="ru-RU"/>
        </w:rPr>
      </w:pPr>
    </w:p>
    <w:p w14:paraId="5F78CDCC" w14:textId="77777777" w:rsidR="000E1E89" w:rsidRPr="000E1E89" w:rsidRDefault="000E1E89" w:rsidP="000E1E89">
      <w:pPr>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 xml:space="preserve">Расход абразива для пескоструйных работ производился исходя из следующих параметров: </w:t>
      </w:r>
    </w:p>
    <w:p w14:paraId="387BE865" w14:textId="77777777" w:rsidR="000E1E89" w:rsidRPr="000E1E89" w:rsidRDefault="000E1E89" w:rsidP="000E1E89">
      <w:pPr>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 Пескоструйное сопло: диаметр 11 мм;</w:t>
      </w:r>
    </w:p>
    <w:p w14:paraId="048F4A01" w14:textId="77777777" w:rsidR="000E1E89" w:rsidRPr="000E1E89" w:rsidRDefault="000E1E89" w:rsidP="000E1E89">
      <w:pPr>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 xml:space="preserve">- Размеры воздушного шланга: длина 15 м - внутренний диаметр 32 мм; </w:t>
      </w:r>
    </w:p>
    <w:p w14:paraId="0816BDA4" w14:textId="77777777" w:rsidR="000E1E89" w:rsidRPr="000E1E89" w:rsidRDefault="000E1E89" w:rsidP="000E1E89">
      <w:pPr>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 Размеры ручного шланга: длина 3,5 м - внутренний диаметр 25 мм;</w:t>
      </w:r>
    </w:p>
    <w:p w14:paraId="6B75F5AC" w14:textId="77777777" w:rsidR="000E1E89" w:rsidRPr="000E1E89" w:rsidRDefault="000E1E89" w:rsidP="000E1E89">
      <w:pPr>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 Размеры струйного шланга: длина 20 м диаметр 32 мм.</w:t>
      </w:r>
    </w:p>
    <w:p w14:paraId="275EB10F" w14:textId="77777777" w:rsidR="000E1E89" w:rsidRPr="000E1E89" w:rsidRDefault="000E1E89" w:rsidP="000E1E89">
      <w:pPr>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Давление в сопле составит 3,5 атм. при давлении в компрессоре 7,1 атм. при этом:</w:t>
      </w:r>
    </w:p>
    <w:p w14:paraId="76BB63BD" w14:textId="77777777" w:rsidR="000E1E89" w:rsidRPr="000E1E89" w:rsidRDefault="000E1E89" w:rsidP="000E1E89">
      <w:pPr>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 Расход воздуха - м</w:t>
      </w:r>
      <w:r w:rsidRPr="000E1E89">
        <w:rPr>
          <w:rFonts w:ascii="Times New Roman" w:eastAsia="Times New Roman" w:hAnsi="Times New Roman" w:cs="Times New Roman"/>
          <w:color w:val="000000"/>
          <w:sz w:val="28"/>
          <w:szCs w:val="28"/>
          <w:vertAlign w:val="superscript"/>
          <w:lang w:eastAsia="ru-RU"/>
        </w:rPr>
        <w:t>3</w:t>
      </w:r>
      <w:r w:rsidRPr="000E1E89">
        <w:rPr>
          <w:rFonts w:ascii="Times New Roman" w:eastAsia="Times New Roman" w:hAnsi="Times New Roman" w:cs="Times New Roman"/>
          <w:color w:val="000000"/>
          <w:sz w:val="28"/>
          <w:szCs w:val="28"/>
          <w:lang w:eastAsia="ru-RU"/>
        </w:rPr>
        <w:t>/мин: 3</w:t>
      </w:r>
      <w:r w:rsidR="00FB1653">
        <w:rPr>
          <w:rFonts w:ascii="Times New Roman" w:eastAsia="Times New Roman" w:hAnsi="Times New Roman" w:cs="Times New Roman"/>
          <w:color w:val="000000"/>
          <w:sz w:val="28"/>
          <w:szCs w:val="28"/>
          <w:lang w:eastAsia="ru-RU"/>
        </w:rPr>
        <w:t>;</w:t>
      </w:r>
    </w:p>
    <w:p w14:paraId="0DEE3AF5" w14:textId="77777777" w:rsidR="000E1E89" w:rsidRPr="000E1E89" w:rsidRDefault="000E1E89" w:rsidP="000E1E89">
      <w:pPr>
        <w:spacing w:after="0" w:line="240" w:lineRule="auto"/>
        <w:ind w:firstLine="709"/>
        <w:rPr>
          <w:rFonts w:ascii="Times New Roman" w:eastAsia="Calibri" w:hAnsi="Times New Roman" w:cs="Times New Roman"/>
          <w:color w:val="000000"/>
          <w:sz w:val="28"/>
          <w:szCs w:val="28"/>
        </w:rPr>
      </w:pPr>
      <w:r w:rsidRPr="000E1E89">
        <w:rPr>
          <w:rFonts w:ascii="Times New Roman" w:eastAsia="Times New Roman" w:hAnsi="Times New Roman" w:cs="Times New Roman"/>
          <w:color w:val="000000"/>
          <w:sz w:val="28"/>
          <w:szCs w:val="28"/>
          <w:lang w:eastAsia="ru-RU"/>
        </w:rPr>
        <w:t xml:space="preserve">- Расход абразива - </w:t>
      </w:r>
      <w:proofErr w:type="gramStart"/>
      <w:r w:rsidRPr="000E1E89">
        <w:rPr>
          <w:rFonts w:ascii="Times New Roman" w:eastAsia="Times New Roman" w:hAnsi="Times New Roman" w:cs="Times New Roman"/>
          <w:color w:val="000000"/>
          <w:sz w:val="28"/>
          <w:szCs w:val="28"/>
          <w:lang w:eastAsia="ru-RU"/>
        </w:rPr>
        <w:t>кг</w:t>
      </w:r>
      <w:proofErr w:type="gramEnd"/>
      <w:r w:rsidRPr="000E1E89">
        <w:rPr>
          <w:rFonts w:ascii="Times New Roman" w:eastAsia="Times New Roman" w:hAnsi="Times New Roman" w:cs="Times New Roman"/>
          <w:color w:val="000000"/>
          <w:sz w:val="28"/>
          <w:szCs w:val="28"/>
          <w:lang w:eastAsia="ru-RU"/>
        </w:rPr>
        <w:t>/час: 303</w:t>
      </w:r>
      <w:r w:rsidR="00FB1653">
        <w:rPr>
          <w:rFonts w:ascii="Times New Roman" w:eastAsia="Times New Roman" w:hAnsi="Times New Roman" w:cs="Times New Roman"/>
          <w:color w:val="000000"/>
          <w:sz w:val="28"/>
          <w:szCs w:val="28"/>
          <w:lang w:eastAsia="ru-RU"/>
        </w:rPr>
        <w:t>.</w:t>
      </w:r>
    </w:p>
    <w:p w14:paraId="07586EB2" w14:textId="77777777" w:rsidR="000E1E89" w:rsidRPr="000E1E89" w:rsidRDefault="000E1E89" w:rsidP="000E1E89">
      <w:pPr>
        <w:spacing w:after="0" w:line="240" w:lineRule="auto"/>
        <w:ind w:firstLine="709"/>
        <w:jc w:val="both"/>
        <w:rPr>
          <w:rFonts w:ascii="Times New Roman" w:eastAsia="Calibri" w:hAnsi="Times New Roman" w:cs="Times New Roman"/>
          <w:bCs/>
          <w:color w:val="000000"/>
          <w:sz w:val="28"/>
          <w:szCs w:val="28"/>
          <w:lang w:eastAsia="ru-RU"/>
        </w:rPr>
      </w:pPr>
      <w:r w:rsidRPr="000E1E89">
        <w:rPr>
          <w:rFonts w:ascii="Times New Roman" w:eastAsia="Calibri" w:hAnsi="Times New Roman" w:cs="Times New Roman"/>
          <w:bCs/>
          <w:color w:val="000000"/>
          <w:sz w:val="28"/>
          <w:szCs w:val="28"/>
          <w:lang w:eastAsia="ru-RU"/>
        </w:rPr>
        <w:t>С учетом, того, что максимальная толщина снимаемого слоя составит 3 мм, можно рассчитать максимальный объ</w:t>
      </w:r>
      <w:r w:rsidR="00FB1653">
        <w:rPr>
          <w:rFonts w:ascii="Times New Roman" w:eastAsia="Calibri" w:hAnsi="Times New Roman" w:cs="Times New Roman"/>
          <w:bCs/>
          <w:color w:val="000000"/>
          <w:sz w:val="28"/>
          <w:szCs w:val="28"/>
          <w:lang w:eastAsia="ru-RU"/>
        </w:rPr>
        <w:t>ем отходов (т</w:t>
      </w:r>
      <w:r w:rsidRPr="000E1E89">
        <w:rPr>
          <w:rFonts w:ascii="Times New Roman" w:eastAsia="Calibri" w:hAnsi="Times New Roman" w:cs="Times New Roman"/>
          <w:bCs/>
          <w:color w:val="000000"/>
          <w:sz w:val="28"/>
          <w:szCs w:val="28"/>
          <w:lang w:eastAsia="ru-RU"/>
        </w:rPr>
        <w:t>абл. 2):</w:t>
      </w:r>
    </w:p>
    <w:p w14:paraId="669B6426" w14:textId="77777777" w:rsidR="000E1E89" w:rsidRPr="000E1E89" w:rsidRDefault="000E1E89" w:rsidP="000E1E89">
      <w:pPr>
        <w:keepNext/>
        <w:suppressAutoHyphens/>
        <w:spacing w:before="120" w:after="240" w:line="240" w:lineRule="auto"/>
        <w:jc w:val="right"/>
        <w:rPr>
          <w:rFonts w:ascii="Times New Roman" w:eastAsia="Calibri" w:hAnsi="Times New Roman" w:cs="Times New Roman"/>
          <w:iCs/>
          <w:noProof/>
          <w:color w:val="000000"/>
          <w:sz w:val="28"/>
          <w:szCs w:val="18"/>
        </w:rPr>
      </w:pPr>
      <w:bookmarkStart w:id="10" w:name="_Ref122772205"/>
      <w:bookmarkStart w:id="11" w:name="_Toc122802179"/>
      <w:r w:rsidRPr="000E1E89">
        <w:rPr>
          <w:rFonts w:ascii="Times New Roman" w:eastAsia="Calibri" w:hAnsi="Times New Roman" w:cs="Times New Roman"/>
          <w:iCs/>
          <w:color w:val="000000"/>
          <w:sz w:val="28"/>
          <w:szCs w:val="18"/>
        </w:rPr>
        <w:t xml:space="preserve">Таблица </w:t>
      </w:r>
      <w:bookmarkEnd w:id="10"/>
      <w:r w:rsidRPr="000E1E89">
        <w:rPr>
          <w:rFonts w:ascii="Times New Roman" w:eastAsia="Calibri" w:hAnsi="Times New Roman" w:cs="Times New Roman"/>
          <w:iCs/>
          <w:color w:val="000000"/>
          <w:sz w:val="28"/>
          <w:szCs w:val="18"/>
        </w:rPr>
        <w:t>2</w:t>
      </w:r>
    </w:p>
    <w:p w14:paraId="725DFC90" w14:textId="77777777" w:rsidR="000E1E89" w:rsidRPr="000E1E89" w:rsidRDefault="000E1E89" w:rsidP="000E1E89">
      <w:pPr>
        <w:keepNext/>
        <w:suppressAutoHyphens/>
        <w:spacing w:before="120" w:after="240" w:line="240" w:lineRule="auto"/>
        <w:jc w:val="center"/>
        <w:rPr>
          <w:rFonts w:ascii="Times New Roman" w:eastAsia="Calibri" w:hAnsi="Times New Roman" w:cs="Times New Roman"/>
          <w:iCs/>
          <w:color w:val="000000"/>
          <w:sz w:val="28"/>
          <w:szCs w:val="18"/>
        </w:rPr>
      </w:pPr>
      <w:r w:rsidRPr="000E1E89">
        <w:rPr>
          <w:rFonts w:ascii="Times New Roman" w:eastAsia="Calibri" w:hAnsi="Times New Roman" w:cs="Times New Roman"/>
          <w:iCs/>
          <w:noProof/>
          <w:color w:val="000000"/>
          <w:sz w:val="28"/>
          <w:szCs w:val="18"/>
        </w:rPr>
        <w:t>Объем отходов</w:t>
      </w:r>
      <w:bookmarkEnd w:id="11"/>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950"/>
        <w:gridCol w:w="1276"/>
        <w:gridCol w:w="1003"/>
        <w:gridCol w:w="1092"/>
        <w:gridCol w:w="1191"/>
        <w:gridCol w:w="1138"/>
        <w:gridCol w:w="1052"/>
        <w:gridCol w:w="974"/>
      </w:tblGrid>
      <w:tr w:rsidR="000E1E89" w:rsidRPr="000E1E89" w14:paraId="56AFA946" w14:textId="77777777" w:rsidTr="005863EA">
        <w:trPr>
          <w:trHeight w:val="1200"/>
        </w:trPr>
        <w:tc>
          <w:tcPr>
            <w:tcW w:w="1061" w:type="dxa"/>
            <w:shd w:val="clear" w:color="auto" w:fill="auto"/>
            <w:noWrap/>
            <w:vAlign w:val="bottom"/>
            <w:hideMark/>
          </w:tcPr>
          <w:p w14:paraId="1AAF1CB2"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Толщина слоя, </w:t>
            </w:r>
            <w:proofErr w:type="gramStart"/>
            <w:r w:rsidRPr="000E1E89">
              <w:rPr>
                <w:rFonts w:ascii="Times New Roman" w:eastAsia="Times New Roman" w:hAnsi="Times New Roman" w:cs="Times New Roman"/>
                <w:b/>
                <w:color w:val="000000"/>
                <w:sz w:val="20"/>
                <w:szCs w:val="20"/>
                <w:lang w:eastAsia="ru-RU"/>
              </w:rPr>
              <w:t>м</w:t>
            </w:r>
            <w:proofErr w:type="gramEnd"/>
          </w:p>
        </w:tc>
        <w:tc>
          <w:tcPr>
            <w:tcW w:w="950" w:type="dxa"/>
            <w:shd w:val="clear" w:color="auto" w:fill="auto"/>
            <w:noWrap/>
            <w:vAlign w:val="bottom"/>
            <w:hideMark/>
          </w:tcPr>
          <w:p w14:paraId="4AECA038"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Объем породы, </w:t>
            </w:r>
            <w:r w:rsidRPr="000E1E89">
              <w:rPr>
                <w:rFonts w:ascii="Times New Roman" w:eastAsia="Times New Roman" w:hAnsi="Times New Roman" w:cs="Times New Roman"/>
                <w:b/>
                <w:bCs/>
                <w:color w:val="000000"/>
                <w:sz w:val="20"/>
                <w:szCs w:val="20"/>
                <w:lang w:eastAsia="ru-RU"/>
              </w:rPr>
              <w:t>м</w:t>
            </w:r>
            <w:r w:rsidRPr="000E1E89">
              <w:rPr>
                <w:rFonts w:ascii="Times New Roman" w:eastAsia="Times New Roman" w:hAnsi="Times New Roman" w:cs="Times New Roman"/>
                <w:b/>
                <w:bCs/>
                <w:color w:val="000000"/>
                <w:sz w:val="20"/>
                <w:szCs w:val="20"/>
                <w:vertAlign w:val="superscript"/>
                <w:lang w:eastAsia="ru-RU"/>
              </w:rPr>
              <w:t>3</w:t>
            </w:r>
          </w:p>
        </w:tc>
        <w:tc>
          <w:tcPr>
            <w:tcW w:w="1276" w:type="dxa"/>
            <w:shd w:val="clear" w:color="auto" w:fill="auto"/>
            <w:vAlign w:val="bottom"/>
            <w:hideMark/>
          </w:tcPr>
          <w:p w14:paraId="72CB7016"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Плотность породы, </w:t>
            </w:r>
          </w:p>
          <w:p w14:paraId="019803D7"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proofErr w:type="gramStart"/>
            <w:r w:rsidRPr="000E1E89">
              <w:rPr>
                <w:rFonts w:ascii="Times New Roman" w:eastAsia="Times New Roman" w:hAnsi="Times New Roman" w:cs="Times New Roman"/>
                <w:b/>
                <w:color w:val="000000"/>
                <w:sz w:val="20"/>
                <w:szCs w:val="20"/>
                <w:lang w:eastAsia="ru-RU"/>
              </w:rPr>
              <w:t>кг</w:t>
            </w:r>
            <w:proofErr w:type="gramEnd"/>
            <w:r w:rsidRPr="000E1E89">
              <w:rPr>
                <w:rFonts w:ascii="Times New Roman" w:eastAsia="Times New Roman" w:hAnsi="Times New Roman" w:cs="Times New Roman"/>
                <w:b/>
                <w:color w:val="000000"/>
                <w:sz w:val="20"/>
                <w:szCs w:val="20"/>
                <w:lang w:eastAsia="ru-RU"/>
              </w:rPr>
              <w:t>/</w:t>
            </w:r>
            <w:r w:rsidRPr="000E1E89">
              <w:rPr>
                <w:rFonts w:ascii="Times New Roman" w:eastAsia="Times New Roman" w:hAnsi="Times New Roman" w:cs="Times New Roman"/>
                <w:b/>
                <w:bCs/>
                <w:color w:val="000000"/>
                <w:sz w:val="20"/>
                <w:szCs w:val="20"/>
                <w:lang w:eastAsia="ru-RU"/>
              </w:rPr>
              <w:t>м</w:t>
            </w:r>
            <w:r w:rsidRPr="000E1E89">
              <w:rPr>
                <w:rFonts w:ascii="Times New Roman" w:eastAsia="Times New Roman" w:hAnsi="Times New Roman" w:cs="Times New Roman"/>
                <w:b/>
                <w:bCs/>
                <w:color w:val="000000"/>
                <w:sz w:val="20"/>
                <w:szCs w:val="20"/>
                <w:vertAlign w:val="superscript"/>
                <w:lang w:eastAsia="ru-RU"/>
              </w:rPr>
              <w:t>3</w:t>
            </w:r>
          </w:p>
        </w:tc>
        <w:tc>
          <w:tcPr>
            <w:tcW w:w="1003" w:type="dxa"/>
            <w:shd w:val="clear" w:color="auto" w:fill="auto"/>
            <w:noWrap/>
            <w:vAlign w:val="bottom"/>
            <w:hideMark/>
          </w:tcPr>
          <w:p w14:paraId="3FD80EB8"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Масса породы, </w:t>
            </w:r>
            <w:proofErr w:type="gramStart"/>
            <w:r w:rsidRPr="000E1E89">
              <w:rPr>
                <w:rFonts w:ascii="Times New Roman" w:eastAsia="Times New Roman" w:hAnsi="Times New Roman" w:cs="Times New Roman"/>
                <w:b/>
                <w:color w:val="000000"/>
                <w:sz w:val="20"/>
                <w:szCs w:val="20"/>
                <w:lang w:eastAsia="ru-RU"/>
              </w:rPr>
              <w:t>кг</w:t>
            </w:r>
            <w:proofErr w:type="gramEnd"/>
          </w:p>
        </w:tc>
        <w:tc>
          <w:tcPr>
            <w:tcW w:w="1092" w:type="dxa"/>
            <w:shd w:val="clear" w:color="auto" w:fill="auto"/>
            <w:vAlign w:val="bottom"/>
            <w:hideMark/>
          </w:tcPr>
          <w:p w14:paraId="5EB98AD9"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Объем абразива, </w:t>
            </w:r>
            <w:r w:rsidRPr="000E1E89">
              <w:rPr>
                <w:rFonts w:ascii="Times New Roman" w:eastAsia="Times New Roman" w:hAnsi="Times New Roman" w:cs="Times New Roman"/>
                <w:b/>
                <w:bCs/>
                <w:color w:val="000000"/>
                <w:sz w:val="20"/>
                <w:szCs w:val="20"/>
                <w:lang w:eastAsia="ru-RU"/>
              </w:rPr>
              <w:t>м</w:t>
            </w:r>
            <w:r w:rsidRPr="000E1E89">
              <w:rPr>
                <w:rFonts w:ascii="Times New Roman" w:eastAsia="Times New Roman" w:hAnsi="Times New Roman" w:cs="Times New Roman"/>
                <w:b/>
                <w:bCs/>
                <w:color w:val="000000"/>
                <w:sz w:val="20"/>
                <w:szCs w:val="20"/>
                <w:vertAlign w:val="superscript"/>
                <w:lang w:eastAsia="ru-RU"/>
              </w:rPr>
              <w:t>3</w:t>
            </w:r>
          </w:p>
        </w:tc>
        <w:tc>
          <w:tcPr>
            <w:tcW w:w="1191" w:type="dxa"/>
            <w:shd w:val="clear" w:color="auto" w:fill="auto"/>
            <w:vAlign w:val="bottom"/>
            <w:hideMark/>
          </w:tcPr>
          <w:p w14:paraId="0F10A29E"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Плотность абразива, </w:t>
            </w:r>
            <w:proofErr w:type="gramStart"/>
            <w:r w:rsidRPr="000E1E89">
              <w:rPr>
                <w:rFonts w:ascii="Times New Roman" w:eastAsia="Times New Roman" w:hAnsi="Times New Roman" w:cs="Times New Roman"/>
                <w:b/>
                <w:color w:val="000000"/>
                <w:sz w:val="20"/>
                <w:szCs w:val="20"/>
                <w:lang w:eastAsia="ru-RU"/>
              </w:rPr>
              <w:t>кг</w:t>
            </w:r>
            <w:proofErr w:type="gramEnd"/>
            <w:r w:rsidRPr="000E1E89">
              <w:rPr>
                <w:rFonts w:ascii="Times New Roman" w:eastAsia="Times New Roman" w:hAnsi="Times New Roman" w:cs="Times New Roman"/>
                <w:b/>
                <w:color w:val="000000"/>
                <w:sz w:val="20"/>
                <w:szCs w:val="20"/>
                <w:lang w:eastAsia="ru-RU"/>
              </w:rPr>
              <w:t>/</w:t>
            </w:r>
            <w:r w:rsidRPr="000E1E89">
              <w:rPr>
                <w:rFonts w:ascii="Times New Roman" w:eastAsia="Times New Roman" w:hAnsi="Times New Roman" w:cs="Times New Roman"/>
                <w:b/>
                <w:bCs/>
                <w:color w:val="000000"/>
                <w:sz w:val="20"/>
                <w:szCs w:val="20"/>
                <w:lang w:eastAsia="ru-RU"/>
              </w:rPr>
              <w:t>м</w:t>
            </w:r>
            <w:r w:rsidRPr="000E1E89">
              <w:rPr>
                <w:rFonts w:ascii="Times New Roman" w:eastAsia="Times New Roman" w:hAnsi="Times New Roman" w:cs="Times New Roman"/>
                <w:b/>
                <w:bCs/>
                <w:color w:val="000000"/>
                <w:sz w:val="20"/>
                <w:szCs w:val="20"/>
                <w:vertAlign w:val="superscript"/>
                <w:lang w:eastAsia="ru-RU"/>
              </w:rPr>
              <w:t>3</w:t>
            </w:r>
          </w:p>
        </w:tc>
        <w:tc>
          <w:tcPr>
            <w:tcW w:w="1138" w:type="dxa"/>
            <w:shd w:val="clear" w:color="auto" w:fill="auto"/>
            <w:vAlign w:val="bottom"/>
            <w:hideMark/>
          </w:tcPr>
          <w:p w14:paraId="0C3B3D93"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Масса абразива, </w:t>
            </w:r>
            <w:proofErr w:type="gramStart"/>
            <w:r w:rsidRPr="000E1E89">
              <w:rPr>
                <w:rFonts w:ascii="Times New Roman" w:eastAsia="Times New Roman" w:hAnsi="Times New Roman" w:cs="Times New Roman"/>
                <w:b/>
                <w:color w:val="000000"/>
                <w:sz w:val="20"/>
                <w:szCs w:val="20"/>
                <w:lang w:eastAsia="ru-RU"/>
              </w:rPr>
              <w:t>кг</w:t>
            </w:r>
            <w:proofErr w:type="gramEnd"/>
          </w:p>
        </w:tc>
        <w:tc>
          <w:tcPr>
            <w:tcW w:w="1052" w:type="dxa"/>
            <w:shd w:val="clear" w:color="auto" w:fill="auto"/>
            <w:vAlign w:val="bottom"/>
            <w:hideMark/>
          </w:tcPr>
          <w:p w14:paraId="57B5F064"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Итого объем отходов, </w:t>
            </w:r>
            <w:r w:rsidRPr="000E1E89">
              <w:rPr>
                <w:rFonts w:ascii="Times New Roman" w:eastAsia="Times New Roman" w:hAnsi="Times New Roman" w:cs="Times New Roman"/>
                <w:b/>
                <w:bCs/>
                <w:color w:val="000000"/>
                <w:sz w:val="20"/>
                <w:szCs w:val="20"/>
                <w:lang w:eastAsia="ru-RU"/>
              </w:rPr>
              <w:t>м</w:t>
            </w:r>
            <w:r w:rsidRPr="000E1E89">
              <w:rPr>
                <w:rFonts w:ascii="Times New Roman" w:eastAsia="Times New Roman" w:hAnsi="Times New Roman" w:cs="Times New Roman"/>
                <w:b/>
                <w:bCs/>
                <w:color w:val="000000"/>
                <w:sz w:val="20"/>
                <w:szCs w:val="20"/>
                <w:vertAlign w:val="superscript"/>
                <w:lang w:eastAsia="ru-RU"/>
              </w:rPr>
              <w:t>3</w:t>
            </w:r>
          </w:p>
        </w:tc>
        <w:tc>
          <w:tcPr>
            <w:tcW w:w="974" w:type="dxa"/>
            <w:shd w:val="clear" w:color="auto" w:fill="auto"/>
            <w:vAlign w:val="bottom"/>
            <w:hideMark/>
          </w:tcPr>
          <w:p w14:paraId="79D40ACF"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Итого масса отходов, </w:t>
            </w:r>
            <w:proofErr w:type="gramStart"/>
            <w:r w:rsidRPr="000E1E89">
              <w:rPr>
                <w:rFonts w:ascii="Times New Roman" w:eastAsia="Times New Roman" w:hAnsi="Times New Roman" w:cs="Times New Roman"/>
                <w:b/>
                <w:color w:val="000000"/>
                <w:sz w:val="20"/>
                <w:szCs w:val="20"/>
                <w:lang w:eastAsia="ru-RU"/>
              </w:rPr>
              <w:t>кг</w:t>
            </w:r>
            <w:proofErr w:type="gramEnd"/>
          </w:p>
        </w:tc>
      </w:tr>
      <w:tr w:rsidR="000E1E89" w:rsidRPr="000E1E89" w14:paraId="6843FB0E" w14:textId="77777777" w:rsidTr="005863EA">
        <w:trPr>
          <w:trHeight w:val="300"/>
        </w:trPr>
        <w:tc>
          <w:tcPr>
            <w:tcW w:w="1061" w:type="dxa"/>
            <w:shd w:val="clear" w:color="auto" w:fill="auto"/>
            <w:noWrap/>
            <w:vAlign w:val="bottom"/>
            <w:hideMark/>
          </w:tcPr>
          <w:p w14:paraId="2BFDC8DC"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0,003</w:t>
            </w:r>
          </w:p>
        </w:tc>
        <w:tc>
          <w:tcPr>
            <w:tcW w:w="950" w:type="dxa"/>
            <w:shd w:val="clear" w:color="auto" w:fill="auto"/>
            <w:noWrap/>
            <w:vAlign w:val="bottom"/>
            <w:hideMark/>
          </w:tcPr>
          <w:p w14:paraId="420F5F03"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0,018</w:t>
            </w:r>
          </w:p>
        </w:tc>
        <w:tc>
          <w:tcPr>
            <w:tcW w:w="1276" w:type="dxa"/>
            <w:shd w:val="clear" w:color="auto" w:fill="auto"/>
            <w:noWrap/>
            <w:vAlign w:val="bottom"/>
            <w:hideMark/>
          </w:tcPr>
          <w:p w14:paraId="62BCCDAE"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2500</w:t>
            </w:r>
          </w:p>
        </w:tc>
        <w:tc>
          <w:tcPr>
            <w:tcW w:w="1003" w:type="dxa"/>
            <w:shd w:val="clear" w:color="auto" w:fill="auto"/>
            <w:noWrap/>
            <w:vAlign w:val="bottom"/>
            <w:hideMark/>
          </w:tcPr>
          <w:p w14:paraId="002B7304"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45,0</w:t>
            </w:r>
          </w:p>
        </w:tc>
        <w:tc>
          <w:tcPr>
            <w:tcW w:w="1092" w:type="dxa"/>
            <w:shd w:val="clear" w:color="auto" w:fill="auto"/>
            <w:noWrap/>
            <w:vAlign w:val="bottom"/>
            <w:hideMark/>
          </w:tcPr>
          <w:p w14:paraId="1DE81C06"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0,15</w:t>
            </w:r>
          </w:p>
        </w:tc>
        <w:tc>
          <w:tcPr>
            <w:tcW w:w="1191" w:type="dxa"/>
            <w:shd w:val="clear" w:color="auto" w:fill="auto"/>
            <w:noWrap/>
            <w:vAlign w:val="bottom"/>
            <w:hideMark/>
          </w:tcPr>
          <w:p w14:paraId="6C87D52A"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4100</w:t>
            </w:r>
          </w:p>
        </w:tc>
        <w:tc>
          <w:tcPr>
            <w:tcW w:w="1138" w:type="dxa"/>
            <w:shd w:val="clear" w:color="auto" w:fill="auto"/>
            <w:noWrap/>
            <w:vAlign w:val="bottom"/>
            <w:hideMark/>
          </w:tcPr>
          <w:p w14:paraId="3209A352"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606</w:t>
            </w:r>
          </w:p>
        </w:tc>
        <w:tc>
          <w:tcPr>
            <w:tcW w:w="1052" w:type="dxa"/>
            <w:shd w:val="clear" w:color="auto" w:fill="auto"/>
            <w:noWrap/>
            <w:vAlign w:val="bottom"/>
            <w:hideMark/>
          </w:tcPr>
          <w:p w14:paraId="36CB4C65"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0,168</w:t>
            </w:r>
          </w:p>
        </w:tc>
        <w:tc>
          <w:tcPr>
            <w:tcW w:w="974" w:type="dxa"/>
            <w:shd w:val="clear" w:color="auto" w:fill="auto"/>
            <w:noWrap/>
            <w:vAlign w:val="bottom"/>
            <w:hideMark/>
          </w:tcPr>
          <w:p w14:paraId="303E7CBC"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651</w:t>
            </w:r>
          </w:p>
        </w:tc>
      </w:tr>
    </w:tbl>
    <w:p w14:paraId="13034239" w14:textId="77777777" w:rsidR="000E1E89" w:rsidRPr="000E1E89" w:rsidRDefault="000E1E89" w:rsidP="000E1E89">
      <w:pPr>
        <w:spacing w:after="0" w:line="360" w:lineRule="auto"/>
        <w:jc w:val="center"/>
        <w:rPr>
          <w:rFonts w:ascii="Times New Roman" w:eastAsia="Calibri" w:hAnsi="Times New Roman" w:cs="Times New Roman"/>
          <w:b/>
          <w:bCs/>
          <w:color w:val="000000"/>
          <w:sz w:val="28"/>
          <w:szCs w:val="28"/>
        </w:rPr>
      </w:pPr>
    </w:p>
    <w:p w14:paraId="7F103B07" w14:textId="77777777" w:rsidR="000E1E89" w:rsidRPr="000E1E89" w:rsidRDefault="000E1E89" w:rsidP="000E1E89">
      <w:pPr>
        <w:spacing w:after="0" w:line="360" w:lineRule="auto"/>
        <w:jc w:val="both"/>
        <w:rPr>
          <w:rFonts w:ascii="Times New Roman" w:eastAsia="Calibri" w:hAnsi="Times New Roman" w:cs="Times New Roman"/>
          <w:bCs/>
          <w:color w:val="000000"/>
          <w:sz w:val="28"/>
          <w:szCs w:val="28"/>
        </w:rPr>
      </w:pPr>
      <w:r w:rsidRPr="000E1E89">
        <w:rPr>
          <w:rFonts w:ascii="Times New Roman" w:eastAsia="Calibri" w:hAnsi="Times New Roman" w:cs="Times New Roman"/>
          <w:bCs/>
          <w:color w:val="000000"/>
          <w:sz w:val="28"/>
          <w:szCs w:val="28"/>
        </w:rPr>
        <w:t>Оборуд</w:t>
      </w:r>
      <w:r w:rsidR="00FB1653">
        <w:rPr>
          <w:rFonts w:ascii="Times New Roman" w:eastAsia="Calibri" w:hAnsi="Times New Roman" w:cs="Times New Roman"/>
          <w:bCs/>
          <w:color w:val="000000"/>
          <w:sz w:val="28"/>
          <w:szCs w:val="28"/>
        </w:rPr>
        <w:t xml:space="preserve">ование, необходимое для работ (табл. 3, </w:t>
      </w:r>
      <w:r w:rsidRPr="000E1E89">
        <w:rPr>
          <w:rFonts w:ascii="Times New Roman" w:eastAsia="Calibri" w:hAnsi="Times New Roman" w:cs="Times New Roman"/>
          <w:bCs/>
          <w:color w:val="000000"/>
          <w:sz w:val="28"/>
          <w:szCs w:val="28"/>
        </w:rPr>
        <w:t>4</w:t>
      </w:r>
      <w:r w:rsidR="00FB1653">
        <w:rPr>
          <w:rFonts w:ascii="Times New Roman" w:eastAsia="Calibri" w:hAnsi="Times New Roman" w:cs="Times New Roman"/>
          <w:bCs/>
          <w:color w:val="000000"/>
          <w:sz w:val="28"/>
          <w:szCs w:val="28"/>
        </w:rPr>
        <w:t>, 5</w:t>
      </w:r>
      <w:r w:rsidRPr="000E1E89">
        <w:rPr>
          <w:rFonts w:ascii="Times New Roman" w:eastAsia="Calibri" w:hAnsi="Times New Roman" w:cs="Times New Roman"/>
          <w:bCs/>
          <w:color w:val="000000"/>
          <w:sz w:val="28"/>
          <w:szCs w:val="28"/>
        </w:rPr>
        <w:t>):</w:t>
      </w:r>
    </w:p>
    <w:p w14:paraId="2CB56FD5" w14:textId="77777777" w:rsidR="000E1E89" w:rsidRPr="000E1E89" w:rsidRDefault="000E1E89" w:rsidP="000E1E89">
      <w:pPr>
        <w:keepNext/>
        <w:suppressAutoHyphens/>
        <w:spacing w:before="120" w:after="240" w:line="240" w:lineRule="auto"/>
        <w:jc w:val="right"/>
        <w:rPr>
          <w:rFonts w:ascii="Times New Roman" w:eastAsia="Calibri" w:hAnsi="Times New Roman" w:cs="Times New Roman"/>
          <w:iCs/>
          <w:noProof/>
          <w:color w:val="000000"/>
          <w:sz w:val="28"/>
          <w:szCs w:val="18"/>
        </w:rPr>
      </w:pPr>
      <w:bookmarkStart w:id="12" w:name="_Ref122772342"/>
      <w:bookmarkStart w:id="13" w:name="_Toc122802180"/>
      <w:r w:rsidRPr="000E1E89">
        <w:rPr>
          <w:rFonts w:ascii="Times New Roman" w:eastAsia="Calibri" w:hAnsi="Times New Roman" w:cs="Times New Roman"/>
          <w:iCs/>
          <w:color w:val="000000"/>
          <w:sz w:val="28"/>
          <w:szCs w:val="18"/>
        </w:rPr>
        <w:lastRenderedPageBreak/>
        <w:t xml:space="preserve">Таблица </w:t>
      </w:r>
      <w:bookmarkEnd w:id="12"/>
      <w:r w:rsidRPr="000E1E89">
        <w:rPr>
          <w:rFonts w:ascii="Times New Roman" w:eastAsia="Calibri" w:hAnsi="Times New Roman" w:cs="Times New Roman"/>
          <w:iCs/>
          <w:color w:val="000000"/>
          <w:sz w:val="28"/>
          <w:szCs w:val="18"/>
        </w:rPr>
        <w:t>3</w:t>
      </w:r>
    </w:p>
    <w:p w14:paraId="4790149F" w14:textId="77777777" w:rsidR="000E1E89" w:rsidRPr="000E1E89" w:rsidRDefault="000E1E89" w:rsidP="000E1E89">
      <w:pPr>
        <w:keepNext/>
        <w:suppressAutoHyphens/>
        <w:spacing w:before="120" w:after="240" w:line="240" w:lineRule="auto"/>
        <w:jc w:val="center"/>
        <w:rPr>
          <w:rFonts w:ascii="Times New Roman" w:eastAsia="Calibri" w:hAnsi="Times New Roman" w:cs="Times New Roman"/>
          <w:iCs/>
          <w:color w:val="000000"/>
          <w:sz w:val="28"/>
          <w:szCs w:val="18"/>
        </w:rPr>
      </w:pPr>
      <w:r w:rsidRPr="000E1E89">
        <w:rPr>
          <w:rFonts w:ascii="Times New Roman" w:eastAsia="Calibri" w:hAnsi="Times New Roman" w:cs="Times New Roman"/>
          <w:iCs/>
          <w:noProof/>
          <w:color w:val="000000"/>
          <w:sz w:val="28"/>
          <w:szCs w:val="18"/>
        </w:rPr>
        <w:t>Дизель-генераторная установка (ДГУ)</w:t>
      </w:r>
      <w:bookmarkEnd w:id="13"/>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2512"/>
        <w:gridCol w:w="644"/>
        <w:gridCol w:w="1006"/>
        <w:gridCol w:w="1093"/>
        <w:gridCol w:w="1008"/>
        <w:gridCol w:w="918"/>
        <w:gridCol w:w="1149"/>
      </w:tblGrid>
      <w:tr w:rsidR="000E1E89" w:rsidRPr="000E1E89" w14:paraId="6AAA4878" w14:textId="77777777" w:rsidTr="00131D40">
        <w:trPr>
          <w:trHeight w:val="20"/>
          <w:jc w:val="center"/>
        </w:trPr>
        <w:tc>
          <w:tcPr>
            <w:tcW w:w="809" w:type="pct"/>
          </w:tcPr>
          <w:p w14:paraId="7D73F438" w14:textId="77777777" w:rsidR="000E1E89" w:rsidRPr="000E1E89" w:rsidRDefault="000E1E89" w:rsidP="000E1E89">
            <w:pPr>
              <w:spacing w:after="0" w:line="360" w:lineRule="auto"/>
              <w:ind w:firstLine="180"/>
              <w:rPr>
                <w:rFonts w:ascii="Times New Roman" w:eastAsia="Times New Roman" w:hAnsi="Times New Roman" w:cs="Times New Roman"/>
                <w:b/>
                <w:color w:val="000000"/>
                <w:lang w:eastAsia="ru-RU"/>
              </w:rPr>
            </w:pPr>
            <w:r w:rsidRPr="000E1E89">
              <w:rPr>
                <w:rFonts w:ascii="Times New Roman" w:eastAsia="Times New Roman" w:hAnsi="Times New Roman" w:cs="Times New Roman"/>
                <w:b/>
                <w:color w:val="000000"/>
                <w:sz w:val="20"/>
                <w:szCs w:val="20"/>
                <w:lang w:eastAsia="ru-RU"/>
              </w:rPr>
              <w:t>Марка оборудования</w:t>
            </w:r>
          </w:p>
          <w:p w14:paraId="646D0E17"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p>
        </w:tc>
        <w:tc>
          <w:tcPr>
            <w:tcW w:w="1264" w:type="pct"/>
          </w:tcPr>
          <w:p w14:paraId="46C26B09"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Мощность</w:t>
            </w:r>
          </w:p>
        </w:tc>
        <w:tc>
          <w:tcPr>
            <w:tcW w:w="324" w:type="pct"/>
          </w:tcPr>
          <w:p w14:paraId="2B911A94"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Кол-во</w:t>
            </w:r>
          </w:p>
        </w:tc>
        <w:tc>
          <w:tcPr>
            <w:tcW w:w="506" w:type="pct"/>
          </w:tcPr>
          <w:p w14:paraId="78B55F3A"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 xml:space="preserve">Тип топлива </w:t>
            </w:r>
          </w:p>
          <w:p w14:paraId="61132E80"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p>
        </w:tc>
        <w:tc>
          <w:tcPr>
            <w:tcW w:w="550" w:type="pct"/>
          </w:tcPr>
          <w:p w14:paraId="37EBDD36"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Режим работы</w:t>
            </w:r>
          </w:p>
        </w:tc>
        <w:tc>
          <w:tcPr>
            <w:tcW w:w="507" w:type="pct"/>
          </w:tcPr>
          <w:p w14:paraId="6E922BFE"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Годовой расход</w:t>
            </w:r>
          </w:p>
          <w:p w14:paraId="78AEA522"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топлива</w:t>
            </w:r>
          </w:p>
          <w:p w14:paraId="5F01FEEA"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p>
        </w:tc>
        <w:tc>
          <w:tcPr>
            <w:tcW w:w="462" w:type="pct"/>
          </w:tcPr>
          <w:p w14:paraId="6A9D30B2" w14:textId="77777777" w:rsidR="000E1E89" w:rsidRPr="000E1E89" w:rsidRDefault="000E1E89" w:rsidP="00131D40">
            <w:pPr>
              <w:spacing w:after="0" w:line="360" w:lineRule="auto"/>
              <w:ind w:right="-173"/>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Высота дымовой  трубы (от уровня земли)</w:t>
            </w:r>
          </w:p>
        </w:tc>
        <w:tc>
          <w:tcPr>
            <w:tcW w:w="579" w:type="pct"/>
          </w:tcPr>
          <w:p w14:paraId="2B6206C4" w14:textId="77777777" w:rsidR="000E1E89" w:rsidRPr="000E1E89" w:rsidRDefault="000E1E89" w:rsidP="000E1E89">
            <w:pPr>
              <w:spacing w:after="0" w:line="360" w:lineRule="auto"/>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Диаметр дымовой трубы (на выходе)</w:t>
            </w:r>
          </w:p>
        </w:tc>
      </w:tr>
      <w:tr w:rsidR="000E1E89" w:rsidRPr="000E1E89" w14:paraId="53668448" w14:textId="77777777" w:rsidTr="00131D40">
        <w:trPr>
          <w:trHeight w:val="20"/>
          <w:jc w:val="center"/>
        </w:trPr>
        <w:tc>
          <w:tcPr>
            <w:tcW w:w="809" w:type="pct"/>
          </w:tcPr>
          <w:p w14:paraId="21AB176F"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Генератор Husqvarna (Хускварна) бензиновый G8500P или аналог</w:t>
            </w:r>
          </w:p>
        </w:tc>
        <w:tc>
          <w:tcPr>
            <w:tcW w:w="1264" w:type="pct"/>
          </w:tcPr>
          <w:p w14:paraId="3BAED01F"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Расход 375 г·кВт·час</w:t>
            </w:r>
          </w:p>
          <w:p w14:paraId="3C730416"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Вес, </w:t>
            </w:r>
            <w:proofErr w:type="gramStart"/>
            <w:r w:rsidRPr="000E1E89">
              <w:rPr>
                <w:rFonts w:ascii="Times New Roman" w:eastAsia="Times New Roman" w:hAnsi="Times New Roman" w:cs="Times New Roman"/>
                <w:color w:val="000000"/>
                <w:sz w:val="20"/>
                <w:szCs w:val="20"/>
                <w:lang w:eastAsia="ru-RU"/>
              </w:rPr>
              <w:t>кг</w:t>
            </w:r>
            <w:proofErr w:type="gramEnd"/>
            <w:r w:rsidRPr="000E1E89">
              <w:rPr>
                <w:rFonts w:ascii="Times New Roman" w:eastAsia="Times New Roman" w:hAnsi="Times New Roman" w:cs="Times New Roman"/>
                <w:color w:val="000000"/>
                <w:sz w:val="20"/>
                <w:szCs w:val="20"/>
                <w:lang w:eastAsia="ru-RU"/>
              </w:rPr>
              <w:t xml:space="preserve">    88</w:t>
            </w:r>
          </w:p>
          <w:p w14:paraId="23709D21"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Габариты упаковки (ДхШхВ), см    72x56x58</w:t>
            </w:r>
          </w:p>
          <w:p w14:paraId="3248CC5D"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Количество фаз    1</w:t>
            </w:r>
          </w:p>
          <w:p w14:paraId="2DD4C94D"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Мощность двигателя, кВт 7,5</w:t>
            </w:r>
          </w:p>
          <w:p w14:paraId="573B6DAE"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Мощность двигателя, л.с.    10,3</w:t>
            </w:r>
          </w:p>
          <w:p w14:paraId="1DEB9CD5"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Напряжение, В    230</w:t>
            </w:r>
          </w:p>
          <w:p w14:paraId="72EC4B14"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Объем двигателя, </w:t>
            </w:r>
            <w:proofErr w:type="gramStart"/>
            <w:r w:rsidRPr="000E1E89">
              <w:rPr>
                <w:rFonts w:ascii="Times New Roman" w:eastAsia="Times New Roman" w:hAnsi="Times New Roman" w:cs="Times New Roman"/>
                <w:color w:val="000000"/>
                <w:sz w:val="20"/>
                <w:szCs w:val="20"/>
                <w:lang w:eastAsia="ru-RU"/>
              </w:rPr>
              <w:t>см</w:t>
            </w:r>
            <w:proofErr w:type="gramEnd"/>
            <w:r w:rsidRPr="000E1E89">
              <w:rPr>
                <w:rFonts w:ascii="Times New Roman" w:eastAsia="Times New Roman" w:hAnsi="Times New Roman" w:cs="Times New Roman"/>
                <w:color w:val="000000"/>
                <w:sz w:val="20"/>
                <w:szCs w:val="20"/>
                <w:lang w:eastAsia="ru-RU"/>
              </w:rPr>
              <w:t>³    459</w:t>
            </w:r>
          </w:p>
          <w:p w14:paraId="6E0924D7"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Двигатель 4-х тактный</w:t>
            </w:r>
          </w:p>
          <w:p w14:paraId="6FD73F91"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Бак для масла 1.1 л</w:t>
            </w:r>
          </w:p>
          <w:p w14:paraId="2FAE9A6F"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Вид масла двигателя: SAE 10W-30;</w:t>
            </w:r>
          </w:p>
          <w:p w14:paraId="5867586F"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Эл. выходы 220-3 </w:t>
            </w:r>
            <w:proofErr w:type="gramStart"/>
            <w:r w:rsidRPr="000E1E89">
              <w:rPr>
                <w:rFonts w:ascii="Times New Roman" w:eastAsia="Times New Roman" w:hAnsi="Times New Roman" w:cs="Times New Roman"/>
                <w:color w:val="000000"/>
                <w:sz w:val="20"/>
                <w:szCs w:val="20"/>
                <w:lang w:eastAsia="ru-RU"/>
              </w:rPr>
              <w:t>шт</w:t>
            </w:r>
            <w:proofErr w:type="gramEnd"/>
            <w:r w:rsidRPr="000E1E89">
              <w:rPr>
                <w:rFonts w:ascii="Times New Roman" w:eastAsia="Times New Roman" w:hAnsi="Times New Roman" w:cs="Times New Roman"/>
                <w:color w:val="000000"/>
                <w:sz w:val="20"/>
                <w:szCs w:val="20"/>
                <w:lang w:eastAsia="ru-RU"/>
              </w:rPr>
              <w:t>, 12В- 1шт</w:t>
            </w:r>
          </w:p>
          <w:p w14:paraId="0FB87870"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Объем топливного бака, </w:t>
            </w:r>
            <w:proofErr w:type="gramStart"/>
            <w:r w:rsidRPr="000E1E89">
              <w:rPr>
                <w:rFonts w:ascii="Times New Roman" w:eastAsia="Times New Roman" w:hAnsi="Times New Roman" w:cs="Times New Roman"/>
                <w:color w:val="000000"/>
                <w:sz w:val="20"/>
                <w:szCs w:val="20"/>
                <w:lang w:eastAsia="ru-RU"/>
              </w:rPr>
              <w:t>л</w:t>
            </w:r>
            <w:proofErr w:type="gramEnd"/>
            <w:r w:rsidRPr="000E1E89">
              <w:rPr>
                <w:rFonts w:ascii="Times New Roman" w:eastAsia="Times New Roman" w:hAnsi="Times New Roman" w:cs="Times New Roman"/>
                <w:color w:val="000000"/>
                <w:sz w:val="20"/>
                <w:szCs w:val="20"/>
                <w:lang w:eastAsia="ru-RU"/>
              </w:rPr>
              <w:t xml:space="preserve">    27</w:t>
            </w:r>
          </w:p>
          <w:p w14:paraId="32F1198F"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Стартер    ручной/электрический</w:t>
            </w:r>
          </w:p>
          <w:p w14:paraId="666E579E"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двигателя    бензиновый</w:t>
            </w:r>
          </w:p>
        </w:tc>
        <w:tc>
          <w:tcPr>
            <w:tcW w:w="324" w:type="pct"/>
          </w:tcPr>
          <w:p w14:paraId="32242BFB"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w:t>
            </w:r>
          </w:p>
        </w:tc>
        <w:tc>
          <w:tcPr>
            <w:tcW w:w="506" w:type="pct"/>
          </w:tcPr>
          <w:p w14:paraId="30B7FF05"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бензин</w:t>
            </w:r>
          </w:p>
        </w:tc>
        <w:tc>
          <w:tcPr>
            <w:tcW w:w="550" w:type="pct"/>
          </w:tcPr>
          <w:p w14:paraId="1DBF3D8F"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 час/смена</w:t>
            </w:r>
          </w:p>
        </w:tc>
        <w:tc>
          <w:tcPr>
            <w:tcW w:w="507" w:type="pct"/>
          </w:tcPr>
          <w:p w14:paraId="4CA94927"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5694 л</w:t>
            </w:r>
          </w:p>
        </w:tc>
        <w:tc>
          <w:tcPr>
            <w:tcW w:w="462" w:type="pct"/>
          </w:tcPr>
          <w:p w14:paraId="15682B79"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300 мм</w:t>
            </w:r>
          </w:p>
        </w:tc>
        <w:tc>
          <w:tcPr>
            <w:tcW w:w="579" w:type="pct"/>
          </w:tcPr>
          <w:p w14:paraId="58586D50"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25 мм</w:t>
            </w:r>
          </w:p>
        </w:tc>
      </w:tr>
      <w:tr w:rsidR="000E1E89" w:rsidRPr="000E1E89" w14:paraId="0F18DABB" w14:textId="77777777" w:rsidTr="00131D40">
        <w:trPr>
          <w:trHeight w:val="20"/>
          <w:jc w:val="center"/>
        </w:trPr>
        <w:tc>
          <w:tcPr>
            <w:tcW w:w="809" w:type="pct"/>
          </w:tcPr>
          <w:p w14:paraId="1EED9F6A"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Винтовой компрессор DALGAKIRAN PDP 20-7 или аналог</w:t>
            </w:r>
          </w:p>
        </w:tc>
        <w:tc>
          <w:tcPr>
            <w:tcW w:w="1264" w:type="pct"/>
          </w:tcPr>
          <w:p w14:paraId="1D097682"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Расход топлива на максимальной мощности</w:t>
            </w:r>
            <w:proofErr w:type="gramStart"/>
            <w:r w:rsidRPr="000E1E89">
              <w:rPr>
                <w:rFonts w:ascii="Times New Roman" w:eastAsia="Times New Roman" w:hAnsi="Times New Roman" w:cs="Times New Roman"/>
                <w:color w:val="000000"/>
                <w:sz w:val="20"/>
                <w:szCs w:val="20"/>
                <w:lang w:eastAsia="ru-RU"/>
              </w:rPr>
              <w:t>6</w:t>
            </w:r>
            <w:proofErr w:type="gramEnd"/>
            <w:r w:rsidRPr="000E1E89">
              <w:rPr>
                <w:rFonts w:ascii="Times New Roman" w:eastAsia="Times New Roman" w:hAnsi="Times New Roman" w:cs="Times New Roman"/>
                <w:color w:val="000000"/>
                <w:sz w:val="20"/>
                <w:szCs w:val="20"/>
                <w:lang w:eastAsia="ru-RU"/>
              </w:rPr>
              <w:t xml:space="preserve"> кг/час (7,5 л/час)</w:t>
            </w:r>
          </w:p>
          <w:p w14:paraId="0F141A45"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Исполнение: Передвижной</w:t>
            </w:r>
          </w:p>
          <w:p w14:paraId="11406FA8"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Двигатель: Perkins</w:t>
            </w:r>
          </w:p>
          <w:p w14:paraId="70084869"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Мощность, кВт:</w:t>
            </w:r>
            <w:r w:rsidRPr="000E1E89">
              <w:rPr>
                <w:rFonts w:ascii="Times New Roman" w:eastAsia="Times New Roman" w:hAnsi="Times New Roman" w:cs="Times New Roman"/>
                <w:color w:val="000000"/>
                <w:sz w:val="20"/>
                <w:szCs w:val="20"/>
                <w:lang w:eastAsia="ru-RU"/>
              </w:rPr>
              <w:tab/>
              <w:t>18.9 кВт</w:t>
            </w:r>
          </w:p>
          <w:p w14:paraId="08CECFD2"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Вид компрессора: </w:t>
            </w:r>
            <w:r w:rsidRPr="000E1E89">
              <w:rPr>
                <w:rFonts w:ascii="Times New Roman" w:eastAsia="Times New Roman" w:hAnsi="Times New Roman" w:cs="Times New Roman"/>
                <w:color w:val="000000"/>
                <w:sz w:val="20"/>
                <w:szCs w:val="20"/>
                <w:lang w:eastAsia="ru-RU"/>
              </w:rPr>
              <w:lastRenderedPageBreak/>
              <w:t>Винтовой</w:t>
            </w:r>
          </w:p>
          <w:p w14:paraId="01075F85"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ресивера: Без ресивера</w:t>
            </w:r>
          </w:p>
          <w:p w14:paraId="12E81596"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смазки: Масляный</w:t>
            </w:r>
          </w:p>
          <w:p w14:paraId="6C90CBAB"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питания: Дизельный</w:t>
            </w:r>
          </w:p>
          <w:p w14:paraId="09E262F6"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привода: Прямой</w:t>
            </w:r>
          </w:p>
          <w:p w14:paraId="4CFB2E97"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Давление, Бар: 7</w:t>
            </w:r>
          </w:p>
          <w:p w14:paraId="5B372BAC"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Производительность м3/мин: 2.9</w:t>
            </w:r>
          </w:p>
          <w:p w14:paraId="6E935700"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Габариты, </w:t>
            </w:r>
            <w:proofErr w:type="gramStart"/>
            <w:r w:rsidRPr="000E1E89">
              <w:rPr>
                <w:rFonts w:ascii="Times New Roman" w:eastAsia="Times New Roman" w:hAnsi="Times New Roman" w:cs="Times New Roman"/>
                <w:color w:val="000000"/>
                <w:sz w:val="20"/>
                <w:szCs w:val="20"/>
                <w:lang w:eastAsia="ru-RU"/>
              </w:rPr>
              <w:t>мм</w:t>
            </w:r>
            <w:proofErr w:type="gramEnd"/>
            <w:r w:rsidRPr="000E1E89">
              <w:rPr>
                <w:rFonts w:ascii="Times New Roman" w:eastAsia="Times New Roman" w:hAnsi="Times New Roman" w:cs="Times New Roman"/>
                <w:color w:val="000000"/>
                <w:sz w:val="20"/>
                <w:szCs w:val="20"/>
                <w:lang w:eastAsia="ru-RU"/>
              </w:rPr>
              <w:t>: 3040 x 1340 x 1225</w:t>
            </w:r>
          </w:p>
          <w:p w14:paraId="257D7BF6"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Масса, </w:t>
            </w:r>
            <w:proofErr w:type="gramStart"/>
            <w:r w:rsidRPr="000E1E89">
              <w:rPr>
                <w:rFonts w:ascii="Times New Roman" w:eastAsia="Times New Roman" w:hAnsi="Times New Roman" w:cs="Times New Roman"/>
                <w:color w:val="000000"/>
                <w:sz w:val="20"/>
                <w:szCs w:val="20"/>
                <w:lang w:eastAsia="ru-RU"/>
              </w:rPr>
              <w:t>кг</w:t>
            </w:r>
            <w:proofErr w:type="gramEnd"/>
            <w:r w:rsidRPr="000E1E89">
              <w:rPr>
                <w:rFonts w:ascii="Times New Roman" w:eastAsia="Times New Roman" w:hAnsi="Times New Roman" w:cs="Times New Roman"/>
                <w:color w:val="000000"/>
                <w:sz w:val="20"/>
                <w:szCs w:val="20"/>
                <w:lang w:eastAsia="ru-RU"/>
              </w:rPr>
              <w:t>: 690</w:t>
            </w:r>
          </w:p>
          <w:p w14:paraId="5A0941A4"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Назначение: Дизельные</w:t>
            </w:r>
            <w:proofErr w:type="gramStart"/>
            <w:r w:rsidRPr="000E1E89">
              <w:rPr>
                <w:rFonts w:ascii="Times New Roman" w:eastAsia="Times New Roman" w:hAnsi="Times New Roman" w:cs="Times New Roman"/>
                <w:color w:val="000000"/>
                <w:sz w:val="20"/>
                <w:szCs w:val="20"/>
                <w:lang w:eastAsia="ru-RU"/>
              </w:rPr>
              <w:t xml:space="preserve"> / Д</w:t>
            </w:r>
            <w:proofErr w:type="gramEnd"/>
            <w:r w:rsidRPr="000E1E89">
              <w:rPr>
                <w:rFonts w:ascii="Times New Roman" w:eastAsia="Times New Roman" w:hAnsi="Times New Roman" w:cs="Times New Roman"/>
                <w:color w:val="000000"/>
                <w:sz w:val="20"/>
                <w:szCs w:val="20"/>
                <w:lang w:eastAsia="ru-RU"/>
              </w:rPr>
              <w:t>ля дорожных работ / Для окрасочных работ / Для опрессовки труб / Для пескоструйных работ / Для промышленности / Для стройки</w:t>
            </w:r>
          </w:p>
          <w:p w14:paraId="3028100A"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Объем, </w:t>
            </w:r>
            <w:proofErr w:type="gramStart"/>
            <w:r w:rsidRPr="000E1E89">
              <w:rPr>
                <w:rFonts w:ascii="Times New Roman" w:eastAsia="Times New Roman" w:hAnsi="Times New Roman" w:cs="Times New Roman"/>
                <w:color w:val="000000"/>
                <w:sz w:val="20"/>
                <w:szCs w:val="20"/>
                <w:lang w:eastAsia="ru-RU"/>
              </w:rPr>
              <w:t>л</w:t>
            </w:r>
            <w:proofErr w:type="gramEnd"/>
            <w:r w:rsidRPr="000E1E89">
              <w:rPr>
                <w:rFonts w:ascii="Times New Roman" w:eastAsia="Times New Roman" w:hAnsi="Times New Roman" w:cs="Times New Roman"/>
                <w:color w:val="000000"/>
                <w:sz w:val="20"/>
                <w:szCs w:val="20"/>
                <w:lang w:eastAsia="ru-RU"/>
              </w:rPr>
              <w:t>: 31</w:t>
            </w:r>
          </w:p>
          <w:p w14:paraId="0BFC12D9"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Рабочее давление, </w:t>
            </w:r>
            <w:proofErr w:type="gramStart"/>
            <w:r w:rsidRPr="000E1E89">
              <w:rPr>
                <w:rFonts w:ascii="Times New Roman" w:eastAsia="Times New Roman" w:hAnsi="Times New Roman" w:cs="Times New Roman"/>
                <w:color w:val="000000"/>
                <w:sz w:val="20"/>
                <w:szCs w:val="20"/>
                <w:lang w:eastAsia="ru-RU"/>
              </w:rPr>
              <w:t>Атм</w:t>
            </w:r>
            <w:proofErr w:type="gramEnd"/>
            <w:r w:rsidRPr="000E1E89">
              <w:rPr>
                <w:rFonts w:ascii="Times New Roman" w:eastAsia="Times New Roman" w:hAnsi="Times New Roman" w:cs="Times New Roman"/>
                <w:color w:val="000000"/>
                <w:sz w:val="20"/>
                <w:szCs w:val="20"/>
                <w:lang w:eastAsia="ru-RU"/>
              </w:rPr>
              <w:t>: 7</w:t>
            </w:r>
          </w:p>
        </w:tc>
        <w:tc>
          <w:tcPr>
            <w:tcW w:w="324" w:type="pct"/>
          </w:tcPr>
          <w:p w14:paraId="606BBFAF"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lastRenderedPageBreak/>
              <w:t>1</w:t>
            </w:r>
          </w:p>
        </w:tc>
        <w:tc>
          <w:tcPr>
            <w:tcW w:w="506" w:type="pct"/>
          </w:tcPr>
          <w:p w14:paraId="20A586E6"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Дизельный</w:t>
            </w:r>
          </w:p>
          <w:p w14:paraId="0934F5BB"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p>
        </w:tc>
        <w:tc>
          <w:tcPr>
            <w:tcW w:w="550" w:type="pct"/>
          </w:tcPr>
          <w:p w14:paraId="4FC3C80C"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 час/смена</w:t>
            </w:r>
          </w:p>
        </w:tc>
        <w:tc>
          <w:tcPr>
            <w:tcW w:w="507" w:type="pct"/>
          </w:tcPr>
          <w:p w14:paraId="24DE4848"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21900 л</w:t>
            </w:r>
          </w:p>
        </w:tc>
        <w:tc>
          <w:tcPr>
            <w:tcW w:w="462" w:type="pct"/>
          </w:tcPr>
          <w:p w14:paraId="7E87B66A"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800 мм</w:t>
            </w:r>
          </w:p>
        </w:tc>
        <w:tc>
          <w:tcPr>
            <w:tcW w:w="579" w:type="pct"/>
          </w:tcPr>
          <w:p w14:paraId="376DEC8E"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50 мм</w:t>
            </w:r>
          </w:p>
        </w:tc>
      </w:tr>
    </w:tbl>
    <w:p w14:paraId="478BF4ED" w14:textId="77777777" w:rsidR="000E1E89" w:rsidRPr="000E1E89" w:rsidRDefault="000E1E89" w:rsidP="000E1E89">
      <w:pPr>
        <w:spacing w:after="0" w:line="360" w:lineRule="auto"/>
        <w:rPr>
          <w:rFonts w:ascii="Times New Roman" w:eastAsia="Calibri" w:hAnsi="Times New Roman" w:cs="Times New Roman"/>
          <w:color w:val="000000"/>
        </w:rPr>
      </w:pPr>
    </w:p>
    <w:p w14:paraId="5F3FFC64" w14:textId="77777777" w:rsidR="000E1E89" w:rsidRPr="000E1E89" w:rsidRDefault="000E1E89" w:rsidP="000E1E89">
      <w:pPr>
        <w:keepNext/>
        <w:suppressAutoHyphens/>
        <w:spacing w:before="120" w:after="240" w:line="240" w:lineRule="auto"/>
        <w:jc w:val="right"/>
        <w:rPr>
          <w:rFonts w:ascii="Times New Roman" w:eastAsia="Calibri" w:hAnsi="Times New Roman" w:cs="Times New Roman"/>
          <w:iCs/>
          <w:noProof/>
          <w:color w:val="000000"/>
          <w:sz w:val="28"/>
          <w:szCs w:val="18"/>
        </w:rPr>
      </w:pPr>
      <w:bookmarkStart w:id="14" w:name="_Ref122772405"/>
      <w:bookmarkStart w:id="15" w:name="_Toc122802181"/>
      <w:r w:rsidRPr="000E1E89">
        <w:rPr>
          <w:rFonts w:ascii="Times New Roman" w:eastAsia="Calibri" w:hAnsi="Times New Roman" w:cs="Times New Roman"/>
          <w:iCs/>
          <w:color w:val="000000"/>
          <w:sz w:val="28"/>
          <w:szCs w:val="18"/>
        </w:rPr>
        <w:t xml:space="preserve">Таблица </w:t>
      </w:r>
      <w:bookmarkEnd w:id="14"/>
      <w:r w:rsidRPr="000E1E89">
        <w:rPr>
          <w:rFonts w:ascii="Times New Roman" w:eastAsia="Calibri" w:hAnsi="Times New Roman" w:cs="Times New Roman"/>
          <w:iCs/>
          <w:color w:val="000000"/>
          <w:sz w:val="28"/>
          <w:szCs w:val="18"/>
        </w:rPr>
        <w:t>4</w:t>
      </w:r>
    </w:p>
    <w:p w14:paraId="34C26F6E" w14:textId="77777777" w:rsidR="000E1E89" w:rsidRPr="000E1E89" w:rsidRDefault="000E1E89" w:rsidP="000E1E89">
      <w:pPr>
        <w:keepNext/>
        <w:suppressAutoHyphens/>
        <w:spacing w:before="120" w:after="240" w:line="240" w:lineRule="auto"/>
        <w:jc w:val="center"/>
        <w:rPr>
          <w:rFonts w:ascii="Times New Roman" w:eastAsia="Calibri" w:hAnsi="Times New Roman" w:cs="Times New Roman"/>
          <w:iCs/>
          <w:color w:val="000000"/>
          <w:sz w:val="28"/>
          <w:szCs w:val="18"/>
        </w:rPr>
      </w:pPr>
      <w:r w:rsidRPr="000E1E89">
        <w:rPr>
          <w:rFonts w:ascii="Times New Roman" w:eastAsia="Calibri" w:hAnsi="Times New Roman" w:cs="Times New Roman"/>
          <w:iCs/>
          <w:noProof/>
          <w:color w:val="000000"/>
          <w:sz w:val="28"/>
          <w:szCs w:val="18"/>
        </w:rPr>
        <w:t>Автотранспорт</w:t>
      </w:r>
      <w:bookmarkEnd w:id="15"/>
    </w:p>
    <w:tbl>
      <w:tblPr>
        <w:tblStyle w:val="81"/>
        <w:tblW w:w="5000" w:type="pct"/>
        <w:tblLook w:val="04A0" w:firstRow="1" w:lastRow="0" w:firstColumn="1" w:lastColumn="0" w:noHBand="0" w:noVBand="1"/>
      </w:tblPr>
      <w:tblGrid>
        <w:gridCol w:w="2721"/>
        <w:gridCol w:w="1768"/>
        <w:gridCol w:w="800"/>
        <w:gridCol w:w="2030"/>
        <w:gridCol w:w="2395"/>
      </w:tblGrid>
      <w:tr w:rsidR="000E1E89" w:rsidRPr="000E1E89" w14:paraId="204169C9" w14:textId="77777777" w:rsidTr="005863EA">
        <w:tc>
          <w:tcPr>
            <w:tcW w:w="1400" w:type="pct"/>
          </w:tcPr>
          <w:p w14:paraId="2239A668" w14:textId="77777777" w:rsidR="000E1E89" w:rsidRPr="000E1E89" w:rsidRDefault="000E1E89" w:rsidP="000E1E89">
            <w:pPr>
              <w:spacing w:line="360" w:lineRule="auto"/>
              <w:jc w:val="center"/>
              <w:rPr>
                <w:b/>
                <w:bCs/>
                <w:color w:val="000000"/>
                <w:szCs w:val="18"/>
              </w:rPr>
            </w:pPr>
            <w:r w:rsidRPr="000E1E89">
              <w:rPr>
                <w:b/>
                <w:bCs/>
                <w:color w:val="000000"/>
                <w:szCs w:val="18"/>
              </w:rPr>
              <w:t>Наименование</w:t>
            </w:r>
          </w:p>
        </w:tc>
        <w:tc>
          <w:tcPr>
            <w:tcW w:w="910" w:type="pct"/>
          </w:tcPr>
          <w:p w14:paraId="18B19649" w14:textId="77777777" w:rsidR="000E1E89" w:rsidRPr="000E1E89" w:rsidRDefault="000E1E89" w:rsidP="000E1E89">
            <w:pPr>
              <w:spacing w:line="360" w:lineRule="auto"/>
              <w:jc w:val="center"/>
              <w:rPr>
                <w:b/>
                <w:bCs/>
                <w:color w:val="000000"/>
                <w:szCs w:val="18"/>
              </w:rPr>
            </w:pPr>
            <w:r w:rsidRPr="000E1E89">
              <w:rPr>
                <w:b/>
                <w:bCs/>
                <w:color w:val="000000"/>
                <w:szCs w:val="18"/>
              </w:rPr>
              <w:t>Марка</w:t>
            </w:r>
          </w:p>
        </w:tc>
        <w:tc>
          <w:tcPr>
            <w:tcW w:w="412" w:type="pct"/>
          </w:tcPr>
          <w:p w14:paraId="6FDF3254" w14:textId="77777777" w:rsidR="000E1E89" w:rsidRPr="000E1E89" w:rsidRDefault="000E1E89" w:rsidP="000E1E89">
            <w:pPr>
              <w:spacing w:line="360" w:lineRule="auto"/>
              <w:jc w:val="center"/>
              <w:rPr>
                <w:b/>
                <w:bCs/>
                <w:color w:val="000000"/>
                <w:szCs w:val="18"/>
              </w:rPr>
            </w:pPr>
            <w:r w:rsidRPr="000E1E89">
              <w:rPr>
                <w:b/>
                <w:bCs/>
                <w:color w:val="000000"/>
                <w:szCs w:val="18"/>
              </w:rPr>
              <w:t xml:space="preserve">кол-во, </w:t>
            </w:r>
            <w:proofErr w:type="gramStart"/>
            <w:r w:rsidRPr="000E1E89">
              <w:rPr>
                <w:b/>
                <w:bCs/>
                <w:color w:val="000000"/>
                <w:szCs w:val="18"/>
              </w:rPr>
              <w:t>шт</w:t>
            </w:r>
            <w:proofErr w:type="gramEnd"/>
          </w:p>
        </w:tc>
        <w:tc>
          <w:tcPr>
            <w:tcW w:w="1045" w:type="pct"/>
          </w:tcPr>
          <w:p w14:paraId="609AA91D" w14:textId="77777777" w:rsidR="000E1E89" w:rsidRPr="000E1E89" w:rsidRDefault="000E1E89" w:rsidP="000E1E89">
            <w:pPr>
              <w:spacing w:line="360" w:lineRule="auto"/>
              <w:jc w:val="center"/>
              <w:rPr>
                <w:b/>
                <w:bCs/>
                <w:color w:val="000000"/>
                <w:szCs w:val="18"/>
              </w:rPr>
            </w:pPr>
            <w:r w:rsidRPr="000E1E89">
              <w:rPr>
                <w:b/>
                <w:bCs/>
                <w:color w:val="000000"/>
                <w:szCs w:val="18"/>
              </w:rPr>
              <w:t>Область применения</w:t>
            </w:r>
          </w:p>
        </w:tc>
        <w:tc>
          <w:tcPr>
            <w:tcW w:w="1233" w:type="pct"/>
          </w:tcPr>
          <w:p w14:paraId="2856AD41" w14:textId="77777777" w:rsidR="000E1E89" w:rsidRPr="000E1E89" w:rsidRDefault="000E1E89" w:rsidP="000E1E89">
            <w:pPr>
              <w:spacing w:line="360" w:lineRule="auto"/>
              <w:jc w:val="center"/>
              <w:rPr>
                <w:b/>
                <w:bCs/>
                <w:color w:val="000000"/>
                <w:szCs w:val="18"/>
              </w:rPr>
            </w:pPr>
            <w:r w:rsidRPr="000E1E89">
              <w:rPr>
                <w:b/>
                <w:bCs/>
                <w:color w:val="000000"/>
                <w:szCs w:val="18"/>
              </w:rPr>
              <w:t>Техническая характеристика машин и механизмов</w:t>
            </w:r>
          </w:p>
        </w:tc>
      </w:tr>
      <w:tr w:rsidR="000E1E89" w:rsidRPr="000E1E89" w14:paraId="51FC9899" w14:textId="77777777" w:rsidTr="005863EA">
        <w:tc>
          <w:tcPr>
            <w:tcW w:w="1400" w:type="pct"/>
          </w:tcPr>
          <w:p w14:paraId="08840F54" w14:textId="77777777" w:rsidR="000E1E89" w:rsidRPr="000E1E89" w:rsidRDefault="000E1E89" w:rsidP="000E1E89">
            <w:pPr>
              <w:spacing w:line="360" w:lineRule="auto"/>
              <w:jc w:val="center"/>
              <w:rPr>
                <w:bCs/>
                <w:color w:val="000000"/>
                <w:szCs w:val="18"/>
              </w:rPr>
            </w:pPr>
            <w:r w:rsidRPr="000E1E89">
              <w:rPr>
                <w:bCs/>
                <w:color w:val="000000"/>
                <w:szCs w:val="18"/>
              </w:rPr>
              <w:t>ГАЗель (Цельнометаллический фургон) или аналог</w:t>
            </w:r>
          </w:p>
          <w:p w14:paraId="4D4CABAF" w14:textId="77777777" w:rsidR="000E1E89" w:rsidRPr="000E1E89" w:rsidRDefault="000E1E89" w:rsidP="000E1E89">
            <w:pPr>
              <w:spacing w:line="360" w:lineRule="auto"/>
              <w:jc w:val="center"/>
              <w:rPr>
                <w:bCs/>
                <w:color w:val="000000"/>
                <w:szCs w:val="18"/>
              </w:rPr>
            </w:pPr>
          </w:p>
        </w:tc>
        <w:tc>
          <w:tcPr>
            <w:tcW w:w="910" w:type="pct"/>
          </w:tcPr>
          <w:p w14:paraId="11632BD3" w14:textId="77777777" w:rsidR="000E1E89" w:rsidRPr="000E1E89" w:rsidRDefault="000E1E89" w:rsidP="000E1E89">
            <w:pPr>
              <w:spacing w:line="360" w:lineRule="auto"/>
              <w:jc w:val="center"/>
              <w:rPr>
                <w:bCs/>
                <w:color w:val="000000"/>
                <w:szCs w:val="18"/>
              </w:rPr>
            </w:pPr>
            <w:r w:rsidRPr="000E1E89">
              <w:rPr>
                <w:bCs/>
                <w:color w:val="000000"/>
                <w:szCs w:val="18"/>
              </w:rPr>
              <w:t>ГАЗ-А31R22-220</w:t>
            </w:r>
          </w:p>
        </w:tc>
        <w:tc>
          <w:tcPr>
            <w:tcW w:w="412" w:type="pct"/>
          </w:tcPr>
          <w:p w14:paraId="2494E990" w14:textId="77777777" w:rsidR="000E1E89" w:rsidRPr="000E1E89" w:rsidRDefault="000E1E89" w:rsidP="000E1E89">
            <w:pPr>
              <w:spacing w:line="360" w:lineRule="auto"/>
              <w:jc w:val="center"/>
              <w:rPr>
                <w:bCs/>
                <w:color w:val="000000"/>
                <w:szCs w:val="18"/>
              </w:rPr>
            </w:pPr>
            <w:r w:rsidRPr="000E1E89">
              <w:rPr>
                <w:bCs/>
                <w:color w:val="000000"/>
                <w:szCs w:val="18"/>
              </w:rPr>
              <w:t>1</w:t>
            </w:r>
          </w:p>
        </w:tc>
        <w:tc>
          <w:tcPr>
            <w:tcW w:w="1045" w:type="pct"/>
          </w:tcPr>
          <w:p w14:paraId="7FD0FDB8" w14:textId="77777777" w:rsidR="000E1E89" w:rsidRPr="000E1E89" w:rsidRDefault="000E1E89" w:rsidP="000E1E89">
            <w:pPr>
              <w:spacing w:line="360" w:lineRule="auto"/>
              <w:jc w:val="center"/>
              <w:rPr>
                <w:bCs/>
                <w:color w:val="000000"/>
                <w:szCs w:val="18"/>
              </w:rPr>
            </w:pPr>
            <w:r w:rsidRPr="000E1E89">
              <w:rPr>
                <w:bCs/>
                <w:color w:val="000000"/>
                <w:szCs w:val="18"/>
              </w:rPr>
              <w:t>Грузоперевозки</w:t>
            </w:r>
          </w:p>
        </w:tc>
        <w:tc>
          <w:tcPr>
            <w:tcW w:w="1233" w:type="pct"/>
          </w:tcPr>
          <w:p w14:paraId="0FA275D5" w14:textId="77777777" w:rsidR="000E1E89" w:rsidRPr="000E1E89" w:rsidRDefault="000E1E89" w:rsidP="000E1E89">
            <w:pPr>
              <w:spacing w:line="360" w:lineRule="auto"/>
              <w:jc w:val="both"/>
              <w:rPr>
                <w:bCs/>
                <w:color w:val="000000"/>
                <w:szCs w:val="18"/>
              </w:rPr>
            </w:pPr>
            <w:r w:rsidRPr="000E1E89">
              <w:rPr>
                <w:bCs/>
                <w:color w:val="000000"/>
                <w:szCs w:val="18"/>
              </w:rPr>
              <w:t>Грузоподъемность:</w:t>
            </w:r>
          </w:p>
          <w:p w14:paraId="668F14C3" w14:textId="77777777" w:rsidR="000E1E89" w:rsidRPr="000E1E89" w:rsidRDefault="000E1E89" w:rsidP="000E1E89">
            <w:pPr>
              <w:spacing w:line="360" w:lineRule="auto"/>
              <w:jc w:val="both"/>
              <w:rPr>
                <w:bCs/>
                <w:color w:val="000000"/>
                <w:szCs w:val="18"/>
              </w:rPr>
            </w:pPr>
            <w:r w:rsidRPr="000E1E89">
              <w:rPr>
                <w:bCs/>
                <w:color w:val="000000"/>
                <w:szCs w:val="18"/>
              </w:rPr>
              <w:t>1010</w:t>
            </w:r>
          </w:p>
          <w:p w14:paraId="1A1C7960" w14:textId="77777777" w:rsidR="000E1E89" w:rsidRPr="000E1E89" w:rsidRDefault="000E1E89" w:rsidP="000E1E89">
            <w:pPr>
              <w:spacing w:line="360" w:lineRule="auto"/>
              <w:jc w:val="both"/>
              <w:rPr>
                <w:bCs/>
                <w:color w:val="000000"/>
                <w:szCs w:val="18"/>
              </w:rPr>
            </w:pPr>
            <w:r w:rsidRPr="000E1E89">
              <w:rPr>
                <w:bCs/>
                <w:color w:val="000000"/>
                <w:szCs w:val="18"/>
              </w:rPr>
              <w:t>База: 3145 мм</w:t>
            </w:r>
          </w:p>
          <w:p w14:paraId="51690701" w14:textId="77777777" w:rsidR="000E1E89" w:rsidRPr="000E1E89" w:rsidRDefault="000E1E89" w:rsidP="000E1E89">
            <w:pPr>
              <w:spacing w:line="360" w:lineRule="auto"/>
              <w:jc w:val="both"/>
              <w:rPr>
                <w:bCs/>
                <w:color w:val="000000"/>
                <w:szCs w:val="18"/>
              </w:rPr>
            </w:pPr>
            <w:r w:rsidRPr="000E1E89">
              <w:rPr>
                <w:bCs/>
                <w:color w:val="000000"/>
                <w:szCs w:val="18"/>
              </w:rPr>
              <w:t>Пассажировместимость:</w:t>
            </w:r>
          </w:p>
          <w:p w14:paraId="453E94DE" w14:textId="77777777" w:rsidR="000E1E89" w:rsidRPr="000E1E89" w:rsidRDefault="000E1E89" w:rsidP="000E1E89">
            <w:pPr>
              <w:spacing w:line="360" w:lineRule="auto"/>
              <w:jc w:val="both"/>
              <w:rPr>
                <w:bCs/>
                <w:color w:val="000000"/>
                <w:szCs w:val="18"/>
              </w:rPr>
            </w:pPr>
            <w:r w:rsidRPr="000E1E89">
              <w:rPr>
                <w:bCs/>
                <w:color w:val="000000"/>
                <w:szCs w:val="18"/>
              </w:rPr>
              <w:t>1+2</w:t>
            </w:r>
          </w:p>
          <w:p w14:paraId="0CE1EAE2" w14:textId="77777777" w:rsidR="000E1E89" w:rsidRPr="000E1E89" w:rsidRDefault="000E1E89" w:rsidP="000E1E89">
            <w:pPr>
              <w:spacing w:line="360" w:lineRule="auto"/>
              <w:jc w:val="both"/>
              <w:rPr>
                <w:bCs/>
                <w:color w:val="000000"/>
                <w:szCs w:val="18"/>
              </w:rPr>
            </w:pPr>
            <w:r w:rsidRPr="000E1E89">
              <w:rPr>
                <w:bCs/>
                <w:color w:val="000000"/>
                <w:szCs w:val="18"/>
              </w:rPr>
              <w:t>Двигатель: Дизель Cummins 2,8</w:t>
            </w:r>
          </w:p>
        </w:tc>
      </w:tr>
    </w:tbl>
    <w:p w14:paraId="6276FDC5" w14:textId="77777777" w:rsidR="000E1E89" w:rsidRPr="000E1E89" w:rsidRDefault="000E1E89" w:rsidP="000E1E89">
      <w:pPr>
        <w:spacing w:after="0" w:line="360" w:lineRule="auto"/>
        <w:jc w:val="center"/>
        <w:rPr>
          <w:rFonts w:ascii="Times New Roman" w:eastAsia="Calibri" w:hAnsi="Times New Roman" w:cs="Times New Roman"/>
          <w:b/>
          <w:color w:val="000000"/>
        </w:rPr>
      </w:pPr>
    </w:p>
    <w:p w14:paraId="09F266C1" w14:textId="77777777" w:rsidR="000E1E89" w:rsidRPr="000E1E89" w:rsidRDefault="000E1E89" w:rsidP="000E1E89">
      <w:pPr>
        <w:keepNext/>
        <w:suppressAutoHyphens/>
        <w:spacing w:before="120" w:after="240" w:line="240" w:lineRule="auto"/>
        <w:jc w:val="right"/>
        <w:rPr>
          <w:rFonts w:ascii="Times New Roman" w:eastAsia="Calibri" w:hAnsi="Times New Roman" w:cs="Times New Roman"/>
          <w:iCs/>
          <w:noProof/>
          <w:color w:val="000000"/>
          <w:sz w:val="28"/>
          <w:szCs w:val="18"/>
        </w:rPr>
      </w:pPr>
      <w:bookmarkStart w:id="16" w:name="_Ref122772467"/>
      <w:bookmarkStart w:id="17" w:name="_Toc122802182"/>
      <w:r w:rsidRPr="000E1E89">
        <w:rPr>
          <w:rFonts w:ascii="Times New Roman" w:eastAsia="Calibri" w:hAnsi="Times New Roman" w:cs="Times New Roman"/>
          <w:iCs/>
          <w:color w:val="000000"/>
          <w:sz w:val="28"/>
          <w:szCs w:val="18"/>
        </w:rPr>
        <w:lastRenderedPageBreak/>
        <w:t xml:space="preserve">Таблица </w:t>
      </w:r>
      <w:bookmarkEnd w:id="16"/>
      <w:r w:rsidRPr="000E1E89">
        <w:rPr>
          <w:rFonts w:ascii="Times New Roman" w:eastAsia="Calibri" w:hAnsi="Times New Roman" w:cs="Times New Roman"/>
          <w:iCs/>
          <w:color w:val="000000"/>
          <w:sz w:val="28"/>
          <w:szCs w:val="18"/>
        </w:rPr>
        <w:t>5</w:t>
      </w:r>
    </w:p>
    <w:p w14:paraId="335CBB14" w14:textId="77777777" w:rsidR="000E1E89" w:rsidRPr="000E1E89" w:rsidRDefault="000E1E89" w:rsidP="000E1E89">
      <w:pPr>
        <w:keepNext/>
        <w:suppressAutoHyphens/>
        <w:spacing w:before="120" w:after="240" w:line="240" w:lineRule="auto"/>
        <w:jc w:val="center"/>
        <w:rPr>
          <w:rFonts w:ascii="Times New Roman" w:eastAsia="Calibri" w:hAnsi="Times New Roman" w:cs="Times New Roman"/>
          <w:iCs/>
          <w:color w:val="000000"/>
          <w:sz w:val="28"/>
          <w:szCs w:val="18"/>
        </w:rPr>
      </w:pPr>
      <w:r w:rsidRPr="000E1E89">
        <w:rPr>
          <w:rFonts w:ascii="Times New Roman" w:eastAsia="Calibri" w:hAnsi="Times New Roman" w:cs="Times New Roman"/>
          <w:iCs/>
          <w:noProof/>
          <w:color w:val="000000"/>
          <w:sz w:val="28"/>
          <w:szCs w:val="18"/>
        </w:rPr>
        <w:t>Иное технологическое оборудование</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824"/>
        <w:gridCol w:w="1997"/>
        <w:gridCol w:w="1997"/>
        <w:gridCol w:w="2899"/>
      </w:tblGrid>
      <w:tr w:rsidR="000E1E89" w:rsidRPr="000E1E89" w14:paraId="793247BE" w14:textId="77777777" w:rsidTr="005863EA">
        <w:trPr>
          <w:trHeight w:val="414"/>
        </w:trPr>
        <w:tc>
          <w:tcPr>
            <w:tcW w:w="1028" w:type="pct"/>
            <w:vMerge w:val="restart"/>
          </w:tcPr>
          <w:p w14:paraId="0781B441"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r w:rsidRPr="000E1E89">
              <w:rPr>
                <w:rFonts w:ascii="Times New Roman" w:eastAsia="Times New Roman" w:hAnsi="Times New Roman" w:cs="Times New Roman"/>
                <w:b/>
                <w:color w:val="000000"/>
                <w:sz w:val="24"/>
                <w:szCs w:val="24"/>
                <w:lang w:eastAsia="ru-RU"/>
              </w:rPr>
              <w:t>Вид оборудования</w:t>
            </w:r>
          </w:p>
          <w:p w14:paraId="15ECC7C1" w14:textId="77777777" w:rsidR="000E1E89" w:rsidRPr="000E1E89" w:rsidRDefault="000E1E89" w:rsidP="000E1E89">
            <w:pPr>
              <w:spacing w:after="0" w:line="360" w:lineRule="auto"/>
              <w:jc w:val="center"/>
              <w:rPr>
                <w:rFonts w:ascii="Times New Roman" w:eastAsia="Times New Roman" w:hAnsi="Times New Roman" w:cs="Times New Roman"/>
                <w:color w:val="000000"/>
                <w:sz w:val="24"/>
                <w:szCs w:val="24"/>
                <w:lang w:eastAsia="ru-RU"/>
              </w:rPr>
            </w:pPr>
          </w:p>
        </w:tc>
        <w:tc>
          <w:tcPr>
            <w:tcW w:w="424" w:type="pct"/>
            <w:vMerge w:val="restart"/>
          </w:tcPr>
          <w:p w14:paraId="37B7FC0C"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p>
          <w:p w14:paraId="284D3665"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r w:rsidRPr="000E1E89">
              <w:rPr>
                <w:rFonts w:ascii="Times New Roman" w:eastAsia="Times New Roman" w:hAnsi="Times New Roman" w:cs="Times New Roman"/>
                <w:b/>
                <w:color w:val="000000"/>
                <w:sz w:val="24"/>
                <w:szCs w:val="24"/>
                <w:lang w:eastAsia="ru-RU"/>
              </w:rPr>
              <w:t>Кол-во</w:t>
            </w:r>
          </w:p>
        </w:tc>
        <w:tc>
          <w:tcPr>
            <w:tcW w:w="1028" w:type="pct"/>
            <w:vMerge w:val="restart"/>
          </w:tcPr>
          <w:p w14:paraId="352C98F5"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r w:rsidRPr="000E1E89">
              <w:rPr>
                <w:rFonts w:ascii="Times New Roman" w:eastAsia="Times New Roman" w:hAnsi="Times New Roman" w:cs="Times New Roman"/>
                <w:b/>
                <w:color w:val="000000"/>
                <w:sz w:val="24"/>
                <w:szCs w:val="24"/>
                <w:lang w:eastAsia="ru-RU"/>
              </w:rPr>
              <w:t>Время работы 1 ед. оборудования (час/год)</w:t>
            </w:r>
          </w:p>
          <w:p w14:paraId="0AF4C7CC" w14:textId="77777777" w:rsidR="000E1E89" w:rsidRPr="000E1E89" w:rsidRDefault="000E1E89" w:rsidP="000E1E89">
            <w:pPr>
              <w:spacing w:after="0" w:line="360" w:lineRule="auto"/>
              <w:jc w:val="center"/>
              <w:rPr>
                <w:rFonts w:ascii="Times New Roman" w:eastAsia="Times New Roman" w:hAnsi="Times New Roman" w:cs="Times New Roman"/>
                <w:color w:val="000000"/>
                <w:sz w:val="24"/>
                <w:szCs w:val="24"/>
                <w:lang w:eastAsia="ru-RU"/>
              </w:rPr>
            </w:pPr>
          </w:p>
        </w:tc>
        <w:tc>
          <w:tcPr>
            <w:tcW w:w="1028" w:type="pct"/>
            <w:vMerge w:val="restart"/>
          </w:tcPr>
          <w:p w14:paraId="6BA199F3"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r w:rsidRPr="000E1E89">
              <w:rPr>
                <w:rFonts w:ascii="Times New Roman" w:eastAsia="Times New Roman" w:hAnsi="Times New Roman" w:cs="Times New Roman"/>
                <w:b/>
                <w:color w:val="000000"/>
                <w:sz w:val="24"/>
                <w:szCs w:val="24"/>
                <w:lang w:eastAsia="ru-RU"/>
              </w:rPr>
              <w:t>Время работы 1 ед. оборудования (час/смена)</w:t>
            </w:r>
          </w:p>
          <w:p w14:paraId="319BEC00" w14:textId="77777777" w:rsidR="000E1E89" w:rsidRPr="000E1E89" w:rsidRDefault="000E1E89" w:rsidP="000E1E89">
            <w:pPr>
              <w:spacing w:after="0" w:line="360" w:lineRule="auto"/>
              <w:jc w:val="center"/>
              <w:rPr>
                <w:rFonts w:ascii="Times New Roman" w:eastAsia="Times New Roman" w:hAnsi="Times New Roman" w:cs="Times New Roman"/>
                <w:color w:val="000000"/>
                <w:sz w:val="24"/>
                <w:szCs w:val="24"/>
                <w:lang w:eastAsia="ru-RU"/>
              </w:rPr>
            </w:pPr>
          </w:p>
        </w:tc>
        <w:tc>
          <w:tcPr>
            <w:tcW w:w="1492" w:type="pct"/>
            <w:vMerge w:val="restart"/>
          </w:tcPr>
          <w:p w14:paraId="45B9850E"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r w:rsidRPr="000E1E89">
              <w:rPr>
                <w:rFonts w:ascii="Times New Roman" w:eastAsia="Times New Roman" w:hAnsi="Times New Roman" w:cs="Times New Roman"/>
                <w:b/>
                <w:color w:val="000000"/>
                <w:sz w:val="24"/>
                <w:szCs w:val="24"/>
                <w:lang w:eastAsia="ru-RU"/>
              </w:rPr>
              <w:t>Производительность и технические характеристики оборудования</w:t>
            </w:r>
          </w:p>
        </w:tc>
      </w:tr>
      <w:tr w:rsidR="000E1E89" w:rsidRPr="000E1E89" w14:paraId="0AD059A4" w14:textId="77777777" w:rsidTr="005863EA">
        <w:trPr>
          <w:trHeight w:val="483"/>
        </w:trPr>
        <w:tc>
          <w:tcPr>
            <w:tcW w:w="1028" w:type="pct"/>
            <w:vMerge/>
          </w:tcPr>
          <w:p w14:paraId="18F7462D"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424" w:type="pct"/>
            <w:vMerge/>
          </w:tcPr>
          <w:p w14:paraId="614BF374"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1028" w:type="pct"/>
            <w:vMerge/>
          </w:tcPr>
          <w:p w14:paraId="39C79171"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1028" w:type="pct"/>
            <w:vMerge/>
          </w:tcPr>
          <w:p w14:paraId="38236FE5"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1492" w:type="pct"/>
            <w:vMerge/>
          </w:tcPr>
          <w:p w14:paraId="428887D9" w14:textId="77777777" w:rsidR="000E1E89" w:rsidRPr="000E1E89" w:rsidRDefault="000E1E89" w:rsidP="000E1E89">
            <w:pPr>
              <w:spacing w:after="0" w:line="360" w:lineRule="auto"/>
              <w:jc w:val="both"/>
              <w:rPr>
                <w:rFonts w:ascii="Times New Roman" w:eastAsia="Times New Roman" w:hAnsi="Times New Roman" w:cs="Times New Roman"/>
                <w:b/>
                <w:color w:val="000000"/>
                <w:sz w:val="28"/>
                <w:szCs w:val="28"/>
                <w:lang w:eastAsia="ru-RU"/>
              </w:rPr>
            </w:pPr>
          </w:p>
        </w:tc>
      </w:tr>
      <w:tr w:rsidR="000E1E89" w:rsidRPr="000E1E89" w14:paraId="2658C945" w14:textId="77777777" w:rsidTr="005863EA">
        <w:trPr>
          <w:trHeight w:val="483"/>
        </w:trPr>
        <w:tc>
          <w:tcPr>
            <w:tcW w:w="1028" w:type="pct"/>
            <w:vMerge/>
          </w:tcPr>
          <w:p w14:paraId="760B98D4"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424" w:type="pct"/>
            <w:vMerge/>
          </w:tcPr>
          <w:p w14:paraId="35F2FC52"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1028" w:type="pct"/>
            <w:vMerge/>
          </w:tcPr>
          <w:p w14:paraId="45C6A0A4"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1028" w:type="pct"/>
            <w:vMerge/>
          </w:tcPr>
          <w:p w14:paraId="700D9F06"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c>
          <w:tcPr>
            <w:tcW w:w="1492" w:type="pct"/>
            <w:vMerge/>
          </w:tcPr>
          <w:p w14:paraId="559A9526" w14:textId="77777777" w:rsidR="000E1E89" w:rsidRPr="000E1E89" w:rsidRDefault="000E1E89" w:rsidP="000E1E89">
            <w:pPr>
              <w:spacing w:after="0" w:line="360" w:lineRule="auto"/>
              <w:jc w:val="both"/>
              <w:rPr>
                <w:rFonts w:ascii="Times New Roman" w:eastAsia="Times New Roman" w:hAnsi="Times New Roman" w:cs="Times New Roman"/>
                <w:color w:val="000000"/>
                <w:sz w:val="28"/>
                <w:szCs w:val="28"/>
                <w:lang w:eastAsia="ru-RU"/>
              </w:rPr>
            </w:pPr>
          </w:p>
        </w:tc>
      </w:tr>
      <w:tr w:rsidR="000E1E89" w:rsidRPr="000E1E89" w14:paraId="7E16EDA8" w14:textId="77777777" w:rsidTr="005863EA">
        <w:tc>
          <w:tcPr>
            <w:tcW w:w="5000" w:type="pct"/>
            <w:gridSpan w:val="5"/>
          </w:tcPr>
          <w:p w14:paraId="372E1636"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r w:rsidRPr="000E1E89">
              <w:rPr>
                <w:rFonts w:ascii="Times New Roman" w:eastAsia="Times New Roman" w:hAnsi="Times New Roman" w:cs="Times New Roman"/>
                <w:b/>
                <w:color w:val="000000"/>
                <w:sz w:val="24"/>
                <w:szCs w:val="24"/>
                <w:lang w:eastAsia="ru-RU"/>
              </w:rPr>
              <w:t>Очистка с помощью УШМ и металлических щеток</w:t>
            </w:r>
          </w:p>
        </w:tc>
      </w:tr>
      <w:tr w:rsidR="000E1E89" w:rsidRPr="000E1E89" w14:paraId="63270E13" w14:textId="77777777" w:rsidTr="005863EA">
        <w:tc>
          <w:tcPr>
            <w:tcW w:w="1028" w:type="pct"/>
          </w:tcPr>
          <w:p w14:paraId="50A83047"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Угловая шлифовальная машина DENZEL AG230-2600 26917 или аналог</w:t>
            </w:r>
          </w:p>
        </w:tc>
        <w:tc>
          <w:tcPr>
            <w:tcW w:w="424" w:type="pct"/>
          </w:tcPr>
          <w:p w14:paraId="5F510382" w14:textId="77777777" w:rsidR="000E1E89" w:rsidRPr="000E1E89" w:rsidRDefault="000E1E89" w:rsidP="000E1E89">
            <w:pPr>
              <w:spacing w:after="0" w:line="360" w:lineRule="auto"/>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w:t>
            </w:r>
          </w:p>
        </w:tc>
        <w:tc>
          <w:tcPr>
            <w:tcW w:w="1028" w:type="pct"/>
          </w:tcPr>
          <w:p w14:paraId="42008BC3"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p>
        </w:tc>
        <w:tc>
          <w:tcPr>
            <w:tcW w:w="1028" w:type="pct"/>
          </w:tcPr>
          <w:p w14:paraId="29FE8325"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23F9EAF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 м</w:t>
            </w:r>
            <w:proofErr w:type="gramStart"/>
            <w:r w:rsidRPr="000E1E89">
              <w:rPr>
                <w:rFonts w:ascii="Times New Roman" w:eastAsia="Times New Roman" w:hAnsi="Times New Roman" w:cs="Times New Roman"/>
                <w:color w:val="000000"/>
                <w:sz w:val="20"/>
                <w:szCs w:val="20"/>
                <w:vertAlign w:val="superscript"/>
                <w:lang w:eastAsia="ru-RU"/>
              </w:rPr>
              <w:t>2</w:t>
            </w:r>
            <w:proofErr w:type="gramEnd"/>
            <w:r w:rsidRPr="000E1E89">
              <w:rPr>
                <w:rFonts w:ascii="Times New Roman" w:eastAsia="Times New Roman" w:hAnsi="Times New Roman" w:cs="Times New Roman"/>
                <w:color w:val="000000"/>
                <w:sz w:val="20"/>
                <w:szCs w:val="20"/>
                <w:lang w:eastAsia="ru-RU"/>
              </w:rPr>
              <w:t>/час</w:t>
            </w:r>
          </w:p>
          <w:p w14:paraId="45B825B4"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Мощность: 2600 Вт</w:t>
            </w:r>
          </w:p>
          <w:p w14:paraId="448B3CA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Диаметр диска: 230 мм</w:t>
            </w:r>
          </w:p>
          <w:p w14:paraId="2CA30A2B"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Число оборотов: 6000 </w:t>
            </w:r>
            <w:proofErr w:type="gramStart"/>
            <w:r w:rsidRPr="000E1E89">
              <w:rPr>
                <w:rFonts w:ascii="Times New Roman" w:eastAsia="Times New Roman" w:hAnsi="Times New Roman" w:cs="Times New Roman"/>
                <w:color w:val="000000"/>
                <w:sz w:val="20"/>
                <w:szCs w:val="20"/>
                <w:lang w:eastAsia="ru-RU"/>
              </w:rPr>
              <w:t>об</w:t>
            </w:r>
            <w:proofErr w:type="gramEnd"/>
            <w:r w:rsidRPr="000E1E89">
              <w:rPr>
                <w:rFonts w:ascii="Times New Roman" w:eastAsia="Times New Roman" w:hAnsi="Times New Roman" w:cs="Times New Roman"/>
                <w:color w:val="000000"/>
                <w:sz w:val="20"/>
                <w:szCs w:val="20"/>
                <w:lang w:eastAsia="ru-RU"/>
              </w:rPr>
              <w:t>/мин</w:t>
            </w:r>
          </w:p>
          <w:p w14:paraId="05C9E73F"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Поддержание постоянных оборотов под нагрузкой: нет</w:t>
            </w:r>
          </w:p>
          <w:p w14:paraId="2DB90446"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Плавный пуск: да</w:t>
            </w:r>
          </w:p>
          <w:p w14:paraId="2DE5C79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Вес нетто: 6 кг</w:t>
            </w:r>
          </w:p>
        </w:tc>
      </w:tr>
      <w:tr w:rsidR="000E1E89" w:rsidRPr="000E1E89" w14:paraId="6E5516DE" w14:textId="77777777" w:rsidTr="005863EA">
        <w:tc>
          <w:tcPr>
            <w:tcW w:w="1028" w:type="pct"/>
          </w:tcPr>
          <w:p w14:paraId="6C53D268"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Щетка-крацовка</w:t>
            </w:r>
            <w:r w:rsidR="00131D40">
              <w:rPr>
                <w:rFonts w:ascii="Times New Roman" w:eastAsia="Times New Roman" w:hAnsi="Times New Roman" w:cs="Times New Roman"/>
                <w:color w:val="000000"/>
                <w:sz w:val="20"/>
                <w:szCs w:val="20"/>
                <w:lang w:eastAsia="ru-RU"/>
              </w:rPr>
              <w:t xml:space="preserve"> </w:t>
            </w:r>
            <w:r w:rsidRPr="000E1E89">
              <w:rPr>
                <w:rFonts w:ascii="Times New Roman" w:eastAsia="Times New Roman" w:hAnsi="Times New Roman" w:cs="Times New Roman"/>
                <w:color w:val="000000"/>
                <w:sz w:val="20"/>
                <w:szCs w:val="20"/>
                <w:lang w:eastAsia="ru-RU"/>
              </w:rPr>
              <w:t>РемоКолор 45-2-912 или аналог</w:t>
            </w:r>
          </w:p>
        </w:tc>
        <w:tc>
          <w:tcPr>
            <w:tcW w:w="424" w:type="pct"/>
          </w:tcPr>
          <w:p w14:paraId="66BBC203"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10</w:t>
            </w:r>
          </w:p>
        </w:tc>
        <w:tc>
          <w:tcPr>
            <w:tcW w:w="1028" w:type="pct"/>
          </w:tcPr>
          <w:p w14:paraId="4C0ECC06"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6EB5E156"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5292944E"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Посадка: М14</w:t>
            </w:r>
          </w:p>
          <w:p w14:paraId="5C505C1C"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Толщина проволоки: 0.5 мм</w:t>
            </w:r>
          </w:p>
          <w:p w14:paraId="11EA8DF8"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Диаметр: 125 мм</w:t>
            </w:r>
          </w:p>
        </w:tc>
      </w:tr>
      <w:tr w:rsidR="000E1E89" w:rsidRPr="000E1E89" w14:paraId="61611E7A" w14:textId="77777777" w:rsidTr="005863EA">
        <w:tc>
          <w:tcPr>
            <w:tcW w:w="1028" w:type="pct"/>
          </w:tcPr>
          <w:p w14:paraId="515B3031"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Удлинитель АТЛАНТ ПВС 2x1 30 м 40124 или аналог</w:t>
            </w:r>
          </w:p>
        </w:tc>
        <w:tc>
          <w:tcPr>
            <w:tcW w:w="424" w:type="pct"/>
          </w:tcPr>
          <w:p w14:paraId="3254B738"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4</w:t>
            </w:r>
          </w:p>
        </w:tc>
        <w:tc>
          <w:tcPr>
            <w:tcW w:w="1028" w:type="pct"/>
          </w:tcPr>
          <w:p w14:paraId="7705BD00"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3230AB27"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1022BE47"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Количество розеток: 1 </w:t>
            </w:r>
            <w:proofErr w:type="gramStart"/>
            <w:r w:rsidRPr="000E1E89">
              <w:rPr>
                <w:rFonts w:ascii="Times New Roman" w:eastAsia="Times New Roman" w:hAnsi="Times New Roman" w:cs="Times New Roman"/>
                <w:color w:val="000000"/>
                <w:sz w:val="20"/>
                <w:szCs w:val="20"/>
                <w:lang w:eastAsia="ru-RU"/>
              </w:rPr>
              <w:t>шт</w:t>
            </w:r>
            <w:proofErr w:type="gramEnd"/>
          </w:p>
          <w:p w14:paraId="1FEA6BBB"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Длина кабеля: 60 м</w:t>
            </w:r>
          </w:p>
          <w:p w14:paraId="7F33B8C6"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Напряжение сети: 220</w:t>
            </w:r>
            <w:proofErr w:type="gramStart"/>
            <w:r w:rsidRPr="000E1E89">
              <w:rPr>
                <w:rFonts w:ascii="Times New Roman" w:eastAsia="Times New Roman" w:hAnsi="Times New Roman" w:cs="Times New Roman"/>
                <w:color w:val="000000"/>
                <w:sz w:val="20"/>
                <w:szCs w:val="20"/>
                <w:lang w:eastAsia="ru-RU"/>
              </w:rPr>
              <w:t xml:space="preserve"> В</w:t>
            </w:r>
            <w:proofErr w:type="gramEnd"/>
          </w:p>
          <w:p w14:paraId="7E448DF2"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провода: ПВС</w:t>
            </w:r>
          </w:p>
          <w:p w14:paraId="27066D3C"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Вид: силовой</w:t>
            </w:r>
          </w:p>
          <w:p w14:paraId="3C995510"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Номинальная сила тока: 16</w:t>
            </w:r>
            <w:proofErr w:type="gramStart"/>
            <w:r w:rsidRPr="000E1E89">
              <w:rPr>
                <w:rFonts w:ascii="Times New Roman" w:eastAsia="Times New Roman" w:hAnsi="Times New Roman" w:cs="Times New Roman"/>
                <w:color w:val="000000"/>
                <w:sz w:val="20"/>
                <w:szCs w:val="20"/>
                <w:lang w:eastAsia="ru-RU"/>
              </w:rPr>
              <w:t xml:space="preserve"> А</w:t>
            </w:r>
            <w:proofErr w:type="gramEnd"/>
          </w:p>
        </w:tc>
      </w:tr>
      <w:tr w:rsidR="000E1E89" w:rsidRPr="000E1E89" w14:paraId="3245E3D1" w14:textId="77777777" w:rsidTr="005863EA">
        <w:tc>
          <w:tcPr>
            <w:tcW w:w="1028" w:type="pct"/>
          </w:tcPr>
          <w:p w14:paraId="65DB1C17"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Вентилятор</w:t>
            </w:r>
          </w:p>
        </w:tc>
        <w:tc>
          <w:tcPr>
            <w:tcW w:w="424" w:type="pct"/>
          </w:tcPr>
          <w:p w14:paraId="21D17C2B"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w:t>
            </w:r>
          </w:p>
        </w:tc>
        <w:tc>
          <w:tcPr>
            <w:tcW w:w="1028" w:type="pct"/>
          </w:tcPr>
          <w:p w14:paraId="7C9540FA"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04EAC257"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3D2E3F79" w14:textId="77777777" w:rsidR="000E1E89" w:rsidRPr="000E1E89" w:rsidRDefault="00C95DDE" w:rsidP="000E1E89">
            <w:pPr>
              <w:spacing w:after="0" w:line="360" w:lineRule="auto"/>
              <w:jc w:val="both"/>
              <w:rPr>
                <w:rFonts w:ascii="Times New Roman" w:eastAsia="Times New Roman" w:hAnsi="Times New Roman" w:cs="Times New Roman"/>
                <w:color w:val="000000"/>
                <w:sz w:val="20"/>
                <w:szCs w:val="20"/>
                <w:lang w:eastAsia="ru-RU"/>
              </w:rPr>
            </w:pPr>
            <w:r w:rsidRPr="00C95DDE">
              <w:rPr>
                <w:rFonts w:ascii="Times New Roman" w:eastAsia="Times New Roman" w:hAnsi="Times New Roman" w:cs="Times New Roman"/>
                <w:color w:val="000000"/>
                <w:sz w:val="20"/>
                <w:szCs w:val="20"/>
                <w:lang w:eastAsia="ru-RU"/>
              </w:rPr>
              <w:t>komarma.ru/ventilyator-vr-80-75</w:t>
            </w:r>
          </w:p>
        </w:tc>
      </w:tr>
      <w:tr w:rsidR="000E1E89" w:rsidRPr="000E1E89" w14:paraId="76CECDB8" w14:textId="77777777" w:rsidTr="005863EA">
        <w:tc>
          <w:tcPr>
            <w:tcW w:w="5000" w:type="pct"/>
            <w:gridSpan w:val="5"/>
          </w:tcPr>
          <w:p w14:paraId="3E41A11E" w14:textId="77777777" w:rsidR="000E1E89" w:rsidRPr="000E1E89" w:rsidRDefault="000E1E89" w:rsidP="000E1E89">
            <w:pPr>
              <w:spacing w:after="0" w:line="360" w:lineRule="auto"/>
              <w:jc w:val="center"/>
              <w:rPr>
                <w:rFonts w:ascii="Times New Roman" w:eastAsia="Times New Roman" w:hAnsi="Times New Roman" w:cs="Times New Roman"/>
                <w:b/>
                <w:color w:val="000000"/>
                <w:sz w:val="24"/>
                <w:szCs w:val="24"/>
                <w:lang w:eastAsia="ru-RU"/>
              </w:rPr>
            </w:pPr>
            <w:r w:rsidRPr="000E1E89">
              <w:rPr>
                <w:rFonts w:ascii="Times New Roman" w:eastAsia="Times New Roman" w:hAnsi="Times New Roman" w:cs="Times New Roman"/>
                <w:b/>
                <w:color w:val="000000"/>
                <w:sz w:val="24"/>
                <w:szCs w:val="24"/>
                <w:lang w:eastAsia="ru-RU"/>
              </w:rPr>
              <w:t>Пескоструйная обработка</w:t>
            </w:r>
          </w:p>
        </w:tc>
      </w:tr>
      <w:tr w:rsidR="000E1E89" w:rsidRPr="000E1E89" w14:paraId="457DC21D" w14:textId="77777777" w:rsidTr="005863EA">
        <w:tc>
          <w:tcPr>
            <w:tcW w:w="1028" w:type="pct"/>
          </w:tcPr>
          <w:p w14:paraId="76B6F32B"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Винтовой компрессор DALGAKIRAN PDP 20-7 или аналог</w:t>
            </w:r>
          </w:p>
        </w:tc>
        <w:tc>
          <w:tcPr>
            <w:tcW w:w="424" w:type="pct"/>
          </w:tcPr>
          <w:p w14:paraId="639BA50A"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w:t>
            </w:r>
          </w:p>
        </w:tc>
        <w:tc>
          <w:tcPr>
            <w:tcW w:w="1028" w:type="pct"/>
          </w:tcPr>
          <w:p w14:paraId="65176A8A"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4E5F1E47"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32196415"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Расход топлива на максимальной мощности 6 кг/час (7,5 л/час)</w:t>
            </w:r>
          </w:p>
          <w:p w14:paraId="13214EC0"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Исполнение: Передвижной</w:t>
            </w:r>
          </w:p>
          <w:p w14:paraId="7FD6DC6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Двигатель: Perkins</w:t>
            </w:r>
          </w:p>
          <w:p w14:paraId="70D29EFA"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Мощность, кВт:</w:t>
            </w:r>
            <w:r w:rsidRPr="000E1E89">
              <w:rPr>
                <w:rFonts w:ascii="Times New Roman" w:eastAsia="Times New Roman" w:hAnsi="Times New Roman" w:cs="Times New Roman"/>
                <w:color w:val="000000"/>
                <w:sz w:val="20"/>
                <w:szCs w:val="20"/>
                <w:lang w:eastAsia="ru-RU"/>
              </w:rPr>
              <w:tab/>
              <w:t>18.9 кВт</w:t>
            </w:r>
          </w:p>
          <w:p w14:paraId="5B29E051"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Вид компрессора: Винтовой</w:t>
            </w:r>
          </w:p>
          <w:p w14:paraId="708F7B3C"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ресивера: Без ресивера</w:t>
            </w:r>
          </w:p>
          <w:p w14:paraId="4B7797A5"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смазки: Масляный</w:t>
            </w:r>
          </w:p>
          <w:p w14:paraId="46016FAE"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питания: Дизельный</w:t>
            </w:r>
          </w:p>
          <w:p w14:paraId="40263EC7"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Тип привода: Прямой</w:t>
            </w:r>
          </w:p>
          <w:p w14:paraId="1643269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lastRenderedPageBreak/>
              <w:t>Давление, Бар: 7</w:t>
            </w:r>
          </w:p>
          <w:p w14:paraId="292C67F1"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Производительность м3/мин: 2.9</w:t>
            </w:r>
          </w:p>
          <w:p w14:paraId="279C506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Габариты, </w:t>
            </w:r>
            <w:proofErr w:type="gramStart"/>
            <w:r w:rsidRPr="000E1E89">
              <w:rPr>
                <w:rFonts w:ascii="Times New Roman" w:eastAsia="Times New Roman" w:hAnsi="Times New Roman" w:cs="Times New Roman"/>
                <w:color w:val="000000"/>
                <w:sz w:val="20"/>
                <w:szCs w:val="20"/>
                <w:lang w:eastAsia="ru-RU"/>
              </w:rPr>
              <w:t>мм</w:t>
            </w:r>
            <w:proofErr w:type="gramEnd"/>
            <w:r w:rsidRPr="000E1E89">
              <w:rPr>
                <w:rFonts w:ascii="Times New Roman" w:eastAsia="Times New Roman" w:hAnsi="Times New Roman" w:cs="Times New Roman"/>
                <w:color w:val="000000"/>
                <w:sz w:val="20"/>
                <w:szCs w:val="20"/>
                <w:lang w:eastAsia="ru-RU"/>
              </w:rPr>
              <w:t>: 3040 x 1340 x 1225</w:t>
            </w:r>
          </w:p>
          <w:p w14:paraId="32C5870A"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Масса, </w:t>
            </w:r>
            <w:proofErr w:type="gramStart"/>
            <w:r w:rsidRPr="000E1E89">
              <w:rPr>
                <w:rFonts w:ascii="Times New Roman" w:eastAsia="Times New Roman" w:hAnsi="Times New Roman" w:cs="Times New Roman"/>
                <w:color w:val="000000"/>
                <w:sz w:val="20"/>
                <w:szCs w:val="20"/>
                <w:lang w:eastAsia="ru-RU"/>
              </w:rPr>
              <w:t>кг</w:t>
            </w:r>
            <w:proofErr w:type="gramEnd"/>
            <w:r w:rsidRPr="000E1E89">
              <w:rPr>
                <w:rFonts w:ascii="Times New Roman" w:eastAsia="Times New Roman" w:hAnsi="Times New Roman" w:cs="Times New Roman"/>
                <w:color w:val="000000"/>
                <w:sz w:val="20"/>
                <w:szCs w:val="20"/>
                <w:lang w:eastAsia="ru-RU"/>
              </w:rPr>
              <w:t>: 690</w:t>
            </w:r>
          </w:p>
          <w:p w14:paraId="5EDA5BA1"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Назначение: Дизельные</w:t>
            </w:r>
            <w:proofErr w:type="gramStart"/>
            <w:r w:rsidRPr="000E1E89">
              <w:rPr>
                <w:rFonts w:ascii="Times New Roman" w:eastAsia="Times New Roman" w:hAnsi="Times New Roman" w:cs="Times New Roman"/>
                <w:color w:val="000000"/>
                <w:sz w:val="20"/>
                <w:szCs w:val="20"/>
                <w:lang w:eastAsia="ru-RU"/>
              </w:rPr>
              <w:t xml:space="preserve"> / Д</w:t>
            </w:r>
            <w:proofErr w:type="gramEnd"/>
            <w:r w:rsidRPr="000E1E89">
              <w:rPr>
                <w:rFonts w:ascii="Times New Roman" w:eastAsia="Times New Roman" w:hAnsi="Times New Roman" w:cs="Times New Roman"/>
                <w:color w:val="000000"/>
                <w:sz w:val="20"/>
                <w:szCs w:val="20"/>
                <w:lang w:eastAsia="ru-RU"/>
              </w:rPr>
              <w:t>ля дорожных работ / Для окрасочных работ / Для опрессовки труб / Для пескоструйных работ / Для промышленности / Для стройки</w:t>
            </w:r>
          </w:p>
          <w:p w14:paraId="79FA16E3"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Объем, </w:t>
            </w:r>
            <w:proofErr w:type="gramStart"/>
            <w:r w:rsidRPr="000E1E89">
              <w:rPr>
                <w:rFonts w:ascii="Times New Roman" w:eastAsia="Times New Roman" w:hAnsi="Times New Roman" w:cs="Times New Roman"/>
                <w:color w:val="000000"/>
                <w:sz w:val="20"/>
                <w:szCs w:val="20"/>
                <w:lang w:eastAsia="ru-RU"/>
              </w:rPr>
              <w:t>л</w:t>
            </w:r>
            <w:proofErr w:type="gramEnd"/>
            <w:r w:rsidRPr="000E1E89">
              <w:rPr>
                <w:rFonts w:ascii="Times New Roman" w:eastAsia="Times New Roman" w:hAnsi="Times New Roman" w:cs="Times New Roman"/>
                <w:color w:val="000000"/>
                <w:sz w:val="20"/>
                <w:szCs w:val="20"/>
                <w:lang w:eastAsia="ru-RU"/>
              </w:rPr>
              <w:t>: 31</w:t>
            </w:r>
          </w:p>
          <w:p w14:paraId="0A4CF5C8"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Рабочее давление, </w:t>
            </w:r>
            <w:proofErr w:type="gramStart"/>
            <w:r w:rsidRPr="000E1E89">
              <w:rPr>
                <w:rFonts w:ascii="Times New Roman" w:eastAsia="Times New Roman" w:hAnsi="Times New Roman" w:cs="Times New Roman"/>
                <w:color w:val="000000"/>
                <w:sz w:val="20"/>
                <w:szCs w:val="20"/>
                <w:lang w:eastAsia="ru-RU"/>
              </w:rPr>
              <w:t>Атм</w:t>
            </w:r>
            <w:proofErr w:type="gramEnd"/>
            <w:r w:rsidRPr="000E1E89">
              <w:rPr>
                <w:rFonts w:ascii="Times New Roman" w:eastAsia="Times New Roman" w:hAnsi="Times New Roman" w:cs="Times New Roman"/>
                <w:color w:val="000000"/>
                <w:sz w:val="20"/>
                <w:szCs w:val="20"/>
                <w:lang w:eastAsia="ru-RU"/>
              </w:rPr>
              <w:t>: 7</w:t>
            </w:r>
          </w:p>
        </w:tc>
      </w:tr>
      <w:tr w:rsidR="000E1E89" w:rsidRPr="000E1E89" w14:paraId="085361B6" w14:textId="77777777" w:rsidTr="005863EA">
        <w:tc>
          <w:tcPr>
            <w:tcW w:w="1028" w:type="pct"/>
          </w:tcPr>
          <w:p w14:paraId="048C9ED1"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lastRenderedPageBreak/>
              <w:t>Пескоструйная напорная установка DSG 250 или аналог</w:t>
            </w:r>
          </w:p>
        </w:tc>
        <w:tc>
          <w:tcPr>
            <w:tcW w:w="424" w:type="pct"/>
          </w:tcPr>
          <w:p w14:paraId="21B567F5"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w:t>
            </w:r>
          </w:p>
        </w:tc>
        <w:tc>
          <w:tcPr>
            <w:tcW w:w="1028" w:type="pct"/>
          </w:tcPr>
          <w:p w14:paraId="4761E60A"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11C2E4C7"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7CCF6348"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Объем бункера установки в литрах: 250</w:t>
            </w:r>
          </w:p>
          <w:p w14:paraId="3B20BBD1"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Производительность м.кв. в час: 5-20</w:t>
            </w:r>
          </w:p>
          <w:p w14:paraId="71D201BC"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Давление в мегапаскалях: 0.5-0.7</w:t>
            </w:r>
          </w:p>
          <w:p w14:paraId="20998E12"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Масса в килограммах: 148</w:t>
            </w:r>
          </w:p>
          <w:p w14:paraId="3DEC1D4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Габариты в миллиметрах: 1000х730х1620</w:t>
            </w:r>
          </w:p>
          <w:p w14:paraId="262C3DB5" w14:textId="77777777" w:rsidR="000E1E89" w:rsidRPr="000E1E89" w:rsidRDefault="000E1E89" w:rsidP="000E1E89">
            <w:pPr>
              <w:spacing w:after="0" w:line="360" w:lineRule="auto"/>
              <w:jc w:val="both"/>
              <w:rPr>
                <w:rFonts w:ascii="Times New Roman" w:eastAsia="Times New Roman" w:hAnsi="Times New Roman" w:cs="Times New Roman"/>
                <w:b/>
                <w:color w:val="000000"/>
                <w:sz w:val="20"/>
                <w:szCs w:val="20"/>
                <w:lang w:eastAsia="ru-RU"/>
              </w:rPr>
            </w:pPr>
            <w:r w:rsidRPr="000E1E89">
              <w:rPr>
                <w:rFonts w:ascii="Times New Roman" w:eastAsia="Times New Roman" w:hAnsi="Times New Roman" w:cs="Times New Roman"/>
                <w:b/>
                <w:color w:val="000000"/>
                <w:sz w:val="20"/>
                <w:szCs w:val="20"/>
                <w:lang w:eastAsia="ru-RU"/>
              </w:rPr>
              <w:t>Требования к сжатому воздуху</w:t>
            </w:r>
          </w:p>
          <w:p w14:paraId="0A48077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Для работы установки используется сжатый воздух, очищенный от влаги и масла до 5-го класса по ГОСТ 17433-80, давлением 5-7 кгс/см</w:t>
            </w:r>
            <w:proofErr w:type="gramStart"/>
            <w:r w:rsidRPr="000E1E89">
              <w:rPr>
                <w:rFonts w:ascii="Times New Roman" w:eastAsia="Times New Roman" w:hAnsi="Times New Roman" w:cs="Times New Roman"/>
                <w:color w:val="000000"/>
                <w:sz w:val="20"/>
                <w:szCs w:val="20"/>
                <w:vertAlign w:val="superscript"/>
                <w:lang w:eastAsia="ru-RU"/>
              </w:rPr>
              <w:t>2</w:t>
            </w:r>
            <w:proofErr w:type="gramEnd"/>
            <w:r w:rsidRPr="000E1E89">
              <w:rPr>
                <w:rFonts w:ascii="Times New Roman" w:eastAsia="Times New Roman" w:hAnsi="Times New Roman" w:cs="Times New Roman"/>
                <w:color w:val="000000"/>
                <w:sz w:val="20"/>
                <w:szCs w:val="20"/>
                <w:lang w:eastAsia="ru-RU"/>
              </w:rPr>
              <w:t xml:space="preserve"> и расходом 3-10 м</w:t>
            </w:r>
            <w:r w:rsidRPr="000E1E89">
              <w:rPr>
                <w:rFonts w:ascii="Times New Roman" w:eastAsia="Times New Roman" w:hAnsi="Times New Roman" w:cs="Times New Roman"/>
                <w:color w:val="000000"/>
                <w:sz w:val="20"/>
                <w:szCs w:val="20"/>
                <w:vertAlign w:val="superscript"/>
                <w:lang w:eastAsia="ru-RU"/>
              </w:rPr>
              <w:t>3</w:t>
            </w:r>
            <w:r w:rsidRPr="000E1E89">
              <w:rPr>
                <w:rFonts w:ascii="Times New Roman" w:eastAsia="Times New Roman" w:hAnsi="Times New Roman" w:cs="Times New Roman"/>
                <w:color w:val="000000"/>
                <w:sz w:val="20"/>
                <w:szCs w:val="20"/>
                <w:lang w:eastAsia="ru-RU"/>
              </w:rPr>
              <w:t>/ мин в зависимости от диаметра сопла.</w:t>
            </w:r>
          </w:p>
        </w:tc>
      </w:tr>
      <w:tr w:rsidR="000E1E89" w:rsidRPr="000E1E89" w14:paraId="32980174" w14:textId="77777777" w:rsidTr="005863EA">
        <w:tc>
          <w:tcPr>
            <w:tcW w:w="1028" w:type="pct"/>
          </w:tcPr>
          <w:p w14:paraId="01D831CD"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Пескоструйный рукав</w:t>
            </w:r>
            <w:r w:rsidR="00131D40">
              <w:rPr>
                <w:rFonts w:ascii="Times New Roman" w:eastAsia="Times New Roman" w:hAnsi="Times New Roman" w:cs="Times New Roman"/>
                <w:color w:val="000000"/>
                <w:sz w:val="20"/>
                <w:szCs w:val="20"/>
                <w:lang w:eastAsia="ru-RU"/>
              </w:rPr>
              <w:t xml:space="preserve"> </w:t>
            </w:r>
            <w:r w:rsidRPr="000E1E89">
              <w:rPr>
                <w:rFonts w:ascii="Times New Roman" w:eastAsia="Times New Roman" w:hAnsi="Times New Roman" w:cs="Times New Roman"/>
                <w:color w:val="000000"/>
                <w:sz w:val="20"/>
                <w:szCs w:val="20"/>
                <w:lang w:eastAsia="ru-RU"/>
              </w:rPr>
              <w:t>EXTRA BLAST32 или аналог</w:t>
            </w:r>
          </w:p>
        </w:tc>
        <w:tc>
          <w:tcPr>
            <w:tcW w:w="424" w:type="pct"/>
          </w:tcPr>
          <w:p w14:paraId="5DFB3F2A"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w:t>
            </w:r>
          </w:p>
        </w:tc>
        <w:tc>
          <w:tcPr>
            <w:tcW w:w="1028" w:type="pct"/>
          </w:tcPr>
          <w:p w14:paraId="0AB3293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16411699"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5A0CA979"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Диаметр: 32 x 48 мм</w:t>
            </w:r>
          </w:p>
          <w:p w14:paraId="32CE6225"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Длина: 20 м</w:t>
            </w:r>
          </w:p>
        </w:tc>
      </w:tr>
      <w:tr w:rsidR="000E1E89" w:rsidRPr="000E1E89" w14:paraId="399518D8" w14:textId="77777777" w:rsidTr="005863EA">
        <w:tc>
          <w:tcPr>
            <w:tcW w:w="1028" w:type="pct"/>
          </w:tcPr>
          <w:p w14:paraId="0C7C9B15"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Рукав для сжатого воздуха AirFlexContracor (12 </w:t>
            </w:r>
            <w:r w:rsidRPr="000E1E89">
              <w:rPr>
                <w:rFonts w:ascii="Times New Roman" w:eastAsia="Times New Roman" w:hAnsi="Times New Roman" w:cs="Times New Roman"/>
                <w:color w:val="000000"/>
                <w:sz w:val="20"/>
                <w:szCs w:val="20"/>
                <w:lang w:eastAsia="ru-RU"/>
              </w:rPr>
              <w:lastRenderedPageBreak/>
              <w:t xml:space="preserve">бар) или аналог </w:t>
            </w:r>
          </w:p>
          <w:p w14:paraId="2356233D"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424" w:type="pct"/>
          </w:tcPr>
          <w:p w14:paraId="3A928DE3"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lastRenderedPageBreak/>
              <w:t>1</w:t>
            </w:r>
          </w:p>
        </w:tc>
        <w:tc>
          <w:tcPr>
            <w:tcW w:w="1028" w:type="pct"/>
          </w:tcPr>
          <w:p w14:paraId="235A162F"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5211BEF2"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p>
        </w:tc>
        <w:tc>
          <w:tcPr>
            <w:tcW w:w="1492" w:type="pct"/>
          </w:tcPr>
          <w:p w14:paraId="0DD73AC2"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 xml:space="preserve">Длина: 15 м </w:t>
            </w:r>
          </w:p>
          <w:p w14:paraId="14F5ED16"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Внутренний диаметр: 32 мм</w:t>
            </w:r>
          </w:p>
        </w:tc>
      </w:tr>
      <w:tr w:rsidR="000E1E89" w:rsidRPr="000E1E89" w14:paraId="010697DF" w14:textId="77777777" w:rsidTr="005863EA">
        <w:tc>
          <w:tcPr>
            <w:tcW w:w="1028" w:type="pct"/>
          </w:tcPr>
          <w:p w14:paraId="27E6E49F"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lastRenderedPageBreak/>
              <w:t>Пескоструйное сопло Вентури из карбида вольфрама (тангстан-карбида) или аналог</w:t>
            </w:r>
          </w:p>
        </w:tc>
        <w:tc>
          <w:tcPr>
            <w:tcW w:w="424" w:type="pct"/>
          </w:tcPr>
          <w:p w14:paraId="5FDD6C8B"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1</w:t>
            </w:r>
          </w:p>
        </w:tc>
        <w:tc>
          <w:tcPr>
            <w:tcW w:w="1028" w:type="pct"/>
          </w:tcPr>
          <w:p w14:paraId="4C9A06F5"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c>
          <w:tcPr>
            <w:tcW w:w="1028" w:type="pct"/>
          </w:tcPr>
          <w:p w14:paraId="4C09C583" w14:textId="77777777" w:rsidR="000E1E89" w:rsidRPr="000E1E89" w:rsidRDefault="000E1E89" w:rsidP="000E1E89">
            <w:pPr>
              <w:spacing w:after="0" w:line="360" w:lineRule="auto"/>
              <w:jc w:val="center"/>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8</w:t>
            </w:r>
          </w:p>
        </w:tc>
        <w:tc>
          <w:tcPr>
            <w:tcW w:w="1492" w:type="pct"/>
          </w:tcPr>
          <w:p w14:paraId="2DEB0AA2"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r w:rsidRPr="000E1E89">
              <w:rPr>
                <w:rFonts w:ascii="Times New Roman" w:eastAsia="Times New Roman" w:hAnsi="Times New Roman" w:cs="Times New Roman"/>
                <w:color w:val="000000"/>
                <w:sz w:val="20"/>
                <w:szCs w:val="20"/>
                <w:lang w:eastAsia="ru-RU"/>
              </w:rPr>
              <w:t>Длина 7,5-23 см, диаметр 6-12 мм</w:t>
            </w:r>
          </w:p>
          <w:p w14:paraId="2D03ACBD" w14:textId="77777777" w:rsidR="000E1E89" w:rsidRPr="000E1E89" w:rsidRDefault="000E1E89" w:rsidP="000E1E89">
            <w:pPr>
              <w:spacing w:after="0" w:line="360" w:lineRule="auto"/>
              <w:jc w:val="both"/>
              <w:rPr>
                <w:rFonts w:ascii="Times New Roman" w:eastAsia="Times New Roman" w:hAnsi="Times New Roman" w:cs="Times New Roman"/>
                <w:color w:val="000000"/>
                <w:sz w:val="20"/>
                <w:szCs w:val="20"/>
                <w:lang w:eastAsia="ru-RU"/>
              </w:rPr>
            </w:pPr>
          </w:p>
        </w:tc>
      </w:tr>
    </w:tbl>
    <w:p w14:paraId="74FCE4E1" w14:textId="77777777" w:rsidR="000E1E89" w:rsidRPr="000E1E89" w:rsidRDefault="000E1E89" w:rsidP="000E1E89">
      <w:pPr>
        <w:tabs>
          <w:tab w:val="left" w:pos="0"/>
        </w:tabs>
        <w:spacing w:after="0" w:line="360" w:lineRule="auto"/>
        <w:jc w:val="both"/>
        <w:rPr>
          <w:rFonts w:ascii="Times New Roman" w:eastAsia="Calibri" w:hAnsi="Times New Roman" w:cs="Times New Roman"/>
          <w:bCs/>
          <w:iCs/>
          <w:color w:val="000000"/>
          <w:sz w:val="20"/>
          <w:szCs w:val="20"/>
        </w:rPr>
      </w:pPr>
    </w:p>
    <w:p w14:paraId="24E585A6" w14:textId="77777777" w:rsidR="000E1E89" w:rsidRPr="000E1E89" w:rsidRDefault="000E1E89" w:rsidP="000E1E89">
      <w:pPr>
        <w:tabs>
          <w:tab w:val="left" w:pos="0"/>
        </w:tabs>
        <w:spacing w:after="0" w:line="240" w:lineRule="auto"/>
        <w:ind w:firstLine="709"/>
        <w:jc w:val="both"/>
        <w:rPr>
          <w:rFonts w:ascii="Times New Roman" w:eastAsia="Calibri" w:hAnsi="Times New Roman" w:cs="Times New Roman"/>
          <w:b/>
          <w:bCs/>
          <w:iCs/>
          <w:color w:val="000000"/>
          <w:sz w:val="28"/>
          <w:szCs w:val="28"/>
        </w:rPr>
      </w:pPr>
      <w:r w:rsidRPr="000E1E89">
        <w:rPr>
          <w:rFonts w:ascii="Times New Roman" w:eastAsia="Calibri" w:hAnsi="Times New Roman" w:cs="Times New Roman"/>
          <w:b/>
          <w:bCs/>
          <w:iCs/>
          <w:color w:val="000000"/>
          <w:sz w:val="28"/>
          <w:szCs w:val="28"/>
        </w:rPr>
        <w:t>Проведение работ</w:t>
      </w:r>
    </w:p>
    <w:p w14:paraId="144504B4" w14:textId="51AF9A87" w:rsidR="000E1E89" w:rsidRPr="000E1E89" w:rsidRDefault="0047453E"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Очистке подвергается часть штольни от входа до места установки защитного ограждения. Также очистке подвергаются скальные породы у входа в штольню.</w:t>
      </w:r>
    </w:p>
    <w:p w14:paraId="36D2273C"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Очисткой с помощью УШМ и металлических щеток как наиболее щадящим</w:t>
      </w:r>
      <w:r w:rsidR="007C6AF6">
        <w:rPr>
          <w:rFonts w:ascii="Times New Roman" w:eastAsia="Calibri" w:hAnsi="Times New Roman" w:cs="Times New Roman"/>
          <w:color w:val="000000"/>
          <w:sz w:val="28"/>
          <w:szCs w:val="28"/>
          <w:lang w:eastAsia="ru-RU"/>
        </w:rPr>
        <w:t>и</w:t>
      </w:r>
      <w:r w:rsidRPr="000E1E89">
        <w:rPr>
          <w:rFonts w:ascii="Times New Roman" w:eastAsia="Calibri" w:hAnsi="Times New Roman" w:cs="Times New Roman"/>
          <w:color w:val="000000"/>
          <w:sz w:val="28"/>
          <w:szCs w:val="28"/>
          <w:lang w:eastAsia="ru-RU"/>
        </w:rPr>
        <w:t xml:space="preserve"> метод</w:t>
      </w:r>
      <w:r w:rsidR="007C6AF6">
        <w:rPr>
          <w:rFonts w:ascii="Times New Roman" w:eastAsia="Calibri" w:hAnsi="Times New Roman" w:cs="Times New Roman"/>
          <w:color w:val="000000"/>
          <w:sz w:val="28"/>
          <w:szCs w:val="28"/>
          <w:lang w:eastAsia="ru-RU"/>
        </w:rPr>
        <w:t>а</w:t>
      </w:r>
      <w:r w:rsidRPr="000E1E89">
        <w:rPr>
          <w:rFonts w:ascii="Times New Roman" w:eastAsia="Calibri" w:hAnsi="Times New Roman" w:cs="Times New Roman"/>
          <w:color w:val="000000"/>
          <w:sz w:val="28"/>
          <w:szCs w:val="28"/>
          <w:lang w:eastAsia="ru-RU"/>
        </w:rPr>
        <w:t>м</w:t>
      </w:r>
      <w:r w:rsidR="007C6AF6">
        <w:rPr>
          <w:rFonts w:ascii="Times New Roman" w:eastAsia="Calibri" w:hAnsi="Times New Roman" w:cs="Times New Roman"/>
          <w:color w:val="000000"/>
          <w:sz w:val="28"/>
          <w:szCs w:val="28"/>
          <w:lang w:eastAsia="ru-RU"/>
        </w:rPr>
        <w:t>и</w:t>
      </w:r>
      <w:r w:rsidRPr="000E1E89">
        <w:rPr>
          <w:rFonts w:ascii="Times New Roman" w:eastAsia="Calibri" w:hAnsi="Times New Roman" w:cs="Times New Roman"/>
          <w:color w:val="000000"/>
          <w:sz w:val="28"/>
          <w:szCs w:val="28"/>
          <w:lang w:eastAsia="ru-RU"/>
        </w:rPr>
        <w:t xml:space="preserve"> рекомендуется удалять надписи, расположенные в штольне, остальные надписи необходимо счищать пескоструйным методом. </w:t>
      </w:r>
    </w:p>
    <w:p w14:paraId="37380B54" w14:textId="77777777" w:rsidR="000E1E89" w:rsidRDefault="000E1E89" w:rsidP="000E1E8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E1E89">
        <w:rPr>
          <w:rFonts w:ascii="Times New Roman" w:eastAsia="Times New Roman" w:hAnsi="Times New Roman" w:cs="Times New Roman"/>
          <w:color w:val="000000"/>
          <w:sz w:val="28"/>
          <w:szCs w:val="28"/>
          <w:lang w:eastAsia="ru-RU"/>
        </w:rPr>
        <w:t>Опыт применения УШМ на природном объекте показан на рисунке</w:t>
      </w:r>
      <w:r w:rsidR="00FB1653">
        <w:rPr>
          <w:rFonts w:ascii="Times New Roman" w:eastAsia="Times New Roman" w:hAnsi="Times New Roman" w:cs="Times New Roman"/>
          <w:color w:val="000000"/>
          <w:sz w:val="28"/>
          <w:szCs w:val="28"/>
          <w:lang w:eastAsia="ru-RU"/>
        </w:rPr>
        <w:t xml:space="preserve"> 2.</w:t>
      </w:r>
    </w:p>
    <w:p w14:paraId="7C1769E2" w14:textId="77777777" w:rsidR="00FB1653" w:rsidRPr="000E1E89" w:rsidRDefault="00FB1653" w:rsidP="000E1E8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2945F12C" w14:textId="77777777" w:rsidR="000E1E89" w:rsidRPr="000E1E89" w:rsidRDefault="000E1E89" w:rsidP="000E1E89">
      <w:pPr>
        <w:suppressAutoHyphens/>
        <w:spacing w:after="0" w:line="240" w:lineRule="auto"/>
        <w:jc w:val="center"/>
        <w:rPr>
          <w:rFonts w:ascii="Times New Roman" w:eastAsia="Calibri" w:hAnsi="Times New Roman" w:cs="Times New Roman"/>
          <w:bCs/>
          <w:noProof/>
          <w:color w:val="000000"/>
          <w:sz w:val="28"/>
          <w:szCs w:val="28"/>
          <w:lang w:eastAsia="ru-RU"/>
        </w:rPr>
      </w:pPr>
      <w:r w:rsidRPr="000E1E89">
        <w:rPr>
          <w:rFonts w:ascii="Times New Roman" w:eastAsia="Calibri" w:hAnsi="Times New Roman" w:cs="Times New Roman"/>
          <w:bCs/>
          <w:noProof/>
          <w:color w:val="000000"/>
          <w:sz w:val="28"/>
          <w:szCs w:val="28"/>
          <w:lang w:eastAsia="ru-RU"/>
        </w:rPr>
        <w:drawing>
          <wp:inline distT="0" distB="0" distL="0" distR="0" wp14:anchorId="27E704D1" wp14:editId="64B08457">
            <wp:extent cx="5429250" cy="3619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543" cy="3619695"/>
                    </a:xfrm>
                    <a:prstGeom prst="rect">
                      <a:avLst/>
                    </a:prstGeom>
                    <a:noFill/>
                  </pic:spPr>
                </pic:pic>
              </a:graphicData>
            </a:graphic>
          </wp:inline>
        </w:drawing>
      </w:r>
    </w:p>
    <w:p w14:paraId="7B41F860" w14:textId="77777777" w:rsidR="000E1E89" w:rsidRPr="000E1E89" w:rsidRDefault="000E1E89" w:rsidP="000E1E89">
      <w:pPr>
        <w:suppressAutoHyphens/>
        <w:spacing w:before="120" w:after="240" w:line="240" w:lineRule="auto"/>
        <w:jc w:val="center"/>
        <w:rPr>
          <w:rFonts w:ascii="Times New Roman" w:eastAsia="Calibri" w:hAnsi="Times New Roman" w:cs="Times New Roman"/>
          <w:b/>
          <w:iCs/>
          <w:caps/>
          <w:color w:val="000000"/>
          <w:sz w:val="28"/>
          <w:szCs w:val="28"/>
          <w:lang w:eastAsia="ru-RU"/>
        </w:rPr>
      </w:pPr>
      <w:bookmarkStart w:id="18" w:name="_Ref122775980"/>
      <w:bookmarkStart w:id="19" w:name="_Toc122778291"/>
      <w:r w:rsidRPr="000E1E89">
        <w:rPr>
          <w:rFonts w:ascii="Times New Roman" w:eastAsia="Calibri" w:hAnsi="Times New Roman" w:cs="Times New Roman"/>
          <w:iCs/>
          <w:color w:val="000000"/>
          <w:sz w:val="28"/>
          <w:szCs w:val="18"/>
        </w:rPr>
        <w:t xml:space="preserve">Рис. </w:t>
      </w:r>
      <w:r w:rsidR="000827F0">
        <w:rPr>
          <w:rFonts w:ascii="Times New Roman" w:eastAsia="Calibri" w:hAnsi="Times New Roman" w:cs="Times New Roman"/>
          <w:iCs/>
          <w:color w:val="000000"/>
          <w:sz w:val="28"/>
          <w:szCs w:val="18"/>
        </w:rPr>
        <w:t>2</w:t>
      </w:r>
      <w:bookmarkEnd w:id="18"/>
      <w:r w:rsidR="0072759F">
        <w:rPr>
          <w:rFonts w:ascii="Times New Roman" w:eastAsia="Calibri" w:hAnsi="Times New Roman" w:cs="Times New Roman"/>
          <w:iCs/>
          <w:color w:val="000000"/>
          <w:sz w:val="28"/>
          <w:szCs w:val="18"/>
        </w:rPr>
        <w:t>.</w:t>
      </w:r>
      <w:r w:rsidRPr="000E1E89">
        <w:rPr>
          <w:rFonts w:ascii="Times New Roman" w:eastAsia="Calibri" w:hAnsi="Times New Roman" w:cs="Times New Roman"/>
          <w:iCs/>
          <w:noProof/>
          <w:color w:val="000000"/>
          <w:sz w:val="28"/>
          <w:szCs w:val="18"/>
        </w:rPr>
        <w:t xml:space="preserve"> Применение УШМ на природном объекте</w:t>
      </w:r>
      <w:bookmarkEnd w:id="19"/>
    </w:p>
    <w:p w14:paraId="2CE28173"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 xml:space="preserve">Основное применение УШМ с металлическими щетками заключается в очистке </w:t>
      </w:r>
      <w:r w:rsidR="0072759F">
        <w:rPr>
          <w:rFonts w:ascii="Times New Roman" w:eastAsia="Calibri" w:hAnsi="Times New Roman" w:cs="Times New Roman"/>
          <w:color w:val="000000"/>
          <w:sz w:val="28"/>
          <w:szCs w:val="28"/>
          <w:lang w:eastAsia="ru-RU"/>
        </w:rPr>
        <w:t xml:space="preserve">скальных поверхностей </w:t>
      </w:r>
      <w:r w:rsidRPr="000E1E89">
        <w:rPr>
          <w:rFonts w:ascii="Times New Roman" w:eastAsia="Calibri" w:hAnsi="Times New Roman" w:cs="Times New Roman"/>
          <w:color w:val="000000"/>
          <w:sz w:val="28"/>
          <w:szCs w:val="28"/>
          <w:lang w:eastAsia="ru-RU"/>
        </w:rPr>
        <w:t xml:space="preserve">штольни, поскольку пескоструйная обработка невозможна ввиду замкнутости пространства внутри штольни, что обуславливает плохую вентиляцию, приводящую к низкой видимости после распыления абразива, а также к усилению пагубного влияния абразива на оператора и </w:t>
      </w:r>
      <w:r w:rsidR="0072759F">
        <w:rPr>
          <w:rFonts w:ascii="Times New Roman" w:eastAsia="Calibri" w:hAnsi="Times New Roman" w:cs="Times New Roman"/>
          <w:color w:val="000000"/>
          <w:sz w:val="28"/>
          <w:szCs w:val="28"/>
          <w:lang w:eastAsia="ru-RU"/>
        </w:rPr>
        <w:t>обитающих там представителей  животного мира</w:t>
      </w:r>
      <w:r w:rsidRPr="000E1E89">
        <w:rPr>
          <w:rFonts w:ascii="Times New Roman" w:eastAsia="Calibri" w:hAnsi="Times New Roman" w:cs="Times New Roman"/>
          <w:color w:val="000000"/>
          <w:sz w:val="28"/>
          <w:szCs w:val="28"/>
          <w:lang w:eastAsia="ru-RU"/>
        </w:rPr>
        <w:t>.</w:t>
      </w:r>
    </w:p>
    <w:p w14:paraId="088CD4F3"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lastRenderedPageBreak/>
        <w:t>С помощью УШМ планируется очистить всю штольню до места установки заградительной решетки. При проведении работ будет задействован</w:t>
      </w:r>
      <w:r w:rsidR="007C6AF6">
        <w:rPr>
          <w:rFonts w:ascii="Times New Roman" w:eastAsia="Calibri" w:hAnsi="Times New Roman" w:cs="Times New Roman"/>
          <w:color w:val="000000"/>
          <w:sz w:val="28"/>
          <w:szCs w:val="28"/>
          <w:lang w:eastAsia="ru-RU"/>
        </w:rPr>
        <w:t xml:space="preserve"> «</w:t>
      </w:r>
      <w:r w:rsidRPr="000E1E89">
        <w:rPr>
          <w:rFonts w:ascii="Times New Roman" w:eastAsia="Calibri" w:hAnsi="Times New Roman" w:cs="Times New Roman"/>
          <w:color w:val="000000"/>
          <w:sz w:val="28"/>
          <w:szCs w:val="28"/>
        </w:rPr>
        <w:t>Г</w:t>
      </w:r>
      <w:r w:rsidRPr="000E1E89">
        <w:rPr>
          <w:rFonts w:ascii="Times New Roman" w:eastAsia="Calibri" w:hAnsi="Times New Roman" w:cs="Times New Roman"/>
          <w:color w:val="000000"/>
          <w:sz w:val="28"/>
          <w:szCs w:val="28"/>
          <w:lang w:eastAsia="ru-RU"/>
        </w:rPr>
        <w:t xml:space="preserve">енератор Husqvarna (Хускварна) бензиновый G8500P (или аналог)», обеспечивающий одновременную работу 2-х </w:t>
      </w:r>
      <w:r w:rsidR="007C6AF6">
        <w:rPr>
          <w:rFonts w:ascii="Times New Roman" w:eastAsia="Calibri" w:hAnsi="Times New Roman" w:cs="Times New Roman"/>
          <w:color w:val="000000"/>
          <w:sz w:val="28"/>
          <w:szCs w:val="28"/>
          <w:lang w:eastAsia="ru-RU"/>
        </w:rPr>
        <w:t>«</w:t>
      </w:r>
      <w:r w:rsidRPr="000E1E89">
        <w:rPr>
          <w:rFonts w:ascii="Times New Roman" w:eastAsia="Calibri" w:hAnsi="Times New Roman" w:cs="Times New Roman"/>
          <w:color w:val="000000"/>
          <w:sz w:val="28"/>
          <w:szCs w:val="28"/>
          <w:lang w:eastAsia="ru-RU"/>
        </w:rPr>
        <w:t>УШМ DENZEL AG230-2600 26917 (или аналог)», подсоединенных к нему с помощью 2-х «Удлинителей АТЛАНТ ПВС 2x1 30 м 40124 (или аналог)» каждая, производительность работ при этом составит 2 м</w:t>
      </w:r>
      <w:proofErr w:type="gramStart"/>
      <w:r w:rsidRPr="000E1E89">
        <w:rPr>
          <w:rFonts w:ascii="Times New Roman" w:eastAsia="Calibri" w:hAnsi="Times New Roman" w:cs="Times New Roman"/>
          <w:color w:val="000000"/>
          <w:sz w:val="28"/>
          <w:szCs w:val="28"/>
          <w:vertAlign w:val="superscript"/>
          <w:lang w:eastAsia="ru-RU"/>
        </w:rPr>
        <w:t>2</w:t>
      </w:r>
      <w:proofErr w:type="gramEnd"/>
      <w:r w:rsidRPr="000E1E89">
        <w:rPr>
          <w:rFonts w:ascii="Times New Roman" w:eastAsia="Calibri" w:hAnsi="Times New Roman" w:cs="Times New Roman"/>
          <w:color w:val="000000"/>
          <w:sz w:val="28"/>
          <w:szCs w:val="28"/>
          <w:lang w:eastAsia="ru-RU"/>
        </w:rPr>
        <w:t>/час, а работы будут выполнены в течение 1 дня. Данный вид работ будет осуществляться силами 2-х работников.</w:t>
      </w:r>
    </w:p>
    <w:p w14:paraId="1DD21C49"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 xml:space="preserve">Для недопущения попадания пыли </w:t>
      </w:r>
      <w:proofErr w:type="gramStart"/>
      <w:r w:rsidRPr="000E1E89">
        <w:rPr>
          <w:rFonts w:ascii="Times New Roman" w:eastAsia="Calibri" w:hAnsi="Times New Roman" w:cs="Times New Roman"/>
          <w:color w:val="000000"/>
          <w:sz w:val="28"/>
          <w:szCs w:val="28"/>
          <w:lang w:eastAsia="ru-RU"/>
        </w:rPr>
        <w:t>в глубь</w:t>
      </w:r>
      <w:proofErr w:type="gramEnd"/>
      <w:r w:rsidRPr="000E1E89">
        <w:rPr>
          <w:rFonts w:ascii="Times New Roman" w:eastAsia="Calibri" w:hAnsi="Times New Roman" w:cs="Times New Roman"/>
          <w:color w:val="000000"/>
          <w:sz w:val="28"/>
          <w:szCs w:val="28"/>
          <w:lang w:eastAsia="ru-RU"/>
        </w:rPr>
        <w:t xml:space="preserve"> штольни будет установлен вентилятор, который будет обеспечивать движение загрязненного пылью воздуха по направлению к выходу из штольни.</w:t>
      </w:r>
    </w:p>
    <w:p w14:paraId="2093E43A"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При работе с УШМ необходимо соблюдать технику безопасности. Перед началом работ следует надеть защитное обмундирование: плотную одежду, перчатки, очки, респиратор и др. Кроме того, при обработке поверхности создаётся сильный шум, поэтому необходимо защитить органы слуха от громких звуков специальными наушниками или берушами.</w:t>
      </w:r>
    </w:p>
    <w:p w14:paraId="64A75863"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Очистк</w:t>
      </w:r>
      <w:r w:rsidR="0072759F">
        <w:rPr>
          <w:rFonts w:ascii="Times New Roman" w:eastAsia="Calibri" w:hAnsi="Times New Roman" w:cs="Times New Roman"/>
          <w:color w:val="000000"/>
          <w:sz w:val="28"/>
          <w:szCs w:val="28"/>
          <w:lang w:eastAsia="ru-RU"/>
        </w:rPr>
        <w:t xml:space="preserve">у скальных обнажений на </w:t>
      </w:r>
      <w:r w:rsidRPr="000E1E89">
        <w:rPr>
          <w:rFonts w:ascii="Times New Roman" w:eastAsia="Calibri" w:hAnsi="Times New Roman" w:cs="Times New Roman"/>
          <w:color w:val="000000"/>
          <w:sz w:val="28"/>
          <w:szCs w:val="28"/>
          <w:lang w:eastAsia="ru-RU"/>
        </w:rPr>
        <w:t>вход</w:t>
      </w:r>
      <w:r w:rsidR="0072759F">
        <w:rPr>
          <w:rFonts w:ascii="Times New Roman" w:eastAsia="Calibri" w:hAnsi="Times New Roman" w:cs="Times New Roman"/>
          <w:color w:val="000000"/>
          <w:sz w:val="28"/>
          <w:szCs w:val="28"/>
          <w:lang w:eastAsia="ru-RU"/>
        </w:rPr>
        <w:t>е</w:t>
      </w:r>
      <w:r w:rsidRPr="000E1E89">
        <w:rPr>
          <w:rFonts w:ascii="Times New Roman" w:eastAsia="Calibri" w:hAnsi="Times New Roman" w:cs="Times New Roman"/>
          <w:color w:val="000000"/>
          <w:sz w:val="28"/>
          <w:szCs w:val="28"/>
          <w:lang w:eastAsia="ru-RU"/>
        </w:rPr>
        <w:t xml:space="preserve"> в штольню от надписей планируется </w:t>
      </w:r>
      <w:r w:rsidR="0072759F">
        <w:rPr>
          <w:rFonts w:ascii="Times New Roman" w:eastAsia="Calibri" w:hAnsi="Times New Roman" w:cs="Times New Roman"/>
          <w:color w:val="000000"/>
          <w:sz w:val="28"/>
          <w:szCs w:val="28"/>
          <w:lang w:eastAsia="ru-RU"/>
        </w:rPr>
        <w:t>проводить</w:t>
      </w:r>
      <w:r w:rsidRPr="000E1E89">
        <w:rPr>
          <w:rFonts w:ascii="Times New Roman" w:eastAsia="Calibri" w:hAnsi="Times New Roman" w:cs="Times New Roman"/>
          <w:color w:val="000000"/>
          <w:sz w:val="28"/>
          <w:szCs w:val="28"/>
          <w:lang w:eastAsia="ru-RU"/>
        </w:rPr>
        <w:t xml:space="preserve"> при помощи пескоструйной обработки. Данным способом планируется очистить 6 м</w:t>
      </w:r>
      <w:proofErr w:type="gramStart"/>
      <w:r w:rsidRPr="000E1E89">
        <w:rPr>
          <w:rFonts w:ascii="Times New Roman" w:eastAsia="Calibri" w:hAnsi="Times New Roman" w:cs="Times New Roman"/>
          <w:color w:val="000000"/>
          <w:sz w:val="28"/>
          <w:szCs w:val="28"/>
          <w:vertAlign w:val="superscript"/>
          <w:lang w:eastAsia="ru-RU"/>
        </w:rPr>
        <w:t>2</w:t>
      </w:r>
      <w:proofErr w:type="gramEnd"/>
      <w:r w:rsidRPr="000E1E89">
        <w:rPr>
          <w:rFonts w:ascii="Times New Roman" w:eastAsia="Calibri" w:hAnsi="Times New Roman" w:cs="Times New Roman"/>
          <w:color w:val="000000"/>
          <w:sz w:val="28"/>
          <w:szCs w:val="28"/>
          <w:vertAlign w:val="superscript"/>
          <w:lang w:eastAsia="ru-RU"/>
        </w:rPr>
        <w:t xml:space="preserve"> </w:t>
      </w:r>
      <w:r w:rsidRPr="000E1E89">
        <w:rPr>
          <w:rFonts w:ascii="Times New Roman" w:eastAsia="Calibri" w:hAnsi="Times New Roman" w:cs="Times New Roman"/>
          <w:color w:val="000000"/>
          <w:sz w:val="28"/>
          <w:szCs w:val="28"/>
          <w:lang w:eastAsia="ru-RU"/>
        </w:rPr>
        <w:t>поверхности.</w:t>
      </w:r>
    </w:p>
    <w:p w14:paraId="02F6CD92" w14:textId="77777777" w:rsid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Опыт применения пескоструйной обработки на природном объекте показан на рисунке</w:t>
      </w:r>
      <w:r w:rsidR="0072759F">
        <w:rPr>
          <w:rFonts w:ascii="Times New Roman" w:eastAsia="Calibri" w:hAnsi="Times New Roman" w:cs="Times New Roman"/>
          <w:color w:val="000000"/>
          <w:sz w:val="28"/>
          <w:szCs w:val="28"/>
          <w:lang w:eastAsia="ru-RU"/>
        </w:rPr>
        <w:t xml:space="preserve"> 3</w:t>
      </w:r>
      <w:r w:rsidRPr="000E1E89">
        <w:rPr>
          <w:rFonts w:ascii="Times New Roman" w:eastAsia="Calibri" w:hAnsi="Times New Roman" w:cs="Times New Roman"/>
          <w:color w:val="000000"/>
          <w:sz w:val="28"/>
          <w:szCs w:val="28"/>
          <w:lang w:eastAsia="ru-RU"/>
        </w:rPr>
        <w:t>.</w:t>
      </w:r>
    </w:p>
    <w:p w14:paraId="51391A54" w14:textId="77777777" w:rsidR="0069531D" w:rsidRPr="000E1E89" w:rsidRDefault="0069531D" w:rsidP="000E1E89">
      <w:pPr>
        <w:spacing w:after="0" w:line="240" w:lineRule="auto"/>
        <w:ind w:firstLine="709"/>
        <w:contextualSpacing/>
        <w:jc w:val="both"/>
        <w:rPr>
          <w:rFonts w:ascii="Times New Roman" w:eastAsia="Calibri" w:hAnsi="Times New Roman" w:cs="Times New Roman"/>
          <w:color w:val="000000"/>
          <w:sz w:val="28"/>
          <w:szCs w:val="28"/>
          <w:lang w:eastAsia="ru-RU"/>
        </w:rPr>
      </w:pPr>
    </w:p>
    <w:p w14:paraId="16B3DC84" w14:textId="77777777" w:rsidR="000E1E89" w:rsidRPr="000E1E89" w:rsidRDefault="000E1E89" w:rsidP="000E1E89">
      <w:pPr>
        <w:keepNext/>
        <w:suppressAutoHyphens/>
        <w:spacing w:after="0" w:line="240" w:lineRule="auto"/>
        <w:jc w:val="center"/>
        <w:rPr>
          <w:rFonts w:ascii="Times New Roman" w:eastAsia="Calibri" w:hAnsi="Times New Roman" w:cs="Times New Roman"/>
          <w:bCs/>
          <w:noProof/>
          <w:color w:val="000000"/>
          <w:sz w:val="28"/>
          <w:szCs w:val="28"/>
          <w:lang w:eastAsia="ru-RU"/>
        </w:rPr>
      </w:pPr>
      <w:r w:rsidRPr="000E1E89">
        <w:rPr>
          <w:rFonts w:ascii="Times New Roman" w:eastAsia="Calibri" w:hAnsi="Times New Roman" w:cs="Times New Roman"/>
          <w:bCs/>
          <w:noProof/>
          <w:color w:val="000000"/>
          <w:sz w:val="28"/>
          <w:szCs w:val="28"/>
          <w:lang w:eastAsia="ru-RU"/>
        </w:rPr>
        <w:drawing>
          <wp:inline distT="0" distB="0" distL="0" distR="0" wp14:anchorId="62D1E335" wp14:editId="29064DC9">
            <wp:extent cx="5286375" cy="3524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205" cy="3525470"/>
                    </a:xfrm>
                    <a:prstGeom prst="rect">
                      <a:avLst/>
                    </a:prstGeom>
                    <a:noFill/>
                  </pic:spPr>
                </pic:pic>
              </a:graphicData>
            </a:graphic>
          </wp:inline>
        </w:drawing>
      </w:r>
    </w:p>
    <w:p w14:paraId="0D1F6FD3" w14:textId="77777777" w:rsidR="000E1E89" w:rsidRPr="000E1E89" w:rsidRDefault="000E1E89" w:rsidP="000E1E89">
      <w:pPr>
        <w:suppressAutoHyphens/>
        <w:spacing w:before="120" w:after="240" w:line="240" w:lineRule="auto"/>
        <w:jc w:val="center"/>
        <w:rPr>
          <w:rFonts w:ascii="Times New Roman" w:eastAsia="Calibri" w:hAnsi="Times New Roman" w:cs="Times New Roman"/>
          <w:iCs/>
          <w:color w:val="000000"/>
          <w:sz w:val="28"/>
          <w:szCs w:val="18"/>
        </w:rPr>
      </w:pPr>
      <w:bookmarkStart w:id="20" w:name="_Ref122776294"/>
      <w:bookmarkStart w:id="21" w:name="_Toc122778293"/>
      <w:r w:rsidRPr="000E1E89">
        <w:rPr>
          <w:rFonts w:ascii="Times New Roman" w:eastAsia="Calibri" w:hAnsi="Times New Roman" w:cs="Times New Roman"/>
          <w:iCs/>
          <w:color w:val="000000"/>
          <w:sz w:val="28"/>
          <w:szCs w:val="18"/>
        </w:rPr>
        <w:t xml:space="preserve">Рис. </w:t>
      </w:r>
      <w:bookmarkEnd w:id="20"/>
      <w:r w:rsidR="000827F0">
        <w:rPr>
          <w:rFonts w:ascii="Times New Roman" w:eastAsia="Calibri" w:hAnsi="Times New Roman" w:cs="Times New Roman"/>
          <w:iCs/>
          <w:color w:val="000000"/>
          <w:sz w:val="28"/>
          <w:szCs w:val="18"/>
        </w:rPr>
        <w:t>3</w:t>
      </w:r>
      <w:r w:rsidRPr="000E1E89">
        <w:rPr>
          <w:rFonts w:ascii="Times New Roman" w:eastAsia="Calibri" w:hAnsi="Times New Roman" w:cs="Times New Roman"/>
          <w:iCs/>
          <w:color w:val="000000"/>
          <w:sz w:val="28"/>
          <w:szCs w:val="18"/>
        </w:rPr>
        <w:t>.</w:t>
      </w:r>
      <w:r w:rsidRPr="000E1E89">
        <w:rPr>
          <w:rFonts w:ascii="Times New Roman" w:eastAsia="Calibri" w:hAnsi="Times New Roman" w:cs="Times New Roman"/>
          <w:iCs/>
          <w:noProof/>
          <w:color w:val="000000"/>
          <w:sz w:val="28"/>
          <w:szCs w:val="18"/>
        </w:rPr>
        <w:t xml:space="preserve"> Применение пескоструйной обработки на природном объекте</w:t>
      </w:r>
      <w:bookmarkEnd w:id="21"/>
    </w:p>
    <w:p w14:paraId="0A11AA27"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 xml:space="preserve">Пескоструйная обработка будет применяться для очистки открытых, хорошо проветриваемых, участков </w:t>
      </w:r>
      <w:r w:rsidR="0072759F">
        <w:rPr>
          <w:rFonts w:ascii="Times New Roman" w:eastAsia="Calibri" w:hAnsi="Times New Roman" w:cs="Times New Roman"/>
          <w:color w:val="000000"/>
          <w:sz w:val="28"/>
          <w:szCs w:val="28"/>
          <w:lang w:eastAsia="ru-RU"/>
        </w:rPr>
        <w:t xml:space="preserve">скальных пород на </w:t>
      </w:r>
      <w:r w:rsidRPr="000E1E89">
        <w:rPr>
          <w:rFonts w:ascii="Times New Roman" w:eastAsia="Calibri" w:hAnsi="Times New Roman" w:cs="Times New Roman"/>
          <w:color w:val="000000"/>
          <w:sz w:val="28"/>
          <w:szCs w:val="28"/>
          <w:lang w:eastAsia="ru-RU"/>
        </w:rPr>
        <w:t>вход</w:t>
      </w:r>
      <w:r w:rsidR="0072759F">
        <w:rPr>
          <w:rFonts w:ascii="Times New Roman" w:eastAsia="Calibri" w:hAnsi="Times New Roman" w:cs="Times New Roman"/>
          <w:color w:val="000000"/>
          <w:sz w:val="28"/>
          <w:szCs w:val="28"/>
          <w:lang w:eastAsia="ru-RU"/>
        </w:rPr>
        <w:t>е</w:t>
      </w:r>
      <w:r w:rsidRPr="000E1E89">
        <w:rPr>
          <w:rFonts w:ascii="Times New Roman" w:eastAsia="Calibri" w:hAnsi="Times New Roman" w:cs="Times New Roman"/>
          <w:color w:val="000000"/>
          <w:sz w:val="28"/>
          <w:szCs w:val="28"/>
          <w:lang w:eastAsia="ru-RU"/>
        </w:rPr>
        <w:t xml:space="preserve"> в штольню г</w:t>
      </w:r>
      <w:r w:rsidR="0072759F">
        <w:rPr>
          <w:rFonts w:ascii="Times New Roman" w:eastAsia="Calibri" w:hAnsi="Times New Roman" w:cs="Times New Roman"/>
          <w:color w:val="000000"/>
          <w:sz w:val="28"/>
          <w:szCs w:val="28"/>
          <w:lang w:eastAsia="ru-RU"/>
        </w:rPr>
        <w:t>оры</w:t>
      </w:r>
      <w:r w:rsidRPr="000E1E89">
        <w:rPr>
          <w:rFonts w:ascii="Times New Roman" w:eastAsia="Calibri" w:hAnsi="Times New Roman" w:cs="Times New Roman"/>
          <w:color w:val="000000"/>
          <w:sz w:val="28"/>
          <w:szCs w:val="28"/>
          <w:lang w:eastAsia="ru-RU"/>
        </w:rPr>
        <w:t xml:space="preserve"> Развалка. </w:t>
      </w:r>
    </w:p>
    <w:p w14:paraId="62B94BFE"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lastRenderedPageBreak/>
        <w:t>При проведении работ будет использована «Пескоструйная напорная установка DSG 250 (или аналог)» с</w:t>
      </w:r>
      <w:r w:rsidR="007C6AF6">
        <w:rPr>
          <w:rFonts w:ascii="Times New Roman" w:eastAsia="Calibri" w:hAnsi="Times New Roman" w:cs="Times New Roman"/>
          <w:color w:val="000000"/>
          <w:sz w:val="28"/>
          <w:szCs w:val="28"/>
          <w:lang w:eastAsia="ru-RU"/>
        </w:rPr>
        <w:t>о</w:t>
      </w:r>
      <w:r w:rsidRPr="000E1E89">
        <w:rPr>
          <w:rFonts w:ascii="Times New Roman" w:eastAsia="Calibri" w:hAnsi="Times New Roman" w:cs="Times New Roman"/>
          <w:color w:val="000000"/>
          <w:sz w:val="28"/>
          <w:szCs w:val="28"/>
          <w:lang w:eastAsia="ru-RU"/>
        </w:rPr>
        <w:t xml:space="preserve"> встроенным фильтром очистки воздуха для дыхания. Подача абразива будет осуществляться через «Пескоструйный рукав EXTRA BLAST32 (или аналог)», подсоединенный к пескоструйной напорной установке. </w:t>
      </w:r>
      <w:proofErr w:type="gramStart"/>
      <w:r w:rsidRPr="000E1E89">
        <w:rPr>
          <w:rFonts w:ascii="Times New Roman" w:eastAsia="Calibri" w:hAnsi="Times New Roman" w:cs="Times New Roman"/>
          <w:color w:val="000000"/>
          <w:sz w:val="28"/>
          <w:szCs w:val="28"/>
          <w:lang w:eastAsia="ru-RU"/>
        </w:rPr>
        <w:t>К пескоструйному рукаву крепится «Пескоструйное сопло Вентури из карбида вольфрама (тангстан-карбида) (или аналог))».</w:t>
      </w:r>
      <w:proofErr w:type="gramEnd"/>
      <w:r w:rsidRPr="000E1E89">
        <w:rPr>
          <w:rFonts w:ascii="Times New Roman" w:eastAsia="Calibri" w:hAnsi="Times New Roman" w:cs="Times New Roman"/>
          <w:color w:val="000000"/>
          <w:sz w:val="28"/>
          <w:szCs w:val="28"/>
          <w:lang w:eastAsia="ru-RU"/>
        </w:rPr>
        <w:t xml:space="preserve"> Подача воздуха осуществляется с помощью передвижного «Винтового компрессора DALGAKIRAN PDP 20-7 (или аналог)» с дизельным типом питания через «Рукав для сжатого воздуха AirFlexContracor (или аналог»), соединяющий компрессор с пескоструйной напорной установкой. </w:t>
      </w:r>
    </w:p>
    <w:p w14:paraId="79A54775"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Производительность работ при этом составит 10 м</w:t>
      </w:r>
      <w:proofErr w:type="gramStart"/>
      <w:r w:rsidRPr="000E1E89">
        <w:rPr>
          <w:rFonts w:ascii="Times New Roman" w:eastAsia="Calibri" w:hAnsi="Times New Roman" w:cs="Times New Roman"/>
          <w:color w:val="000000"/>
          <w:sz w:val="28"/>
          <w:szCs w:val="28"/>
          <w:vertAlign w:val="superscript"/>
          <w:lang w:eastAsia="ru-RU"/>
        </w:rPr>
        <w:t>2</w:t>
      </w:r>
      <w:proofErr w:type="gramEnd"/>
      <w:r w:rsidRPr="000E1E89">
        <w:rPr>
          <w:rFonts w:ascii="Times New Roman" w:eastAsia="Calibri" w:hAnsi="Times New Roman" w:cs="Times New Roman"/>
          <w:color w:val="000000"/>
          <w:sz w:val="28"/>
          <w:szCs w:val="28"/>
          <w:lang w:eastAsia="ru-RU"/>
        </w:rPr>
        <w:t>/час, а работы будут выполнены в течение 1 дня. Данный вид работ будет осуществляться силами 2-х работников.</w:t>
      </w:r>
    </w:p>
    <w:p w14:paraId="54B33AD4"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Расстояние от сопла до очищаемой поверхности и угол подхода абразивной струи к ней будут выбраны опытным путем, исходя из критериев эффективности очистки: скорости очистки от вандальных надписей и минимальности глубины проникновения в породу.</w:t>
      </w:r>
    </w:p>
    <w:p w14:paraId="7AE4C36F"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При пескоструйных работах необходимо соблюдать технику безопасности. Перед началом работ следует надеть специализированное защитное обмундирование, предусматривающее подачу чистого воздуха под давлением.</w:t>
      </w:r>
    </w:p>
    <w:p w14:paraId="352A7329"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Работы по очистке не предусматривают складирование оборудования и материалов, которые доставляются до места работ и вывозятся на автотранспорте ГАЗель (Цельнометаллический фургон) ГАЗ-А31R22-220 (или аналог).</w:t>
      </w:r>
    </w:p>
    <w:p w14:paraId="3890ACDC"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 xml:space="preserve">Сбор отходов осуществляется в высокопрочные полипропиленовые </w:t>
      </w:r>
      <w:r w:rsidR="00CD2BE7">
        <w:rPr>
          <w:rFonts w:ascii="Times New Roman" w:eastAsia="Calibri" w:hAnsi="Times New Roman" w:cs="Times New Roman"/>
          <w:color w:val="000000"/>
          <w:sz w:val="28"/>
          <w:szCs w:val="28"/>
          <w:lang w:eastAsia="ru-RU"/>
        </w:rPr>
        <w:t>Монтажные</w:t>
      </w:r>
      <w:r w:rsidRPr="000E1E89">
        <w:rPr>
          <w:rFonts w:ascii="Times New Roman" w:eastAsia="Calibri" w:hAnsi="Times New Roman" w:cs="Times New Roman"/>
          <w:color w:val="000000"/>
          <w:sz w:val="28"/>
          <w:szCs w:val="28"/>
          <w:lang w:eastAsia="ru-RU"/>
        </w:rPr>
        <w:t xml:space="preserve"> мешки (</w:t>
      </w:r>
      <w:r w:rsidR="0072759F">
        <w:rPr>
          <w:rFonts w:ascii="Times New Roman" w:eastAsia="Calibri" w:hAnsi="Times New Roman" w:cs="Times New Roman"/>
          <w:color w:val="000000"/>
          <w:sz w:val="28"/>
          <w:szCs w:val="28"/>
          <w:lang w:eastAsia="ru-RU"/>
        </w:rPr>
        <w:t xml:space="preserve">вместимостью </w:t>
      </w:r>
      <w:r w:rsidRPr="000E1E89">
        <w:rPr>
          <w:rFonts w:ascii="Times New Roman" w:eastAsia="Calibri" w:hAnsi="Times New Roman" w:cs="Times New Roman"/>
          <w:color w:val="000000"/>
          <w:sz w:val="28"/>
          <w:szCs w:val="28"/>
          <w:lang w:eastAsia="ru-RU"/>
        </w:rPr>
        <w:t>50 кг). Вывоз отходов производится тем же автотранспортом, которым транспортируются оборудование и материалы.</w:t>
      </w:r>
    </w:p>
    <w:p w14:paraId="214439E8" w14:textId="77777777"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Все виды работ должны производиться в солнечную сухую погоду.</w:t>
      </w:r>
    </w:p>
    <w:p w14:paraId="516E45C8" w14:textId="64B73909" w:rsidR="000E1E89" w:rsidRPr="000E1E89" w:rsidRDefault="000E1E89" w:rsidP="000E1E89">
      <w:pPr>
        <w:spacing w:after="0" w:line="240" w:lineRule="auto"/>
        <w:ind w:firstLine="709"/>
        <w:contextualSpacing/>
        <w:jc w:val="both"/>
        <w:rPr>
          <w:rFonts w:ascii="Times New Roman" w:eastAsia="Calibri" w:hAnsi="Times New Roman" w:cs="Times New Roman"/>
          <w:color w:val="000000"/>
          <w:sz w:val="28"/>
          <w:szCs w:val="28"/>
          <w:lang w:eastAsia="ru-RU"/>
        </w:rPr>
      </w:pPr>
      <w:r w:rsidRPr="000E1E89">
        <w:rPr>
          <w:rFonts w:ascii="Times New Roman" w:eastAsia="Calibri" w:hAnsi="Times New Roman" w:cs="Times New Roman"/>
          <w:color w:val="000000"/>
          <w:sz w:val="28"/>
          <w:szCs w:val="28"/>
          <w:lang w:eastAsia="ru-RU"/>
        </w:rPr>
        <w:t xml:space="preserve">Работы рекомендуется проводить после окончания зимней спячки рукокрылых в </w:t>
      </w:r>
      <w:r w:rsidR="0072759F">
        <w:rPr>
          <w:rFonts w:ascii="Times New Roman" w:eastAsia="Calibri" w:hAnsi="Times New Roman" w:cs="Times New Roman"/>
          <w:color w:val="000000"/>
          <w:sz w:val="28"/>
          <w:szCs w:val="28"/>
          <w:lang w:eastAsia="ru-RU"/>
        </w:rPr>
        <w:t xml:space="preserve">весенний </w:t>
      </w:r>
      <w:r w:rsidRPr="000E1E89">
        <w:rPr>
          <w:rFonts w:ascii="Times New Roman" w:eastAsia="Calibri" w:hAnsi="Times New Roman" w:cs="Times New Roman"/>
          <w:color w:val="000000"/>
          <w:sz w:val="28"/>
          <w:szCs w:val="28"/>
          <w:lang w:eastAsia="ru-RU"/>
        </w:rPr>
        <w:t xml:space="preserve">период </w:t>
      </w:r>
      <w:r w:rsidR="0072759F">
        <w:rPr>
          <w:rFonts w:ascii="Times New Roman" w:eastAsia="Calibri" w:hAnsi="Times New Roman" w:cs="Times New Roman"/>
          <w:color w:val="000000"/>
          <w:sz w:val="28"/>
          <w:szCs w:val="28"/>
          <w:lang w:eastAsia="ru-RU"/>
        </w:rPr>
        <w:t>(</w:t>
      </w:r>
      <w:r w:rsidRPr="000E1E89">
        <w:rPr>
          <w:rFonts w:ascii="Times New Roman" w:eastAsia="Calibri" w:hAnsi="Times New Roman" w:cs="Times New Roman"/>
          <w:color w:val="000000"/>
          <w:sz w:val="28"/>
          <w:szCs w:val="28"/>
          <w:lang w:eastAsia="ru-RU"/>
        </w:rPr>
        <w:t>апрель-май</w:t>
      </w:r>
      <w:r w:rsidR="0072759F">
        <w:rPr>
          <w:rFonts w:ascii="Times New Roman" w:eastAsia="Calibri" w:hAnsi="Times New Roman" w:cs="Times New Roman"/>
          <w:color w:val="000000"/>
          <w:sz w:val="28"/>
          <w:szCs w:val="28"/>
          <w:lang w:eastAsia="ru-RU"/>
        </w:rPr>
        <w:t>)</w:t>
      </w:r>
      <w:r w:rsidR="005B6642">
        <w:rPr>
          <w:rFonts w:ascii="Times New Roman" w:eastAsia="Calibri" w:hAnsi="Times New Roman" w:cs="Times New Roman"/>
          <w:color w:val="000000"/>
          <w:sz w:val="28"/>
          <w:szCs w:val="28"/>
          <w:lang w:eastAsia="ru-RU"/>
        </w:rPr>
        <w:t xml:space="preserve"> или </w:t>
      </w:r>
      <w:r w:rsidR="00EF4C76" w:rsidRPr="00EF4C76">
        <w:rPr>
          <w:rFonts w:ascii="Times New Roman" w:eastAsia="Calibri" w:hAnsi="Times New Roman" w:cs="Times New Roman"/>
          <w:color w:val="000000"/>
          <w:sz w:val="28"/>
          <w:szCs w:val="28"/>
          <w:lang w:eastAsia="ru-RU"/>
        </w:rPr>
        <w:t>сентябрь-октябрь</w:t>
      </w:r>
      <w:r w:rsidR="00EF4C76">
        <w:rPr>
          <w:rFonts w:ascii="Times New Roman" w:eastAsia="Calibri" w:hAnsi="Times New Roman" w:cs="Times New Roman"/>
          <w:color w:val="000000"/>
          <w:sz w:val="28"/>
          <w:szCs w:val="28"/>
          <w:lang w:eastAsia="ru-RU"/>
        </w:rPr>
        <w:t>.</w:t>
      </w:r>
    </w:p>
    <w:p w14:paraId="0E77F4F5" w14:textId="77777777" w:rsidR="0069531D" w:rsidRDefault="0069531D" w:rsidP="005F33BF">
      <w:pPr>
        <w:spacing w:line="240" w:lineRule="auto"/>
        <w:rPr>
          <w:rFonts w:ascii="Times New Roman" w:hAnsi="Times New Roman" w:cs="Times New Roman"/>
          <w:b/>
          <w:bCs/>
          <w:sz w:val="28"/>
          <w:szCs w:val="28"/>
        </w:rPr>
      </w:pPr>
    </w:p>
    <w:p w14:paraId="2AFD12AD" w14:textId="77777777" w:rsidR="0040165B" w:rsidRPr="00E6453C" w:rsidRDefault="00E6453C" w:rsidP="005F33BF">
      <w:pPr>
        <w:spacing w:line="240" w:lineRule="auto"/>
        <w:rPr>
          <w:rFonts w:ascii="Times New Roman" w:hAnsi="Times New Roman" w:cs="Times New Roman"/>
          <w:b/>
          <w:bCs/>
          <w:sz w:val="28"/>
          <w:szCs w:val="28"/>
        </w:rPr>
      </w:pPr>
      <w:r w:rsidRPr="00E6453C">
        <w:rPr>
          <w:rFonts w:ascii="Times New Roman" w:hAnsi="Times New Roman" w:cs="Times New Roman"/>
          <w:b/>
          <w:bCs/>
          <w:sz w:val="28"/>
          <w:szCs w:val="28"/>
        </w:rPr>
        <w:t>Установка за</w:t>
      </w:r>
      <w:r w:rsidR="002C4911">
        <w:rPr>
          <w:rFonts w:ascii="Times New Roman" w:hAnsi="Times New Roman" w:cs="Times New Roman"/>
          <w:b/>
          <w:bCs/>
          <w:sz w:val="28"/>
          <w:szCs w:val="28"/>
        </w:rPr>
        <w:t>щитной</w:t>
      </w:r>
      <w:r w:rsidRPr="00E6453C">
        <w:rPr>
          <w:rFonts w:ascii="Times New Roman" w:hAnsi="Times New Roman" w:cs="Times New Roman"/>
          <w:b/>
          <w:bCs/>
          <w:sz w:val="28"/>
          <w:szCs w:val="28"/>
        </w:rPr>
        <w:t xml:space="preserve"> решетки</w:t>
      </w:r>
    </w:p>
    <w:p w14:paraId="49C24F1D" w14:textId="77777777" w:rsidR="00E6453C" w:rsidRDefault="00E6453C" w:rsidP="00E6453C">
      <w:pPr>
        <w:spacing w:after="0" w:line="240" w:lineRule="auto"/>
        <w:ind w:firstLine="567"/>
        <w:jc w:val="both"/>
        <w:rPr>
          <w:rFonts w:ascii="Times New Roman" w:hAnsi="Times New Roman" w:cs="Times New Roman"/>
          <w:sz w:val="28"/>
          <w:szCs w:val="28"/>
        </w:rPr>
      </w:pPr>
      <w:r w:rsidRPr="00E6453C">
        <w:rPr>
          <w:rFonts w:ascii="Times New Roman" w:hAnsi="Times New Roman" w:cs="Times New Roman"/>
          <w:sz w:val="28"/>
          <w:szCs w:val="28"/>
        </w:rPr>
        <w:t xml:space="preserve">Проектными решениями на территории памятника природы «Гора Развалка» </w:t>
      </w:r>
      <w:r w:rsidR="00EA33A5" w:rsidRPr="00E6453C">
        <w:rPr>
          <w:rFonts w:ascii="Times New Roman" w:hAnsi="Times New Roman" w:cs="Times New Roman"/>
          <w:sz w:val="28"/>
          <w:szCs w:val="28"/>
        </w:rPr>
        <w:t>в штольне,</w:t>
      </w:r>
      <w:r w:rsidR="005B6642">
        <w:rPr>
          <w:rFonts w:ascii="Times New Roman" w:hAnsi="Times New Roman" w:cs="Times New Roman"/>
          <w:sz w:val="28"/>
          <w:szCs w:val="28"/>
        </w:rPr>
        <w:t xml:space="preserve"> </w:t>
      </w:r>
      <w:r>
        <w:rPr>
          <w:rFonts w:ascii="Times New Roman" w:hAnsi="Times New Roman" w:cs="Times New Roman"/>
          <w:sz w:val="28"/>
          <w:szCs w:val="28"/>
        </w:rPr>
        <w:t>сложенной щ</w:t>
      </w:r>
      <w:r w:rsidRPr="00E6453C">
        <w:rPr>
          <w:rFonts w:ascii="Times New Roman" w:hAnsi="Times New Roman" w:cs="Times New Roman"/>
          <w:sz w:val="28"/>
          <w:szCs w:val="28"/>
        </w:rPr>
        <w:t>елочны</w:t>
      </w:r>
      <w:r>
        <w:rPr>
          <w:rFonts w:ascii="Times New Roman" w:hAnsi="Times New Roman" w:cs="Times New Roman"/>
          <w:sz w:val="28"/>
          <w:szCs w:val="28"/>
        </w:rPr>
        <w:t>ми</w:t>
      </w:r>
      <w:r w:rsidR="005B6642">
        <w:rPr>
          <w:rFonts w:ascii="Times New Roman" w:hAnsi="Times New Roman" w:cs="Times New Roman"/>
          <w:sz w:val="28"/>
          <w:szCs w:val="28"/>
        </w:rPr>
        <w:t xml:space="preserve"> </w:t>
      </w:r>
      <w:r w:rsidRPr="00E6453C">
        <w:rPr>
          <w:rFonts w:ascii="Times New Roman" w:hAnsi="Times New Roman" w:cs="Times New Roman"/>
          <w:sz w:val="28"/>
          <w:szCs w:val="28"/>
        </w:rPr>
        <w:t>граносиенит</w:t>
      </w:r>
      <w:r w:rsidR="005B6642">
        <w:rPr>
          <w:rFonts w:ascii="Times New Roman" w:hAnsi="Times New Roman" w:cs="Times New Roman"/>
          <w:sz w:val="28"/>
          <w:szCs w:val="28"/>
        </w:rPr>
        <w:t xml:space="preserve"> </w:t>
      </w:r>
      <w:r w:rsidRPr="00E6453C">
        <w:rPr>
          <w:rFonts w:ascii="Times New Roman" w:hAnsi="Times New Roman" w:cs="Times New Roman"/>
          <w:sz w:val="28"/>
          <w:szCs w:val="28"/>
        </w:rPr>
        <w:t>-</w:t>
      </w:r>
      <w:r w:rsidR="005B6642">
        <w:rPr>
          <w:rFonts w:ascii="Times New Roman" w:hAnsi="Times New Roman" w:cs="Times New Roman"/>
          <w:sz w:val="28"/>
          <w:szCs w:val="28"/>
        </w:rPr>
        <w:t xml:space="preserve"> </w:t>
      </w:r>
      <w:r w:rsidRPr="00E6453C">
        <w:rPr>
          <w:rFonts w:ascii="Times New Roman" w:hAnsi="Times New Roman" w:cs="Times New Roman"/>
          <w:sz w:val="28"/>
          <w:szCs w:val="28"/>
        </w:rPr>
        <w:t>порфир</w:t>
      </w:r>
      <w:r>
        <w:rPr>
          <w:rFonts w:ascii="Times New Roman" w:hAnsi="Times New Roman" w:cs="Times New Roman"/>
          <w:sz w:val="28"/>
          <w:szCs w:val="28"/>
        </w:rPr>
        <w:t>ами</w:t>
      </w:r>
      <w:r w:rsidRPr="00E6453C">
        <w:rPr>
          <w:rFonts w:ascii="Times New Roman" w:hAnsi="Times New Roman" w:cs="Times New Roman"/>
          <w:sz w:val="28"/>
          <w:szCs w:val="28"/>
        </w:rPr>
        <w:t>, с высокими прочностными характеристиками, предполагается установка заградительной решетки для ограничения доступа рекреантов.</w:t>
      </w:r>
    </w:p>
    <w:p w14:paraId="3E61E453" w14:textId="77777777" w:rsidR="00CF54D2" w:rsidRDefault="00EA33A5" w:rsidP="00E6453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Планирование месторасположения решетки, конструктивные особенности выполнены согласно методическим указаниям по защите прямокрылых в местах их массового скопления (</w:t>
      </w:r>
      <w:r w:rsidR="00815167">
        <w:rPr>
          <w:rFonts w:ascii="Times New Roman" w:hAnsi="Times New Roman" w:cs="Times New Roman"/>
          <w:sz w:val="28"/>
          <w:szCs w:val="28"/>
        </w:rPr>
        <w:t>Митчелл-Джонс А. Д. и др., 2011</w:t>
      </w:r>
      <w:r>
        <w:rPr>
          <w:rFonts w:ascii="Times New Roman" w:hAnsi="Times New Roman" w:cs="Times New Roman"/>
          <w:sz w:val="28"/>
          <w:szCs w:val="28"/>
        </w:rPr>
        <w:t>). Проектирование выполнено на основе использования международного опыта и особенностей внутреннего строения штольни г</w:t>
      </w:r>
      <w:r w:rsidR="00815167">
        <w:rPr>
          <w:rFonts w:ascii="Times New Roman" w:hAnsi="Times New Roman" w:cs="Times New Roman"/>
          <w:sz w:val="28"/>
          <w:szCs w:val="28"/>
        </w:rPr>
        <w:t>оры</w:t>
      </w:r>
      <w:r>
        <w:rPr>
          <w:rFonts w:ascii="Times New Roman" w:hAnsi="Times New Roman" w:cs="Times New Roman"/>
          <w:sz w:val="28"/>
          <w:szCs w:val="28"/>
        </w:rPr>
        <w:t xml:space="preserve"> Развалка. На основе исследования ра</w:t>
      </w:r>
      <w:r w:rsidR="00815167">
        <w:rPr>
          <w:rFonts w:ascii="Times New Roman" w:hAnsi="Times New Roman" w:cs="Times New Roman"/>
          <w:sz w:val="28"/>
          <w:szCs w:val="28"/>
        </w:rPr>
        <w:t>змещения</w:t>
      </w:r>
      <w:r>
        <w:rPr>
          <w:rFonts w:ascii="Times New Roman" w:hAnsi="Times New Roman" w:cs="Times New Roman"/>
          <w:sz w:val="28"/>
          <w:szCs w:val="28"/>
        </w:rPr>
        <w:t xml:space="preserve"> колоний зимующих рукокрылых</w:t>
      </w:r>
      <w:r w:rsidR="0074502E">
        <w:rPr>
          <w:rFonts w:ascii="Times New Roman" w:hAnsi="Times New Roman" w:cs="Times New Roman"/>
          <w:sz w:val="28"/>
          <w:szCs w:val="28"/>
        </w:rPr>
        <w:t xml:space="preserve"> и </w:t>
      </w:r>
      <w:r>
        <w:rPr>
          <w:rFonts w:ascii="Times New Roman" w:hAnsi="Times New Roman" w:cs="Times New Roman"/>
          <w:sz w:val="28"/>
          <w:szCs w:val="28"/>
        </w:rPr>
        <w:t xml:space="preserve"> </w:t>
      </w:r>
      <w:r>
        <w:rPr>
          <w:rFonts w:ascii="Times New Roman" w:hAnsi="Times New Roman" w:cs="Times New Roman"/>
          <w:sz w:val="28"/>
          <w:szCs w:val="28"/>
        </w:rPr>
        <w:lastRenderedPageBreak/>
        <w:t>рекреационной составляющей было предложено устано</w:t>
      </w:r>
      <w:r w:rsidR="0074502E">
        <w:rPr>
          <w:rFonts w:ascii="Times New Roman" w:hAnsi="Times New Roman" w:cs="Times New Roman"/>
          <w:sz w:val="28"/>
          <w:szCs w:val="28"/>
        </w:rPr>
        <w:t>вить решетку на расстоянии 57 м</w:t>
      </w:r>
      <w:r>
        <w:rPr>
          <w:rFonts w:ascii="Times New Roman" w:hAnsi="Times New Roman" w:cs="Times New Roman"/>
          <w:sz w:val="28"/>
          <w:szCs w:val="28"/>
        </w:rPr>
        <w:t xml:space="preserve"> от входа в штольню. В этом случае отсекается доступ туристов в залы с массовым скоплением зимующих летучих мышей, но вместе с</w:t>
      </w:r>
      <w:r w:rsidR="0074502E">
        <w:rPr>
          <w:rFonts w:ascii="Times New Roman" w:hAnsi="Times New Roman" w:cs="Times New Roman"/>
          <w:sz w:val="28"/>
          <w:szCs w:val="28"/>
        </w:rPr>
        <w:t xml:space="preserve"> </w:t>
      </w:r>
      <w:r>
        <w:rPr>
          <w:rFonts w:ascii="Times New Roman" w:hAnsi="Times New Roman" w:cs="Times New Roman"/>
          <w:sz w:val="28"/>
          <w:szCs w:val="28"/>
        </w:rPr>
        <w:t xml:space="preserve">тем </w:t>
      </w:r>
      <w:r w:rsidR="000E526E">
        <w:rPr>
          <w:rFonts w:ascii="Times New Roman" w:hAnsi="Times New Roman" w:cs="Times New Roman"/>
          <w:sz w:val="28"/>
          <w:szCs w:val="28"/>
        </w:rPr>
        <w:t>остается участок штольни, который</w:t>
      </w:r>
      <w:r w:rsidR="00815167">
        <w:rPr>
          <w:rFonts w:ascii="Times New Roman" w:hAnsi="Times New Roman" w:cs="Times New Roman"/>
          <w:sz w:val="28"/>
          <w:szCs w:val="28"/>
        </w:rPr>
        <w:t xml:space="preserve"> позволит </w:t>
      </w:r>
      <w:r w:rsidR="0074502E">
        <w:rPr>
          <w:rFonts w:ascii="Times New Roman" w:hAnsi="Times New Roman" w:cs="Times New Roman"/>
          <w:sz w:val="28"/>
          <w:szCs w:val="28"/>
        </w:rPr>
        <w:t xml:space="preserve">рекреантам </w:t>
      </w:r>
      <w:r w:rsidR="00815167">
        <w:rPr>
          <w:rFonts w:ascii="Times New Roman" w:hAnsi="Times New Roman" w:cs="Times New Roman"/>
          <w:sz w:val="28"/>
          <w:szCs w:val="28"/>
        </w:rPr>
        <w:t xml:space="preserve">проходить в глубину, т.к. именно эта возможность </w:t>
      </w:r>
      <w:r w:rsidR="000E526E">
        <w:rPr>
          <w:rFonts w:ascii="Times New Roman" w:hAnsi="Times New Roman" w:cs="Times New Roman"/>
          <w:sz w:val="28"/>
          <w:szCs w:val="28"/>
        </w:rPr>
        <w:t>привлекает</w:t>
      </w:r>
      <w:r w:rsidR="0074502E">
        <w:rPr>
          <w:rFonts w:ascii="Times New Roman" w:hAnsi="Times New Roman" w:cs="Times New Roman"/>
          <w:sz w:val="28"/>
          <w:szCs w:val="28"/>
        </w:rPr>
        <w:t xml:space="preserve"> </w:t>
      </w:r>
      <w:r w:rsidR="00815167">
        <w:rPr>
          <w:rFonts w:ascii="Times New Roman" w:hAnsi="Times New Roman" w:cs="Times New Roman"/>
          <w:sz w:val="28"/>
          <w:szCs w:val="28"/>
        </w:rPr>
        <w:t xml:space="preserve">сюда </w:t>
      </w:r>
      <w:r w:rsidR="000E526E">
        <w:rPr>
          <w:rFonts w:ascii="Times New Roman" w:hAnsi="Times New Roman" w:cs="Times New Roman"/>
          <w:sz w:val="28"/>
          <w:szCs w:val="28"/>
        </w:rPr>
        <w:t xml:space="preserve">туристов </w:t>
      </w:r>
      <w:r w:rsidR="00815167">
        <w:rPr>
          <w:rFonts w:ascii="Times New Roman" w:hAnsi="Times New Roman" w:cs="Times New Roman"/>
          <w:sz w:val="28"/>
          <w:szCs w:val="28"/>
        </w:rPr>
        <w:t xml:space="preserve">и посетителей </w:t>
      </w:r>
      <w:r w:rsidR="00B9384B">
        <w:rPr>
          <w:rFonts w:ascii="Times New Roman" w:hAnsi="Times New Roman" w:cs="Times New Roman"/>
          <w:sz w:val="28"/>
          <w:szCs w:val="28"/>
        </w:rPr>
        <w:t>памятника природы</w:t>
      </w:r>
      <w:r w:rsidR="00815167">
        <w:rPr>
          <w:rFonts w:ascii="Times New Roman" w:hAnsi="Times New Roman" w:cs="Times New Roman"/>
          <w:sz w:val="28"/>
          <w:szCs w:val="28"/>
        </w:rPr>
        <w:t>, одним из объектов которо</w:t>
      </w:r>
      <w:r w:rsidR="00B9384B">
        <w:rPr>
          <w:rFonts w:ascii="Times New Roman" w:hAnsi="Times New Roman" w:cs="Times New Roman"/>
          <w:sz w:val="28"/>
          <w:szCs w:val="28"/>
        </w:rPr>
        <w:t>го</w:t>
      </w:r>
      <w:r w:rsidR="00815167">
        <w:rPr>
          <w:rFonts w:ascii="Times New Roman" w:hAnsi="Times New Roman" w:cs="Times New Roman"/>
          <w:sz w:val="28"/>
          <w:szCs w:val="28"/>
        </w:rPr>
        <w:t xml:space="preserve"> является </w:t>
      </w:r>
      <w:r w:rsidR="00B9384B">
        <w:rPr>
          <w:rFonts w:ascii="Times New Roman" w:hAnsi="Times New Roman" w:cs="Times New Roman"/>
          <w:sz w:val="28"/>
          <w:szCs w:val="28"/>
        </w:rPr>
        <w:t>штольня</w:t>
      </w:r>
      <w:r w:rsidR="000E526E">
        <w:rPr>
          <w:rFonts w:ascii="Times New Roman" w:hAnsi="Times New Roman" w:cs="Times New Roman"/>
          <w:sz w:val="28"/>
          <w:szCs w:val="28"/>
        </w:rPr>
        <w:t>.</w:t>
      </w:r>
    </w:p>
    <w:p w14:paraId="4C81275B" w14:textId="77777777" w:rsidR="000E526E" w:rsidRPr="00E6453C" w:rsidRDefault="000E526E" w:rsidP="000E526E">
      <w:pPr>
        <w:spacing w:after="0" w:line="240" w:lineRule="auto"/>
        <w:ind w:firstLine="567"/>
        <w:jc w:val="both"/>
        <w:rPr>
          <w:rFonts w:ascii="Times New Roman" w:hAnsi="Times New Roman" w:cs="Times New Roman"/>
          <w:sz w:val="28"/>
          <w:szCs w:val="28"/>
        </w:rPr>
      </w:pPr>
      <w:r w:rsidRPr="00E6453C">
        <w:rPr>
          <w:rFonts w:ascii="Times New Roman" w:hAnsi="Times New Roman" w:cs="Times New Roman"/>
          <w:sz w:val="28"/>
          <w:szCs w:val="28"/>
        </w:rPr>
        <w:t xml:space="preserve">Заградительная решетка </w:t>
      </w:r>
      <w:r w:rsidR="00815167">
        <w:rPr>
          <w:rFonts w:ascii="Times New Roman" w:hAnsi="Times New Roman" w:cs="Times New Roman"/>
          <w:sz w:val="28"/>
          <w:szCs w:val="28"/>
        </w:rPr>
        <w:t>изготавливается</w:t>
      </w:r>
      <w:r w:rsidR="0074502E">
        <w:rPr>
          <w:rFonts w:ascii="Times New Roman" w:hAnsi="Times New Roman" w:cs="Times New Roman"/>
          <w:sz w:val="28"/>
          <w:szCs w:val="28"/>
        </w:rPr>
        <w:t xml:space="preserve"> </w:t>
      </w:r>
      <w:r w:rsidR="00815167">
        <w:rPr>
          <w:rFonts w:ascii="Times New Roman" w:hAnsi="Times New Roman" w:cs="Times New Roman"/>
          <w:sz w:val="28"/>
          <w:szCs w:val="28"/>
        </w:rPr>
        <w:t xml:space="preserve">из </w:t>
      </w:r>
      <w:r w:rsidRPr="00E6453C">
        <w:rPr>
          <w:rFonts w:ascii="Times New Roman" w:hAnsi="Times New Roman" w:cs="Times New Roman"/>
          <w:sz w:val="28"/>
          <w:szCs w:val="28"/>
        </w:rPr>
        <w:t>металлическо</w:t>
      </w:r>
      <w:r w:rsidR="00815167">
        <w:rPr>
          <w:rFonts w:ascii="Times New Roman" w:hAnsi="Times New Roman" w:cs="Times New Roman"/>
          <w:sz w:val="28"/>
          <w:szCs w:val="28"/>
        </w:rPr>
        <w:t>го</w:t>
      </w:r>
      <w:r w:rsidRPr="00E6453C">
        <w:rPr>
          <w:rFonts w:ascii="Times New Roman" w:hAnsi="Times New Roman" w:cs="Times New Roman"/>
          <w:sz w:val="28"/>
          <w:szCs w:val="28"/>
        </w:rPr>
        <w:t xml:space="preserve"> каркаса</w:t>
      </w:r>
      <w:r w:rsidR="00057DDC">
        <w:rPr>
          <w:rFonts w:ascii="Times New Roman" w:hAnsi="Times New Roman" w:cs="Times New Roman"/>
          <w:sz w:val="28"/>
          <w:szCs w:val="28"/>
        </w:rPr>
        <w:t xml:space="preserve"> и</w:t>
      </w:r>
      <w:r w:rsidRPr="00E6453C">
        <w:rPr>
          <w:rFonts w:ascii="Times New Roman" w:hAnsi="Times New Roman" w:cs="Times New Roman"/>
          <w:sz w:val="28"/>
          <w:szCs w:val="28"/>
        </w:rPr>
        <w:t xml:space="preserve"> уголков 100х100х7,5мм</w:t>
      </w:r>
      <w:r w:rsidR="00815167">
        <w:rPr>
          <w:rFonts w:ascii="Times New Roman" w:hAnsi="Times New Roman" w:cs="Times New Roman"/>
          <w:sz w:val="28"/>
          <w:szCs w:val="28"/>
        </w:rPr>
        <w:t>, а также</w:t>
      </w:r>
      <w:r w:rsidRPr="00E6453C">
        <w:rPr>
          <w:rFonts w:ascii="Times New Roman" w:hAnsi="Times New Roman" w:cs="Times New Roman"/>
          <w:sz w:val="28"/>
          <w:szCs w:val="28"/>
        </w:rPr>
        <w:t xml:space="preserve"> горизонтально расположенных прутьев </w:t>
      </w:r>
      <w:r w:rsidR="00815167">
        <w:rPr>
          <w:rFonts w:ascii="Times New Roman" w:hAnsi="Times New Roman" w:cs="Times New Roman"/>
          <w:sz w:val="28"/>
          <w:szCs w:val="28"/>
        </w:rPr>
        <w:t xml:space="preserve">из </w:t>
      </w:r>
      <w:r w:rsidRPr="00E6453C">
        <w:rPr>
          <w:rFonts w:ascii="Times New Roman" w:hAnsi="Times New Roman" w:cs="Times New Roman"/>
          <w:sz w:val="28"/>
          <w:szCs w:val="28"/>
        </w:rPr>
        <w:t>арматур</w:t>
      </w:r>
      <w:r w:rsidR="00815167">
        <w:rPr>
          <w:rFonts w:ascii="Times New Roman" w:hAnsi="Times New Roman" w:cs="Times New Roman"/>
          <w:sz w:val="28"/>
          <w:szCs w:val="28"/>
        </w:rPr>
        <w:t>ы</w:t>
      </w:r>
      <w:r w:rsidRPr="00E6453C">
        <w:rPr>
          <w:rFonts w:ascii="Times New Roman" w:hAnsi="Times New Roman" w:cs="Times New Roman"/>
          <w:sz w:val="28"/>
          <w:szCs w:val="28"/>
        </w:rPr>
        <w:t>, диаметром 32, А500, с расстоянием между стержнями 150 мм</w:t>
      </w:r>
      <w:proofErr w:type="gramStart"/>
      <w:r w:rsidRPr="00E6453C">
        <w:rPr>
          <w:rFonts w:ascii="Times New Roman" w:hAnsi="Times New Roman" w:cs="Times New Roman"/>
          <w:sz w:val="28"/>
          <w:szCs w:val="28"/>
        </w:rPr>
        <w:t>.</w:t>
      </w:r>
      <w:proofErr w:type="gramEnd"/>
      <w:r w:rsidR="00BA7A72">
        <w:rPr>
          <w:rFonts w:ascii="Times New Roman" w:hAnsi="Times New Roman" w:cs="Times New Roman"/>
          <w:sz w:val="28"/>
          <w:szCs w:val="28"/>
        </w:rPr>
        <w:t xml:space="preserve"> (</w:t>
      </w:r>
      <w:proofErr w:type="gramStart"/>
      <w:r w:rsidR="00BA7A72">
        <w:rPr>
          <w:rFonts w:ascii="Times New Roman" w:hAnsi="Times New Roman" w:cs="Times New Roman"/>
          <w:sz w:val="28"/>
          <w:szCs w:val="28"/>
        </w:rPr>
        <w:t>р</w:t>
      </w:r>
      <w:proofErr w:type="gramEnd"/>
      <w:r w:rsidR="00BA7A72">
        <w:rPr>
          <w:rFonts w:ascii="Times New Roman" w:hAnsi="Times New Roman" w:cs="Times New Roman"/>
          <w:sz w:val="28"/>
          <w:szCs w:val="28"/>
        </w:rPr>
        <w:t>ис. 4).</w:t>
      </w:r>
    </w:p>
    <w:p w14:paraId="54182630" w14:textId="77777777" w:rsidR="00CF54D2" w:rsidRDefault="002C4911" w:rsidP="0069531D">
      <w:pPr>
        <w:spacing w:after="0" w:line="240" w:lineRule="auto"/>
        <w:jc w:val="center"/>
        <w:rPr>
          <w:rFonts w:ascii="Times New Roman" w:hAnsi="Times New Roman" w:cs="Times New Roman"/>
          <w:sz w:val="28"/>
          <w:szCs w:val="28"/>
        </w:rPr>
      </w:pPr>
      <w:r>
        <w:rPr>
          <w:noProof/>
          <w:lang w:eastAsia="ru-RU"/>
        </w:rPr>
        <w:drawing>
          <wp:inline distT="0" distB="0" distL="0" distR="0" wp14:anchorId="71E2D037" wp14:editId="34A8947D">
            <wp:extent cx="4991100" cy="63138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5204" cy="6331683"/>
                    </a:xfrm>
                    <a:prstGeom prst="rect">
                      <a:avLst/>
                    </a:prstGeom>
                  </pic:spPr>
                </pic:pic>
              </a:graphicData>
            </a:graphic>
          </wp:inline>
        </w:drawing>
      </w:r>
    </w:p>
    <w:p w14:paraId="3D7DEC75" w14:textId="77777777" w:rsidR="00BA7A72" w:rsidRDefault="00BA7A72" w:rsidP="00CF54D2">
      <w:pPr>
        <w:spacing w:after="0" w:line="240" w:lineRule="auto"/>
        <w:ind w:firstLine="567"/>
        <w:jc w:val="center"/>
        <w:rPr>
          <w:rFonts w:ascii="Times New Roman" w:hAnsi="Times New Roman" w:cs="Times New Roman"/>
          <w:sz w:val="28"/>
          <w:szCs w:val="28"/>
        </w:rPr>
      </w:pPr>
    </w:p>
    <w:p w14:paraId="22E5295C" w14:textId="77777777" w:rsidR="000827F0" w:rsidRDefault="002C4911" w:rsidP="00CF54D2">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BA7A72">
        <w:rPr>
          <w:rFonts w:ascii="Times New Roman" w:hAnsi="Times New Roman" w:cs="Times New Roman"/>
          <w:sz w:val="28"/>
          <w:szCs w:val="28"/>
        </w:rPr>
        <w:t xml:space="preserve">4. </w:t>
      </w:r>
      <w:r>
        <w:rPr>
          <w:rFonts w:ascii="Times New Roman" w:hAnsi="Times New Roman" w:cs="Times New Roman"/>
          <w:sz w:val="28"/>
          <w:szCs w:val="28"/>
        </w:rPr>
        <w:t>Конструкция защитной решетки</w:t>
      </w:r>
    </w:p>
    <w:p w14:paraId="4C7074A1" w14:textId="77777777" w:rsidR="00BA7A72" w:rsidRDefault="00BA7A72" w:rsidP="00CF54D2">
      <w:pPr>
        <w:spacing w:after="0" w:line="240" w:lineRule="auto"/>
        <w:ind w:firstLine="567"/>
        <w:jc w:val="center"/>
        <w:rPr>
          <w:rFonts w:ascii="Times New Roman" w:hAnsi="Times New Roman" w:cs="Times New Roman"/>
          <w:sz w:val="28"/>
          <w:szCs w:val="28"/>
        </w:rPr>
      </w:pPr>
    </w:p>
    <w:p w14:paraId="5AFB0FB6" w14:textId="77777777" w:rsidR="00D967C7" w:rsidRPr="000E526E" w:rsidRDefault="00D967C7" w:rsidP="00D967C7">
      <w:pPr>
        <w:spacing w:after="0" w:line="240" w:lineRule="auto"/>
        <w:ind w:firstLine="567"/>
        <w:jc w:val="both"/>
        <w:rPr>
          <w:rFonts w:ascii="Times New Roman" w:hAnsi="Times New Roman" w:cs="Times New Roman"/>
          <w:sz w:val="28"/>
          <w:szCs w:val="28"/>
        </w:rPr>
      </w:pPr>
      <w:r w:rsidRPr="000E526E">
        <w:rPr>
          <w:rFonts w:ascii="Times New Roman" w:hAnsi="Times New Roman" w:cs="Times New Roman"/>
          <w:sz w:val="28"/>
          <w:szCs w:val="28"/>
        </w:rPr>
        <w:t xml:space="preserve">В заградительной решетке предусматривается металлическая распашная дверь с замком также каркасного типа </w:t>
      </w:r>
      <w:r>
        <w:rPr>
          <w:rFonts w:ascii="Times New Roman" w:hAnsi="Times New Roman" w:cs="Times New Roman"/>
          <w:sz w:val="28"/>
          <w:szCs w:val="28"/>
        </w:rPr>
        <w:t xml:space="preserve">изготовленная </w:t>
      </w:r>
      <w:r w:rsidRPr="000E526E">
        <w:rPr>
          <w:rFonts w:ascii="Times New Roman" w:hAnsi="Times New Roman" w:cs="Times New Roman"/>
          <w:sz w:val="28"/>
          <w:szCs w:val="28"/>
        </w:rPr>
        <w:t>из уголка 75х75х5 мм, с горизонтальными стрежнями арматуры с шагом 150 мм.</w:t>
      </w:r>
    </w:p>
    <w:p w14:paraId="6C96A037" w14:textId="77777777" w:rsidR="00D967C7" w:rsidRDefault="00D967C7" w:rsidP="00D967C7">
      <w:pPr>
        <w:spacing w:after="0" w:line="240" w:lineRule="auto"/>
        <w:ind w:firstLine="567"/>
        <w:jc w:val="both"/>
        <w:rPr>
          <w:rFonts w:ascii="Times New Roman" w:hAnsi="Times New Roman" w:cs="Times New Roman"/>
          <w:sz w:val="28"/>
          <w:szCs w:val="28"/>
        </w:rPr>
      </w:pPr>
      <w:r w:rsidRPr="000E526E">
        <w:rPr>
          <w:rFonts w:ascii="Times New Roman" w:hAnsi="Times New Roman" w:cs="Times New Roman"/>
          <w:sz w:val="28"/>
          <w:szCs w:val="28"/>
        </w:rPr>
        <w:t xml:space="preserve">В штольне по периметру </w:t>
      </w:r>
      <w:r>
        <w:rPr>
          <w:rFonts w:ascii="Times New Roman" w:hAnsi="Times New Roman" w:cs="Times New Roman"/>
          <w:sz w:val="28"/>
          <w:szCs w:val="28"/>
        </w:rPr>
        <w:t xml:space="preserve">установки </w:t>
      </w:r>
      <w:r w:rsidRPr="000E526E">
        <w:rPr>
          <w:rFonts w:ascii="Times New Roman" w:hAnsi="Times New Roman" w:cs="Times New Roman"/>
          <w:sz w:val="28"/>
          <w:szCs w:val="28"/>
        </w:rPr>
        <w:t>решетки для крепления</w:t>
      </w:r>
      <w:r>
        <w:rPr>
          <w:rFonts w:ascii="Times New Roman" w:hAnsi="Times New Roman" w:cs="Times New Roman"/>
          <w:sz w:val="28"/>
          <w:szCs w:val="28"/>
        </w:rPr>
        <w:t xml:space="preserve"> арматуры выполняются отверстия</w:t>
      </w:r>
      <w:r w:rsidRPr="000E526E">
        <w:rPr>
          <w:rFonts w:ascii="Times New Roman" w:hAnsi="Times New Roman" w:cs="Times New Roman"/>
          <w:sz w:val="28"/>
          <w:szCs w:val="28"/>
        </w:rPr>
        <w:t xml:space="preserve"> </w:t>
      </w:r>
      <w:r>
        <w:rPr>
          <w:rFonts w:ascii="Times New Roman" w:hAnsi="Times New Roman" w:cs="Times New Roman"/>
          <w:sz w:val="28"/>
          <w:szCs w:val="28"/>
        </w:rPr>
        <w:t>глубиной</w:t>
      </w:r>
      <w:r w:rsidRPr="000E526E">
        <w:rPr>
          <w:rFonts w:ascii="Times New Roman" w:hAnsi="Times New Roman" w:cs="Times New Roman"/>
          <w:sz w:val="28"/>
          <w:szCs w:val="28"/>
        </w:rPr>
        <w:t xml:space="preserve"> 200 мм, алмазным бурением,</w:t>
      </w:r>
      <w:r>
        <w:rPr>
          <w:rFonts w:ascii="Times New Roman" w:hAnsi="Times New Roman" w:cs="Times New Roman"/>
          <w:sz w:val="28"/>
          <w:szCs w:val="28"/>
        </w:rPr>
        <w:t xml:space="preserve"> с высокой точностью исполнения</w:t>
      </w:r>
      <w:r w:rsidRPr="000E526E">
        <w:rPr>
          <w:rFonts w:ascii="Times New Roman" w:hAnsi="Times New Roman" w:cs="Times New Roman"/>
          <w:sz w:val="28"/>
          <w:szCs w:val="28"/>
        </w:rPr>
        <w:t xml:space="preserve"> для исключения сколов в породе штольни.</w:t>
      </w:r>
    </w:p>
    <w:p w14:paraId="113725E6" w14:textId="77777777" w:rsidR="00E942F4" w:rsidRPr="00E942F4" w:rsidRDefault="00E942F4" w:rsidP="00E942F4">
      <w:pPr>
        <w:spacing w:after="0" w:line="240" w:lineRule="auto"/>
        <w:ind w:firstLine="567"/>
        <w:jc w:val="both"/>
        <w:rPr>
          <w:rFonts w:ascii="Times New Roman" w:hAnsi="Times New Roman" w:cs="Times New Roman"/>
          <w:sz w:val="28"/>
          <w:szCs w:val="28"/>
        </w:rPr>
      </w:pPr>
      <w:r w:rsidRPr="00E942F4">
        <w:rPr>
          <w:rFonts w:ascii="Times New Roman" w:hAnsi="Times New Roman" w:cs="Times New Roman"/>
          <w:sz w:val="28"/>
          <w:szCs w:val="28"/>
        </w:rPr>
        <w:t xml:space="preserve">При </w:t>
      </w:r>
      <w:r w:rsidR="0086298D">
        <w:rPr>
          <w:rFonts w:ascii="Times New Roman" w:hAnsi="Times New Roman" w:cs="Times New Roman"/>
          <w:sz w:val="28"/>
          <w:szCs w:val="28"/>
        </w:rPr>
        <w:t>монтаже</w:t>
      </w:r>
      <w:r w:rsidRPr="00E942F4">
        <w:rPr>
          <w:rFonts w:ascii="Times New Roman" w:hAnsi="Times New Roman" w:cs="Times New Roman"/>
          <w:sz w:val="28"/>
          <w:szCs w:val="28"/>
        </w:rPr>
        <w:t xml:space="preserve"> применяется следующее техническое оборудование:</w:t>
      </w:r>
    </w:p>
    <w:p w14:paraId="0BB5A121" w14:textId="77777777" w:rsidR="00E942F4" w:rsidRPr="00E942F4" w:rsidRDefault="00E942F4" w:rsidP="00E942F4">
      <w:pPr>
        <w:spacing w:after="0" w:line="240" w:lineRule="auto"/>
        <w:ind w:firstLine="567"/>
        <w:jc w:val="both"/>
        <w:rPr>
          <w:rFonts w:ascii="Times New Roman" w:hAnsi="Times New Roman" w:cs="Times New Roman"/>
          <w:sz w:val="28"/>
          <w:szCs w:val="28"/>
        </w:rPr>
      </w:pPr>
      <w:r w:rsidRPr="00E942F4">
        <w:rPr>
          <w:rFonts w:ascii="Times New Roman" w:hAnsi="Times New Roman" w:cs="Times New Roman"/>
          <w:sz w:val="28"/>
          <w:szCs w:val="28"/>
        </w:rPr>
        <w:t>1. Установка алмазного бурения, мощностью не менее 3,2 кВт;</w:t>
      </w:r>
    </w:p>
    <w:p w14:paraId="51F327C8" w14:textId="77777777" w:rsidR="00E942F4" w:rsidRPr="00E942F4" w:rsidRDefault="00E942F4" w:rsidP="00E942F4">
      <w:pPr>
        <w:spacing w:after="0" w:line="240" w:lineRule="auto"/>
        <w:ind w:firstLine="567"/>
        <w:jc w:val="both"/>
        <w:rPr>
          <w:rFonts w:ascii="Times New Roman" w:hAnsi="Times New Roman" w:cs="Times New Roman"/>
          <w:sz w:val="28"/>
          <w:szCs w:val="28"/>
        </w:rPr>
      </w:pPr>
      <w:r w:rsidRPr="00E942F4">
        <w:rPr>
          <w:rFonts w:ascii="Times New Roman" w:hAnsi="Times New Roman" w:cs="Times New Roman"/>
          <w:sz w:val="28"/>
          <w:szCs w:val="28"/>
        </w:rPr>
        <w:t>2. Бензогенератор, мощностью не менее 8 кВт;</w:t>
      </w:r>
    </w:p>
    <w:p w14:paraId="784A17B8" w14:textId="77777777" w:rsidR="00E942F4" w:rsidRPr="00E942F4" w:rsidRDefault="00E942F4" w:rsidP="00E942F4">
      <w:pPr>
        <w:spacing w:after="0" w:line="240" w:lineRule="auto"/>
        <w:ind w:firstLine="567"/>
        <w:jc w:val="both"/>
        <w:rPr>
          <w:rFonts w:ascii="Times New Roman" w:hAnsi="Times New Roman" w:cs="Times New Roman"/>
          <w:sz w:val="28"/>
          <w:szCs w:val="28"/>
        </w:rPr>
      </w:pPr>
      <w:r w:rsidRPr="00E942F4">
        <w:rPr>
          <w:rFonts w:ascii="Times New Roman" w:hAnsi="Times New Roman" w:cs="Times New Roman"/>
          <w:sz w:val="28"/>
          <w:szCs w:val="28"/>
        </w:rPr>
        <w:t>3. Вентилятор производи</w:t>
      </w:r>
      <w:r w:rsidR="00BA7A72">
        <w:rPr>
          <w:rFonts w:ascii="Times New Roman" w:hAnsi="Times New Roman" w:cs="Times New Roman"/>
          <w:sz w:val="28"/>
          <w:szCs w:val="28"/>
        </w:rPr>
        <w:t xml:space="preserve">тельностью min 700 </w:t>
      </w:r>
      <w:r w:rsidRPr="00E942F4">
        <w:rPr>
          <w:rFonts w:ascii="Times New Roman" w:hAnsi="Times New Roman" w:cs="Times New Roman"/>
          <w:sz w:val="28"/>
          <w:szCs w:val="28"/>
        </w:rPr>
        <w:t>м</w:t>
      </w:r>
      <w:r w:rsidR="00BA7A72">
        <w:rPr>
          <w:rFonts w:ascii="Times New Roman" w:hAnsi="Times New Roman" w:cs="Times New Roman"/>
          <w:sz w:val="28"/>
          <w:szCs w:val="28"/>
          <w:vertAlign w:val="superscript"/>
        </w:rPr>
        <w:t>3</w:t>
      </w:r>
      <w:r w:rsidRPr="00E942F4">
        <w:rPr>
          <w:rFonts w:ascii="Times New Roman" w:hAnsi="Times New Roman" w:cs="Times New Roman"/>
          <w:sz w:val="28"/>
          <w:szCs w:val="28"/>
        </w:rPr>
        <w:t>/час, мощностью не менее 0,25 кВТ;</w:t>
      </w:r>
    </w:p>
    <w:p w14:paraId="4D7CD58B" w14:textId="77777777" w:rsidR="00CF54D2" w:rsidRDefault="00E942F4" w:rsidP="00E942F4">
      <w:pPr>
        <w:spacing w:after="0" w:line="240" w:lineRule="auto"/>
        <w:ind w:firstLine="567"/>
        <w:jc w:val="both"/>
        <w:rPr>
          <w:rFonts w:ascii="Times New Roman" w:hAnsi="Times New Roman" w:cs="Times New Roman"/>
          <w:sz w:val="28"/>
          <w:szCs w:val="28"/>
        </w:rPr>
      </w:pPr>
      <w:r w:rsidRPr="00E942F4">
        <w:rPr>
          <w:rFonts w:ascii="Times New Roman" w:hAnsi="Times New Roman" w:cs="Times New Roman"/>
          <w:sz w:val="28"/>
          <w:szCs w:val="28"/>
        </w:rPr>
        <w:t>4. Сварочный аппарат, мощностью не менее 6,5 кВт.</w:t>
      </w:r>
    </w:p>
    <w:p w14:paraId="49191E52" w14:textId="77777777" w:rsidR="00CF54D2" w:rsidRPr="00E6453C" w:rsidRDefault="00CF54D2" w:rsidP="00E6453C">
      <w:pPr>
        <w:spacing w:after="0" w:line="240" w:lineRule="auto"/>
        <w:ind w:firstLine="567"/>
        <w:jc w:val="both"/>
        <w:rPr>
          <w:rFonts w:ascii="Times New Roman" w:hAnsi="Times New Roman" w:cs="Times New Roman"/>
          <w:sz w:val="28"/>
          <w:szCs w:val="28"/>
        </w:rPr>
      </w:pPr>
    </w:p>
    <w:p w14:paraId="63AD0E0C" w14:textId="77777777" w:rsidR="00E6453C" w:rsidRPr="00E6453C" w:rsidRDefault="00E6453C" w:rsidP="00E6453C">
      <w:pPr>
        <w:spacing w:after="0" w:line="240" w:lineRule="auto"/>
        <w:ind w:firstLine="567"/>
        <w:jc w:val="both"/>
        <w:rPr>
          <w:rFonts w:ascii="Times New Roman" w:hAnsi="Times New Roman" w:cs="Times New Roman"/>
          <w:sz w:val="28"/>
          <w:szCs w:val="28"/>
        </w:rPr>
      </w:pPr>
      <w:r w:rsidRPr="00E6453C">
        <w:rPr>
          <w:rFonts w:ascii="Times New Roman" w:hAnsi="Times New Roman" w:cs="Times New Roman"/>
          <w:sz w:val="28"/>
          <w:szCs w:val="28"/>
        </w:rPr>
        <w:t>Все металлические изделия обрабатываются акриловыми красками за 2 раза:</w:t>
      </w:r>
    </w:p>
    <w:p w14:paraId="0100CF89" w14:textId="77777777" w:rsidR="00E6453C" w:rsidRPr="00E6453C" w:rsidRDefault="00E6453C" w:rsidP="00E6453C">
      <w:pPr>
        <w:spacing w:after="0" w:line="240" w:lineRule="auto"/>
        <w:ind w:firstLine="567"/>
        <w:jc w:val="both"/>
        <w:rPr>
          <w:rFonts w:ascii="Times New Roman" w:hAnsi="Times New Roman" w:cs="Times New Roman"/>
          <w:sz w:val="28"/>
          <w:szCs w:val="28"/>
        </w:rPr>
      </w:pPr>
      <w:proofErr w:type="gramStart"/>
      <w:r w:rsidRPr="00E6453C">
        <w:rPr>
          <w:rFonts w:ascii="Times New Roman" w:hAnsi="Times New Roman" w:cs="Times New Roman"/>
          <w:sz w:val="28"/>
          <w:szCs w:val="28"/>
        </w:rPr>
        <w:t>- грунтовка - на акриловой основе быстросохнущая по металлу для внутренних и наружных работ (пример:</w:t>
      </w:r>
      <w:proofErr w:type="gramEnd"/>
      <w:r w:rsidRPr="00E6453C">
        <w:rPr>
          <w:rFonts w:ascii="Times New Roman" w:hAnsi="Times New Roman" w:cs="Times New Roman"/>
          <w:sz w:val="28"/>
          <w:szCs w:val="28"/>
        </w:rPr>
        <w:t xml:space="preserve"> </w:t>
      </w:r>
      <w:proofErr w:type="gramStart"/>
      <w:r w:rsidRPr="00E6453C">
        <w:rPr>
          <w:rFonts w:ascii="Times New Roman" w:hAnsi="Times New Roman" w:cs="Times New Roman"/>
          <w:sz w:val="28"/>
          <w:szCs w:val="28"/>
        </w:rPr>
        <w:t>Грунтовка антикоррозийная VGT по металлу, цвет - черный);</w:t>
      </w:r>
      <w:proofErr w:type="gramEnd"/>
    </w:p>
    <w:p w14:paraId="172660D6" w14:textId="77777777" w:rsidR="00E6453C" w:rsidRPr="00E6453C" w:rsidRDefault="00E6453C" w:rsidP="00E6453C">
      <w:pPr>
        <w:spacing w:after="0" w:line="240" w:lineRule="auto"/>
        <w:ind w:firstLine="567"/>
        <w:jc w:val="both"/>
        <w:rPr>
          <w:rFonts w:ascii="Times New Roman" w:hAnsi="Times New Roman" w:cs="Times New Roman"/>
          <w:sz w:val="28"/>
          <w:szCs w:val="28"/>
        </w:rPr>
      </w:pPr>
      <w:r w:rsidRPr="00E6453C">
        <w:rPr>
          <w:rFonts w:ascii="Times New Roman" w:hAnsi="Times New Roman" w:cs="Times New Roman"/>
          <w:sz w:val="28"/>
          <w:szCs w:val="28"/>
        </w:rPr>
        <w:t>- краска – акриловая эмаль на акриловой основе быстросохнущая, без запаха по металлу, цвет – черный.</w:t>
      </w:r>
    </w:p>
    <w:p w14:paraId="365DAFB6" w14:textId="77777777" w:rsidR="00154A27" w:rsidRDefault="00154A27" w:rsidP="005F33BF">
      <w:pPr>
        <w:spacing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432AA069" w14:textId="77777777" w:rsidR="00A36235" w:rsidRPr="00847A1F" w:rsidRDefault="003616A9" w:rsidP="00847A1F">
      <w:pPr>
        <w:pStyle w:val="aa"/>
        <w:numPr>
          <w:ilvl w:val="0"/>
          <w:numId w:val="22"/>
        </w:numPr>
        <w:ind w:left="0" w:firstLine="709"/>
        <w:jc w:val="center"/>
        <w:outlineLvl w:val="1"/>
        <w:rPr>
          <w:b/>
          <w:bCs/>
          <w:sz w:val="28"/>
          <w:szCs w:val="28"/>
        </w:rPr>
      </w:pPr>
      <w:bookmarkStart w:id="22" w:name="_Toc161399106"/>
      <w:r w:rsidRPr="003616A9">
        <w:rPr>
          <w:b/>
          <w:bCs/>
          <w:sz w:val="28"/>
          <w:szCs w:val="28"/>
        </w:rPr>
        <w:lastRenderedPageBreak/>
        <w:t>ОПИСАНИЕ ВОЗМОЖНЫХ ВИДОВ ВОЗДЕЙСТВИЯ НА ОКРУЖАЮЩУЮ СРЕДУ ПЛАНИРУЕМОЙ (НАМЕЧАЕМОЙ) ХОЗЯЙСТВЕННОЙ И ИНОЙ ДЕЯТЕЛЬНО</w:t>
      </w:r>
      <w:r w:rsidR="00BA7A72">
        <w:rPr>
          <w:b/>
          <w:bCs/>
          <w:sz w:val="28"/>
          <w:szCs w:val="28"/>
        </w:rPr>
        <w:t>СТИ ПО АЛЬТЕРНАТИВНЫМ ВАРИАНТАМ</w:t>
      </w:r>
      <w:bookmarkEnd w:id="22"/>
    </w:p>
    <w:p w14:paraId="5558C2A5" w14:textId="77777777" w:rsidR="003616A9" w:rsidRDefault="003616A9" w:rsidP="009C2FCB">
      <w:pPr>
        <w:widowControl w:val="0"/>
        <w:spacing w:after="0" w:line="240" w:lineRule="auto"/>
        <w:ind w:firstLine="709"/>
        <w:jc w:val="both"/>
        <w:rPr>
          <w:rFonts w:ascii="Times New Roman" w:eastAsia="Times New Roman" w:hAnsi="Times New Roman" w:cs="Times New Roman"/>
          <w:sz w:val="28"/>
          <w:szCs w:val="28"/>
          <w:lang w:eastAsia="ru-RU"/>
        </w:rPr>
      </w:pPr>
    </w:p>
    <w:p w14:paraId="4930205D" w14:textId="77777777" w:rsidR="00A27ECC" w:rsidRDefault="00A27ECC" w:rsidP="00A27EC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Альтернативные варианты подбираются для трех видов деятельности:</w:t>
      </w:r>
    </w:p>
    <w:p w14:paraId="56566341" w14:textId="77777777" w:rsidR="00A27ECC" w:rsidRPr="00622165" w:rsidRDefault="00634007" w:rsidP="00A27ECC">
      <w:pPr>
        <w:pStyle w:val="aa"/>
        <w:numPr>
          <w:ilvl w:val="1"/>
          <w:numId w:val="25"/>
        </w:numPr>
        <w:ind w:left="0" w:firstLine="709"/>
        <w:jc w:val="both"/>
        <w:rPr>
          <w:sz w:val="28"/>
          <w:szCs w:val="28"/>
        </w:rPr>
      </w:pPr>
      <w:r>
        <w:rPr>
          <w:sz w:val="28"/>
          <w:szCs w:val="28"/>
        </w:rPr>
        <w:t>Проект</w:t>
      </w:r>
      <w:r w:rsidR="009104C7" w:rsidRPr="009104C7">
        <w:rPr>
          <w:sz w:val="28"/>
          <w:szCs w:val="28"/>
        </w:rPr>
        <w:t xml:space="preserve"> </w:t>
      </w:r>
      <w:r w:rsidR="00A27ECC" w:rsidRPr="00622165">
        <w:rPr>
          <w:sz w:val="28"/>
          <w:szCs w:val="28"/>
        </w:rPr>
        <w:t>очистки скальных пород от надписей и рисунков на территории памятника природы;</w:t>
      </w:r>
    </w:p>
    <w:p w14:paraId="4B2A9BCA" w14:textId="77777777" w:rsidR="00BF2AEF" w:rsidRDefault="00BF2AEF" w:rsidP="00BF2AEF">
      <w:pPr>
        <w:pStyle w:val="aa"/>
        <w:numPr>
          <w:ilvl w:val="1"/>
          <w:numId w:val="25"/>
        </w:numPr>
        <w:ind w:left="0" w:firstLine="709"/>
        <w:jc w:val="both"/>
        <w:rPr>
          <w:sz w:val="28"/>
          <w:szCs w:val="28"/>
        </w:rPr>
      </w:pPr>
      <w:r w:rsidRPr="00BF2AEF">
        <w:rPr>
          <w:sz w:val="28"/>
          <w:szCs w:val="28"/>
        </w:rPr>
        <w:t>Предложения по определению видов хозяйственной деятельности и проектных решений, связанных с установлением заградительной решетки в глубине штольни</w:t>
      </w:r>
      <w:r>
        <w:rPr>
          <w:sz w:val="28"/>
          <w:szCs w:val="28"/>
        </w:rPr>
        <w:t>.</w:t>
      </w:r>
    </w:p>
    <w:p w14:paraId="3CA772CB" w14:textId="77777777" w:rsidR="009104C7" w:rsidRPr="00C04E14" w:rsidRDefault="00A27ECC" w:rsidP="00E05B48">
      <w:pPr>
        <w:widowControl w:val="0"/>
        <w:tabs>
          <w:tab w:val="left" w:pos="1467"/>
        </w:tabs>
        <w:spacing w:after="0" w:line="240" w:lineRule="auto"/>
        <w:ind w:firstLine="709"/>
        <w:jc w:val="both"/>
        <w:rPr>
          <w:rFonts w:ascii="Times New Roman" w:eastAsia="Times New Roman" w:hAnsi="Times New Roman" w:cs="Times New Roman"/>
          <w:bCs/>
          <w:sz w:val="28"/>
          <w:szCs w:val="28"/>
          <w:lang w:eastAsia="ru-RU"/>
        </w:rPr>
      </w:pPr>
      <w:r w:rsidRPr="008A79C8">
        <w:rPr>
          <w:rFonts w:ascii="Times New Roman" w:eastAsia="Times New Roman" w:hAnsi="Times New Roman" w:cs="Times New Roman"/>
          <w:bCs/>
          <w:sz w:val="28"/>
          <w:szCs w:val="28"/>
          <w:lang w:eastAsia="ru-RU"/>
        </w:rPr>
        <w:t>Альтернативным вариантом</w:t>
      </w:r>
      <w:r w:rsidR="009104C7" w:rsidRPr="009104C7">
        <w:rPr>
          <w:rFonts w:ascii="Times New Roman" w:eastAsia="Times New Roman" w:hAnsi="Times New Roman" w:cs="Times New Roman"/>
          <w:bCs/>
          <w:sz w:val="28"/>
          <w:szCs w:val="28"/>
          <w:lang w:eastAsia="ru-RU"/>
        </w:rPr>
        <w:t xml:space="preserve"> </w:t>
      </w:r>
      <w:r w:rsidRPr="008A79C8">
        <w:rPr>
          <w:rFonts w:ascii="Times New Roman" w:eastAsia="Times New Roman" w:hAnsi="Times New Roman" w:cs="Times New Roman"/>
          <w:bCs/>
          <w:sz w:val="28"/>
          <w:szCs w:val="28"/>
          <w:lang w:eastAsia="ru-RU"/>
        </w:rPr>
        <w:t>очистки скальных пород от надписей и рисунков на территории памятника природы</w:t>
      </w:r>
      <w:r>
        <w:rPr>
          <w:rFonts w:ascii="Times New Roman" w:eastAsia="Times New Roman" w:hAnsi="Times New Roman" w:cs="Times New Roman"/>
          <w:bCs/>
          <w:sz w:val="28"/>
          <w:szCs w:val="28"/>
          <w:lang w:eastAsia="ru-RU"/>
        </w:rPr>
        <w:t xml:space="preserve"> является отказ от деятельности (нулевой вариант). </w:t>
      </w:r>
    </w:p>
    <w:p w14:paraId="7EEBAA7D" w14:textId="77777777" w:rsidR="00A27ECC" w:rsidRPr="008A79C8" w:rsidRDefault="00A27ECC" w:rsidP="00E05B48">
      <w:pPr>
        <w:widowControl w:val="0"/>
        <w:tabs>
          <w:tab w:val="left" w:pos="1467"/>
        </w:tabs>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 отказе от деятельности эстетическая привлекательность памятника природы останется на низком уровне, возможно появление новых надписей</w:t>
      </w:r>
      <w:r w:rsidR="00E05B48">
        <w:rPr>
          <w:rFonts w:ascii="Times New Roman" w:eastAsia="Times New Roman" w:hAnsi="Times New Roman" w:cs="Times New Roman"/>
          <w:bCs/>
          <w:sz w:val="28"/>
          <w:szCs w:val="28"/>
          <w:lang w:eastAsia="ru-RU"/>
        </w:rPr>
        <w:t xml:space="preserve">. При этом </w:t>
      </w:r>
      <w:r w:rsidR="00E05B48" w:rsidRPr="00E05B48">
        <w:rPr>
          <w:rFonts w:ascii="Times New Roman" w:eastAsia="Times New Roman" w:hAnsi="Times New Roman" w:cs="Times New Roman"/>
          <w:bCs/>
          <w:sz w:val="28"/>
          <w:szCs w:val="28"/>
          <w:lang w:eastAsia="ru-RU"/>
        </w:rPr>
        <w:t>восприятие вандально</w:t>
      </w:r>
      <w:r w:rsidR="009104C7" w:rsidRPr="009104C7">
        <w:rPr>
          <w:rFonts w:ascii="Times New Roman" w:eastAsia="Times New Roman" w:hAnsi="Times New Roman" w:cs="Times New Roman"/>
          <w:bCs/>
          <w:sz w:val="28"/>
          <w:szCs w:val="28"/>
          <w:lang w:eastAsia="ru-RU"/>
        </w:rPr>
        <w:t xml:space="preserve"> </w:t>
      </w:r>
      <w:r w:rsidR="00E05B48" w:rsidRPr="00E05B48">
        <w:rPr>
          <w:rFonts w:ascii="Times New Roman" w:eastAsia="Times New Roman" w:hAnsi="Times New Roman" w:cs="Times New Roman"/>
          <w:bCs/>
          <w:sz w:val="28"/>
          <w:szCs w:val="28"/>
          <w:lang w:eastAsia="ru-RU"/>
        </w:rPr>
        <w:t>-</w:t>
      </w:r>
      <w:r w:rsidR="009104C7" w:rsidRPr="009104C7">
        <w:rPr>
          <w:rFonts w:ascii="Times New Roman" w:eastAsia="Times New Roman" w:hAnsi="Times New Roman" w:cs="Times New Roman"/>
          <w:bCs/>
          <w:sz w:val="28"/>
          <w:szCs w:val="28"/>
          <w:lang w:eastAsia="ru-RU"/>
        </w:rPr>
        <w:t xml:space="preserve"> </w:t>
      </w:r>
      <w:r w:rsidR="00E05B48" w:rsidRPr="00E05B48">
        <w:rPr>
          <w:rFonts w:ascii="Times New Roman" w:eastAsia="Times New Roman" w:hAnsi="Times New Roman" w:cs="Times New Roman"/>
          <w:bCs/>
          <w:sz w:val="28"/>
          <w:szCs w:val="28"/>
          <w:lang w:eastAsia="ru-RU"/>
        </w:rPr>
        <w:t xml:space="preserve">пораженной среды может оказывать </w:t>
      </w:r>
      <w:r w:rsidR="00BA7A72">
        <w:rPr>
          <w:rFonts w:ascii="Times New Roman" w:eastAsia="Times New Roman" w:hAnsi="Times New Roman" w:cs="Times New Roman"/>
          <w:bCs/>
          <w:sz w:val="28"/>
          <w:szCs w:val="28"/>
          <w:lang w:eastAsia="ru-RU"/>
        </w:rPr>
        <w:t xml:space="preserve">отрицательное </w:t>
      </w:r>
      <w:r w:rsidR="00E05B48" w:rsidRPr="00E05B48">
        <w:rPr>
          <w:rFonts w:ascii="Times New Roman" w:eastAsia="Times New Roman" w:hAnsi="Times New Roman" w:cs="Times New Roman"/>
          <w:bCs/>
          <w:sz w:val="28"/>
          <w:szCs w:val="28"/>
          <w:lang w:eastAsia="ru-RU"/>
        </w:rPr>
        <w:t xml:space="preserve">воздействие на состояние человека, воспринимающего его. </w:t>
      </w:r>
      <w:r w:rsidR="00E05B48">
        <w:rPr>
          <w:rFonts w:ascii="Times New Roman" w:eastAsia="Times New Roman" w:hAnsi="Times New Roman" w:cs="Times New Roman"/>
          <w:bCs/>
          <w:sz w:val="28"/>
          <w:szCs w:val="28"/>
          <w:lang w:eastAsia="ru-RU"/>
        </w:rPr>
        <w:t xml:space="preserve">Это </w:t>
      </w:r>
      <w:r w:rsidR="00E05B48" w:rsidRPr="00E05B48">
        <w:rPr>
          <w:rFonts w:ascii="Times New Roman" w:eastAsia="Times New Roman" w:hAnsi="Times New Roman" w:cs="Times New Roman"/>
          <w:bCs/>
          <w:sz w:val="28"/>
          <w:szCs w:val="28"/>
          <w:lang w:eastAsia="ru-RU"/>
        </w:rPr>
        <w:t>может приводить к переживанию негативных эмоций</w:t>
      </w:r>
      <w:r w:rsidR="009104C7" w:rsidRPr="009104C7">
        <w:rPr>
          <w:rFonts w:ascii="Times New Roman" w:eastAsia="Times New Roman" w:hAnsi="Times New Roman" w:cs="Times New Roman"/>
          <w:bCs/>
          <w:sz w:val="28"/>
          <w:szCs w:val="28"/>
          <w:lang w:eastAsia="ru-RU"/>
        </w:rPr>
        <w:t xml:space="preserve"> </w:t>
      </w:r>
      <w:r w:rsidR="00E05B48" w:rsidRPr="00E05B48">
        <w:rPr>
          <w:rFonts w:ascii="Times New Roman" w:eastAsia="Times New Roman" w:hAnsi="Times New Roman" w:cs="Times New Roman"/>
          <w:bCs/>
          <w:sz w:val="28"/>
          <w:szCs w:val="28"/>
          <w:lang w:eastAsia="ru-RU"/>
        </w:rPr>
        <w:t>и состояний (тревоги, страха, депрессии, незащи</w:t>
      </w:r>
      <w:r w:rsidR="00E05B48">
        <w:rPr>
          <w:rFonts w:ascii="Times New Roman" w:eastAsia="Times New Roman" w:hAnsi="Times New Roman" w:cs="Times New Roman"/>
          <w:bCs/>
          <w:sz w:val="28"/>
          <w:szCs w:val="28"/>
          <w:lang w:eastAsia="ru-RU"/>
        </w:rPr>
        <w:t>щенности) (Кружкова и др., 2021).</w:t>
      </w:r>
    </w:p>
    <w:p w14:paraId="31F867F6" w14:textId="77777777" w:rsidR="009B7AC6" w:rsidRPr="00C04E14" w:rsidRDefault="00A27ECC" w:rsidP="00A27ECC">
      <w:pPr>
        <w:widowControl w:val="0"/>
        <w:tabs>
          <w:tab w:val="left" w:pos="1467"/>
        </w:tabs>
        <w:spacing w:after="0" w:line="240" w:lineRule="auto"/>
        <w:ind w:firstLine="709"/>
        <w:jc w:val="both"/>
        <w:rPr>
          <w:rFonts w:ascii="Times New Roman" w:eastAsia="Times New Roman" w:hAnsi="Times New Roman" w:cs="Times New Roman"/>
          <w:sz w:val="28"/>
          <w:szCs w:val="28"/>
          <w:lang w:eastAsia="ru-RU"/>
        </w:rPr>
      </w:pPr>
      <w:r w:rsidRPr="008A79C8">
        <w:rPr>
          <w:rFonts w:ascii="Times New Roman" w:eastAsia="Times New Roman" w:hAnsi="Times New Roman" w:cs="Times New Roman"/>
          <w:bCs/>
          <w:sz w:val="28"/>
          <w:szCs w:val="28"/>
          <w:lang w:eastAsia="ru-RU"/>
        </w:rPr>
        <w:t>Альтернативным вариантом</w:t>
      </w:r>
      <w:r w:rsidR="009104C7" w:rsidRPr="009104C7">
        <w:rPr>
          <w:rFonts w:ascii="Times New Roman" w:eastAsia="Times New Roman" w:hAnsi="Times New Roman" w:cs="Times New Roman"/>
          <w:bCs/>
          <w:sz w:val="28"/>
          <w:szCs w:val="28"/>
          <w:lang w:eastAsia="ru-RU"/>
        </w:rPr>
        <w:t xml:space="preserve"> </w:t>
      </w:r>
      <w:r w:rsidRPr="008442F9">
        <w:rPr>
          <w:rFonts w:ascii="Times New Roman" w:eastAsia="Times New Roman" w:hAnsi="Times New Roman" w:cs="Times New Roman"/>
          <w:sz w:val="28"/>
          <w:szCs w:val="28"/>
          <w:lang w:eastAsia="ru-RU"/>
        </w:rPr>
        <w:t>обустройств</w:t>
      </w:r>
      <w:r>
        <w:rPr>
          <w:rFonts w:ascii="Times New Roman" w:eastAsia="Times New Roman" w:hAnsi="Times New Roman" w:cs="Times New Roman"/>
          <w:sz w:val="28"/>
          <w:szCs w:val="28"/>
          <w:lang w:eastAsia="ru-RU"/>
        </w:rPr>
        <w:t>а</w:t>
      </w:r>
      <w:r w:rsidR="009104C7" w:rsidRPr="009104C7">
        <w:rPr>
          <w:rFonts w:ascii="Times New Roman" w:eastAsia="Times New Roman" w:hAnsi="Times New Roman" w:cs="Times New Roman"/>
          <w:sz w:val="28"/>
          <w:szCs w:val="28"/>
          <w:lang w:eastAsia="ru-RU"/>
        </w:rPr>
        <w:t xml:space="preserve"> </w:t>
      </w:r>
      <w:r w:rsidR="00E05B48">
        <w:rPr>
          <w:rFonts w:ascii="Times New Roman" w:eastAsia="Times New Roman" w:hAnsi="Times New Roman" w:cs="Times New Roman"/>
          <w:sz w:val="28"/>
          <w:szCs w:val="28"/>
          <w:lang w:eastAsia="ru-RU"/>
        </w:rPr>
        <w:t>защитной решетки в западной штольне г</w:t>
      </w:r>
      <w:r w:rsidR="00BA7A72">
        <w:rPr>
          <w:rFonts w:ascii="Times New Roman" w:eastAsia="Times New Roman" w:hAnsi="Times New Roman" w:cs="Times New Roman"/>
          <w:sz w:val="28"/>
          <w:szCs w:val="28"/>
          <w:lang w:eastAsia="ru-RU"/>
        </w:rPr>
        <w:t>оры</w:t>
      </w:r>
      <w:r w:rsidR="00E05B48">
        <w:rPr>
          <w:rFonts w:ascii="Times New Roman" w:eastAsia="Times New Roman" w:hAnsi="Times New Roman" w:cs="Times New Roman"/>
          <w:sz w:val="28"/>
          <w:szCs w:val="28"/>
          <w:lang w:eastAsia="ru-RU"/>
        </w:rPr>
        <w:t xml:space="preserve"> Развалка</w:t>
      </w:r>
      <w:r w:rsidR="009104C7" w:rsidRPr="009104C7">
        <w:rPr>
          <w:rFonts w:ascii="Times New Roman" w:eastAsia="Times New Roman" w:hAnsi="Times New Roman" w:cs="Times New Roman"/>
          <w:sz w:val="28"/>
          <w:szCs w:val="28"/>
          <w:lang w:eastAsia="ru-RU"/>
        </w:rPr>
        <w:t xml:space="preserve"> </w:t>
      </w:r>
      <w:r w:rsidRPr="008A79C8">
        <w:rPr>
          <w:rFonts w:ascii="Times New Roman" w:eastAsia="Times New Roman" w:hAnsi="Times New Roman" w:cs="Times New Roman"/>
          <w:sz w:val="28"/>
          <w:szCs w:val="28"/>
          <w:lang w:eastAsia="ru-RU"/>
        </w:rPr>
        <w:t>является отказ от деятельности (нулевой вариант).</w:t>
      </w:r>
      <w:r>
        <w:rPr>
          <w:rFonts w:ascii="Times New Roman" w:eastAsia="Times New Roman" w:hAnsi="Times New Roman" w:cs="Times New Roman"/>
          <w:sz w:val="28"/>
          <w:szCs w:val="28"/>
          <w:lang w:eastAsia="ru-RU"/>
        </w:rPr>
        <w:t xml:space="preserve"> </w:t>
      </w:r>
    </w:p>
    <w:p w14:paraId="21B9073C" w14:textId="77777777" w:rsidR="00A27ECC" w:rsidRPr="00FA0F9C" w:rsidRDefault="00A27ECC" w:rsidP="00A27ECC">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При отказе от деятельности</w:t>
      </w:r>
      <w:r w:rsidR="00E05B48">
        <w:rPr>
          <w:rFonts w:ascii="Times New Roman" w:eastAsia="Times New Roman" w:hAnsi="Times New Roman" w:cs="Times New Roman"/>
          <w:sz w:val="28"/>
          <w:szCs w:val="28"/>
          <w:lang w:eastAsia="ru-RU"/>
        </w:rPr>
        <w:t xml:space="preserve"> будет продолжаться воздействие на зимующие колонии летучих мышей, что приведет к </w:t>
      </w:r>
      <w:r w:rsidR="00BA7A72">
        <w:rPr>
          <w:rFonts w:ascii="Times New Roman" w:eastAsia="Times New Roman" w:hAnsi="Times New Roman" w:cs="Times New Roman"/>
          <w:sz w:val="28"/>
          <w:szCs w:val="28"/>
          <w:lang w:eastAsia="ru-RU"/>
        </w:rPr>
        <w:t>уменьшению</w:t>
      </w:r>
      <w:r w:rsidR="00E05B48">
        <w:rPr>
          <w:rFonts w:ascii="Times New Roman" w:eastAsia="Times New Roman" w:hAnsi="Times New Roman" w:cs="Times New Roman"/>
          <w:sz w:val="28"/>
          <w:szCs w:val="28"/>
          <w:lang w:eastAsia="ru-RU"/>
        </w:rPr>
        <w:t xml:space="preserve"> численности редких и исчезающих видов рукокрылых в регионе </w:t>
      </w:r>
      <w:r w:rsidR="00564BED">
        <w:rPr>
          <w:rFonts w:ascii="Times New Roman" w:eastAsia="Times New Roman" w:hAnsi="Times New Roman" w:cs="Times New Roman"/>
          <w:sz w:val="28"/>
          <w:szCs w:val="28"/>
          <w:lang w:eastAsia="ru-RU"/>
        </w:rPr>
        <w:t>К</w:t>
      </w:r>
      <w:r w:rsidR="00E05B48">
        <w:rPr>
          <w:rFonts w:ascii="Times New Roman" w:eastAsia="Times New Roman" w:hAnsi="Times New Roman" w:cs="Times New Roman"/>
          <w:sz w:val="28"/>
          <w:szCs w:val="28"/>
          <w:lang w:eastAsia="ru-RU"/>
        </w:rPr>
        <w:t>авказских Минеральных Вод и Ставропольском крае в целом</w:t>
      </w:r>
      <w:r>
        <w:rPr>
          <w:rFonts w:ascii="Times New Roman" w:eastAsia="Times New Roman" w:hAnsi="Times New Roman" w:cs="Times New Roman"/>
          <w:sz w:val="28"/>
          <w:szCs w:val="28"/>
          <w:lang w:eastAsia="ru-RU"/>
        </w:rPr>
        <w:t xml:space="preserve">. </w:t>
      </w:r>
    </w:p>
    <w:p w14:paraId="52574B7B" w14:textId="77777777" w:rsidR="00A27ECC" w:rsidRPr="00FA0F9C" w:rsidRDefault="00A27ECC" w:rsidP="00A27ECC">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79F7A0D8" w14:textId="77777777" w:rsidR="00A27ECC" w:rsidRPr="00FA0F9C" w:rsidRDefault="00A27ECC" w:rsidP="00A27ECC">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2BE285A4"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2C2DB221"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701775C0"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4F0D37D1"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49232A83" w14:textId="77777777" w:rsidR="00154A27" w:rsidRDefault="00154A27" w:rsidP="005F33BF">
      <w:pPr>
        <w:spacing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6522B868" w14:textId="77777777" w:rsidR="00FA0F9C" w:rsidRPr="00564BED" w:rsidRDefault="00FA0F9C" w:rsidP="00BA7A72">
      <w:pPr>
        <w:pStyle w:val="aa"/>
        <w:numPr>
          <w:ilvl w:val="0"/>
          <w:numId w:val="22"/>
        </w:numPr>
        <w:outlineLvl w:val="1"/>
        <w:rPr>
          <w:b/>
          <w:bCs/>
          <w:sz w:val="28"/>
          <w:szCs w:val="28"/>
        </w:rPr>
      </w:pPr>
      <w:bookmarkStart w:id="23" w:name="_Toc161399107"/>
      <w:r w:rsidRPr="00564BED">
        <w:rPr>
          <w:b/>
          <w:bCs/>
          <w:sz w:val="28"/>
          <w:szCs w:val="28"/>
        </w:rPr>
        <w:lastRenderedPageBreak/>
        <w:t>ОПИСАНИЕ ОКРУЖАЮЩЕЙ СРЕДЫ, КОТОРАЯ МОЖЕТ БЫТЬ ЗАТРОНУТА НАМЕЧАЕМОЙ ХОЗЯЙСТВЕННОЙ И ИНОЙ ДЕЯТЕЛЬНОСТЬЮ В РЕЗУЛЬТАТЕ ЕЕ РЕАЛИЗАЦИИ</w:t>
      </w:r>
      <w:bookmarkEnd w:id="23"/>
    </w:p>
    <w:p w14:paraId="00095F4D" w14:textId="77777777" w:rsidR="00FA0F9C" w:rsidRPr="00FA0F9C" w:rsidRDefault="00FA0F9C" w:rsidP="005F33BF">
      <w:pPr>
        <w:spacing w:after="0" w:line="240" w:lineRule="auto"/>
        <w:outlineLvl w:val="1"/>
        <w:rPr>
          <w:rFonts w:ascii="Times New Roman" w:eastAsia="Times New Roman" w:hAnsi="Times New Roman" w:cs="Times New Roman"/>
          <w:b/>
          <w:bCs/>
          <w:sz w:val="28"/>
          <w:szCs w:val="28"/>
          <w:lang w:eastAsia="ru-RU"/>
        </w:rPr>
      </w:pPr>
    </w:p>
    <w:p w14:paraId="0299C792" w14:textId="77777777" w:rsidR="00333973" w:rsidRPr="00333973" w:rsidRDefault="00FA0F9C" w:rsidP="00333973">
      <w:pPr>
        <w:spacing w:after="0" w:line="240" w:lineRule="auto"/>
        <w:ind w:firstLine="709"/>
        <w:contextualSpacing/>
        <w:jc w:val="both"/>
        <w:rPr>
          <w:rFonts w:ascii="Times New Roman" w:eastAsia="Times New Roman" w:hAnsi="Times New Roman" w:cs="Times New Roman"/>
          <w:sz w:val="28"/>
          <w:szCs w:val="28"/>
          <w:lang w:eastAsia="ru-RU"/>
        </w:rPr>
      </w:pPr>
      <w:r w:rsidRPr="00B87BA8">
        <w:rPr>
          <w:rFonts w:ascii="Times New Roman" w:eastAsia="Times New Roman" w:hAnsi="Times New Roman" w:cs="Times New Roman"/>
          <w:sz w:val="28"/>
          <w:szCs w:val="28"/>
          <w:lang w:eastAsia="ru-RU"/>
        </w:rPr>
        <w:t>Проектируемый объект расположен в южной части Ставропольского края, в районе особо охраняемого курортного региона – Кав</w:t>
      </w:r>
      <w:r w:rsidR="004A3A71" w:rsidRPr="00B87BA8">
        <w:rPr>
          <w:rFonts w:ascii="Times New Roman" w:eastAsia="Times New Roman" w:hAnsi="Times New Roman" w:cs="Times New Roman"/>
          <w:sz w:val="28"/>
          <w:szCs w:val="28"/>
          <w:lang w:eastAsia="ru-RU"/>
        </w:rPr>
        <w:t>казски</w:t>
      </w:r>
      <w:r w:rsidR="00BA7A72">
        <w:rPr>
          <w:rFonts w:ascii="Times New Roman" w:eastAsia="Times New Roman" w:hAnsi="Times New Roman" w:cs="Times New Roman"/>
          <w:sz w:val="28"/>
          <w:szCs w:val="28"/>
          <w:lang w:eastAsia="ru-RU"/>
        </w:rPr>
        <w:t xml:space="preserve">х Минеральных Вод (КМВ) (рис. </w:t>
      </w:r>
      <w:r w:rsidR="004A3A71" w:rsidRPr="00B87BA8">
        <w:rPr>
          <w:rFonts w:ascii="Times New Roman" w:eastAsia="Times New Roman" w:hAnsi="Times New Roman" w:cs="Times New Roman"/>
          <w:sz w:val="28"/>
          <w:szCs w:val="28"/>
          <w:lang w:eastAsia="ru-RU"/>
        </w:rPr>
        <w:t>5</w:t>
      </w:r>
      <w:r w:rsidRPr="00B87BA8">
        <w:rPr>
          <w:rFonts w:ascii="Times New Roman" w:eastAsia="Times New Roman" w:hAnsi="Times New Roman" w:cs="Times New Roman"/>
          <w:sz w:val="28"/>
          <w:szCs w:val="28"/>
          <w:lang w:eastAsia="ru-RU"/>
        </w:rPr>
        <w:t>)</w:t>
      </w:r>
      <w:r w:rsidR="001F63AF">
        <w:rPr>
          <w:rFonts w:ascii="Times New Roman" w:eastAsia="Times New Roman" w:hAnsi="Times New Roman" w:cs="Times New Roman"/>
          <w:sz w:val="28"/>
          <w:szCs w:val="28"/>
          <w:lang w:eastAsia="ru-RU"/>
        </w:rPr>
        <w:t>,</w:t>
      </w:r>
      <w:r w:rsidR="009B7AC6" w:rsidRPr="009B7AC6">
        <w:rPr>
          <w:rFonts w:ascii="Times New Roman" w:eastAsia="Times New Roman" w:hAnsi="Times New Roman" w:cs="Times New Roman"/>
          <w:sz w:val="28"/>
          <w:szCs w:val="28"/>
          <w:lang w:eastAsia="ru-RU"/>
        </w:rPr>
        <w:t xml:space="preserve"> </w:t>
      </w:r>
      <w:r w:rsidR="001F63AF">
        <w:rPr>
          <w:rFonts w:ascii="Times New Roman" w:eastAsia="Times New Roman" w:hAnsi="Times New Roman" w:cs="Times New Roman"/>
          <w:sz w:val="28"/>
          <w:szCs w:val="28"/>
          <w:lang w:eastAsia="ru-RU"/>
        </w:rPr>
        <w:t>на территории п</w:t>
      </w:r>
      <w:r w:rsidR="001F63AF" w:rsidRPr="001F63AF">
        <w:rPr>
          <w:rFonts w:ascii="Times New Roman" w:eastAsia="Times New Roman" w:hAnsi="Times New Roman" w:cs="Times New Roman"/>
          <w:sz w:val="28"/>
          <w:szCs w:val="28"/>
          <w:lang w:eastAsia="ru-RU"/>
        </w:rPr>
        <w:t>амятник</w:t>
      </w:r>
      <w:r w:rsidR="00BA7A72">
        <w:rPr>
          <w:rFonts w:ascii="Times New Roman" w:eastAsia="Times New Roman" w:hAnsi="Times New Roman" w:cs="Times New Roman"/>
          <w:sz w:val="28"/>
          <w:szCs w:val="28"/>
          <w:lang w:eastAsia="ru-RU"/>
        </w:rPr>
        <w:t>а</w:t>
      </w:r>
      <w:r w:rsidR="001F63AF" w:rsidRPr="001F63AF">
        <w:rPr>
          <w:rFonts w:ascii="Times New Roman" w:eastAsia="Times New Roman" w:hAnsi="Times New Roman" w:cs="Times New Roman"/>
          <w:sz w:val="28"/>
          <w:szCs w:val="28"/>
          <w:lang w:eastAsia="ru-RU"/>
        </w:rPr>
        <w:t xml:space="preserve"> природы </w:t>
      </w:r>
      <w:r w:rsidR="001F63AF">
        <w:rPr>
          <w:rFonts w:ascii="Times New Roman" w:eastAsia="Times New Roman" w:hAnsi="Times New Roman" w:cs="Times New Roman"/>
          <w:sz w:val="28"/>
          <w:szCs w:val="28"/>
          <w:lang w:eastAsia="ru-RU"/>
        </w:rPr>
        <w:t xml:space="preserve">краевого значения </w:t>
      </w:r>
      <w:r w:rsidR="001F63AF" w:rsidRPr="001F63AF">
        <w:rPr>
          <w:rFonts w:ascii="Times New Roman" w:eastAsia="Times New Roman" w:hAnsi="Times New Roman" w:cs="Times New Roman"/>
          <w:sz w:val="28"/>
          <w:szCs w:val="28"/>
          <w:lang w:eastAsia="ru-RU"/>
        </w:rPr>
        <w:t>«Гора Развалка»</w:t>
      </w:r>
      <w:r w:rsidR="001F63AF">
        <w:rPr>
          <w:rFonts w:ascii="Times New Roman" w:eastAsia="Times New Roman" w:hAnsi="Times New Roman" w:cs="Times New Roman"/>
          <w:sz w:val="28"/>
          <w:szCs w:val="28"/>
          <w:lang w:eastAsia="ru-RU"/>
        </w:rPr>
        <w:t>.</w:t>
      </w:r>
      <w:r w:rsidR="009B7AC6" w:rsidRPr="009B7AC6">
        <w:rPr>
          <w:rFonts w:ascii="Times New Roman" w:eastAsia="Times New Roman" w:hAnsi="Times New Roman" w:cs="Times New Roman"/>
          <w:sz w:val="28"/>
          <w:szCs w:val="28"/>
          <w:lang w:eastAsia="ru-RU"/>
        </w:rPr>
        <w:t xml:space="preserve"> </w:t>
      </w:r>
      <w:r w:rsidR="00333973" w:rsidRPr="00333973">
        <w:rPr>
          <w:rFonts w:ascii="Times New Roman" w:eastAsia="Times New Roman" w:hAnsi="Times New Roman" w:cs="Times New Roman"/>
          <w:sz w:val="28"/>
          <w:szCs w:val="28"/>
          <w:lang w:eastAsia="ru-RU"/>
        </w:rPr>
        <w:t>Вход в западную штольню («Пещеру вечной мерзлоты») расположен на западном склоне горы Развалки в 1400 м к северо-востоку от окраины города-курорта Железноводск</w:t>
      </w:r>
      <w:r w:rsidR="00BA7A72">
        <w:rPr>
          <w:rFonts w:ascii="Times New Roman" w:eastAsia="Times New Roman" w:hAnsi="Times New Roman" w:cs="Times New Roman"/>
          <w:sz w:val="28"/>
          <w:szCs w:val="28"/>
          <w:lang w:eastAsia="ru-RU"/>
        </w:rPr>
        <w:t>а</w:t>
      </w:r>
      <w:r w:rsidR="00333973" w:rsidRPr="00333973">
        <w:rPr>
          <w:rFonts w:ascii="Times New Roman" w:eastAsia="Times New Roman" w:hAnsi="Times New Roman" w:cs="Times New Roman"/>
          <w:sz w:val="28"/>
          <w:szCs w:val="28"/>
          <w:lang w:eastAsia="ru-RU"/>
        </w:rPr>
        <w:t>. Ориентиром входа в штольню может также служить ресторан «Избушка лесника», находящийся в 515 м к северу.</w:t>
      </w:r>
    </w:p>
    <w:p w14:paraId="6089E12A" w14:textId="77777777" w:rsidR="001F63AF" w:rsidRDefault="00333973" w:rsidP="00333973">
      <w:pPr>
        <w:spacing w:after="0" w:line="240" w:lineRule="auto"/>
        <w:ind w:firstLine="709"/>
        <w:contextualSpacing/>
        <w:jc w:val="both"/>
        <w:rPr>
          <w:rFonts w:ascii="Times New Roman" w:eastAsia="Times New Roman" w:hAnsi="Times New Roman" w:cs="Times New Roman"/>
          <w:sz w:val="28"/>
          <w:szCs w:val="28"/>
          <w:lang w:eastAsia="ru-RU"/>
        </w:rPr>
      </w:pPr>
      <w:r w:rsidRPr="00333973">
        <w:rPr>
          <w:rFonts w:ascii="Times New Roman" w:eastAsia="Times New Roman" w:hAnsi="Times New Roman" w:cs="Times New Roman"/>
          <w:sz w:val="28"/>
          <w:szCs w:val="28"/>
          <w:lang w:eastAsia="ru-RU"/>
        </w:rPr>
        <w:t>Вход в штольню расположен на высоте 672 м над уровнем моря.</w:t>
      </w:r>
    </w:p>
    <w:p w14:paraId="248FE770" w14:textId="77777777" w:rsidR="00A73AD4" w:rsidRDefault="00B87BA8" w:rsidP="00A73AD4">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Проектируемая территория находится </w:t>
      </w:r>
      <w:r w:rsidR="00A73AD4" w:rsidRPr="00A73AD4">
        <w:rPr>
          <w:rFonts w:ascii="Times New Roman" w:eastAsia="Times New Roman" w:hAnsi="Times New Roman" w:cs="Times New Roman"/>
          <w:sz w:val="28"/>
          <w:szCs w:val="28"/>
          <w:lang w:eastAsia="ru-RU"/>
        </w:rPr>
        <w:t xml:space="preserve">в пределах Подкумско-Золкинского ландшафта лесостепей, предгорных наклонных аллювиальных террасированных равнин и останцовых магматических гор. </w:t>
      </w:r>
    </w:p>
    <w:p w14:paraId="3FAE7985" w14:textId="77777777" w:rsidR="00A73AD4" w:rsidRDefault="00A73AD4" w:rsidP="00A73AD4">
      <w:pPr>
        <w:spacing w:after="0" w:line="240" w:lineRule="auto"/>
        <w:ind w:firstLine="709"/>
        <w:contextualSpacing/>
        <w:jc w:val="both"/>
        <w:rPr>
          <w:rFonts w:ascii="Times New Roman" w:eastAsia="Times New Roman" w:hAnsi="Times New Roman" w:cs="Times New Roman"/>
          <w:sz w:val="28"/>
          <w:szCs w:val="28"/>
          <w:lang w:eastAsia="ru-RU"/>
        </w:rPr>
      </w:pPr>
    </w:p>
    <w:p w14:paraId="2378C83F" w14:textId="77777777" w:rsidR="00A66057" w:rsidRDefault="00A66057" w:rsidP="0069531D">
      <w:pPr>
        <w:spacing w:after="0" w:line="240" w:lineRule="auto"/>
        <w:contextualSpacing/>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233825C7" wp14:editId="3C0E09BA">
            <wp:extent cx="5937885" cy="3712845"/>
            <wp:effectExtent l="0" t="0" r="571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712845"/>
                    </a:xfrm>
                    <a:prstGeom prst="rect">
                      <a:avLst/>
                    </a:prstGeom>
                    <a:noFill/>
                  </pic:spPr>
                </pic:pic>
              </a:graphicData>
            </a:graphic>
          </wp:inline>
        </w:drawing>
      </w:r>
    </w:p>
    <w:p w14:paraId="6BA6E60F" w14:textId="77777777" w:rsidR="00A66057" w:rsidRDefault="00A66057" w:rsidP="00E80AE9">
      <w:pPr>
        <w:spacing w:after="0" w:line="240" w:lineRule="auto"/>
        <w:contextualSpacing/>
        <w:jc w:val="center"/>
        <w:rPr>
          <w:rFonts w:ascii="Times New Roman" w:eastAsia="Times New Roman" w:hAnsi="Times New Roman" w:cs="Times New Roman"/>
          <w:noProof/>
          <w:sz w:val="28"/>
          <w:szCs w:val="28"/>
          <w:lang w:eastAsia="ru-RU"/>
        </w:rPr>
      </w:pPr>
    </w:p>
    <w:p w14:paraId="7CD4D118" w14:textId="77777777" w:rsidR="00FA0F9C" w:rsidRPr="00FA0F9C" w:rsidRDefault="004A3A71" w:rsidP="00E80AE9">
      <w:pPr>
        <w:spacing w:after="0" w:line="240" w:lineRule="auto"/>
        <w:contextualSpacing/>
        <w:jc w:val="center"/>
        <w:rPr>
          <w:rFonts w:ascii="Times New Roman" w:eastAsia="Times New Roman" w:hAnsi="Times New Roman" w:cs="Times New Roman"/>
          <w:bCs/>
          <w:sz w:val="28"/>
          <w:szCs w:val="28"/>
          <w:lang w:eastAsia="ru-RU"/>
        </w:rPr>
      </w:pPr>
      <w:r>
        <w:rPr>
          <w:rFonts w:ascii="Times New Roman" w:hAnsi="Times New Roman" w:cs="Times New Roman"/>
          <w:sz w:val="28"/>
          <w:szCs w:val="28"/>
        </w:rPr>
        <w:t>Рис</w:t>
      </w:r>
      <w:r w:rsidR="003278D5">
        <w:rPr>
          <w:rFonts w:ascii="Times New Roman" w:hAnsi="Times New Roman" w:cs="Times New Roman"/>
          <w:sz w:val="28"/>
          <w:szCs w:val="28"/>
        </w:rPr>
        <w:t>.</w:t>
      </w:r>
      <w:r>
        <w:rPr>
          <w:rFonts w:ascii="Times New Roman" w:hAnsi="Times New Roman" w:cs="Times New Roman"/>
          <w:sz w:val="28"/>
          <w:szCs w:val="28"/>
        </w:rPr>
        <w:t xml:space="preserve"> 5</w:t>
      </w:r>
      <w:r w:rsidR="00E80AE9" w:rsidRPr="00E80AE9">
        <w:rPr>
          <w:rFonts w:ascii="Times New Roman" w:hAnsi="Times New Roman" w:cs="Times New Roman"/>
          <w:sz w:val="28"/>
          <w:szCs w:val="28"/>
        </w:rPr>
        <w:t xml:space="preserve">. </w:t>
      </w:r>
      <w:r w:rsidR="00FA0F9C" w:rsidRPr="00E80AE9">
        <w:rPr>
          <w:rFonts w:ascii="Times New Roman" w:hAnsi="Times New Roman" w:cs="Times New Roman"/>
          <w:sz w:val="28"/>
          <w:szCs w:val="28"/>
        </w:rPr>
        <w:t>Расположение участка проектирования</w:t>
      </w:r>
    </w:p>
    <w:p w14:paraId="0B668B78" w14:textId="77777777" w:rsidR="00FA0F9C" w:rsidRPr="00FA0F9C" w:rsidRDefault="00FA0F9C" w:rsidP="005F33BF">
      <w:pPr>
        <w:spacing w:after="0" w:line="240" w:lineRule="auto"/>
        <w:contextualSpacing/>
        <w:jc w:val="center"/>
        <w:rPr>
          <w:rFonts w:ascii="Times New Roman" w:eastAsia="Times New Roman" w:hAnsi="Times New Roman" w:cs="Times New Roman"/>
          <w:bCs/>
          <w:sz w:val="28"/>
          <w:szCs w:val="28"/>
          <w:lang w:eastAsia="ru-RU"/>
        </w:rPr>
      </w:pPr>
    </w:p>
    <w:p w14:paraId="780136E8" w14:textId="77777777" w:rsidR="00FA0F9C" w:rsidRPr="00E80AE9" w:rsidRDefault="00FA0F9C" w:rsidP="00794497">
      <w:pPr>
        <w:pStyle w:val="aa"/>
        <w:numPr>
          <w:ilvl w:val="1"/>
          <w:numId w:val="22"/>
        </w:numPr>
        <w:ind w:left="0" w:firstLine="709"/>
        <w:outlineLvl w:val="1"/>
        <w:rPr>
          <w:b/>
          <w:bCs/>
          <w:sz w:val="28"/>
          <w:szCs w:val="28"/>
        </w:rPr>
      </w:pPr>
      <w:bookmarkStart w:id="24" w:name="_Toc161399108"/>
      <w:r w:rsidRPr="00E80AE9">
        <w:rPr>
          <w:b/>
          <w:bCs/>
          <w:sz w:val="28"/>
          <w:szCs w:val="28"/>
        </w:rPr>
        <w:t>Климатическая характеристика района</w:t>
      </w:r>
      <w:bookmarkEnd w:id="24"/>
    </w:p>
    <w:p w14:paraId="61A46AF3" w14:textId="77777777" w:rsidR="004A3A71" w:rsidRDefault="004A3A71" w:rsidP="005F33BF">
      <w:pPr>
        <w:spacing w:after="0" w:line="240" w:lineRule="auto"/>
        <w:ind w:firstLine="709"/>
        <w:jc w:val="both"/>
        <w:rPr>
          <w:rFonts w:ascii="Times New Roman" w:hAnsi="Times New Roman" w:cs="Times New Roman"/>
          <w:sz w:val="28"/>
          <w:szCs w:val="28"/>
        </w:rPr>
      </w:pPr>
    </w:p>
    <w:p w14:paraId="7BA7D21A"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Климат района г</w:t>
      </w:r>
      <w:r w:rsidR="00BA7A72">
        <w:rPr>
          <w:rFonts w:ascii="Times New Roman" w:eastAsia="Times New Roman" w:hAnsi="Times New Roman" w:cs="Times New Roman"/>
          <w:sz w:val="28"/>
          <w:szCs w:val="28"/>
          <w:lang w:eastAsia="ru-RU"/>
        </w:rPr>
        <w:t>оры</w:t>
      </w:r>
      <w:r w:rsidRPr="00B92FCA">
        <w:rPr>
          <w:rFonts w:ascii="Times New Roman" w:eastAsia="Times New Roman" w:hAnsi="Times New Roman" w:cs="Times New Roman"/>
          <w:sz w:val="28"/>
          <w:szCs w:val="28"/>
          <w:lang w:eastAsia="ru-RU"/>
        </w:rPr>
        <w:t xml:space="preserve"> Развалки умеренный континентальный с варьирующими микроклиматическими особенностями, обусловленными высотной поясностью, экспозицией склонов, неравномерной температурой грунтов.</w:t>
      </w:r>
    </w:p>
    <w:p w14:paraId="703429E0" w14:textId="77777777" w:rsidR="00B92FCA" w:rsidRPr="009B7AC6"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lastRenderedPageBreak/>
        <w:t>Средние многолетние климатические параметры территории г</w:t>
      </w:r>
      <w:r w:rsidR="00E11748">
        <w:rPr>
          <w:rFonts w:ascii="Times New Roman" w:eastAsia="Times New Roman" w:hAnsi="Times New Roman" w:cs="Times New Roman"/>
          <w:sz w:val="28"/>
          <w:szCs w:val="28"/>
          <w:lang w:eastAsia="ru-RU"/>
        </w:rPr>
        <w:t xml:space="preserve">орода-курорта Железноводска следующие </w:t>
      </w:r>
      <w:r w:rsidRPr="00B92FCA">
        <w:rPr>
          <w:rFonts w:ascii="Times New Roman" w:eastAsia="Times New Roman" w:hAnsi="Times New Roman" w:cs="Times New Roman"/>
          <w:sz w:val="28"/>
          <w:szCs w:val="28"/>
          <w:lang w:eastAsia="ru-RU"/>
        </w:rPr>
        <w:t>(Бунакова и др.</w:t>
      </w:r>
      <w:r w:rsidR="009B7AC6">
        <w:rPr>
          <w:rFonts w:ascii="Times New Roman" w:eastAsia="Times New Roman" w:hAnsi="Times New Roman" w:cs="Times New Roman"/>
          <w:sz w:val="28"/>
          <w:szCs w:val="28"/>
          <w:lang w:eastAsia="ru-RU"/>
        </w:rPr>
        <w:t>, 1994, Бадахова, Кнутас, 2007).</w:t>
      </w:r>
    </w:p>
    <w:p w14:paraId="1C376F16"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Средняя температура: в январе -4</w:t>
      </w:r>
      <w:r w:rsidRPr="00B92FCA">
        <w:rPr>
          <w:rFonts w:ascii="Times New Roman" w:eastAsia="Times New Roman" w:hAnsi="Times New Roman" w:cs="Times New Roman"/>
          <w:sz w:val="28"/>
          <w:szCs w:val="28"/>
          <w:vertAlign w:val="superscript"/>
          <w:lang w:eastAsia="ru-RU"/>
        </w:rPr>
        <w:t>0</w:t>
      </w:r>
      <w:r w:rsidRPr="00B92FCA">
        <w:rPr>
          <w:rFonts w:ascii="Times New Roman" w:eastAsia="Times New Roman" w:hAnsi="Times New Roman" w:cs="Times New Roman"/>
          <w:sz w:val="28"/>
          <w:szCs w:val="28"/>
          <w:lang w:eastAsia="ru-RU"/>
        </w:rPr>
        <w:t>С, в июле +21</w:t>
      </w:r>
      <w:r w:rsidRPr="00B92FCA">
        <w:rPr>
          <w:rFonts w:ascii="Times New Roman" w:eastAsia="Times New Roman" w:hAnsi="Times New Roman" w:cs="Times New Roman"/>
          <w:sz w:val="28"/>
          <w:szCs w:val="28"/>
          <w:vertAlign w:val="superscript"/>
          <w:lang w:eastAsia="ru-RU"/>
        </w:rPr>
        <w:t>0</w:t>
      </w:r>
      <w:r w:rsidRPr="00B92FCA">
        <w:rPr>
          <w:rFonts w:ascii="Times New Roman" w:eastAsia="Times New Roman" w:hAnsi="Times New Roman" w:cs="Times New Roman"/>
          <w:sz w:val="28"/>
          <w:szCs w:val="28"/>
          <w:lang w:eastAsia="ru-RU"/>
        </w:rPr>
        <w:t>С.</w:t>
      </w:r>
    </w:p>
    <w:p w14:paraId="15AD6A73"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Максимальная температура до +37</w:t>
      </w:r>
      <w:r w:rsidRPr="00E11748">
        <w:rPr>
          <w:rFonts w:ascii="Times New Roman" w:eastAsia="Times New Roman" w:hAnsi="Times New Roman" w:cs="Times New Roman"/>
          <w:sz w:val="28"/>
          <w:szCs w:val="28"/>
          <w:vertAlign w:val="superscript"/>
          <w:lang w:eastAsia="ru-RU"/>
        </w:rPr>
        <w:t>0</w:t>
      </w:r>
      <w:r w:rsidRPr="00B92FCA">
        <w:rPr>
          <w:rFonts w:ascii="Times New Roman" w:eastAsia="Times New Roman" w:hAnsi="Times New Roman" w:cs="Times New Roman"/>
          <w:sz w:val="28"/>
          <w:szCs w:val="28"/>
          <w:lang w:eastAsia="ru-RU"/>
        </w:rPr>
        <w:t>С в июле.</w:t>
      </w:r>
    </w:p>
    <w:p w14:paraId="38D96DE2"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B92FCA">
        <w:rPr>
          <w:rFonts w:ascii="Times New Roman" w:eastAsia="Times New Roman" w:hAnsi="Times New Roman" w:cs="Times New Roman"/>
          <w:sz w:val="28"/>
          <w:szCs w:val="28"/>
          <w:lang w:eastAsia="ru-RU"/>
        </w:rPr>
        <w:t>Минимальная</w:t>
      </w:r>
      <w:proofErr w:type="gramEnd"/>
      <w:r w:rsidRPr="00B92FCA">
        <w:rPr>
          <w:rFonts w:ascii="Times New Roman" w:eastAsia="Times New Roman" w:hAnsi="Times New Roman" w:cs="Times New Roman"/>
          <w:sz w:val="28"/>
          <w:szCs w:val="28"/>
          <w:lang w:eastAsia="ru-RU"/>
        </w:rPr>
        <w:t xml:space="preserve"> – до -25</w:t>
      </w:r>
      <w:r w:rsidRPr="00B92FCA">
        <w:rPr>
          <w:rFonts w:ascii="Times New Roman" w:eastAsia="Times New Roman" w:hAnsi="Times New Roman" w:cs="Times New Roman"/>
          <w:sz w:val="28"/>
          <w:szCs w:val="28"/>
          <w:vertAlign w:val="superscript"/>
          <w:lang w:eastAsia="ru-RU"/>
        </w:rPr>
        <w:t>0</w:t>
      </w:r>
      <w:r w:rsidRPr="00B92FCA">
        <w:rPr>
          <w:rFonts w:ascii="Times New Roman" w:eastAsia="Times New Roman" w:hAnsi="Times New Roman" w:cs="Times New Roman"/>
          <w:sz w:val="28"/>
          <w:szCs w:val="28"/>
          <w:lang w:eastAsia="ru-RU"/>
        </w:rPr>
        <w:t>С в январе.</w:t>
      </w:r>
    </w:p>
    <w:p w14:paraId="0859421C"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Среднегодовая +9,3</w:t>
      </w:r>
      <w:r w:rsidRPr="00B92FCA">
        <w:rPr>
          <w:rFonts w:ascii="Times New Roman" w:eastAsia="Times New Roman" w:hAnsi="Times New Roman" w:cs="Times New Roman"/>
          <w:sz w:val="28"/>
          <w:szCs w:val="28"/>
          <w:vertAlign w:val="superscript"/>
          <w:lang w:eastAsia="ru-RU"/>
        </w:rPr>
        <w:t>0</w:t>
      </w:r>
      <w:r w:rsidRPr="00B92FCA">
        <w:rPr>
          <w:rFonts w:ascii="Times New Roman" w:eastAsia="Times New Roman" w:hAnsi="Times New Roman" w:cs="Times New Roman"/>
          <w:sz w:val="28"/>
          <w:szCs w:val="28"/>
          <w:lang w:eastAsia="ru-RU"/>
        </w:rPr>
        <w:t>С.</w:t>
      </w:r>
    </w:p>
    <w:p w14:paraId="6349D8D4"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Число ясных дней в году – 117.</w:t>
      </w:r>
    </w:p>
    <w:p w14:paraId="231020BF"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Осадков в году – около 600 мм с максимумом в мае-июне.</w:t>
      </w:r>
    </w:p>
    <w:p w14:paraId="3CC51029" w14:textId="77777777" w:rsid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 xml:space="preserve">С 60-х годов прошлого века наблюдается </w:t>
      </w:r>
      <w:proofErr w:type="gramStart"/>
      <w:r w:rsidRPr="00B92FCA">
        <w:rPr>
          <w:rFonts w:ascii="Times New Roman" w:eastAsia="Times New Roman" w:hAnsi="Times New Roman" w:cs="Times New Roman"/>
          <w:sz w:val="28"/>
          <w:szCs w:val="28"/>
          <w:lang w:eastAsia="ru-RU"/>
        </w:rPr>
        <w:t>слабое потепление, достигшее +0,4</w:t>
      </w:r>
      <w:r w:rsidRPr="00B92FCA">
        <w:rPr>
          <w:rFonts w:ascii="Times New Roman" w:eastAsia="Times New Roman" w:hAnsi="Times New Roman" w:cs="Times New Roman"/>
          <w:sz w:val="28"/>
          <w:szCs w:val="28"/>
          <w:vertAlign w:val="superscript"/>
          <w:lang w:eastAsia="ru-RU"/>
        </w:rPr>
        <w:t>0</w:t>
      </w:r>
      <w:r w:rsidRPr="00B92FCA">
        <w:rPr>
          <w:rFonts w:ascii="Times New Roman" w:eastAsia="Times New Roman" w:hAnsi="Times New Roman" w:cs="Times New Roman"/>
          <w:sz w:val="28"/>
          <w:szCs w:val="28"/>
          <w:lang w:eastAsia="ru-RU"/>
        </w:rPr>
        <w:t>С. Повышение среднегодовой температуры связано</w:t>
      </w:r>
      <w:proofErr w:type="gramEnd"/>
      <w:r w:rsidRPr="00B92FCA">
        <w:rPr>
          <w:rFonts w:ascii="Times New Roman" w:eastAsia="Times New Roman" w:hAnsi="Times New Roman" w:cs="Times New Roman"/>
          <w:sz w:val="28"/>
          <w:szCs w:val="28"/>
          <w:lang w:eastAsia="ru-RU"/>
        </w:rPr>
        <w:t xml:space="preserve"> с возрастанием средней температуры холодного периода.</w:t>
      </w:r>
    </w:p>
    <w:p w14:paraId="6F09C763" w14:textId="4F962742" w:rsidR="00987639" w:rsidRDefault="00987639"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Согласно данным климатической характеристики, предос</w:t>
      </w:r>
      <w:r w:rsidR="00E11748">
        <w:rPr>
          <w:rFonts w:ascii="Times New Roman" w:eastAsia="Times New Roman" w:hAnsi="Times New Roman" w:cs="Times New Roman"/>
          <w:sz w:val="28"/>
          <w:szCs w:val="28"/>
          <w:lang w:eastAsia="ru-RU"/>
        </w:rPr>
        <w:t>тавленной Ставропольским ЦГМС (п</w:t>
      </w:r>
      <w:r>
        <w:rPr>
          <w:rFonts w:ascii="Times New Roman" w:eastAsia="Times New Roman" w:hAnsi="Times New Roman" w:cs="Times New Roman"/>
          <w:sz w:val="28"/>
          <w:szCs w:val="28"/>
          <w:lang w:eastAsia="ru-RU"/>
        </w:rPr>
        <w:t>рил</w:t>
      </w:r>
      <w:r w:rsidR="00E1174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41DE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за последние 30 лет: </w:t>
      </w:r>
      <w:proofErr w:type="gramEnd"/>
    </w:p>
    <w:p w14:paraId="653320A4" w14:textId="77777777" w:rsidR="00987639" w:rsidRDefault="00987639"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5" w:name="_Hlk153496643"/>
      <w:r>
        <w:rPr>
          <w:rFonts w:ascii="Times New Roman" w:eastAsia="Times New Roman" w:hAnsi="Times New Roman" w:cs="Times New Roman"/>
          <w:sz w:val="28"/>
          <w:szCs w:val="28"/>
          <w:lang w:eastAsia="ru-RU"/>
        </w:rPr>
        <w:t>Расчетная средняя максимальная температура самого жаркого месяца (июль) - +31</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С.</w:t>
      </w:r>
    </w:p>
    <w:bookmarkEnd w:id="25"/>
    <w:p w14:paraId="75782132" w14:textId="77777777" w:rsidR="00987639" w:rsidRDefault="00987639"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87639">
        <w:rPr>
          <w:rFonts w:ascii="Times New Roman" w:eastAsia="Times New Roman" w:hAnsi="Times New Roman" w:cs="Times New Roman"/>
          <w:sz w:val="28"/>
          <w:szCs w:val="28"/>
          <w:lang w:eastAsia="ru-RU"/>
        </w:rPr>
        <w:t xml:space="preserve">Расчетная средняя температура самого </w:t>
      </w:r>
      <w:r>
        <w:rPr>
          <w:rFonts w:ascii="Times New Roman" w:eastAsia="Times New Roman" w:hAnsi="Times New Roman" w:cs="Times New Roman"/>
          <w:sz w:val="28"/>
          <w:szCs w:val="28"/>
          <w:lang w:eastAsia="ru-RU"/>
        </w:rPr>
        <w:t>холодного</w:t>
      </w:r>
      <w:r w:rsidRPr="00987639">
        <w:rPr>
          <w:rFonts w:ascii="Times New Roman" w:eastAsia="Times New Roman" w:hAnsi="Times New Roman" w:cs="Times New Roman"/>
          <w:sz w:val="28"/>
          <w:szCs w:val="28"/>
          <w:lang w:eastAsia="ru-RU"/>
        </w:rPr>
        <w:t xml:space="preserve"> месяца (</w:t>
      </w:r>
      <w:r>
        <w:rPr>
          <w:rFonts w:ascii="Times New Roman" w:eastAsia="Times New Roman" w:hAnsi="Times New Roman" w:cs="Times New Roman"/>
          <w:sz w:val="28"/>
          <w:szCs w:val="28"/>
          <w:lang w:eastAsia="ru-RU"/>
        </w:rPr>
        <w:t>январь</w:t>
      </w:r>
      <w:r w:rsidRPr="00987639">
        <w:rPr>
          <w:rFonts w:ascii="Times New Roman" w:eastAsia="Times New Roman" w:hAnsi="Times New Roman" w:cs="Times New Roman"/>
          <w:sz w:val="28"/>
          <w:szCs w:val="28"/>
          <w:lang w:eastAsia="ru-RU"/>
        </w:rPr>
        <w:t xml:space="preserve">) - </w:t>
      </w:r>
      <w:r w:rsidR="00667181">
        <w:rPr>
          <w:rFonts w:ascii="Times New Roman" w:eastAsia="Times New Roman" w:hAnsi="Times New Roman" w:cs="Times New Roman"/>
          <w:sz w:val="28"/>
          <w:szCs w:val="28"/>
          <w:lang w:eastAsia="ru-RU"/>
        </w:rPr>
        <w:t>2,2</w:t>
      </w:r>
      <w:r w:rsidRPr="00667181">
        <w:rPr>
          <w:rFonts w:ascii="Times New Roman" w:eastAsia="Times New Roman" w:hAnsi="Times New Roman" w:cs="Times New Roman"/>
          <w:sz w:val="28"/>
          <w:szCs w:val="28"/>
          <w:vertAlign w:val="superscript"/>
          <w:lang w:eastAsia="ru-RU"/>
        </w:rPr>
        <w:t>0</w:t>
      </w:r>
      <w:r w:rsidRPr="00987639">
        <w:rPr>
          <w:rFonts w:ascii="Times New Roman" w:eastAsia="Times New Roman" w:hAnsi="Times New Roman" w:cs="Times New Roman"/>
          <w:sz w:val="28"/>
          <w:szCs w:val="28"/>
          <w:lang w:eastAsia="ru-RU"/>
        </w:rPr>
        <w:t>С.</w:t>
      </w:r>
    </w:p>
    <w:p w14:paraId="1C9E7167" w14:textId="77777777" w:rsidR="00667181" w:rsidRDefault="00667181"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Средняя годовая повторяемость ветров </w:t>
      </w:r>
      <w:r w:rsidR="00E11748">
        <w:rPr>
          <w:rFonts w:ascii="Times New Roman" w:eastAsia="Times New Roman" w:hAnsi="Times New Roman" w:cs="Times New Roman"/>
          <w:sz w:val="28"/>
          <w:szCs w:val="28"/>
          <w:lang w:eastAsia="ru-RU"/>
        </w:rPr>
        <w:t xml:space="preserve">представлена </w:t>
      </w:r>
      <w:r>
        <w:rPr>
          <w:rFonts w:ascii="Times New Roman" w:eastAsia="Times New Roman" w:hAnsi="Times New Roman" w:cs="Times New Roman"/>
          <w:sz w:val="28"/>
          <w:szCs w:val="28"/>
          <w:lang w:eastAsia="ru-RU"/>
        </w:rPr>
        <w:t xml:space="preserve">в </w:t>
      </w:r>
      <w:r w:rsidR="00E11748">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аблице </w:t>
      </w:r>
      <w:r w:rsidR="00E11748">
        <w:rPr>
          <w:rFonts w:ascii="Times New Roman" w:eastAsia="Times New Roman" w:hAnsi="Times New Roman" w:cs="Times New Roman"/>
          <w:sz w:val="28"/>
          <w:szCs w:val="28"/>
          <w:lang w:eastAsia="ru-RU"/>
        </w:rPr>
        <w:t>6</w:t>
      </w:r>
    </w:p>
    <w:p w14:paraId="0571482D" w14:textId="77777777" w:rsidR="00E11748" w:rsidRDefault="00E11748" w:rsidP="0066718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14:paraId="65EA8BF6" w14:textId="77777777" w:rsidR="00987639" w:rsidRDefault="00667181" w:rsidP="00667181">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E11748">
        <w:rPr>
          <w:rFonts w:ascii="Times New Roman" w:eastAsia="Times New Roman" w:hAnsi="Times New Roman" w:cs="Times New Roman"/>
          <w:sz w:val="28"/>
          <w:szCs w:val="28"/>
          <w:lang w:eastAsia="ru-RU"/>
        </w:rPr>
        <w:t>6</w:t>
      </w:r>
    </w:p>
    <w:p w14:paraId="72083D3F" w14:textId="77777777" w:rsidR="00667181" w:rsidRDefault="00667181" w:rsidP="0066718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Средняя годовая повторяемость ветров разных направлений</w:t>
      </w:r>
    </w:p>
    <w:tbl>
      <w:tblPr>
        <w:tblStyle w:val="a3"/>
        <w:tblW w:w="0" w:type="auto"/>
        <w:jc w:val="center"/>
        <w:tblLook w:val="04A0" w:firstRow="1" w:lastRow="0" w:firstColumn="1" w:lastColumn="0" w:noHBand="0" w:noVBand="1"/>
      </w:tblPr>
      <w:tblGrid>
        <w:gridCol w:w="947"/>
        <w:gridCol w:w="950"/>
        <w:gridCol w:w="946"/>
        <w:gridCol w:w="952"/>
        <w:gridCol w:w="948"/>
        <w:gridCol w:w="951"/>
        <w:gridCol w:w="945"/>
        <w:gridCol w:w="949"/>
        <w:gridCol w:w="1039"/>
      </w:tblGrid>
      <w:tr w:rsidR="00667181" w14:paraId="64C88426" w14:textId="77777777" w:rsidTr="00667181">
        <w:trPr>
          <w:jc w:val="center"/>
        </w:trPr>
        <w:tc>
          <w:tcPr>
            <w:tcW w:w="947" w:type="dxa"/>
          </w:tcPr>
          <w:p w14:paraId="412294C5"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p>
        </w:tc>
        <w:tc>
          <w:tcPr>
            <w:tcW w:w="950" w:type="dxa"/>
          </w:tcPr>
          <w:p w14:paraId="66B21F35"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СВ</w:t>
            </w:r>
            <w:proofErr w:type="gramEnd"/>
          </w:p>
        </w:tc>
        <w:tc>
          <w:tcPr>
            <w:tcW w:w="946" w:type="dxa"/>
          </w:tcPr>
          <w:p w14:paraId="5A6425B2"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p>
        </w:tc>
        <w:tc>
          <w:tcPr>
            <w:tcW w:w="952" w:type="dxa"/>
          </w:tcPr>
          <w:p w14:paraId="4F06F7A7"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ЮВ</w:t>
            </w:r>
          </w:p>
        </w:tc>
        <w:tc>
          <w:tcPr>
            <w:tcW w:w="948" w:type="dxa"/>
          </w:tcPr>
          <w:p w14:paraId="5957A146"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Ю</w:t>
            </w:r>
            <w:proofErr w:type="gramEnd"/>
          </w:p>
        </w:tc>
        <w:tc>
          <w:tcPr>
            <w:tcW w:w="951" w:type="dxa"/>
          </w:tcPr>
          <w:p w14:paraId="11D2F1F2"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ЮЗ</w:t>
            </w:r>
          </w:p>
        </w:tc>
        <w:tc>
          <w:tcPr>
            <w:tcW w:w="945" w:type="dxa"/>
          </w:tcPr>
          <w:p w14:paraId="64987986"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З</w:t>
            </w:r>
            <w:proofErr w:type="gramEnd"/>
          </w:p>
        </w:tc>
        <w:tc>
          <w:tcPr>
            <w:tcW w:w="949" w:type="dxa"/>
          </w:tcPr>
          <w:p w14:paraId="487AF4C1"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СЗ</w:t>
            </w:r>
          </w:p>
        </w:tc>
        <w:tc>
          <w:tcPr>
            <w:tcW w:w="1039" w:type="dxa"/>
          </w:tcPr>
          <w:p w14:paraId="300C593F"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Штиль</w:t>
            </w:r>
          </w:p>
        </w:tc>
      </w:tr>
      <w:tr w:rsidR="00667181" w14:paraId="603A16C9" w14:textId="77777777" w:rsidTr="00667181">
        <w:trPr>
          <w:jc w:val="center"/>
        </w:trPr>
        <w:tc>
          <w:tcPr>
            <w:tcW w:w="947" w:type="dxa"/>
          </w:tcPr>
          <w:p w14:paraId="7B82A3D5"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950" w:type="dxa"/>
          </w:tcPr>
          <w:p w14:paraId="5DD41026"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946" w:type="dxa"/>
          </w:tcPr>
          <w:p w14:paraId="2B7C5FB1"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p>
        </w:tc>
        <w:tc>
          <w:tcPr>
            <w:tcW w:w="952" w:type="dxa"/>
          </w:tcPr>
          <w:p w14:paraId="5D6FD3A1"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948" w:type="dxa"/>
          </w:tcPr>
          <w:p w14:paraId="2616A886"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51" w:type="dxa"/>
          </w:tcPr>
          <w:p w14:paraId="4E4BD8C6"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45" w:type="dxa"/>
          </w:tcPr>
          <w:p w14:paraId="4EC7F154"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949" w:type="dxa"/>
          </w:tcPr>
          <w:p w14:paraId="678215B4"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039" w:type="dxa"/>
          </w:tcPr>
          <w:p w14:paraId="048793B4" w14:textId="77777777" w:rsidR="00667181" w:rsidRDefault="00667181" w:rsidP="00667181">
            <w:pPr>
              <w:widowControl w:val="0"/>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bl>
    <w:p w14:paraId="2F891847" w14:textId="77777777" w:rsidR="00987639" w:rsidRDefault="00987639"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9752DEA"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Местоположение и орографические особенности города</w:t>
      </w:r>
      <w:r w:rsidR="00E11748">
        <w:rPr>
          <w:rFonts w:ascii="Times New Roman" w:eastAsia="Times New Roman" w:hAnsi="Times New Roman" w:cs="Times New Roman"/>
          <w:sz w:val="28"/>
          <w:szCs w:val="28"/>
          <w:lang w:eastAsia="ru-RU"/>
        </w:rPr>
        <w:t>-курорта</w:t>
      </w:r>
      <w:r w:rsidRPr="00B92FCA">
        <w:rPr>
          <w:rFonts w:ascii="Times New Roman" w:eastAsia="Times New Roman" w:hAnsi="Times New Roman" w:cs="Times New Roman"/>
          <w:sz w:val="28"/>
          <w:szCs w:val="28"/>
          <w:lang w:eastAsia="ru-RU"/>
        </w:rPr>
        <w:t xml:space="preserve"> оказывают определяющее влияние на режим увлажнения территории. </w:t>
      </w:r>
      <w:proofErr w:type="gramStart"/>
      <w:r w:rsidRPr="00B92FCA">
        <w:rPr>
          <w:rFonts w:ascii="Times New Roman" w:eastAsia="Times New Roman" w:hAnsi="Times New Roman" w:cs="Times New Roman"/>
          <w:sz w:val="28"/>
          <w:szCs w:val="28"/>
          <w:lang w:eastAsia="ru-RU"/>
        </w:rPr>
        <w:t>Относительная влажность воздуха в холодный период выше 80-85</w:t>
      </w:r>
      <w:r w:rsidR="00E11748" w:rsidRPr="00E11748">
        <w:rPr>
          <w:rFonts w:ascii="Times New Roman" w:eastAsia="Times New Roman" w:hAnsi="Times New Roman" w:cs="Times New Roman"/>
          <w:sz w:val="28"/>
          <w:szCs w:val="28"/>
          <w:lang w:eastAsia="ru-RU"/>
        </w:rPr>
        <w:t>%</w:t>
      </w:r>
      <w:r w:rsidRPr="00B92FCA">
        <w:rPr>
          <w:rFonts w:ascii="Times New Roman" w:eastAsia="Times New Roman" w:hAnsi="Times New Roman" w:cs="Times New Roman"/>
          <w:sz w:val="28"/>
          <w:szCs w:val="28"/>
          <w:lang w:eastAsia="ru-RU"/>
        </w:rPr>
        <w:t xml:space="preserve">, чем в теплый (65-70%). </w:t>
      </w:r>
      <w:proofErr w:type="gramEnd"/>
    </w:p>
    <w:p w14:paraId="5F6F46D8"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Фё</w:t>
      </w:r>
      <w:r w:rsidR="00B92FCA" w:rsidRPr="00B92FCA">
        <w:rPr>
          <w:rFonts w:ascii="Times New Roman" w:eastAsia="Times New Roman" w:hAnsi="Times New Roman" w:cs="Times New Roman"/>
          <w:sz w:val="28"/>
          <w:szCs w:val="28"/>
          <w:lang w:eastAsia="ru-RU"/>
        </w:rPr>
        <w:t>новые явления (относительная влажность воздуха ниже 30%) бывают в среднем 22 дня в году. Территория располагается в зоне достаточного увлажнения.</w:t>
      </w:r>
    </w:p>
    <w:p w14:paraId="4AFDA855"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Город-курорт характеризуется незначительными скоростями ветра. Годовой ход скорости ветра имеет малую амплитуду. В суточном ходе максимальные скорости ветра чаще бывают в дневное время. Превалируют преимущественно ветры северо-восточного направления (до 40-50%) .</w:t>
      </w:r>
    </w:p>
    <w:p w14:paraId="002F92E2"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t>Горный рельеф создает существенные различия микроклимата. Для курорта характерна природная гипоксия, степень которой зависит от давления атмосферы (которое напрямую зависит от высоты местности над уровнем моря), температуры и влажности воздуха. Весовое содержание кислорода в воздухе в среднем на 6 – 10% ниже, чем на уровне моря, а на прилегающих горах это снижение может достигать 10-20%. Фактор природной гипоксии активно используется в курортной практике для тренировки и повышения резервных возможностей организма.</w:t>
      </w:r>
    </w:p>
    <w:p w14:paraId="3C229EF3" w14:textId="77777777" w:rsidR="00B92FCA" w:rsidRPr="00B92FCA" w:rsidRDefault="00B92FCA"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92FCA">
        <w:rPr>
          <w:rFonts w:ascii="Times New Roman" w:eastAsia="Times New Roman" w:hAnsi="Times New Roman" w:cs="Times New Roman"/>
          <w:sz w:val="28"/>
          <w:szCs w:val="28"/>
          <w:lang w:eastAsia="ru-RU"/>
        </w:rPr>
        <w:lastRenderedPageBreak/>
        <w:t>К числу возможных неблагоприятных гидрометеорологических явлений, характерных для рассматриваемой территории, можно отнести:</w:t>
      </w:r>
    </w:p>
    <w:p w14:paraId="1738A89F"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B92FCA" w:rsidRPr="00B92FCA">
        <w:rPr>
          <w:rFonts w:ascii="Times New Roman" w:eastAsia="Times New Roman" w:hAnsi="Times New Roman" w:cs="Times New Roman"/>
          <w:sz w:val="28"/>
          <w:szCs w:val="28"/>
          <w:lang w:eastAsia="ru-RU"/>
        </w:rPr>
        <w:t>езкое понижение температуры воздуха на 10</w:t>
      </w:r>
      <w:proofErr w:type="gramStart"/>
      <w:r w:rsidR="00B92FCA" w:rsidRPr="00B92FCA">
        <w:rPr>
          <w:rFonts w:ascii="Times New Roman" w:eastAsia="Times New Roman" w:hAnsi="Times New Roman" w:cs="Times New Roman"/>
          <w:sz w:val="28"/>
          <w:szCs w:val="28"/>
          <w:lang w:eastAsia="ru-RU"/>
        </w:rPr>
        <w:t>°С</w:t>
      </w:r>
      <w:proofErr w:type="gramEnd"/>
      <w:r w:rsidR="00B92FCA" w:rsidRPr="00B92FCA">
        <w:rPr>
          <w:rFonts w:ascii="Times New Roman" w:eastAsia="Times New Roman" w:hAnsi="Times New Roman" w:cs="Times New Roman"/>
          <w:sz w:val="28"/>
          <w:szCs w:val="28"/>
          <w:lang w:eastAsia="ru-RU"/>
        </w:rPr>
        <w:t xml:space="preserve"> и более в течение 1-2 суток (от устойчивой положительной температуры до отрицательной или от устойчивых слабых морозов до сильных), сопровождающееся двумя и более неблагоприятными явлен</w:t>
      </w:r>
      <w:r>
        <w:rPr>
          <w:rFonts w:ascii="Times New Roman" w:eastAsia="Times New Roman" w:hAnsi="Times New Roman" w:cs="Times New Roman"/>
          <w:sz w:val="28"/>
          <w:szCs w:val="28"/>
          <w:lang w:eastAsia="ru-RU"/>
        </w:rPr>
        <w:t>иями;</w:t>
      </w:r>
    </w:p>
    <w:p w14:paraId="73A9A38A"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B92FCA" w:rsidRPr="00B92FCA">
        <w:rPr>
          <w:rFonts w:ascii="Times New Roman" w:eastAsia="Times New Roman" w:hAnsi="Times New Roman" w:cs="Times New Roman"/>
          <w:sz w:val="28"/>
          <w:szCs w:val="28"/>
          <w:lang w:eastAsia="ru-RU"/>
        </w:rPr>
        <w:t>ололед диаметром 6-19 мм или сложное отложение диаметром 20-34 мм, или налипание мокрого снега 20-34 мм при скорости ветра 15-29 м/с, могущие вызвать массовые обрывы и повреждения линий связи и электропередачи, нарушение в работе транспорта и коммун</w:t>
      </w:r>
      <w:r>
        <w:rPr>
          <w:rFonts w:ascii="Times New Roman" w:eastAsia="Times New Roman" w:hAnsi="Times New Roman" w:cs="Times New Roman"/>
          <w:sz w:val="28"/>
          <w:szCs w:val="28"/>
          <w:lang w:eastAsia="ru-RU"/>
        </w:rPr>
        <w:t>альных служб;</w:t>
      </w:r>
    </w:p>
    <w:p w14:paraId="4DF3E5C9"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92FCA" w:rsidRPr="00B92FCA">
        <w:rPr>
          <w:rFonts w:ascii="Times New Roman" w:eastAsia="Times New Roman" w:hAnsi="Times New Roman" w:cs="Times New Roman"/>
          <w:sz w:val="28"/>
          <w:szCs w:val="28"/>
          <w:lang w:eastAsia="ru-RU"/>
        </w:rPr>
        <w:t>родолжительная засушливая погода (10 дней и более) - сочетание засухи атмосферной и (или) почвенной с суховеями в период вегетации сельскохозяйственных культур, вызывающая снижение их урожайности</w:t>
      </w:r>
      <w:r>
        <w:rPr>
          <w:rFonts w:ascii="Times New Roman" w:eastAsia="Times New Roman" w:hAnsi="Times New Roman" w:cs="Times New Roman"/>
          <w:sz w:val="28"/>
          <w:szCs w:val="28"/>
          <w:lang w:eastAsia="ru-RU"/>
        </w:rPr>
        <w:t>;</w:t>
      </w:r>
    </w:p>
    <w:p w14:paraId="20C32537"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w:t>
      </w:r>
      <w:r w:rsidR="00B92FCA" w:rsidRPr="00B92FCA">
        <w:rPr>
          <w:rFonts w:ascii="Times New Roman" w:eastAsia="Times New Roman" w:hAnsi="Times New Roman" w:cs="Times New Roman"/>
          <w:sz w:val="28"/>
          <w:szCs w:val="28"/>
          <w:lang w:eastAsia="ru-RU"/>
        </w:rPr>
        <w:t>ильные дожди 15-49 мм с градом диаметром 6-19 мм и усилением ветра до 20-29 м/с. Вероятность возникновения ЧС, связанная с обильными продолжительными осадками, возможна во временных промежутках апрель – июнь, октябрь – ноябрь на всей территории Минераловодского городского округа.</w:t>
      </w:r>
      <w:proofErr w:type="gramEnd"/>
      <w:r w:rsidR="00B92FCA" w:rsidRPr="00B92FCA">
        <w:rPr>
          <w:rFonts w:ascii="Times New Roman" w:eastAsia="Times New Roman" w:hAnsi="Times New Roman" w:cs="Times New Roman"/>
          <w:sz w:val="28"/>
          <w:szCs w:val="28"/>
          <w:lang w:eastAsia="ru-RU"/>
        </w:rPr>
        <w:t xml:space="preserve"> Выпадение ливневых осадков в основном характерно в период май</w:t>
      </w:r>
      <w:r>
        <w:rPr>
          <w:rFonts w:ascii="Times New Roman" w:eastAsia="Times New Roman" w:hAnsi="Times New Roman" w:cs="Times New Roman"/>
          <w:sz w:val="28"/>
          <w:szCs w:val="28"/>
          <w:lang w:eastAsia="ru-RU"/>
        </w:rPr>
        <w:t>-июнь на всей территории округа;</w:t>
      </w:r>
    </w:p>
    <w:p w14:paraId="7977769C"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B92FCA" w:rsidRPr="00B92FCA">
        <w:rPr>
          <w:rFonts w:ascii="Times New Roman" w:eastAsia="Times New Roman" w:hAnsi="Times New Roman" w:cs="Times New Roman"/>
          <w:sz w:val="28"/>
          <w:szCs w:val="28"/>
          <w:lang w:eastAsia="ru-RU"/>
        </w:rPr>
        <w:t>астые интенсивные или продолжительные дожди при сумме осадков 150 % декадной нормы и более (10 дней и более) при переувлажнении верхнего слоя почвы, вызывающие задержку уборки и сева, длительное подтопление больших площа</w:t>
      </w:r>
      <w:r>
        <w:rPr>
          <w:rFonts w:ascii="Times New Roman" w:eastAsia="Times New Roman" w:hAnsi="Times New Roman" w:cs="Times New Roman"/>
          <w:sz w:val="28"/>
          <w:szCs w:val="28"/>
          <w:lang w:eastAsia="ru-RU"/>
        </w:rPr>
        <w:t>дей сельскохозяйственных угодий;</w:t>
      </w:r>
    </w:p>
    <w:p w14:paraId="770E3162"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92FCA" w:rsidRPr="00B92FCA">
        <w:rPr>
          <w:rFonts w:ascii="Times New Roman" w:eastAsia="Times New Roman" w:hAnsi="Times New Roman" w:cs="Times New Roman"/>
          <w:sz w:val="28"/>
          <w:szCs w:val="28"/>
          <w:lang w:eastAsia="ru-RU"/>
        </w:rPr>
        <w:t>ильный ветер. Преобладающее направление ветра имеет преимущественно западное и восточное направление. Сила ветра в порывах может достигать до 30 м/сек.</w:t>
      </w:r>
      <w:r>
        <w:rPr>
          <w:rFonts w:ascii="Times New Roman" w:eastAsia="Times New Roman" w:hAnsi="Times New Roman" w:cs="Times New Roman"/>
          <w:sz w:val="28"/>
          <w:szCs w:val="28"/>
          <w:lang w:eastAsia="ru-RU"/>
        </w:rPr>
        <w:t>;</w:t>
      </w:r>
    </w:p>
    <w:p w14:paraId="76898066"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92FCA" w:rsidRPr="00B92FCA">
        <w:rPr>
          <w:rFonts w:ascii="Times New Roman" w:eastAsia="Times New Roman" w:hAnsi="Times New Roman" w:cs="Times New Roman"/>
          <w:sz w:val="28"/>
          <w:szCs w:val="28"/>
          <w:lang w:eastAsia="ru-RU"/>
        </w:rPr>
        <w:t>ильный снег, сильная метель. Наблюдаются явления – снежные заносы (выпадение осадков в виде снега, сопровождающееся ветром) в период со 2 декады января до конца февраля. Явление способно парализовать движение транспо</w:t>
      </w:r>
      <w:r>
        <w:rPr>
          <w:rFonts w:ascii="Times New Roman" w:eastAsia="Times New Roman" w:hAnsi="Times New Roman" w:cs="Times New Roman"/>
          <w:sz w:val="28"/>
          <w:szCs w:val="28"/>
          <w:lang w:eastAsia="ru-RU"/>
        </w:rPr>
        <w:t>рта на локальных участках дорог;</w:t>
      </w:r>
    </w:p>
    <w:p w14:paraId="140FB661" w14:textId="77777777" w:rsidR="00B92FCA" w:rsidRPr="00B92FCA" w:rsidRDefault="00E11748" w:rsidP="00B92FC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с</w:t>
      </w:r>
      <w:r w:rsidR="00B92FCA" w:rsidRPr="00B92FCA">
        <w:rPr>
          <w:rFonts w:ascii="Times New Roman" w:eastAsia="Times New Roman" w:hAnsi="Times New Roman" w:cs="Times New Roman"/>
          <w:sz w:val="28"/>
          <w:szCs w:val="28"/>
          <w:lang w:eastAsia="ru-RU"/>
        </w:rPr>
        <w:t>ильный туман. Явление наиболее характерно в осенне-зимний период реже весной. Время суток – ночь и первая половина дня.</w:t>
      </w:r>
    </w:p>
    <w:p w14:paraId="39D45B50" w14:textId="77777777" w:rsidR="00FA0F9C" w:rsidRPr="00FA0F9C" w:rsidRDefault="00FA0F9C" w:rsidP="005F33BF">
      <w:pPr>
        <w:spacing w:after="0" w:line="240" w:lineRule="auto"/>
        <w:jc w:val="both"/>
        <w:rPr>
          <w:rFonts w:ascii="Times New Roman" w:eastAsia="Calibri" w:hAnsi="Times New Roman" w:cs="Times New Roman"/>
          <w:sz w:val="28"/>
          <w:szCs w:val="28"/>
        </w:rPr>
      </w:pPr>
    </w:p>
    <w:p w14:paraId="22BFEF1F" w14:textId="77777777" w:rsidR="00FA0F9C" w:rsidRPr="005E43C4" w:rsidRDefault="00FA0F9C" w:rsidP="00E11748">
      <w:pPr>
        <w:pStyle w:val="aa"/>
        <w:numPr>
          <w:ilvl w:val="1"/>
          <w:numId w:val="22"/>
        </w:numPr>
        <w:ind w:left="0" w:firstLine="709"/>
        <w:outlineLvl w:val="1"/>
        <w:rPr>
          <w:b/>
          <w:bCs/>
          <w:sz w:val="28"/>
          <w:szCs w:val="28"/>
        </w:rPr>
      </w:pPr>
      <w:bookmarkStart w:id="26" w:name="_Toc161399109"/>
      <w:r w:rsidRPr="005E43C4">
        <w:rPr>
          <w:b/>
          <w:bCs/>
          <w:sz w:val="28"/>
          <w:szCs w:val="28"/>
        </w:rPr>
        <w:t>Атмосферный воздух</w:t>
      </w:r>
      <w:bookmarkEnd w:id="26"/>
    </w:p>
    <w:p w14:paraId="384530AF" w14:textId="77777777" w:rsidR="005E43C4" w:rsidRDefault="005E43C4" w:rsidP="005F33BF">
      <w:pPr>
        <w:spacing w:line="240" w:lineRule="auto"/>
        <w:ind w:firstLine="709"/>
        <w:jc w:val="both"/>
        <w:rPr>
          <w:rFonts w:ascii="Times New Roman" w:hAnsi="Times New Roman" w:cs="Times New Roman"/>
          <w:sz w:val="28"/>
          <w:szCs w:val="28"/>
        </w:rPr>
      </w:pPr>
    </w:p>
    <w:p w14:paraId="51697ACC" w14:textId="77777777" w:rsidR="00CF1648" w:rsidRDefault="00CF1648" w:rsidP="00CE642B">
      <w:pPr>
        <w:spacing w:after="0" w:line="240" w:lineRule="auto"/>
        <w:ind w:firstLine="709"/>
        <w:jc w:val="both"/>
        <w:rPr>
          <w:rFonts w:ascii="Times New Roman" w:hAnsi="Times New Roman" w:cs="Times New Roman"/>
          <w:sz w:val="28"/>
          <w:szCs w:val="28"/>
        </w:rPr>
      </w:pPr>
      <w:r w:rsidRPr="004319BA">
        <w:rPr>
          <w:rFonts w:ascii="Times New Roman" w:hAnsi="Times New Roman" w:cs="Times New Roman"/>
          <w:sz w:val="28"/>
          <w:szCs w:val="28"/>
        </w:rPr>
        <w:t>В городе</w:t>
      </w:r>
      <w:r w:rsidR="00E11748">
        <w:rPr>
          <w:rFonts w:ascii="Times New Roman" w:hAnsi="Times New Roman" w:cs="Times New Roman"/>
          <w:sz w:val="28"/>
          <w:szCs w:val="28"/>
        </w:rPr>
        <w:t>-курорте</w:t>
      </w:r>
      <w:r w:rsidR="009B7AC6">
        <w:rPr>
          <w:rFonts w:ascii="Times New Roman" w:hAnsi="Times New Roman" w:cs="Times New Roman"/>
          <w:sz w:val="28"/>
          <w:szCs w:val="28"/>
        </w:rPr>
        <w:t xml:space="preserve"> Железноводск</w:t>
      </w:r>
      <w:r w:rsidR="00987639">
        <w:rPr>
          <w:rFonts w:ascii="Times New Roman" w:hAnsi="Times New Roman" w:cs="Times New Roman"/>
          <w:sz w:val="28"/>
          <w:szCs w:val="28"/>
        </w:rPr>
        <w:t xml:space="preserve"> нет станции наблюдения за атмосферным воздухом. На стационарных постах наблюдения проводятся в г. Минеральные Воды.</w:t>
      </w:r>
    </w:p>
    <w:p w14:paraId="5698BA0D" w14:textId="7CE69A5E" w:rsidR="00CE642B" w:rsidRDefault="00CE642B" w:rsidP="00CE64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предоставленным Ставропольским ЦГМС </w:t>
      </w:r>
      <w:r w:rsidR="00643DA9">
        <w:rPr>
          <w:rFonts w:ascii="Times New Roman" w:hAnsi="Times New Roman" w:cs="Times New Roman"/>
          <w:sz w:val="28"/>
          <w:szCs w:val="28"/>
        </w:rPr>
        <w:t xml:space="preserve">фоновые долгопериодные концентрации </w:t>
      </w:r>
      <w:r w:rsidR="00E700BA">
        <w:rPr>
          <w:rFonts w:ascii="Times New Roman" w:hAnsi="Times New Roman" w:cs="Times New Roman"/>
          <w:sz w:val="28"/>
          <w:szCs w:val="28"/>
        </w:rPr>
        <w:t>загрязняющих веществ</w:t>
      </w:r>
      <w:r w:rsidR="00A41DE3">
        <w:rPr>
          <w:rFonts w:ascii="Times New Roman" w:hAnsi="Times New Roman" w:cs="Times New Roman"/>
          <w:sz w:val="28"/>
          <w:szCs w:val="28"/>
        </w:rPr>
        <w:t xml:space="preserve"> (прил. 2)</w:t>
      </w:r>
      <w:r w:rsidR="00E700BA">
        <w:rPr>
          <w:rFonts w:ascii="Times New Roman" w:hAnsi="Times New Roman" w:cs="Times New Roman"/>
          <w:sz w:val="28"/>
          <w:szCs w:val="28"/>
        </w:rPr>
        <w:t xml:space="preserve"> представлены</w:t>
      </w:r>
      <w:r w:rsidR="00643DA9">
        <w:rPr>
          <w:rFonts w:ascii="Times New Roman" w:hAnsi="Times New Roman" w:cs="Times New Roman"/>
          <w:sz w:val="28"/>
          <w:szCs w:val="28"/>
        </w:rPr>
        <w:t xml:space="preserve"> в </w:t>
      </w:r>
      <w:r w:rsidR="00E11748">
        <w:rPr>
          <w:rFonts w:ascii="Times New Roman" w:hAnsi="Times New Roman" w:cs="Times New Roman"/>
          <w:sz w:val="28"/>
          <w:szCs w:val="28"/>
        </w:rPr>
        <w:t>т</w:t>
      </w:r>
      <w:r w:rsidR="00643DA9">
        <w:rPr>
          <w:rFonts w:ascii="Times New Roman" w:hAnsi="Times New Roman" w:cs="Times New Roman"/>
          <w:sz w:val="28"/>
          <w:szCs w:val="28"/>
        </w:rPr>
        <w:t xml:space="preserve">аблице </w:t>
      </w:r>
      <w:r w:rsidR="00E11748">
        <w:rPr>
          <w:rFonts w:ascii="Times New Roman" w:hAnsi="Times New Roman" w:cs="Times New Roman"/>
          <w:sz w:val="28"/>
          <w:szCs w:val="28"/>
        </w:rPr>
        <w:t>7.</w:t>
      </w:r>
    </w:p>
    <w:p w14:paraId="3C266BAD" w14:textId="77777777" w:rsidR="00E11748" w:rsidRDefault="00E11748" w:rsidP="00643DA9">
      <w:pPr>
        <w:spacing w:after="0" w:line="240" w:lineRule="auto"/>
        <w:ind w:firstLine="709"/>
        <w:jc w:val="right"/>
        <w:rPr>
          <w:rFonts w:ascii="Times New Roman" w:hAnsi="Times New Roman" w:cs="Times New Roman"/>
          <w:sz w:val="28"/>
          <w:szCs w:val="28"/>
        </w:rPr>
      </w:pPr>
    </w:p>
    <w:p w14:paraId="28FD955B" w14:textId="77777777" w:rsidR="00E11748" w:rsidRDefault="00E11748" w:rsidP="00643DA9">
      <w:pPr>
        <w:spacing w:after="0" w:line="240" w:lineRule="auto"/>
        <w:ind w:firstLine="709"/>
        <w:jc w:val="right"/>
        <w:rPr>
          <w:rFonts w:ascii="Times New Roman" w:hAnsi="Times New Roman" w:cs="Times New Roman"/>
          <w:sz w:val="28"/>
          <w:szCs w:val="28"/>
        </w:rPr>
      </w:pPr>
    </w:p>
    <w:p w14:paraId="23577ECE" w14:textId="77777777" w:rsidR="00643DA9" w:rsidRDefault="00643DA9" w:rsidP="00643DA9">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E11748">
        <w:rPr>
          <w:rFonts w:ascii="Times New Roman" w:hAnsi="Times New Roman" w:cs="Times New Roman"/>
          <w:sz w:val="28"/>
          <w:szCs w:val="28"/>
        </w:rPr>
        <w:t>7</w:t>
      </w:r>
    </w:p>
    <w:p w14:paraId="6EA867E5" w14:textId="77777777" w:rsidR="00643DA9" w:rsidRDefault="00E11748" w:rsidP="00643DA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Ф</w:t>
      </w:r>
      <w:r w:rsidRPr="00E11748">
        <w:rPr>
          <w:rFonts w:ascii="Times New Roman" w:hAnsi="Times New Roman" w:cs="Times New Roman"/>
          <w:sz w:val="28"/>
          <w:szCs w:val="28"/>
        </w:rPr>
        <w:t>оновые долгопериодные концентрации загрязняющих веществ</w:t>
      </w:r>
    </w:p>
    <w:p w14:paraId="4DA6ABD6" w14:textId="77777777" w:rsidR="00E11748" w:rsidRDefault="00E11748" w:rsidP="00643DA9">
      <w:pPr>
        <w:spacing w:after="0" w:line="240" w:lineRule="auto"/>
        <w:ind w:firstLine="709"/>
        <w:jc w:val="center"/>
        <w:rPr>
          <w:rFonts w:ascii="Times New Roman" w:hAnsi="Times New Roman" w:cs="Times New Roman"/>
          <w:sz w:val="28"/>
          <w:szCs w:val="28"/>
        </w:rPr>
      </w:pPr>
    </w:p>
    <w:tbl>
      <w:tblPr>
        <w:tblStyle w:val="a3"/>
        <w:tblW w:w="9606" w:type="dxa"/>
        <w:tblLook w:val="04A0" w:firstRow="1" w:lastRow="0" w:firstColumn="1" w:lastColumn="0" w:noHBand="0" w:noVBand="1"/>
      </w:tblPr>
      <w:tblGrid>
        <w:gridCol w:w="959"/>
        <w:gridCol w:w="5528"/>
        <w:gridCol w:w="3119"/>
      </w:tblGrid>
      <w:tr w:rsidR="00643DA9" w:rsidRPr="00D0079D" w14:paraId="201F7404" w14:textId="77777777" w:rsidTr="00643DA9">
        <w:tc>
          <w:tcPr>
            <w:tcW w:w="959" w:type="dxa"/>
          </w:tcPr>
          <w:p w14:paraId="0E1AFD19"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 xml:space="preserve">№ </w:t>
            </w:r>
            <w:proofErr w:type="gramStart"/>
            <w:r w:rsidRPr="00D0079D">
              <w:rPr>
                <w:rFonts w:ascii="Times New Roman" w:hAnsi="Times New Roman" w:cs="Times New Roman"/>
                <w:sz w:val="28"/>
                <w:szCs w:val="28"/>
              </w:rPr>
              <w:t>п</w:t>
            </w:r>
            <w:proofErr w:type="gramEnd"/>
            <w:r w:rsidRPr="00D0079D">
              <w:rPr>
                <w:rFonts w:ascii="Times New Roman" w:hAnsi="Times New Roman" w:cs="Times New Roman"/>
                <w:sz w:val="28"/>
                <w:szCs w:val="28"/>
              </w:rPr>
              <w:t>/п</w:t>
            </w:r>
          </w:p>
        </w:tc>
        <w:tc>
          <w:tcPr>
            <w:tcW w:w="5528" w:type="dxa"/>
          </w:tcPr>
          <w:p w14:paraId="3C6C5F14" w14:textId="77777777" w:rsidR="00643DA9" w:rsidRPr="00D0079D" w:rsidRDefault="00643DA9" w:rsidP="001860F5">
            <w:pPr>
              <w:jc w:val="center"/>
              <w:rPr>
                <w:rFonts w:ascii="Times New Roman" w:hAnsi="Times New Roman" w:cs="Times New Roman"/>
                <w:sz w:val="28"/>
                <w:szCs w:val="28"/>
              </w:rPr>
            </w:pPr>
            <w:r w:rsidRPr="00D0079D">
              <w:rPr>
                <w:rFonts w:ascii="Times New Roman" w:hAnsi="Times New Roman" w:cs="Times New Roman"/>
                <w:sz w:val="28"/>
                <w:szCs w:val="28"/>
              </w:rPr>
              <w:t>Загрязняющее вещество</w:t>
            </w:r>
          </w:p>
        </w:tc>
        <w:tc>
          <w:tcPr>
            <w:tcW w:w="3119" w:type="dxa"/>
          </w:tcPr>
          <w:p w14:paraId="2488688B" w14:textId="77777777" w:rsidR="00643DA9" w:rsidRPr="00D0079D" w:rsidRDefault="00643DA9" w:rsidP="001860F5">
            <w:pPr>
              <w:jc w:val="center"/>
              <w:rPr>
                <w:rFonts w:ascii="Times New Roman" w:hAnsi="Times New Roman" w:cs="Times New Roman"/>
                <w:sz w:val="28"/>
                <w:szCs w:val="28"/>
                <w:vertAlign w:val="superscript"/>
              </w:rPr>
            </w:pPr>
            <w:r w:rsidRPr="00D0079D">
              <w:rPr>
                <w:rFonts w:ascii="Times New Roman" w:hAnsi="Times New Roman" w:cs="Times New Roman"/>
                <w:sz w:val="28"/>
                <w:szCs w:val="28"/>
              </w:rPr>
              <w:t>С</w:t>
            </w:r>
            <w:r w:rsidRPr="00D0079D">
              <w:rPr>
                <w:rFonts w:ascii="Times New Roman" w:hAnsi="Times New Roman" w:cs="Times New Roman"/>
                <w:sz w:val="28"/>
                <w:szCs w:val="28"/>
                <w:vertAlign w:val="subscript"/>
              </w:rPr>
              <w:t>ф мг/м</w:t>
            </w:r>
            <w:r w:rsidRPr="00D0079D">
              <w:rPr>
                <w:rFonts w:ascii="Times New Roman" w:hAnsi="Times New Roman" w:cs="Times New Roman"/>
                <w:sz w:val="28"/>
                <w:szCs w:val="28"/>
                <w:vertAlign w:val="superscript"/>
              </w:rPr>
              <w:t>3</w:t>
            </w:r>
          </w:p>
        </w:tc>
      </w:tr>
      <w:tr w:rsidR="00643DA9" w:rsidRPr="00D0079D" w14:paraId="3AEC3036" w14:textId="77777777" w:rsidTr="00643DA9">
        <w:tc>
          <w:tcPr>
            <w:tcW w:w="959" w:type="dxa"/>
          </w:tcPr>
          <w:p w14:paraId="71B276EC"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1</w:t>
            </w:r>
          </w:p>
        </w:tc>
        <w:tc>
          <w:tcPr>
            <w:tcW w:w="5528" w:type="dxa"/>
          </w:tcPr>
          <w:p w14:paraId="668921C9"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Диоксид азота</w:t>
            </w:r>
          </w:p>
        </w:tc>
        <w:tc>
          <w:tcPr>
            <w:tcW w:w="3119" w:type="dxa"/>
          </w:tcPr>
          <w:p w14:paraId="35E20525"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0,025</w:t>
            </w:r>
          </w:p>
        </w:tc>
      </w:tr>
      <w:tr w:rsidR="00643DA9" w:rsidRPr="00D0079D" w14:paraId="591F7297" w14:textId="77777777" w:rsidTr="00643DA9">
        <w:tc>
          <w:tcPr>
            <w:tcW w:w="959" w:type="dxa"/>
          </w:tcPr>
          <w:p w14:paraId="1202644E"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2</w:t>
            </w:r>
          </w:p>
        </w:tc>
        <w:tc>
          <w:tcPr>
            <w:tcW w:w="5528" w:type="dxa"/>
          </w:tcPr>
          <w:p w14:paraId="00CED244"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Оксид углерода</w:t>
            </w:r>
          </w:p>
        </w:tc>
        <w:tc>
          <w:tcPr>
            <w:tcW w:w="3119" w:type="dxa"/>
          </w:tcPr>
          <w:p w14:paraId="19652A96"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0,9</w:t>
            </w:r>
          </w:p>
        </w:tc>
      </w:tr>
      <w:tr w:rsidR="00643DA9" w:rsidRPr="00D0079D" w14:paraId="1D6E3E3B" w14:textId="77777777" w:rsidTr="00643DA9">
        <w:tc>
          <w:tcPr>
            <w:tcW w:w="959" w:type="dxa"/>
          </w:tcPr>
          <w:p w14:paraId="267BF5BE"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3</w:t>
            </w:r>
          </w:p>
        </w:tc>
        <w:tc>
          <w:tcPr>
            <w:tcW w:w="5528" w:type="dxa"/>
          </w:tcPr>
          <w:p w14:paraId="7C8F44F3"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Оксид азота</w:t>
            </w:r>
          </w:p>
        </w:tc>
        <w:tc>
          <w:tcPr>
            <w:tcW w:w="3119" w:type="dxa"/>
          </w:tcPr>
          <w:p w14:paraId="1F5510B2"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0,013</w:t>
            </w:r>
          </w:p>
        </w:tc>
      </w:tr>
      <w:tr w:rsidR="00643DA9" w:rsidRPr="00D0079D" w14:paraId="51464175" w14:textId="77777777" w:rsidTr="00643DA9">
        <w:tc>
          <w:tcPr>
            <w:tcW w:w="959" w:type="dxa"/>
          </w:tcPr>
          <w:p w14:paraId="29560E70"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4</w:t>
            </w:r>
          </w:p>
        </w:tc>
        <w:tc>
          <w:tcPr>
            <w:tcW w:w="5528" w:type="dxa"/>
          </w:tcPr>
          <w:p w14:paraId="6574B095"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Взвешенные вещества</w:t>
            </w:r>
          </w:p>
        </w:tc>
        <w:tc>
          <w:tcPr>
            <w:tcW w:w="3119" w:type="dxa"/>
          </w:tcPr>
          <w:p w14:paraId="48A7326C" w14:textId="77777777" w:rsidR="00643DA9" w:rsidRPr="00D0079D" w:rsidRDefault="00643DA9" w:rsidP="00CE642B">
            <w:pPr>
              <w:jc w:val="both"/>
              <w:rPr>
                <w:rFonts w:ascii="Times New Roman" w:hAnsi="Times New Roman" w:cs="Times New Roman"/>
                <w:sz w:val="28"/>
                <w:szCs w:val="28"/>
              </w:rPr>
            </w:pPr>
            <w:r w:rsidRPr="00D0079D">
              <w:rPr>
                <w:rFonts w:ascii="Times New Roman" w:hAnsi="Times New Roman" w:cs="Times New Roman"/>
                <w:sz w:val="28"/>
                <w:szCs w:val="28"/>
              </w:rPr>
              <w:t>0,070</w:t>
            </w:r>
          </w:p>
        </w:tc>
      </w:tr>
    </w:tbl>
    <w:p w14:paraId="0F4A18BF" w14:textId="77777777" w:rsidR="00CE642B" w:rsidRDefault="00CE642B" w:rsidP="00CE642B">
      <w:pPr>
        <w:spacing w:after="0" w:line="240" w:lineRule="auto"/>
        <w:ind w:firstLine="709"/>
        <w:jc w:val="both"/>
        <w:rPr>
          <w:rFonts w:ascii="Times New Roman" w:hAnsi="Times New Roman" w:cs="Times New Roman"/>
          <w:sz w:val="28"/>
          <w:szCs w:val="28"/>
        </w:rPr>
      </w:pPr>
    </w:p>
    <w:p w14:paraId="28A418CD" w14:textId="77777777" w:rsidR="00D205C6" w:rsidRDefault="00D205C6" w:rsidP="00981431">
      <w:pPr>
        <w:widowControl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Стационарных источников загрязнения в пределах</w:t>
      </w:r>
      <w:r w:rsidR="00E11748">
        <w:rPr>
          <w:rFonts w:ascii="Times New Roman" w:eastAsia="Times New Roman" w:hAnsi="Times New Roman" w:cs="Times New Roman"/>
          <w:sz w:val="28"/>
          <w:szCs w:val="28"/>
          <w:lang w:eastAsia="ru-RU"/>
        </w:rPr>
        <w:t xml:space="preserve"> территории</w:t>
      </w:r>
      <w:r>
        <w:rPr>
          <w:rFonts w:ascii="Times New Roman" w:eastAsia="Times New Roman" w:hAnsi="Times New Roman" w:cs="Times New Roman"/>
          <w:sz w:val="28"/>
          <w:szCs w:val="28"/>
          <w:lang w:eastAsia="ru-RU"/>
        </w:rPr>
        <w:t xml:space="preserve"> памятника природы и расчетной площадки нет.</w:t>
      </w:r>
    </w:p>
    <w:p w14:paraId="3A5839E7" w14:textId="77777777" w:rsidR="00A3562A" w:rsidRDefault="00FD1D1C" w:rsidP="00A3562A">
      <w:pPr>
        <w:ind w:firstLine="567"/>
        <w:jc w:val="both"/>
        <w:rPr>
          <w:rFonts w:ascii="Times New Roman" w:eastAsia="Times New Roman" w:hAnsi="Times New Roman" w:cs="Times New Roman"/>
          <w:sz w:val="28"/>
          <w:szCs w:val="28"/>
          <w:lang w:eastAsia="ru-RU"/>
        </w:rPr>
      </w:pPr>
      <w:r w:rsidRPr="00904A69">
        <w:rPr>
          <w:rFonts w:ascii="Times New Roman" w:eastAsia="Times New Roman" w:hAnsi="Times New Roman" w:cs="Times New Roman"/>
          <w:sz w:val="28"/>
          <w:szCs w:val="28"/>
          <w:lang w:eastAsia="ru-RU"/>
        </w:rPr>
        <w:t xml:space="preserve">В штольне были произведены замеры </w:t>
      </w:r>
      <w:r w:rsidR="001B5928" w:rsidRPr="00904A69">
        <w:rPr>
          <w:rFonts w:ascii="Times New Roman" w:eastAsia="Times New Roman" w:hAnsi="Times New Roman" w:cs="Times New Roman"/>
          <w:sz w:val="28"/>
          <w:szCs w:val="28"/>
          <w:lang w:eastAsia="ru-RU"/>
        </w:rPr>
        <w:t>загрязнения в атмосферном воздухе</w:t>
      </w:r>
      <w:r w:rsidRPr="00904A69">
        <w:rPr>
          <w:rFonts w:ascii="Times New Roman" w:eastAsia="Times New Roman" w:hAnsi="Times New Roman" w:cs="Times New Roman"/>
          <w:sz w:val="28"/>
          <w:szCs w:val="28"/>
          <w:lang w:eastAsia="ru-RU"/>
        </w:rPr>
        <w:t xml:space="preserve"> с помощью </w:t>
      </w:r>
      <w:r w:rsidR="00A3562A" w:rsidRPr="00904A69">
        <w:rPr>
          <w:rFonts w:ascii="Times New Roman" w:eastAsia="Times New Roman" w:hAnsi="Times New Roman" w:cs="Times New Roman"/>
          <w:sz w:val="28"/>
          <w:szCs w:val="28"/>
          <w:lang w:eastAsia="ru-RU"/>
        </w:rPr>
        <w:t xml:space="preserve">газоанализатора MX6 iBrid. </w:t>
      </w:r>
      <w:r w:rsidR="001B5928" w:rsidRPr="00904A69">
        <w:rPr>
          <w:rFonts w:ascii="Times New Roman" w:eastAsia="Times New Roman" w:hAnsi="Times New Roman" w:cs="Times New Roman"/>
          <w:sz w:val="28"/>
          <w:szCs w:val="28"/>
          <w:lang w:eastAsia="ru-RU"/>
        </w:rPr>
        <w:t>Превышений установ</w:t>
      </w:r>
      <w:r w:rsidR="00904A69" w:rsidRPr="00904A69">
        <w:rPr>
          <w:rFonts w:ascii="Times New Roman" w:eastAsia="Times New Roman" w:hAnsi="Times New Roman" w:cs="Times New Roman"/>
          <w:sz w:val="28"/>
          <w:szCs w:val="28"/>
          <w:lang w:eastAsia="ru-RU"/>
        </w:rPr>
        <w:t xml:space="preserve">ленных нормативов не </w:t>
      </w:r>
      <w:r w:rsidR="001B5928" w:rsidRPr="00904A69">
        <w:rPr>
          <w:rFonts w:ascii="Times New Roman" w:eastAsia="Times New Roman" w:hAnsi="Times New Roman" w:cs="Times New Roman"/>
          <w:sz w:val="28"/>
          <w:szCs w:val="28"/>
          <w:lang w:eastAsia="ru-RU"/>
        </w:rPr>
        <w:t xml:space="preserve">обнаружено. </w:t>
      </w:r>
    </w:p>
    <w:p w14:paraId="65B22D0E" w14:textId="77777777" w:rsidR="00FA0F9C" w:rsidRPr="00A3562A" w:rsidRDefault="00FA0F9C" w:rsidP="009B7AC6">
      <w:pPr>
        <w:rPr>
          <w:rFonts w:ascii="Times New Roman" w:hAnsi="Times New Roman" w:cs="Times New Roman"/>
          <w:b/>
          <w:bCs/>
          <w:sz w:val="28"/>
          <w:szCs w:val="28"/>
        </w:rPr>
      </w:pPr>
      <w:r w:rsidRPr="00A3562A">
        <w:rPr>
          <w:rFonts w:ascii="Times New Roman" w:hAnsi="Times New Roman" w:cs="Times New Roman"/>
          <w:b/>
          <w:bCs/>
          <w:sz w:val="28"/>
          <w:szCs w:val="28"/>
        </w:rPr>
        <w:t>Рельеф, физико-географическая характеристика, геологические условия</w:t>
      </w:r>
    </w:p>
    <w:p w14:paraId="7F775FA1" w14:textId="77777777" w:rsidR="00B31B16" w:rsidRP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Гора Развалка расположена в предгорьях Большого Кавказа, на Минераловодской наклонной равнине и входит в группу останцовых магматических гор Пятигорья. С ближайшей из них г</w:t>
      </w:r>
      <w:r w:rsidR="00FE746F">
        <w:rPr>
          <w:rFonts w:ascii="Times New Roman" w:eastAsia="Times New Roman" w:hAnsi="Times New Roman" w:cs="Times New Roman"/>
          <w:sz w:val="28"/>
          <w:szCs w:val="28"/>
          <w:lang w:eastAsia="ru-RU"/>
        </w:rPr>
        <w:t>ор</w:t>
      </w:r>
      <w:r w:rsidR="009B7AC6">
        <w:rPr>
          <w:rFonts w:ascii="Times New Roman" w:eastAsia="Times New Roman" w:hAnsi="Times New Roman" w:cs="Times New Roman"/>
          <w:sz w:val="28"/>
          <w:szCs w:val="28"/>
          <w:lang w:eastAsia="ru-RU"/>
        </w:rPr>
        <w:t>ой</w:t>
      </w:r>
      <w:r w:rsidRPr="00B31B16">
        <w:rPr>
          <w:rFonts w:ascii="Times New Roman" w:eastAsia="Times New Roman" w:hAnsi="Times New Roman" w:cs="Times New Roman"/>
          <w:sz w:val="28"/>
          <w:szCs w:val="28"/>
          <w:lang w:eastAsia="ru-RU"/>
        </w:rPr>
        <w:t xml:space="preserve"> Железной она граничит на юге по седловине.</w:t>
      </w:r>
    </w:p>
    <w:p w14:paraId="219C92C2" w14:textId="77777777" w:rsid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 xml:space="preserve">Гора имеет размер около 1,5 х 1,0 км и вытянута в субмеридиональном направлении. </w:t>
      </w:r>
      <w:proofErr w:type="gramStart"/>
      <w:r w:rsidRPr="00B31B16">
        <w:rPr>
          <w:rFonts w:ascii="Times New Roman" w:eastAsia="Times New Roman" w:hAnsi="Times New Roman" w:cs="Times New Roman"/>
          <w:sz w:val="28"/>
          <w:szCs w:val="28"/>
          <w:lang w:eastAsia="ru-RU"/>
        </w:rPr>
        <w:t>Абсолютная высота 926,1 м, относительное превышение над окружающей местностью около 400 м. Верхняя часть горы шириной около 700 м и длиной 1 км представляет собой зубчатый скалистый гребень, разделенный седловиной на южную и северную части.</w:t>
      </w:r>
      <w:proofErr w:type="gramEnd"/>
      <w:r w:rsidRPr="00B31B16">
        <w:rPr>
          <w:rFonts w:ascii="Times New Roman" w:eastAsia="Times New Roman" w:hAnsi="Times New Roman" w:cs="Times New Roman"/>
          <w:sz w:val="28"/>
          <w:szCs w:val="28"/>
          <w:lang w:eastAsia="ru-RU"/>
        </w:rPr>
        <w:t xml:space="preserve"> Наиболее высокая южная часть венчается куполовидной вершиной. Склоны гребня крутые, часто обрывистые. Зияющими трещинами гребень разбит на множество блоков с отвесными скалами. Расселины и лощины между ними устланы глыбово-щебневыми осыпями</w:t>
      </w:r>
      <w:r w:rsidR="00FE746F">
        <w:rPr>
          <w:rFonts w:ascii="Times New Roman" w:eastAsia="Times New Roman" w:hAnsi="Times New Roman" w:cs="Times New Roman"/>
          <w:sz w:val="28"/>
          <w:szCs w:val="28"/>
          <w:lang w:eastAsia="ru-RU"/>
        </w:rPr>
        <w:t xml:space="preserve"> (рис. 6)</w:t>
      </w:r>
      <w:r w:rsidRPr="00B31B16">
        <w:rPr>
          <w:rFonts w:ascii="Times New Roman" w:eastAsia="Times New Roman" w:hAnsi="Times New Roman" w:cs="Times New Roman"/>
          <w:sz w:val="28"/>
          <w:szCs w:val="28"/>
          <w:lang w:eastAsia="ru-RU"/>
        </w:rPr>
        <w:t>.</w:t>
      </w:r>
    </w:p>
    <w:p w14:paraId="0EB6EC47" w14:textId="77777777" w:rsidR="005F4A30" w:rsidRDefault="00781F2F" w:rsidP="0069531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197F486" wp14:editId="3D8C64E3">
            <wp:extent cx="3943350" cy="5517571"/>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2166" cy="5543898"/>
                    </a:xfrm>
                    <a:prstGeom prst="rect">
                      <a:avLst/>
                    </a:prstGeom>
                  </pic:spPr>
                </pic:pic>
              </a:graphicData>
            </a:graphic>
          </wp:inline>
        </w:drawing>
      </w:r>
    </w:p>
    <w:p w14:paraId="1A93246E" w14:textId="77777777" w:rsidR="00781F2F" w:rsidRDefault="00781F2F" w:rsidP="00781F2F">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FE746F">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Рельеф г</w:t>
      </w:r>
      <w:r w:rsidR="00FE746F">
        <w:rPr>
          <w:rFonts w:ascii="Times New Roman" w:eastAsia="Times New Roman" w:hAnsi="Times New Roman" w:cs="Times New Roman"/>
          <w:sz w:val="28"/>
          <w:szCs w:val="28"/>
          <w:lang w:eastAsia="ru-RU"/>
        </w:rPr>
        <w:t>оры</w:t>
      </w:r>
      <w:r>
        <w:rPr>
          <w:rFonts w:ascii="Times New Roman" w:eastAsia="Times New Roman" w:hAnsi="Times New Roman" w:cs="Times New Roman"/>
          <w:sz w:val="28"/>
          <w:szCs w:val="28"/>
          <w:lang w:eastAsia="ru-RU"/>
        </w:rPr>
        <w:t xml:space="preserve"> Развалка 1:5000</w:t>
      </w:r>
    </w:p>
    <w:p w14:paraId="19E95220" w14:textId="77777777" w:rsidR="005F4A30" w:rsidRPr="00B31B16" w:rsidRDefault="005F4A30"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27005803" w14:textId="1CC6BDF8" w:rsidR="00B31B16" w:rsidRP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 xml:space="preserve">Ниже гребня расположен более пологий пьедестал горы с нерезким подножием. Он усеян </w:t>
      </w:r>
      <w:r w:rsidR="005B6300" w:rsidRPr="005B6300">
        <w:rPr>
          <w:rFonts w:ascii="Times New Roman" w:eastAsia="Times New Roman" w:hAnsi="Times New Roman" w:cs="Times New Roman"/>
          <w:sz w:val="28"/>
          <w:szCs w:val="28"/>
          <w:lang w:eastAsia="ru-RU"/>
        </w:rPr>
        <w:t>обломками</w:t>
      </w:r>
      <w:r w:rsidRPr="005B6300">
        <w:rPr>
          <w:rFonts w:ascii="Times New Roman" w:eastAsia="Times New Roman" w:hAnsi="Times New Roman" w:cs="Times New Roman"/>
          <w:sz w:val="28"/>
          <w:szCs w:val="28"/>
          <w:lang w:eastAsia="ru-RU"/>
        </w:rPr>
        <w:t xml:space="preserve"> скальных пород отколовшихся</w:t>
      </w:r>
      <w:r w:rsidRPr="00B31B16">
        <w:rPr>
          <w:rFonts w:ascii="Times New Roman" w:eastAsia="Times New Roman" w:hAnsi="Times New Roman" w:cs="Times New Roman"/>
          <w:sz w:val="28"/>
          <w:szCs w:val="28"/>
          <w:lang w:eastAsia="ru-RU"/>
        </w:rPr>
        <w:t xml:space="preserve"> от вершинного массива и рассеянных на расстоянии до 800 м от него на площади около 2 км</w:t>
      </w:r>
      <w:proofErr w:type="gramStart"/>
      <w:r w:rsidRPr="00FE746F">
        <w:rPr>
          <w:rFonts w:ascii="Times New Roman" w:eastAsia="Times New Roman" w:hAnsi="Times New Roman" w:cs="Times New Roman"/>
          <w:sz w:val="28"/>
          <w:szCs w:val="28"/>
          <w:vertAlign w:val="superscript"/>
          <w:lang w:eastAsia="ru-RU"/>
        </w:rPr>
        <w:t>2</w:t>
      </w:r>
      <w:proofErr w:type="gramEnd"/>
      <w:r w:rsidRPr="00B31B16">
        <w:rPr>
          <w:rFonts w:ascii="Times New Roman" w:eastAsia="Times New Roman" w:hAnsi="Times New Roman" w:cs="Times New Roman"/>
          <w:sz w:val="28"/>
          <w:szCs w:val="28"/>
          <w:lang w:eastAsia="ru-RU"/>
        </w:rPr>
        <w:t>.</w:t>
      </w:r>
    </w:p>
    <w:p w14:paraId="533D4261" w14:textId="57094AD6" w:rsid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Гора Развалка, как и другие останцовые магматические горы Пятигорья</w:t>
      </w:r>
      <w:r w:rsidR="00FE746F">
        <w:rPr>
          <w:rFonts w:ascii="Times New Roman" w:eastAsia="Times New Roman" w:hAnsi="Times New Roman" w:cs="Times New Roman"/>
          <w:sz w:val="28"/>
          <w:szCs w:val="28"/>
          <w:lang w:eastAsia="ru-RU"/>
        </w:rPr>
        <w:t>,</w:t>
      </w:r>
      <w:r w:rsidRPr="00B31B16">
        <w:rPr>
          <w:rFonts w:ascii="Times New Roman" w:eastAsia="Times New Roman" w:hAnsi="Times New Roman" w:cs="Times New Roman"/>
          <w:sz w:val="28"/>
          <w:szCs w:val="28"/>
          <w:lang w:eastAsia="ru-RU"/>
        </w:rPr>
        <w:t xml:space="preserve"> возникла в неогене около 8,3 миллионов лет назад вследствие внедрения интрузивных тел в толщу мезозойско-кайнозойских осадочных пород</w:t>
      </w:r>
      <w:r w:rsidR="00FE746F">
        <w:rPr>
          <w:rFonts w:ascii="Times New Roman" w:eastAsia="Times New Roman" w:hAnsi="Times New Roman" w:cs="Times New Roman"/>
          <w:sz w:val="28"/>
          <w:szCs w:val="28"/>
          <w:lang w:eastAsia="ru-RU"/>
        </w:rPr>
        <w:t xml:space="preserve"> (рис. 7)</w:t>
      </w:r>
      <w:r w:rsidRPr="00B31B16">
        <w:rPr>
          <w:rFonts w:ascii="Times New Roman" w:eastAsia="Times New Roman" w:hAnsi="Times New Roman" w:cs="Times New Roman"/>
          <w:sz w:val="28"/>
          <w:szCs w:val="28"/>
          <w:lang w:eastAsia="ru-RU"/>
        </w:rPr>
        <w:t>. Магматизм проявился в эпоху активного поднятия гор Кавказа в узлах пересечения крупных продольных краевых разломов с поперечными разломами Эльбрусско</w:t>
      </w:r>
      <w:r w:rsidR="009B7AC6">
        <w:rPr>
          <w:rFonts w:ascii="Times New Roman" w:eastAsia="Times New Roman" w:hAnsi="Times New Roman" w:cs="Times New Roman"/>
          <w:sz w:val="28"/>
          <w:szCs w:val="28"/>
          <w:lang w:eastAsia="ru-RU"/>
        </w:rPr>
        <w:t xml:space="preserve"> </w:t>
      </w:r>
      <w:r w:rsidRPr="00B31B16">
        <w:rPr>
          <w:rFonts w:ascii="Times New Roman" w:eastAsia="Times New Roman" w:hAnsi="Times New Roman" w:cs="Times New Roman"/>
          <w:sz w:val="28"/>
          <w:szCs w:val="28"/>
          <w:lang w:eastAsia="ru-RU"/>
        </w:rPr>
        <w:t>-</w:t>
      </w:r>
      <w:r w:rsidR="009B7AC6">
        <w:rPr>
          <w:rFonts w:ascii="Times New Roman" w:eastAsia="Times New Roman" w:hAnsi="Times New Roman" w:cs="Times New Roman"/>
          <w:sz w:val="28"/>
          <w:szCs w:val="28"/>
          <w:lang w:eastAsia="ru-RU"/>
        </w:rPr>
        <w:t xml:space="preserve"> </w:t>
      </w:r>
      <w:r w:rsidRPr="00B31B16">
        <w:rPr>
          <w:rFonts w:ascii="Times New Roman" w:eastAsia="Times New Roman" w:hAnsi="Times New Roman" w:cs="Times New Roman"/>
          <w:sz w:val="28"/>
          <w:szCs w:val="28"/>
          <w:lang w:eastAsia="ru-RU"/>
        </w:rPr>
        <w:t xml:space="preserve">Минераловодской </w:t>
      </w:r>
      <w:proofErr w:type="gramStart"/>
      <w:r w:rsidRPr="00B31B16">
        <w:rPr>
          <w:rFonts w:ascii="Times New Roman" w:eastAsia="Times New Roman" w:hAnsi="Times New Roman" w:cs="Times New Roman"/>
          <w:sz w:val="28"/>
          <w:szCs w:val="28"/>
          <w:lang w:eastAsia="ru-RU"/>
        </w:rPr>
        <w:t>вулкано</w:t>
      </w:r>
      <w:r w:rsidR="009B7AC6">
        <w:rPr>
          <w:rFonts w:ascii="Times New Roman" w:eastAsia="Times New Roman" w:hAnsi="Times New Roman" w:cs="Times New Roman"/>
          <w:sz w:val="28"/>
          <w:szCs w:val="28"/>
          <w:lang w:eastAsia="ru-RU"/>
        </w:rPr>
        <w:t xml:space="preserve"> </w:t>
      </w:r>
      <w:r w:rsidRPr="00B31B16">
        <w:rPr>
          <w:rFonts w:ascii="Times New Roman" w:eastAsia="Times New Roman" w:hAnsi="Times New Roman" w:cs="Times New Roman"/>
          <w:sz w:val="28"/>
          <w:szCs w:val="28"/>
          <w:lang w:eastAsia="ru-RU"/>
        </w:rPr>
        <w:t>-</w:t>
      </w:r>
      <w:r w:rsidR="009B7AC6">
        <w:rPr>
          <w:rFonts w:ascii="Times New Roman" w:eastAsia="Times New Roman" w:hAnsi="Times New Roman" w:cs="Times New Roman"/>
          <w:sz w:val="28"/>
          <w:szCs w:val="28"/>
          <w:lang w:eastAsia="ru-RU"/>
        </w:rPr>
        <w:t xml:space="preserve"> </w:t>
      </w:r>
      <w:r w:rsidRPr="00B31B16">
        <w:rPr>
          <w:rFonts w:ascii="Times New Roman" w:eastAsia="Times New Roman" w:hAnsi="Times New Roman" w:cs="Times New Roman"/>
          <w:sz w:val="28"/>
          <w:szCs w:val="28"/>
          <w:lang w:eastAsia="ru-RU"/>
        </w:rPr>
        <w:t>тектонической</w:t>
      </w:r>
      <w:proofErr w:type="gramEnd"/>
      <w:r w:rsidRPr="00B31B16">
        <w:rPr>
          <w:rFonts w:ascii="Times New Roman" w:eastAsia="Times New Roman" w:hAnsi="Times New Roman" w:cs="Times New Roman"/>
          <w:sz w:val="28"/>
          <w:szCs w:val="28"/>
          <w:lang w:eastAsia="ru-RU"/>
        </w:rPr>
        <w:t xml:space="preserve"> зоны. Гора приурочена к крупному разлому, в </w:t>
      </w:r>
      <w:proofErr w:type="gramStart"/>
      <w:r w:rsidRPr="00B31B16">
        <w:rPr>
          <w:rFonts w:ascii="Times New Roman" w:eastAsia="Times New Roman" w:hAnsi="Times New Roman" w:cs="Times New Roman"/>
          <w:sz w:val="28"/>
          <w:szCs w:val="28"/>
          <w:lang w:eastAsia="ru-RU"/>
        </w:rPr>
        <w:t>связи</w:t>
      </w:r>
      <w:proofErr w:type="gramEnd"/>
      <w:r w:rsidRPr="00B31B16">
        <w:rPr>
          <w:rFonts w:ascii="Times New Roman" w:eastAsia="Times New Roman" w:hAnsi="Times New Roman" w:cs="Times New Roman"/>
          <w:sz w:val="28"/>
          <w:szCs w:val="28"/>
          <w:lang w:eastAsia="ru-RU"/>
        </w:rPr>
        <w:t xml:space="preserve"> с чем магматические породы большей частью отделены от вмещающих </w:t>
      </w:r>
      <w:r w:rsidR="005B6300">
        <w:rPr>
          <w:rFonts w:ascii="Times New Roman" w:eastAsia="Times New Roman" w:hAnsi="Times New Roman" w:cs="Times New Roman"/>
          <w:sz w:val="28"/>
          <w:szCs w:val="28"/>
          <w:lang w:eastAsia="ru-RU"/>
        </w:rPr>
        <w:t>осадочных пород</w:t>
      </w:r>
      <w:r w:rsidR="009B7AC6" w:rsidRPr="009B7AC6">
        <w:rPr>
          <w:rFonts w:ascii="Times New Roman" w:eastAsia="Times New Roman" w:hAnsi="Times New Roman" w:cs="Times New Roman"/>
          <w:sz w:val="28"/>
          <w:szCs w:val="28"/>
          <w:lang w:eastAsia="ru-RU"/>
        </w:rPr>
        <w:t xml:space="preserve"> </w:t>
      </w:r>
      <w:r w:rsidRPr="00B31B16">
        <w:rPr>
          <w:rFonts w:ascii="Times New Roman" w:eastAsia="Times New Roman" w:hAnsi="Times New Roman" w:cs="Times New Roman"/>
          <w:sz w:val="28"/>
          <w:szCs w:val="28"/>
          <w:lang w:eastAsia="ru-RU"/>
        </w:rPr>
        <w:t xml:space="preserve">разрывными нарушениями, отражающими высокую тектоническую активность и блоковое поднятие горы после застывания магмы. Интенсивными неотектоническими движениями и связанными с ними землетрясениями объясняется </w:t>
      </w:r>
      <w:r w:rsidRPr="00B31B16">
        <w:rPr>
          <w:rFonts w:ascii="Times New Roman" w:eastAsia="Times New Roman" w:hAnsi="Times New Roman" w:cs="Times New Roman"/>
          <w:sz w:val="28"/>
          <w:szCs w:val="28"/>
          <w:lang w:eastAsia="ru-RU"/>
        </w:rPr>
        <w:lastRenderedPageBreak/>
        <w:t>разрушенность горы.</w:t>
      </w:r>
    </w:p>
    <w:p w14:paraId="70287487" w14:textId="77777777" w:rsidR="00FE2E9B" w:rsidRDefault="0008019A" w:rsidP="0069531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8019A">
        <w:rPr>
          <w:noProof/>
          <w:lang w:eastAsia="ru-RU"/>
        </w:rPr>
        <w:drawing>
          <wp:inline distT="0" distB="0" distL="0" distR="0" wp14:anchorId="4E0738C0" wp14:editId="0618EC5B">
            <wp:extent cx="6009243" cy="4505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4557" cy="4516806"/>
                    </a:xfrm>
                    <a:prstGeom prst="rect">
                      <a:avLst/>
                    </a:prstGeom>
                  </pic:spPr>
                </pic:pic>
              </a:graphicData>
            </a:graphic>
          </wp:inline>
        </w:drawing>
      </w:r>
    </w:p>
    <w:p w14:paraId="5B0B5175" w14:textId="77777777" w:rsidR="00FE746F" w:rsidRDefault="00FE746F"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5C40DD6E" w14:textId="77777777" w:rsidR="0008019A" w:rsidRDefault="0008019A" w:rsidP="00FE746F">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FE746F">
        <w:rPr>
          <w:rFonts w:ascii="Times New Roman" w:eastAsia="Times New Roman" w:hAnsi="Times New Roman" w:cs="Times New Roman"/>
          <w:sz w:val="28"/>
          <w:szCs w:val="28"/>
          <w:lang w:eastAsia="ru-RU"/>
        </w:rPr>
        <w:t xml:space="preserve"> 7. </w:t>
      </w:r>
      <w:r>
        <w:rPr>
          <w:rFonts w:ascii="Times New Roman" w:eastAsia="Times New Roman" w:hAnsi="Times New Roman" w:cs="Times New Roman"/>
          <w:sz w:val="28"/>
          <w:szCs w:val="28"/>
          <w:lang w:eastAsia="ru-RU"/>
        </w:rPr>
        <w:t xml:space="preserve"> Геоло</w:t>
      </w:r>
      <w:r w:rsidR="00FE746F">
        <w:rPr>
          <w:rFonts w:ascii="Times New Roman" w:eastAsia="Times New Roman" w:hAnsi="Times New Roman" w:cs="Times New Roman"/>
          <w:sz w:val="28"/>
          <w:szCs w:val="28"/>
          <w:lang w:eastAsia="ru-RU"/>
        </w:rPr>
        <w:t>гический разрез территории</w:t>
      </w:r>
    </w:p>
    <w:p w14:paraId="3F7B9C54" w14:textId="77777777" w:rsidR="00FE2E9B" w:rsidRPr="00B31B16" w:rsidRDefault="00FE2E9B"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0429146B" w14:textId="77777777" w:rsidR="00B31B16" w:rsidRP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Верхняя скалистая часть горы сложена светло-серыми граносиенит-порфирами, возникшими при застывании магмы на глубине 1-2 км. Они образуют овальное в плане, расширяющееся к северу интрузивное тело размером 1,0 х 0,7 км.</w:t>
      </w:r>
    </w:p>
    <w:p w14:paraId="3700EE71" w14:textId="77777777" w:rsid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Вмещающие породы, слагающие нижнюю часть и подножье Развалки, представлены палеогеновыми глинистыми сланцами и мергелями морского происхождения, относящимися к баталпашинской, хадумской и белоглинской свитам. Они собраны в купол, разбитый тектоническими разрывами, трещинами и прорванный интрузией, заполнившей изометричный в плане вертикальный канал.</w:t>
      </w:r>
    </w:p>
    <w:p w14:paraId="39C826EA" w14:textId="77777777" w:rsidR="0008019A" w:rsidRDefault="0008019A"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4E89ABE2" w14:textId="77777777" w:rsidR="0008019A" w:rsidRDefault="0008019A" w:rsidP="0008019A">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08019A">
        <w:rPr>
          <w:noProof/>
          <w:lang w:eastAsia="ru-RU"/>
        </w:rPr>
        <w:lastRenderedPageBreak/>
        <w:drawing>
          <wp:inline distT="0" distB="0" distL="0" distR="0" wp14:anchorId="053000EE" wp14:editId="1DA061D6">
            <wp:extent cx="4257675" cy="4929940"/>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8165" cy="4953665"/>
                    </a:xfrm>
                    <a:prstGeom prst="rect">
                      <a:avLst/>
                    </a:prstGeom>
                  </pic:spPr>
                </pic:pic>
              </a:graphicData>
            </a:graphic>
          </wp:inline>
        </w:drawing>
      </w:r>
    </w:p>
    <w:p w14:paraId="1293E4E1" w14:textId="03084864" w:rsidR="0008019A" w:rsidRPr="00B31B16" w:rsidRDefault="00FE746F" w:rsidP="00FE746F">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634007">
        <w:rPr>
          <w:rFonts w:ascii="Times New Roman" w:eastAsia="Times New Roman" w:hAnsi="Times New Roman" w:cs="Times New Roman"/>
          <w:sz w:val="28"/>
          <w:szCs w:val="28"/>
          <w:lang w:eastAsia="ru-RU"/>
        </w:rPr>
        <w:t>Рис. 8.</w:t>
      </w:r>
      <w:r w:rsidR="008E1AAD">
        <w:rPr>
          <w:rFonts w:ascii="Times New Roman" w:eastAsia="Times New Roman" w:hAnsi="Times New Roman" w:cs="Times New Roman"/>
          <w:sz w:val="28"/>
          <w:szCs w:val="28"/>
          <w:lang w:eastAsia="ru-RU"/>
        </w:rPr>
        <w:t xml:space="preserve"> </w:t>
      </w:r>
      <w:r w:rsidR="00634007">
        <w:rPr>
          <w:rFonts w:ascii="Times New Roman" w:eastAsia="Times New Roman" w:hAnsi="Times New Roman" w:cs="Times New Roman"/>
          <w:sz w:val="28"/>
          <w:szCs w:val="28"/>
          <w:lang w:eastAsia="ru-RU"/>
        </w:rPr>
        <w:t xml:space="preserve">Фрагмент геологической </w:t>
      </w:r>
      <w:proofErr w:type="gramStart"/>
      <w:r w:rsidR="00634007">
        <w:rPr>
          <w:rFonts w:ascii="Times New Roman" w:eastAsia="Times New Roman" w:hAnsi="Times New Roman" w:cs="Times New Roman"/>
          <w:sz w:val="28"/>
          <w:szCs w:val="28"/>
          <w:lang w:eastAsia="ru-RU"/>
        </w:rPr>
        <w:t>карто</w:t>
      </w:r>
      <w:r w:rsidR="009B7AC6" w:rsidRPr="009B7AC6">
        <w:rPr>
          <w:rFonts w:ascii="Times New Roman" w:eastAsia="Times New Roman" w:hAnsi="Times New Roman" w:cs="Times New Roman"/>
          <w:sz w:val="28"/>
          <w:szCs w:val="28"/>
          <w:lang w:eastAsia="ru-RU"/>
        </w:rPr>
        <w:t xml:space="preserve"> </w:t>
      </w:r>
      <w:r w:rsidR="00634007">
        <w:rPr>
          <w:rFonts w:ascii="Times New Roman" w:eastAsia="Times New Roman" w:hAnsi="Times New Roman" w:cs="Times New Roman"/>
          <w:sz w:val="28"/>
          <w:szCs w:val="28"/>
          <w:lang w:eastAsia="ru-RU"/>
        </w:rPr>
        <w:t>-</w:t>
      </w:r>
      <w:r w:rsidR="009B7AC6" w:rsidRPr="009B7AC6">
        <w:rPr>
          <w:rFonts w:ascii="Times New Roman" w:eastAsia="Times New Roman" w:hAnsi="Times New Roman" w:cs="Times New Roman"/>
          <w:sz w:val="28"/>
          <w:szCs w:val="28"/>
          <w:lang w:eastAsia="ru-RU"/>
        </w:rPr>
        <w:t xml:space="preserve"> </w:t>
      </w:r>
      <w:r w:rsidR="00634007">
        <w:rPr>
          <w:rFonts w:ascii="Times New Roman" w:eastAsia="Times New Roman" w:hAnsi="Times New Roman" w:cs="Times New Roman"/>
          <w:sz w:val="28"/>
          <w:szCs w:val="28"/>
          <w:lang w:eastAsia="ru-RU"/>
        </w:rPr>
        <w:t>схемы</w:t>
      </w:r>
      <w:proofErr w:type="gramEnd"/>
      <w:r w:rsidR="00634007">
        <w:rPr>
          <w:rFonts w:ascii="Times New Roman" w:eastAsia="Times New Roman" w:hAnsi="Times New Roman" w:cs="Times New Roman"/>
          <w:sz w:val="28"/>
          <w:szCs w:val="28"/>
          <w:lang w:eastAsia="ru-RU"/>
        </w:rPr>
        <w:t xml:space="preserve"> района </w:t>
      </w:r>
    </w:p>
    <w:p w14:paraId="4EC0552B" w14:textId="77777777" w:rsidR="00FE746F" w:rsidRDefault="00FE746F"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43902CC3" w14:textId="77777777" w:rsidR="00B31B16" w:rsidRP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Длительное разрушение горы водой и ветром привело к накоплению в ее нижней части мощного чехла крупнообломочных делювиально-пролювиальных отложений.</w:t>
      </w:r>
    </w:p>
    <w:p w14:paraId="0D11FC06" w14:textId="20669AA0" w:rsidR="00B31B16" w:rsidRDefault="00B31B16" w:rsidP="00FF3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1B16">
        <w:rPr>
          <w:rFonts w:ascii="Times New Roman" w:eastAsia="Times New Roman" w:hAnsi="Times New Roman" w:cs="Times New Roman"/>
          <w:sz w:val="28"/>
          <w:szCs w:val="28"/>
          <w:lang w:eastAsia="ru-RU"/>
        </w:rPr>
        <w:t>Специфической особенностью г</w:t>
      </w:r>
      <w:r w:rsidR="00FE746F">
        <w:rPr>
          <w:rFonts w:ascii="Times New Roman" w:eastAsia="Times New Roman" w:hAnsi="Times New Roman" w:cs="Times New Roman"/>
          <w:sz w:val="28"/>
          <w:szCs w:val="28"/>
          <w:lang w:eastAsia="ru-RU"/>
        </w:rPr>
        <w:t>оры</w:t>
      </w:r>
      <w:r w:rsidRPr="00B31B16">
        <w:rPr>
          <w:rFonts w:ascii="Times New Roman" w:eastAsia="Times New Roman" w:hAnsi="Times New Roman" w:cs="Times New Roman"/>
          <w:sz w:val="28"/>
          <w:szCs w:val="28"/>
          <w:lang w:eastAsia="ru-RU"/>
        </w:rPr>
        <w:t xml:space="preserve"> Развалки является </w:t>
      </w:r>
      <w:r w:rsidR="005F4A30" w:rsidRPr="00B31B16">
        <w:rPr>
          <w:rFonts w:ascii="Times New Roman" w:eastAsia="Times New Roman" w:hAnsi="Times New Roman" w:cs="Times New Roman"/>
          <w:sz w:val="28"/>
          <w:szCs w:val="28"/>
          <w:lang w:eastAsia="ru-RU"/>
        </w:rPr>
        <w:t>особенность циркуляции воздуха,</w:t>
      </w:r>
      <w:r w:rsidRPr="00B31B16">
        <w:rPr>
          <w:rFonts w:ascii="Times New Roman" w:eastAsia="Times New Roman" w:hAnsi="Times New Roman" w:cs="Times New Roman"/>
          <w:sz w:val="28"/>
          <w:szCs w:val="28"/>
          <w:lang w:eastAsia="ru-RU"/>
        </w:rPr>
        <w:t xml:space="preserve"> вызывающая эффект, называемый «многолетняя мерзлота». «Мерзлота» распространена главным образом на северном склоне, в пределах «холодного» участка площадью около 1 га. Пятнами до 200 м</w:t>
      </w:r>
      <w:proofErr w:type="gramStart"/>
      <w:r w:rsidRPr="00B31B16">
        <w:rPr>
          <w:rFonts w:ascii="Times New Roman" w:eastAsia="Times New Roman" w:hAnsi="Times New Roman" w:cs="Times New Roman"/>
          <w:sz w:val="28"/>
          <w:szCs w:val="28"/>
          <w:vertAlign w:val="superscript"/>
          <w:lang w:eastAsia="ru-RU"/>
        </w:rPr>
        <w:t>2</w:t>
      </w:r>
      <w:proofErr w:type="gramEnd"/>
      <w:r w:rsidRPr="00B31B16">
        <w:rPr>
          <w:rFonts w:ascii="Times New Roman" w:eastAsia="Times New Roman" w:hAnsi="Times New Roman" w:cs="Times New Roman"/>
          <w:sz w:val="28"/>
          <w:szCs w:val="28"/>
          <w:lang w:eastAsia="ru-RU"/>
        </w:rPr>
        <w:t xml:space="preserve"> она встречается также на восточном склоне. «Мерзлота» формируется в местах выхода струй холодного воздуха (-1 - +4 °С) по трещинам из недр горы. Возникновение мерзлоты связано с особенностями аэрод</w:t>
      </w:r>
      <w:r w:rsidR="003461E0">
        <w:rPr>
          <w:rFonts w:ascii="Times New Roman" w:eastAsia="Times New Roman" w:hAnsi="Times New Roman" w:cs="Times New Roman"/>
          <w:sz w:val="28"/>
          <w:szCs w:val="28"/>
          <w:lang w:eastAsia="ru-RU"/>
        </w:rPr>
        <w:t>инамики зоны интенсивной трещин</w:t>
      </w:r>
      <w:r w:rsidRPr="00B31B16">
        <w:rPr>
          <w:rFonts w:ascii="Times New Roman" w:eastAsia="Times New Roman" w:hAnsi="Times New Roman" w:cs="Times New Roman"/>
          <w:sz w:val="28"/>
          <w:szCs w:val="28"/>
          <w:lang w:eastAsia="ru-RU"/>
        </w:rPr>
        <w:t xml:space="preserve">оватости, рассекающей гору. На вершине в зимнее время происходит выход из трещин струй теплого (8-10 </w:t>
      </w:r>
      <w:r w:rsidR="00FE746F">
        <w:rPr>
          <w:rFonts w:ascii="Times New Roman" w:eastAsia="Times New Roman" w:hAnsi="Times New Roman" w:cs="Times New Roman"/>
          <w:sz w:val="28"/>
          <w:szCs w:val="28"/>
          <w:vertAlign w:val="superscript"/>
          <w:lang w:eastAsia="ru-RU"/>
        </w:rPr>
        <w:t>0</w:t>
      </w:r>
      <w:r w:rsidRPr="00B31B16">
        <w:rPr>
          <w:rFonts w:ascii="Times New Roman" w:eastAsia="Times New Roman" w:hAnsi="Times New Roman" w:cs="Times New Roman"/>
          <w:sz w:val="28"/>
          <w:szCs w:val="28"/>
          <w:lang w:eastAsia="ru-RU"/>
        </w:rPr>
        <w:t>С) воздуха.</w:t>
      </w:r>
    </w:p>
    <w:p w14:paraId="05FE3B17" w14:textId="77777777" w:rsidR="00FA0F9C" w:rsidRPr="00FA0F9C" w:rsidRDefault="00FA0F9C" w:rsidP="005F33BF">
      <w:pPr>
        <w:widowControl w:val="0"/>
        <w:spacing w:after="0" w:line="240" w:lineRule="auto"/>
        <w:jc w:val="both"/>
        <w:rPr>
          <w:rFonts w:ascii="Times New Roman" w:eastAsia="Times New Roman" w:hAnsi="Times New Roman" w:cs="Times New Roman"/>
          <w:sz w:val="28"/>
          <w:szCs w:val="28"/>
          <w:lang w:eastAsia="ru-RU"/>
        </w:rPr>
      </w:pPr>
    </w:p>
    <w:p w14:paraId="052D8AB8" w14:textId="77777777" w:rsidR="00FA0F9C" w:rsidRPr="00FA0F9C" w:rsidRDefault="00A46934" w:rsidP="00FE746F">
      <w:pPr>
        <w:numPr>
          <w:ilvl w:val="1"/>
          <w:numId w:val="0"/>
        </w:numPr>
        <w:spacing w:after="0" w:line="240" w:lineRule="auto"/>
        <w:ind w:firstLine="709"/>
        <w:contextualSpacing/>
        <w:outlineLvl w:val="1"/>
        <w:rPr>
          <w:rFonts w:ascii="Times New Roman" w:eastAsia="Times New Roman" w:hAnsi="Times New Roman" w:cs="Times New Roman"/>
          <w:b/>
          <w:bCs/>
          <w:sz w:val="28"/>
          <w:szCs w:val="28"/>
          <w:lang w:eastAsia="ru-RU"/>
        </w:rPr>
      </w:pPr>
      <w:bookmarkStart w:id="27" w:name="_Toc161399110"/>
      <w:r>
        <w:rPr>
          <w:rFonts w:ascii="Times New Roman" w:eastAsia="Times New Roman" w:hAnsi="Times New Roman" w:cs="Times New Roman"/>
          <w:b/>
          <w:bCs/>
          <w:sz w:val="28"/>
          <w:szCs w:val="28"/>
          <w:lang w:eastAsia="ru-RU"/>
        </w:rPr>
        <w:t>3.3</w:t>
      </w:r>
      <w:r w:rsidR="00EC62F3">
        <w:rPr>
          <w:rFonts w:ascii="Times New Roman" w:eastAsia="Times New Roman" w:hAnsi="Times New Roman" w:cs="Times New Roman"/>
          <w:b/>
          <w:bCs/>
          <w:sz w:val="28"/>
          <w:szCs w:val="28"/>
          <w:lang w:eastAsia="ru-RU"/>
        </w:rPr>
        <w:t xml:space="preserve">. </w:t>
      </w:r>
      <w:r w:rsidR="00FA0F9C" w:rsidRPr="00FA0F9C">
        <w:rPr>
          <w:rFonts w:ascii="Times New Roman" w:eastAsia="Times New Roman" w:hAnsi="Times New Roman" w:cs="Times New Roman"/>
          <w:b/>
          <w:bCs/>
          <w:sz w:val="28"/>
          <w:szCs w:val="28"/>
          <w:lang w:eastAsia="ru-RU"/>
        </w:rPr>
        <w:t>Особо охраняемые территории</w:t>
      </w:r>
      <w:bookmarkEnd w:id="27"/>
    </w:p>
    <w:p w14:paraId="3F2F7283" w14:textId="77777777" w:rsidR="005E43C4" w:rsidRDefault="005E43C4" w:rsidP="005F33BF">
      <w:pPr>
        <w:widowControl w:val="0"/>
        <w:tabs>
          <w:tab w:val="left" w:pos="1467"/>
        </w:tabs>
        <w:spacing w:after="0" w:line="240" w:lineRule="auto"/>
        <w:ind w:firstLine="567"/>
        <w:jc w:val="both"/>
        <w:rPr>
          <w:rFonts w:ascii="Times New Roman" w:eastAsia="Times New Roman" w:hAnsi="Times New Roman" w:cs="Times New Roman"/>
          <w:sz w:val="28"/>
          <w:szCs w:val="28"/>
          <w:lang w:eastAsia="ru-RU"/>
        </w:rPr>
      </w:pPr>
    </w:p>
    <w:p w14:paraId="1A48D1E0" w14:textId="77777777" w:rsidR="00FA0F9C" w:rsidRDefault="00FA0F9C" w:rsidP="005A73E4">
      <w:pPr>
        <w:widowControl w:val="0"/>
        <w:tabs>
          <w:tab w:val="left" w:pos="1467"/>
        </w:tabs>
        <w:spacing w:after="0" w:line="240" w:lineRule="auto"/>
        <w:ind w:firstLine="709"/>
        <w:jc w:val="both"/>
        <w:rPr>
          <w:rFonts w:ascii="Times New Roman" w:eastAsia="Times New Roman" w:hAnsi="Times New Roman" w:cs="Times New Roman"/>
          <w:sz w:val="28"/>
          <w:szCs w:val="28"/>
          <w:lang w:eastAsia="ru-RU"/>
        </w:rPr>
      </w:pPr>
      <w:r w:rsidRPr="00FA0F9C">
        <w:rPr>
          <w:rFonts w:ascii="Times New Roman" w:eastAsia="Times New Roman" w:hAnsi="Times New Roman" w:cs="Times New Roman"/>
          <w:sz w:val="28"/>
          <w:szCs w:val="28"/>
          <w:lang w:eastAsia="ru-RU"/>
        </w:rPr>
        <w:t xml:space="preserve">Территория проектирования </w:t>
      </w:r>
      <w:r w:rsidR="00E132F2">
        <w:rPr>
          <w:rFonts w:ascii="Times New Roman" w:eastAsia="Times New Roman" w:hAnsi="Times New Roman" w:cs="Times New Roman"/>
          <w:sz w:val="28"/>
          <w:szCs w:val="28"/>
          <w:lang w:eastAsia="ru-RU"/>
        </w:rPr>
        <w:t xml:space="preserve">полностью находится </w:t>
      </w:r>
      <w:r w:rsidR="00F710AC">
        <w:rPr>
          <w:rFonts w:ascii="Times New Roman" w:eastAsia="Times New Roman" w:hAnsi="Times New Roman" w:cs="Times New Roman"/>
          <w:sz w:val="28"/>
          <w:szCs w:val="28"/>
          <w:lang w:eastAsia="ru-RU"/>
        </w:rPr>
        <w:t xml:space="preserve">в </w:t>
      </w:r>
      <w:r w:rsidR="00E132F2">
        <w:rPr>
          <w:rFonts w:ascii="Times New Roman" w:eastAsia="Times New Roman" w:hAnsi="Times New Roman" w:cs="Times New Roman"/>
          <w:sz w:val="28"/>
          <w:szCs w:val="28"/>
          <w:lang w:eastAsia="ru-RU"/>
        </w:rPr>
        <w:t>границах</w:t>
      </w:r>
      <w:r w:rsidR="00F710AC">
        <w:rPr>
          <w:rFonts w:ascii="Times New Roman" w:eastAsia="Times New Roman" w:hAnsi="Times New Roman" w:cs="Times New Roman"/>
          <w:sz w:val="28"/>
          <w:szCs w:val="28"/>
          <w:lang w:eastAsia="ru-RU"/>
        </w:rPr>
        <w:t xml:space="preserve"> памятника природы краевого значения «</w:t>
      </w:r>
      <w:r w:rsidR="00CE642B">
        <w:rPr>
          <w:rFonts w:ascii="Times New Roman" w:eastAsia="Times New Roman" w:hAnsi="Times New Roman" w:cs="Times New Roman"/>
          <w:sz w:val="28"/>
          <w:szCs w:val="28"/>
          <w:lang w:eastAsia="ru-RU"/>
        </w:rPr>
        <w:t>Гора Развалка</w:t>
      </w:r>
      <w:r w:rsidR="00F710AC">
        <w:rPr>
          <w:rFonts w:ascii="Times New Roman" w:eastAsia="Times New Roman" w:hAnsi="Times New Roman" w:cs="Times New Roman"/>
          <w:sz w:val="28"/>
          <w:szCs w:val="28"/>
          <w:lang w:eastAsia="ru-RU"/>
        </w:rPr>
        <w:t>».</w:t>
      </w:r>
      <w:r w:rsidR="009B7AC6" w:rsidRPr="009B7AC6">
        <w:rPr>
          <w:rFonts w:ascii="Times New Roman" w:eastAsia="Times New Roman" w:hAnsi="Times New Roman" w:cs="Times New Roman"/>
          <w:sz w:val="28"/>
          <w:szCs w:val="28"/>
          <w:lang w:eastAsia="ru-RU"/>
        </w:rPr>
        <w:t xml:space="preserve"> </w:t>
      </w:r>
      <w:r w:rsidR="003F578B">
        <w:rPr>
          <w:rFonts w:ascii="Times New Roman" w:eastAsia="Times New Roman" w:hAnsi="Times New Roman" w:cs="Times New Roman"/>
          <w:sz w:val="28"/>
          <w:szCs w:val="28"/>
          <w:lang w:eastAsia="ru-RU"/>
        </w:rPr>
        <w:t xml:space="preserve">Площадь памятника природы – </w:t>
      </w:r>
      <w:r w:rsidR="006D7F71">
        <w:rPr>
          <w:rFonts w:ascii="Times New Roman" w:eastAsia="Times New Roman" w:hAnsi="Times New Roman" w:cs="Times New Roman"/>
          <w:sz w:val="28"/>
          <w:szCs w:val="28"/>
          <w:lang w:eastAsia="ru-RU"/>
        </w:rPr>
        <w:t>141</w:t>
      </w:r>
      <w:r w:rsidR="003F578B">
        <w:rPr>
          <w:rFonts w:ascii="Times New Roman" w:eastAsia="Times New Roman" w:hAnsi="Times New Roman" w:cs="Times New Roman"/>
          <w:sz w:val="28"/>
          <w:szCs w:val="28"/>
          <w:lang w:eastAsia="ru-RU"/>
        </w:rPr>
        <w:t xml:space="preserve"> га.</w:t>
      </w:r>
    </w:p>
    <w:p w14:paraId="76A84062"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lastRenderedPageBreak/>
        <w:t>Режим особой охраны территории памятника природы установлен решением исполнительного комитета Ставропольского краевого Совета народных депутатов от 04.01.1978 № 9 «О взятии под особую охрану памятников природы», в соответствии с которым на территории памятника природы запрещаются:</w:t>
      </w:r>
    </w:p>
    <w:p w14:paraId="2FBAF0C7"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 распашка грунта;</w:t>
      </w:r>
    </w:p>
    <w:p w14:paraId="31B3E1D4"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2) уничтожение почвозащитной растительности;</w:t>
      </w:r>
    </w:p>
    <w:p w14:paraId="5CEB4C31"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 xml:space="preserve">3) добыча </w:t>
      </w:r>
      <w:r w:rsidR="00A35144">
        <w:rPr>
          <w:rFonts w:ascii="Times New Roman" w:eastAsia="Times New Roman" w:hAnsi="Times New Roman" w:cs="Times New Roman"/>
          <w:sz w:val="28"/>
          <w:szCs w:val="28"/>
          <w:lang w:eastAsia="ru-RU"/>
        </w:rPr>
        <w:t>строительных</w:t>
      </w:r>
      <w:r w:rsidRPr="00D53AB7">
        <w:rPr>
          <w:rFonts w:ascii="Times New Roman" w:eastAsia="Times New Roman" w:hAnsi="Times New Roman" w:cs="Times New Roman"/>
          <w:sz w:val="28"/>
          <w:szCs w:val="28"/>
          <w:lang w:eastAsia="ru-RU"/>
        </w:rPr>
        <w:t xml:space="preserve"> материалов;</w:t>
      </w:r>
    </w:p>
    <w:p w14:paraId="49D6ED42"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 xml:space="preserve">4) проведение </w:t>
      </w:r>
      <w:r w:rsidR="00A35144">
        <w:rPr>
          <w:rFonts w:ascii="Times New Roman" w:eastAsia="Times New Roman" w:hAnsi="Times New Roman" w:cs="Times New Roman"/>
          <w:sz w:val="28"/>
          <w:szCs w:val="28"/>
          <w:lang w:eastAsia="ru-RU"/>
        </w:rPr>
        <w:t>строительных</w:t>
      </w:r>
      <w:r w:rsidRPr="00D53AB7">
        <w:rPr>
          <w:rFonts w:ascii="Times New Roman" w:eastAsia="Times New Roman" w:hAnsi="Times New Roman" w:cs="Times New Roman"/>
          <w:sz w:val="28"/>
          <w:szCs w:val="28"/>
          <w:lang w:eastAsia="ru-RU"/>
        </w:rPr>
        <w:t xml:space="preserve"> работ, могущих вызвать эрозию почв и разрушение памятника природы.</w:t>
      </w:r>
    </w:p>
    <w:p w14:paraId="5558E7AC"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Учитывая, что памятник природы расположен на территории государственного природного заказника краевого значения «Бештаугорский», образованного постановлением Правительства Ставропольского края от 28 июня 2016 г. № 249-п «О создании государственного природного заказника краевого значения «Бештаугорский», на территории памятника природы запрещается:</w:t>
      </w:r>
    </w:p>
    <w:p w14:paraId="4EBCA480"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 распашка земель (за исключением случаев, связанных с осуществлением мер противопожарного обустройства лесов, расположенных в границе памятника природы);</w:t>
      </w:r>
    </w:p>
    <w:p w14:paraId="35FF955F"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2) сенокошение (за исключением случаев, связанных с проведением мероприятий по предупреждению пожаров);</w:t>
      </w:r>
    </w:p>
    <w:p w14:paraId="2912334E"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3) выпас, прогон и водопой сельскохозяйственных животных и птицы;</w:t>
      </w:r>
    </w:p>
    <w:p w14:paraId="3A47105A"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4) любительская и спортивная охота;</w:t>
      </w:r>
    </w:p>
    <w:p w14:paraId="534B1E71"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5) рыболовство (за исключением любительского и спортивного рыболовства, осуществляемого в соответствии с законодательством Российской Федерации о рыболовстве и сохранении водных биологических ресурсов в специально предусмотренных для этого местах);</w:t>
      </w:r>
    </w:p>
    <w:p w14:paraId="03DBB56A"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6) заготовка и сбор недревесных лесных ресурсов (за исключением заготовки и сбора недревесных лесных ресурсов гражданами для собственных нужд), заготовка пищевых лесных ресурсов и сбор лекарственных растений (за исключением заготовки пищевых лесных ресурсов гражданами и сбора ими лекарственных растений для собственных нужд);</w:t>
      </w:r>
    </w:p>
    <w:p w14:paraId="1ECB4740"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 xml:space="preserve">7) предоставление земельных участков гражданам и юридическим лицам для жилищного </w:t>
      </w:r>
      <w:r w:rsidR="00CD2BE7">
        <w:rPr>
          <w:rFonts w:ascii="Times New Roman" w:eastAsia="Times New Roman" w:hAnsi="Times New Roman" w:cs="Times New Roman"/>
          <w:sz w:val="28"/>
          <w:szCs w:val="28"/>
          <w:lang w:eastAsia="ru-RU"/>
        </w:rPr>
        <w:t>монтажа</w:t>
      </w:r>
      <w:r w:rsidRPr="00D53AB7">
        <w:rPr>
          <w:rFonts w:ascii="Times New Roman" w:eastAsia="Times New Roman" w:hAnsi="Times New Roman" w:cs="Times New Roman"/>
          <w:sz w:val="28"/>
          <w:szCs w:val="28"/>
          <w:lang w:eastAsia="ru-RU"/>
        </w:rPr>
        <w:t>, а также гражданам и их объединениям для ведения садоводства, огородничества и дачного хозяйства;</w:t>
      </w:r>
    </w:p>
    <w:p w14:paraId="77792E60"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8) ведение гражданами садоводства, огородничества и дачного хозяйства;</w:t>
      </w:r>
    </w:p>
    <w:p w14:paraId="7EF507B1"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9) проведение гидромелиоративных и ирригационных работ (за исключением случаев, связанных с осуществлением мер противопожарного обустройства лесов, расположенных в границе памятника природы);</w:t>
      </w:r>
    </w:p>
    <w:p w14:paraId="19350405"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11) геологическое изучение, разведка и добыча общераспространенных полезных ископаемых;</w:t>
      </w:r>
    </w:p>
    <w:p w14:paraId="21E7EAE4"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 xml:space="preserve">12) строительство, реконструкция зданий и сооружений (за исключением </w:t>
      </w:r>
      <w:r w:rsidR="00CD2BE7">
        <w:rPr>
          <w:rFonts w:ascii="Times New Roman" w:eastAsia="Times New Roman" w:hAnsi="Times New Roman" w:cs="Times New Roman"/>
          <w:sz w:val="28"/>
          <w:szCs w:val="28"/>
          <w:lang w:eastAsia="ru-RU"/>
        </w:rPr>
        <w:t>монтажа</w:t>
      </w:r>
      <w:r w:rsidRPr="00D53AB7">
        <w:rPr>
          <w:rFonts w:ascii="Times New Roman" w:eastAsia="Times New Roman" w:hAnsi="Times New Roman" w:cs="Times New Roman"/>
          <w:sz w:val="28"/>
          <w:szCs w:val="28"/>
          <w:lang w:eastAsia="ru-RU"/>
        </w:rPr>
        <w:t xml:space="preserve">, реконструкции линейных сооружений и объектов, не </w:t>
      </w:r>
      <w:r w:rsidRPr="00D53AB7">
        <w:rPr>
          <w:rFonts w:ascii="Times New Roman" w:eastAsia="Times New Roman" w:hAnsi="Times New Roman" w:cs="Times New Roman"/>
          <w:sz w:val="28"/>
          <w:szCs w:val="28"/>
          <w:lang w:eastAsia="ru-RU"/>
        </w:rPr>
        <w:lastRenderedPageBreak/>
        <w:t xml:space="preserve">причиняющих вреда природным комплексам и их компонентам, </w:t>
      </w:r>
      <w:r w:rsidR="00CD2BE7">
        <w:rPr>
          <w:rFonts w:ascii="Times New Roman" w:eastAsia="Times New Roman" w:hAnsi="Times New Roman" w:cs="Times New Roman"/>
          <w:sz w:val="28"/>
          <w:szCs w:val="28"/>
          <w:lang w:eastAsia="ru-RU"/>
        </w:rPr>
        <w:t>монтажа</w:t>
      </w:r>
      <w:r w:rsidRPr="00D53AB7">
        <w:rPr>
          <w:rFonts w:ascii="Times New Roman" w:eastAsia="Times New Roman" w:hAnsi="Times New Roman" w:cs="Times New Roman"/>
          <w:sz w:val="28"/>
          <w:szCs w:val="28"/>
          <w:lang w:eastAsia="ru-RU"/>
        </w:rPr>
        <w:t xml:space="preserve">, реконструкции объектов, связанных с обеспечением функционирования памятника природы </w:t>
      </w:r>
      <w:r w:rsidR="00CD2BE7">
        <w:rPr>
          <w:rFonts w:ascii="Times New Roman" w:eastAsia="Times New Roman" w:hAnsi="Times New Roman" w:cs="Times New Roman"/>
          <w:sz w:val="28"/>
          <w:szCs w:val="28"/>
          <w:lang w:eastAsia="ru-RU"/>
        </w:rPr>
        <w:t>монтажа</w:t>
      </w:r>
      <w:r w:rsidRPr="00D53AB7">
        <w:rPr>
          <w:rFonts w:ascii="Times New Roman" w:eastAsia="Times New Roman" w:hAnsi="Times New Roman" w:cs="Times New Roman"/>
          <w:sz w:val="28"/>
          <w:szCs w:val="28"/>
          <w:lang w:eastAsia="ru-RU"/>
        </w:rPr>
        <w:t>, реконструкции объектов газового хозяйства, водо- и энергоснабжения, реконструкции существующих объектов недвижимости);</w:t>
      </w:r>
    </w:p>
    <w:p w14:paraId="592AF3B6"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D53AB7">
        <w:rPr>
          <w:rFonts w:ascii="Times New Roman" w:eastAsia="Times New Roman" w:hAnsi="Times New Roman" w:cs="Times New Roman"/>
          <w:sz w:val="28"/>
          <w:szCs w:val="28"/>
          <w:lang w:eastAsia="ru-RU"/>
        </w:rPr>
        <w:t>13) проезд и стоянка автомототранспортных средств вне дорог общего пользования (за исключением случаев, связанных с проведением мероприятий по выполнению основных задач памятника природы и мероприятий по предотвращению и ликвидации чрезвычайных ситуаций природного и техногенного характера, случаев, связанных с эксплуатацией объектов газового хозяйства, водо- и энергоснабжения, случаев, связанных с производством работ, проводимых лицами, использующими леса на основании проекта освоения лесов, случаев</w:t>
      </w:r>
      <w:proofErr w:type="gramEnd"/>
      <w:r w:rsidRPr="00D53AB7">
        <w:rPr>
          <w:rFonts w:ascii="Times New Roman" w:eastAsia="Times New Roman" w:hAnsi="Times New Roman" w:cs="Times New Roman"/>
          <w:sz w:val="28"/>
          <w:szCs w:val="28"/>
          <w:lang w:eastAsia="ru-RU"/>
        </w:rPr>
        <w:t>, связанных с использованием, охраной, защитой и воспроизводством лесов, расположенных на территории памятника природы);</w:t>
      </w:r>
    </w:p>
    <w:p w14:paraId="5FD46083"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14) взрывные работы;</w:t>
      </w:r>
    </w:p>
    <w:p w14:paraId="718761CC"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D53AB7">
        <w:rPr>
          <w:rFonts w:ascii="Times New Roman" w:eastAsia="Times New Roman" w:hAnsi="Times New Roman" w:cs="Times New Roman"/>
          <w:sz w:val="28"/>
          <w:szCs w:val="28"/>
          <w:lang w:eastAsia="ru-RU"/>
        </w:rPr>
        <w:t>15) применение агрохимикатов и пестицидов (за исключением случаев, связанных с проведением работ по обработке от комаров и клещей, и мероприятий по локализации и ликвидации очагов вредных организмов в лес</w:t>
      </w:r>
      <w:r w:rsidR="00CD3961">
        <w:rPr>
          <w:rFonts w:ascii="Times New Roman" w:eastAsia="Times New Roman" w:hAnsi="Times New Roman" w:cs="Times New Roman"/>
          <w:sz w:val="28"/>
          <w:szCs w:val="28"/>
          <w:lang w:eastAsia="ru-RU"/>
        </w:rPr>
        <w:t>ах, расположенных на территории</w:t>
      </w:r>
      <w:r w:rsidRPr="00D53AB7">
        <w:rPr>
          <w:rFonts w:ascii="Times New Roman" w:eastAsia="Times New Roman" w:hAnsi="Times New Roman" w:cs="Times New Roman"/>
          <w:sz w:val="28"/>
          <w:szCs w:val="28"/>
          <w:lang w:eastAsia="ru-RU"/>
        </w:rPr>
        <w:t xml:space="preserve"> памятника природы, в соответствии с регламентами и правилами, исключающими негативное воздействие агрохимикатов и пестицидов на здоровье людей и окружающую среду);</w:t>
      </w:r>
      <w:proofErr w:type="gramEnd"/>
    </w:p>
    <w:p w14:paraId="71BFB1A3"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16) осуществление рекреационной деятельности (в том числе устройство привалов, туристических стоянок, бивуаков, лагерей и разведение костров) и деятельности, связанной с развитием экологического туризма и экологического просвещения, за пределами специально предусмотренных для этого мест;</w:t>
      </w:r>
    </w:p>
    <w:p w14:paraId="620EB505"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17) выжигание травостоя (за исключением случаев, связанных с осуществлением мер противопожарного обустройства лесов, расположенных в границе  памятника природы);</w:t>
      </w:r>
    </w:p>
    <w:p w14:paraId="694375ED"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18) размещение всех видов отходов производства и потребления;</w:t>
      </w:r>
    </w:p>
    <w:p w14:paraId="5C1001A1" w14:textId="77777777" w:rsidR="00D53AB7" w:rsidRP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19) уничтожение или повреждение шлагбаумов, аншлагов, стендов и других информационных знаков и указателей;</w:t>
      </w:r>
    </w:p>
    <w:p w14:paraId="6D1B52FB" w14:textId="77777777" w:rsidR="00D53AB7" w:rsidRDefault="00D53AB7"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53AB7">
        <w:rPr>
          <w:rFonts w:ascii="Times New Roman" w:eastAsia="Times New Roman" w:hAnsi="Times New Roman" w:cs="Times New Roman"/>
          <w:sz w:val="28"/>
          <w:szCs w:val="28"/>
          <w:lang w:eastAsia="ru-RU"/>
        </w:rPr>
        <w:t>20) деятельность, влекущая за собой снижение экологической ценности территории памятника природы или причиняющая вред охраняемым объектам животного и растительного мира и среде их обитания, если осуществление данной деятельности не предусмотрено Положением о памятнике природы.</w:t>
      </w:r>
    </w:p>
    <w:p w14:paraId="4C4B4AB0" w14:textId="77777777" w:rsidR="005A34A8" w:rsidRPr="00D53AB7" w:rsidRDefault="005A34A8" w:rsidP="00D53AB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Территория расположения штольни находится во 2 зоне санитарной охраны </w:t>
      </w:r>
      <w:r w:rsidR="007F23F3">
        <w:rPr>
          <w:rFonts w:ascii="Times New Roman" w:eastAsia="Times New Roman" w:hAnsi="Times New Roman" w:cs="Times New Roman"/>
          <w:sz w:val="28"/>
          <w:szCs w:val="28"/>
          <w:lang w:eastAsia="ru-RU"/>
        </w:rPr>
        <w:t>города-</w:t>
      </w:r>
      <w:r>
        <w:rPr>
          <w:rFonts w:ascii="Times New Roman" w:eastAsia="Times New Roman" w:hAnsi="Times New Roman" w:cs="Times New Roman"/>
          <w:sz w:val="28"/>
          <w:szCs w:val="28"/>
          <w:lang w:eastAsia="ru-RU"/>
        </w:rPr>
        <w:t>курорта Железноводск</w:t>
      </w:r>
      <w:r w:rsidR="007F23F3">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w:t>
      </w:r>
    </w:p>
    <w:p w14:paraId="7F7D242A" w14:textId="148847E9" w:rsidR="00F710AC" w:rsidRDefault="00F710AC" w:rsidP="005A73E4">
      <w:pPr>
        <w:widowControl w:val="0"/>
        <w:spacing w:after="0" w:line="240" w:lineRule="auto"/>
        <w:ind w:firstLine="709"/>
        <w:jc w:val="both"/>
        <w:rPr>
          <w:rFonts w:ascii="Times New Roman" w:eastAsia="Times New Roman" w:hAnsi="Times New Roman" w:cs="Times New Roman"/>
          <w:sz w:val="28"/>
          <w:szCs w:val="28"/>
          <w:lang w:eastAsia="ru-RU"/>
        </w:rPr>
      </w:pPr>
      <w:r w:rsidRPr="00F710AC">
        <w:rPr>
          <w:rFonts w:ascii="Times New Roman" w:eastAsia="Times New Roman" w:hAnsi="Times New Roman" w:cs="Times New Roman"/>
          <w:sz w:val="28"/>
          <w:szCs w:val="28"/>
          <w:lang w:eastAsia="ru-RU"/>
        </w:rPr>
        <w:t xml:space="preserve">В границах </w:t>
      </w:r>
      <w:r w:rsidR="009F7BC7">
        <w:rPr>
          <w:rFonts w:ascii="Times New Roman" w:eastAsia="Times New Roman" w:hAnsi="Times New Roman" w:cs="Times New Roman"/>
          <w:sz w:val="28"/>
          <w:szCs w:val="28"/>
          <w:lang w:eastAsia="ru-RU"/>
        </w:rPr>
        <w:t>площадки проведения работ</w:t>
      </w:r>
      <w:r w:rsidRPr="00F710AC">
        <w:rPr>
          <w:rFonts w:ascii="Times New Roman" w:eastAsia="Times New Roman" w:hAnsi="Times New Roman" w:cs="Times New Roman"/>
          <w:sz w:val="28"/>
          <w:szCs w:val="28"/>
          <w:lang w:eastAsia="ru-RU"/>
        </w:rPr>
        <w:t xml:space="preserve"> объекты</w:t>
      </w:r>
      <w:r w:rsidR="003511E3">
        <w:rPr>
          <w:rFonts w:ascii="Times New Roman" w:eastAsia="Times New Roman" w:hAnsi="Times New Roman" w:cs="Times New Roman"/>
          <w:sz w:val="28"/>
          <w:szCs w:val="28"/>
          <w:lang w:eastAsia="ru-RU"/>
        </w:rPr>
        <w:t xml:space="preserve"> </w:t>
      </w:r>
      <w:r w:rsidRPr="00F710AC">
        <w:rPr>
          <w:rFonts w:ascii="Times New Roman" w:eastAsia="Times New Roman" w:hAnsi="Times New Roman" w:cs="Times New Roman"/>
          <w:sz w:val="28"/>
          <w:szCs w:val="28"/>
          <w:lang w:eastAsia="ru-RU"/>
        </w:rPr>
        <w:t xml:space="preserve">археологического наследия федерального </w:t>
      </w:r>
      <w:r w:rsidR="009F7BC7">
        <w:rPr>
          <w:rFonts w:ascii="Times New Roman" w:eastAsia="Times New Roman" w:hAnsi="Times New Roman" w:cs="Times New Roman"/>
          <w:sz w:val="28"/>
          <w:szCs w:val="28"/>
          <w:lang w:eastAsia="ru-RU"/>
        </w:rPr>
        <w:t xml:space="preserve">и местного </w:t>
      </w:r>
      <w:r w:rsidRPr="00F710AC">
        <w:rPr>
          <w:rFonts w:ascii="Times New Roman" w:eastAsia="Times New Roman" w:hAnsi="Times New Roman" w:cs="Times New Roman"/>
          <w:sz w:val="28"/>
          <w:szCs w:val="28"/>
          <w:lang w:eastAsia="ru-RU"/>
        </w:rPr>
        <w:t>значения</w:t>
      </w:r>
      <w:r w:rsidR="009F7BC7">
        <w:rPr>
          <w:rFonts w:ascii="Times New Roman" w:eastAsia="Times New Roman" w:hAnsi="Times New Roman" w:cs="Times New Roman"/>
          <w:sz w:val="28"/>
          <w:szCs w:val="28"/>
          <w:lang w:eastAsia="ru-RU"/>
        </w:rPr>
        <w:t xml:space="preserve"> отсутствуют.</w:t>
      </w:r>
    </w:p>
    <w:p w14:paraId="7EE1647A" w14:textId="77777777" w:rsidR="007F23F3" w:rsidRPr="00F710AC" w:rsidRDefault="007F23F3" w:rsidP="005A73E4">
      <w:pPr>
        <w:widowControl w:val="0"/>
        <w:spacing w:after="0" w:line="240" w:lineRule="auto"/>
        <w:ind w:firstLine="709"/>
        <w:jc w:val="both"/>
        <w:rPr>
          <w:rFonts w:ascii="Times New Roman" w:eastAsia="Times New Roman" w:hAnsi="Times New Roman" w:cs="Times New Roman"/>
          <w:sz w:val="28"/>
          <w:szCs w:val="28"/>
          <w:lang w:eastAsia="ru-RU"/>
        </w:rPr>
      </w:pPr>
    </w:p>
    <w:p w14:paraId="27D89B07" w14:textId="77777777" w:rsidR="00FA0F9C" w:rsidRPr="00FA0F9C" w:rsidRDefault="00A46934" w:rsidP="007F23F3">
      <w:pPr>
        <w:numPr>
          <w:ilvl w:val="1"/>
          <w:numId w:val="0"/>
        </w:numPr>
        <w:spacing w:after="0" w:line="240" w:lineRule="auto"/>
        <w:ind w:firstLine="709"/>
        <w:contextualSpacing/>
        <w:outlineLvl w:val="1"/>
        <w:rPr>
          <w:rFonts w:ascii="Times New Roman" w:eastAsia="Times New Roman" w:hAnsi="Times New Roman" w:cs="Times New Roman"/>
          <w:b/>
          <w:bCs/>
          <w:sz w:val="28"/>
          <w:szCs w:val="28"/>
          <w:lang w:eastAsia="ru-RU"/>
        </w:rPr>
      </w:pPr>
      <w:bookmarkStart w:id="28" w:name="_Toc161399111"/>
      <w:r>
        <w:rPr>
          <w:rFonts w:ascii="Times New Roman" w:eastAsia="Times New Roman" w:hAnsi="Times New Roman" w:cs="Times New Roman"/>
          <w:b/>
          <w:bCs/>
          <w:sz w:val="28"/>
          <w:szCs w:val="28"/>
          <w:lang w:eastAsia="ru-RU"/>
        </w:rPr>
        <w:t>3.4</w:t>
      </w:r>
      <w:r w:rsidR="005A73E4">
        <w:rPr>
          <w:rFonts w:ascii="Times New Roman" w:eastAsia="Times New Roman" w:hAnsi="Times New Roman" w:cs="Times New Roman"/>
          <w:b/>
          <w:bCs/>
          <w:sz w:val="28"/>
          <w:szCs w:val="28"/>
          <w:lang w:eastAsia="ru-RU"/>
        </w:rPr>
        <w:t>.</w:t>
      </w:r>
      <w:r w:rsidR="00FA0F9C" w:rsidRPr="00FA0F9C">
        <w:rPr>
          <w:rFonts w:ascii="Times New Roman" w:eastAsia="Times New Roman" w:hAnsi="Times New Roman" w:cs="Times New Roman"/>
          <w:b/>
          <w:bCs/>
          <w:sz w:val="28"/>
          <w:szCs w:val="28"/>
          <w:lang w:eastAsia="ru-RU"/>
        </w:rPr>
        <w:t>Гидрологические условия</w:t>
      </w:r>
      <w:bookmarkEnd w:id="28"/>
    </w:p>
    <w:p w14:paraId="3BC01503" w14:textId="77777777" w:rsidR="00704FB9" w:rsidRDefault="00704FB9" w:rsidP="00704FB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3373C">
        <w:rPr>
          <w:rFonts w:ascii="Times New Roman" w:eastAsia="Times New Roman" w:hAnsi="Times New Roman" w:cs="Times New Roman"/>
          <w:sz w:val="28"/>
          <w:szCs w:val="28"/>
          <w:lang w:eastAsia="ru-RU"/>
        </w:rPr>
        <w:t>В гидрогеологическом отношении Северо</w:t>
      </w:r>
      <w:r w:rsidR="00D973B9" w:rsidRPr="00D973B9">
        <w:rPr>
          <w:rFonts w:ascii="Times New Roman" w:eastAsia="Times New Roman" w:hAnsi="Times New Roman" w:cs="Times New Roman"/>
          <w:sz w:val="28"/>
          <w:szCs w:val="28"/>
          <w:lang w:eastAsia="ru-RU"/>
        </w:rPr>
        <w:t xml:space="preserve"> </w:t>
      </w:r>
      <w:r w:rsidRPr="00E3373C">
        <w:rPr>
          <w:rFonts w:ascii="Times New Roman" w:eastAsia="Times New Roman" w:hAnsi="Times New Roman" w:cs="Times New Roman"/>
          <w:sz w:val="28"/>
          <w:szCs w:val="28"/>
          <w:lang w:eastAsia="ru-RU"/>
        </w:rPr>
        <w:t>-</w:t>
      </w:r>
      <w:r w:rsidR="00D973B9" w:rsidRPr="00D973B9">
        <w:rPr>
          <w:rFonts w:ascii="Times New Roman" w:eastAsia="Times New Roman" w:hAnsi="Times New Roman" w:cs="Times New Roman"/>
          <w:sz w:val="28"/>
          <w:szCs w:val="28"/>
          <w:lang w:eastAsia="ru-RU"/>
        </w:rPr>
        <w:t xml:space="preserve"> </w:t>
      </w:r>
      <w:r w:rsidRPr="00E3373C">
        <w:rPr>
          <w:rFonts w:ascii="Times New Roman" w:eastAsia="Times New Roman" w:hAnsi="Times New Roman" w:cs="Times New Roman"/>
          <w:sz w:val="28"/>
          <w:szCs w:val="28"/>
          <w:lang w:eastAsia="ru-RU"/>
        </w:rPr>
        <w:t xml:space="preserve">Кавказская моноклиналь </w:t>
      </w:r>
      <w:r w:rsidRPr="00E3373C">
        <w:rPr>
          <w:rFonts w:ascii="Times New Roman" w:eastAsia="Times New Roman" w:hAnsi="Times New Roman" w:cs="Times New Roman"/>
          <w:sz w:val="28"/>
          <w:szCs w:val="28"/>
          <w:lang w:eastAsia="ru-RU"/>
        </w:rPr>
        <w:lastRenderedPageBreak/>
        <w:t>представляет собой артезианский склон, в пределах которого подземные воды встречаются в отложениях палеозойского, юрского, мелового, палеогенового и четвертичного возраста. Региональное направление движения подземных вод направлено по падению пород на северо-восток. Региональная область питания вод находится в горной части Кавминводского гидрогеологического бассейна. Разгрузка подземных вод отдельных горизонтов происходит вдоль эрозионных врезов и по трещинам в зонах тектонических разломов, где происходит смешение вод различных водоносных горизонтов и образование в результате этого вод различного химического состава</w:t>
      </w:r>
      <w:r w:rsidR="007F23F3">
        <w:rPr>
          <w:rFonts w:ascii="Times New Roman" w:eastAsia="Times New Roman" w:hAnsi="Times New Roman" w:cs="Times New Roman"/>
          <w:sz w:val="28"/>
          <w:szCs w:val="28"/>
          <w:lang w:eastAsia="ru-RU"/>
        </w:rPr>
        <w:t xml:space="preserve"> (рис. 9)</w:t>
      </w:r>
      <w:r w:rsidRPr="00E3373C">
        <w:rPr>
          <w:rFonts w:ascii="Times New Roman" w:eastAsia="Times New Roman" w:hAnsi="Times New Roman" w:cs="Times New Roman"/>
          <w:sz w:val="28"/>
          <w:szCs w:val="28"/>
          <w:lang w:eastAsia="ru-RU"/>
        </w:rPr>
        <w:t>.</w:t>
      </w:r>
    </w:p>
    <w:p w14:paraId="52F2FA24" w14:textId="77777777" w:rsidR="004438B0" w:rsidRDefault="004438B0" w:rsidP="00704FB9">
      <w:pPr>
        <w:widowControl w:val="0"/>
        <w:autoSpaceDE w:val="0"/>
        <w:autoSpaceDN w:val="0"/>
        <w:adjustRightInd w:val="0"/>
        <w:spacing w:after="0" w:line="240" w:lineRule="auto"/>
        <w:ind w:firstLine="567"/>
        <w:jc w:val="center"/>
        <w:rPr>
          <w:noProof/>
        </w:rPr>
      </w:pPr>
    </w:p>
    <w:p w14:paraId="4E73200D" w14:textId="10503EC8" w:rsidR="00704FB9"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07748">
        <w:rPr>
          <w:rFonts w:ascii="Times New Roman" w:eastAsia="Times New Roman" w:hAnsi="Times New Roman" w:cs="Times New Roman"/>
          <w:noProof/>
          <w:sz w:val="28"/>
          <w:szCs w:val="28"/>
          <w:lang w:eastAsia="ru-RU"/>
        </w:rPr>
        <w:drawing>
          <wp:inline distT="0" distB="0" distL="0" distR="0" wp14:anchorId="673A3FF3" wp14:editId="7C6866D1">
            <wp:extent cx="3771900" cy="6604760"/>
            <wp:effectExtent l="0" t="0" r="0" b="5715"/>
            <wp:docPr id="6" name="Рисунок 6" descr="C:\Users\kkharin\Desktop\Гидро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harin\Desktop\Гидрогеолог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9336" cy="6617780"/>
                    </a:xfrm>
                    <a:prstGeom prst="rect">
                      <a:avLst/>
                    </a:prstGeom>
                    <a:noFill/>
                    <a:ln>
                      <a:noFill/>
                    </a:ln>
                  </pic:spPr>
                </pic:pic>
              </a:graphicData>
            </a:graphic>
          </wp:inline>
        </w:drawing>
      </w:r>
    </w:p>
    <w:p w14:paraId="31A17EEC" w14:textId="77777777" w:rsidR="007F23F3" w:rsidRDefault="007F23F3" w:rsidP="00704FB9">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p w14:paraId="1B8EE24D" w14:textId="122E0FE1" w:rsidR="004438B0" w:rsidRDefault="004438B0" w:rsidP="00704FB9">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7F23F3">
        <w:rPr>
          <w:rFonts w:ascii="Times New Roman" w:eastAsia="Times New Roman" w:hAnsi="Times New Roman" w:cs="Times New Roman"/>
          <w:sz w:val="28"/>
          <w:szCs w:val="28"/>
          <w:lang w:eastAsia="ru-RU"/>
        </w:rPr>
        <w:t xml:space="preserve">9. </w:t>
      </w:r>
      <w:r>
        <w:rPr>
          <w:rFonts w:ascii="Times New Roman" w:eastAsia="Times New Roman" w:hAnsi="Times New Roman" w:cs="Times New Roman"/>
          <w:sz w:val="28"/>
          <w:szCs w:val="28"/>
          <w:lang w:eastAsia="ru-RU"/>
        </w:rPr>
        <w:t xml:space="preserve">Гидрогеологическая </w:t>
      </w:r>
      <w:r w:rsidR="0001179D">
        <w:rPr>
          <w:rFonts w:ascii="Times New Roman" w:eastAsia="Times New Roman" w:hAnsi="Times New Roman" w:cs="Times New Roman"/>
          <w:sz w:val="28"/>
          <w:szCs w:val="28"/>
          <w:lang w:eastAsia="ru-RU"/>
        </w:rPr>
        <w:t xml:space="preserve">схема </w:t>
      </w:r>
      <w:r w:rsidR="005B6300">
        <w:rPr>
          <w:rFonts w:ascii="Times New Roman" w:eastAsia="Times New Roman" w:hAnsi="Times New Roman" w:cs="Times New Roman"/>
          <w:sz w:val="28"/>
          <w:szCs w:val="28"/>
          <w:lang w:eastAsia="ru-RU"/>
        </w:rPr>
        <w:t>г. Развалка и прилегающей территории</w:t>
      </w:r>
    </w:p>
    <w:p w14:paraId="538C7126" w14:textId="77777777" w:rsidR="007F23F3" w:rsidRDefault="007F23F3" w:rsidP="00704FB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4DDD9C17" w14:textId="77777777" w:rsidR="00704FB9" w:rsidRPr="00B31B16" w:rsidRDefault="00704FB9" w:rsidP="00704FB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Выходов подземных вод на участке обследования нет. В районе проектирования и проведения </w:t>
      </w:r>
      <w:proofErr w:type="gramStart"/>
      <w:r>
        <w:rPr>
          <w:rFonts w:ascii="Times New Roman" w:eastAsia="Times New Roman" w:hAnsi="Times New Roman" w:cs="Times New Roman"/>
          <w:sz w:val="28"/>
          <w:szCs w:val="28"/>
          <w:lang w:eastAsia="ru-RU"/>
        </w:rPr>
        <w:t>работ</w:t>
      </w:r>
      <w:proofErr w:type="gramEnd"/>
      <w:r>
        <w:rPr>
          <w:rFonts w:ascii="Times New Roman" w:eastAsia="Times New Roman" w:hAnsi="Times New Roman" w:cs="Times New Roman"/>
          <w:sz w:val="28"/>
          <w:szCs w:val="28"/>
          <w:lang w:eastAsia="ru-RU"/>
        </w:rPr>
        <w:t xml:space="preserve"> горных массив не имеет следов подтоплений, движений поверхностных и подземных вод.</w:t>
      </w:r>
    </w:p>
    <w:p w14:paraId="49B9FDAA" w14:textId="77777777" w:rsidR="005E43C4" w:rsidRDefault="005E43C4" w:rsidP="005F33BF">
      <w:pPr>
        <w:spacing w:after="120" w:line="240" w:lineRule="auto"/>
        <w:ind w:firstLine="709"/>
        <w:jc w:val="both"/>
        <w:rPr>
          <w:rFonts w:ascii="Times New Roman" w:hAnsi="Times New Roman" w:cs="Times New Roman"/>
          <w:sz w:val="28"/>
          <w:szCs w:val="28"/>
        </w:rPr>
      </w:pPr>
    </w:p>
    <w:p w14:paraId="7F453E64" w14:textId="77777777" w:rsidR="00FA0F9C" w:rsidRDefault="004830A2" w:rsidP="007F23F3">
      <w:pPr>
        <w:numPr>
          <w:ilvl w:val="1"/>
          <w:numId w:val="0"/>
        </w:numPr>
        <w:spacing w:after="0" w:line="240" w:lineRule="auto"/>
        <w:ind w:firstLine="709"/>
        <w:contextualSpacing/>
        <w:outlineLvl w:val="1"/>
        <w:rPr>
          <w:rFonts w:ascii="Times New Roman" w:eastAsia="Times New Roman" w:hAnsi="Times New Roman" w:cs="Times New Roman"/>
          <w:b/>
          <w:bCs/>
          <w:sz w:val="28"/>
          <w:szCs w:val="28"/>
          <w:lang w:eastAsia="ru-RU"/>
        </w:rPr>
      </w:pPr>
      <w:bookmarkStart w:id="29" w:name="_Toc161399112"/>
      <w:r>
        <w:rPr>
          <w:rFonts w:ascii="Times New Roman" w:eastAsia="Times New Roman" w:hAnsi="Times New Roman" w:cs="Times New Roman"/>
          <w:b/>
          <w:bCs/>
          <w:sz w:val="28"/>
          <w:szCs w:val="28"/>
          <w:lang w:eastAsia="ru-RU"/>
        </w:rPr>
        <w:t>3.5</w:t>
      </w:r>
      <w:r w:rsidR="005E43C4">
        <w:rPr>
          <w:rFonts w:ascii="Times New Roman" w:eastAsia="Times New Roman" w:hAnsi="Times New Roman" w:cs="Times New Roman"/>
          <w:b/>
          <w:bCs/>
          <w:sz w:val="28"/>
          <w:szCs w:val="28"/>
          <w:lang w:eastAsia="ru-RU"/>
        </w:rPr>
        <w:t xml:space="preserve">. </w:t>
      </w:r>
      <w:r w:rsidR="0088598F">
        <w:rPr>
          <w:rFonts w:ascii="Times New Roman" w:eastAsia="Times New Roman" w:hAnsi="Times New Roman" w:cs="Times New Roman"/>
          <w:b/>
          <w:bCs/>
          <w:sz w:val="28"/>
          <w:szCs w:val="28"/>
          <w:lang w:eastAsia="ru-RU"/>
        </w:rPr>
        <w:t>П</w:t>
      </w:r>
      <w:r w:rsidR="00FA0F9C" w:rsidRPr="00FA0F9C">
        <w:rPr>
          <w:rFonts w:ascii="Times New Roman" w:eastAsia="Times New Roman" w:hAnsi="Times New Roman" w:cs="Times New Roman"/>
          <w:b/>
          <w:bCs/>
          <w:sz w:val="28"/>
          <w:szCs w:val="28"/>
          <w:lang w:eastAsia="ru-RU"/>
        </w:rPr>
        <w:t>очвы</w:t>
      </w:r>
      <w:bookmarkEnd w:id="29"/>
    </w:p>
    <w:p w14:paraId="1E778827" w14:textId="77777777" w:rsidR="005A73E4" w:rsidRPr="00FA0F9C" w:rsidRDefault="005A73E4" w:rsidP="005F33BF">
      <w:pPr>
        <w:numPr>
          <w:ilvl w:val="1"/>
          <w:numId w:val="0"/>
        </w:numPr>
        <w:spacing w:after="0" w:line="240" w:lineRule="auto"/>
        <w:contextualSpacing/>
        <w:jc w:val="center"/>
        <w:outlineLvl w:val="1"/>
        <w:rPr>
          <w:rFonts w:ascii="Times New Roman" w:eastAsia="Times New Roman" w:hAnsi="Times New Roman" w:cs="Times New Roman"/>
          <w:b/>
          <w:bCs/>
          <w:sz w:val="28"/>
          <w:szCs w:val="28"/>
          <w:lang w:eastAsia="ru-RU"/>
        </w:rPr>
      </w:pPr>
    </w:p>
    <w:p w14:paraId="6AAF0387" w14:textId="77777777" w:rsidR="00286D0D" w:rsidRPr="00286D0D" w:rsidRDefault="00286D0D" w:rsidP="00286D0D">
      <w:pPr>
        <w:widowControl w:val="0"/>
        <w:spacing w:after="0" w:line="240" w:lineRule="auto"/>
        <w:ind w:firstLine="567"/>
        <w:jc w:val="both"/>
        <w:rPr>
          <w:rFonts w:ascii="Times New Roman" w:eastAsia="Times New Roman" w:hAnsi="Times New Roman" w:cs="Times New Roman"/>
          <w:sz w:val="28"/>
          <w:szCs w:val="28"/>
          <w:lang w:eastAsia="ru-RU"/>
        </w:rPr>
      </w:pPr>
      <w:r w:rsidRPr="00286D0D">
        <w:rPr>
          <w:rFonts w:ascii="Times New Roman" w:eastAsia="Times New Roman" w:hAnsi="Times New Roman" w:cs="Times New Roman"/>
          <w:sz w:val="28"/>
          <w:szCs w:val="28"/>
          <w:lang w:eastAsia="ru-RU"/>
        </w:rPr>
        <w:t xml:space="preserve">Почвенный покров на территории памятника природы сформирован на скальных и скально-осыпных основаниях. Почвы на скально-осыпных участках примитивные, часто фрагментарного распространения. </w:t>
      </w:r>
    </w:p>
    <w:p w14:paraId="57273732" w14:textId="77777777" w:rsidR="00286D0D" w:rsidRPr="00286D0D" w:rsidRDefault="00286D0D" w:rsidP="00286D0D">
      <w:pPr>
        <w:widowControl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районе расположения площадки обследования р</w:t>
      </w:r>
      <w:r w:rsidRPr="00286D0D">
        <w:rPr>
          <w:rFonts w:ascii="Times New Roman" w:eastAsia="Times New Roman" w:hAnsi="Times New Roman" w:cs="Times New Roman"/>
          <w:sz w:val="28"/>
          <w:szCs w:val="28"/>
          <w:lang w:eastAsia="ru-RU"/>
        </w:rPr>
        <w:t xml:space="preserve">аспространены </w:t>
      </w:r>
      <w:r>
        <w:rPr>
          <w:rFonts w:ascii="Times New Roman" w:eastAsia="Times New Roman" w:hAnsi="Times New Roman" w:cs="Times New Roman"/>
          <w:sz w:val="28"/>
          <w:szCs w:val="28"/>
          <w:lang w:eastAsia="ru-RU"/>
        </w:rPr>
        <w:t>с</w:t>
      </w:r>
      <w:r w:rsidRPr="00286D0D">
        <w:rPr>
          <w:rFonts w:ascii="Times New Roman" w:eastAsia="Times New Roman" w:hAnsi="Times New Roman" w:cs="Times New Roman"/>
          <w:sz w:val="28"/>
          <w:szCs w:val="28"/>
          <w:lang w:eastAsia="ru-RU"/>
        </w:rPr>
        <w:t>еро-коричневые маломощные различной степени смытости</w:t>
      </w:r>
      <w:r w:rsidR="00740DE8">
        <w:rPr>
          <w:rFonts w:ascii="Times New Roman" w:eastAsia="Times New Roman" w:hAnsi="Times New Roman" w:cs="Times New Roman"/>
          <w:sz w:val="28"/>
          <w:szCs w:val="28"/>
          <w:lang w:eastAsia="ru-RU"/>
        </w:rPr>
        <w:t xml:space="preserve"> </w:t>
      </w:r>
      <w:r w:rsidRPr="00286D0D">
        <w:rPr>
          <w:rFonts w:ascii="Times New Roman" w:eastAsia="Times New Roman" w:hAnsi="Times New Roman" w:cs="Times New Roman"/>
          <w:sz w:val="28"/>
          <w:szCs w:val="28"/>
          <w:lang w:eastAsia="ru-RU"/>
        </w:rPr>
        <w:t xml:space="preserve">сильноскелетные средне- и тяжелосуглинистые почвы.  Характерным является слой пластинчатого щебня трахилипаритов, лежащего на поверхности почвы и постепенно сползающего вниз по склону. С увеличением глубины скелетность почв увеличивается, и уже на глубине 30 – 40 см содержание щебня достигает 80 – 90%. </w:t>
      </w:r>
    </w:p>
    <w:p w14:paraId="167D5B40" w14:textId="77777777" w:rsidR="00FA0F9C" w:rsidRDefault="00286D0D" w:rsidP="00286D0D">
      <w:pPr>
        <w:widowControl w:val="0"/>
        <w:spacing w:after="0" w:line="240" w:lineRule="auto"/>
        <w:ind w:firstLine="567"/>
        <w:jc w:val="both"/>
        <w:rPr>
          <w:rFonts w:ascii="Times New Roman" w:eastAsia="Times New Roman" w:hAnsi="Times New Roman" w:cs="Times New Roman"/>
          <w:sz w:val="28"/>
          <w:szCs w:val="28"/>
          <w:lang w:eastAsia="ru-RU"/>
        </w:rPr>
      </w:pPr>
      <w:r w:rsidRPr="00286D0D">
        <w:rPr>
          <w:rFonts w:ascii="Times New Roman" w:eastAsia="Times New Roman" w:hAnsi="Times New Roman" w:cs="Times New Roman"/>
          <w:sz w:val="28"/>
          <w:szCs w:val="28"/>
          <w:lang w:eastAsia="ru-RU"/>
        </w:rPr>
        <w:t xml:space="preserve">Эрозионные процессы выражены в смыве подстилки и перемещении хряща горной породы. </w:t>
      </w:r>
    </w:p>
    <w:p w14:paraId="622250CF" w14:textId="77777777" w:rsidR="00286D0D" w:rsidRDefault="00286D0D" w:rsidP="00286D0D">
      <w:pPr>
        <w:widowControl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скальных обнажениях почвенный покров отсутствует. На площадке перед штольней почвенный покров отсутствует, также как и в штольне.</w:t>
      </w:r>
    </w:p>
    <w:p w14:paraId="5982F5A1" w14:textId="77777777" w:rsidR="00286D0D" w:rsidRPr="00FA0F9C" w:rsidRDefault="00286D0D" w:rsidP="00286D0D">
      <w:pPr>
        <w:widowControl w:val="0"/>
        <w:spacing w:after="0" w:line="240" w:lineRule="auto"/>
        <w:ind w:firstLine="567"/>
        <w:jc w:val="both"/>
        <w:rPr>
          <w:rFonts w:ascii="Times New Roman" w:eastAsia="Times New Roman" w:hAnsi="Times New Roman" w:cs="Times New Roman"/>
          <w:sz w:val="28"/>
          <w:szCs w:val="28"/>
          <w:lang w:eastAsia="ru-RU"/>
        </w:rPr>
      </w:pPr>
    </w:p>
    <w:p w14:paraId="101618ED" w14:textId="77777777" w:rsidR="00FA0F9C" w:rsidRPr="00FA0F9C" w:rsidRDefault="0040583F" w:rsidP="007F23F3">
      <w:pPr>
        <w:numPr>
          <w:ilvl w:val="1"/>
          <w:numId w:val="0"/>
        </w:numPr>
        <w:spacing w:after="0" w:line="240" w:lineRule="auto"/>
        <w:ind w:firstLine="709"/>
        <w:contextualSpacing/>
        <w:outlineLvl w:val="1"/>
        <w:rPr>
          <w:rFonts w:ascii="Times New Roman" w:eastAsia="Times New Roman" w:hAnsi="Times New Roman" w:cs="Times New Roman"/>
          <w:b/>
          <w:bCs/>
          <w:sz w:val="28"/>
          <w:szCs w:val="28"/>
          <w:lang w:eastAsia="ru-RU"/>
        </w:rPr>
      </w:pPr>
      <w:bookmarkStart w:id="30" w:name="_Toc161399113"/>
      <w:r>
        <w:rPr>
          <w:rFonts w:ascii="Times New Roman" w:eastAsia="Times New Roman" w:hAnsi="Times New Roman" w:cs="Times New Roman"/>
          <w:b/>
          <w:bCs/>
          <w:sz w:val="28"/>
          <w:szCs w:val="28"/>
          <w:lang w:eastAsia="ru-RU"/>
        </w:rPr>
        <w:t>3.6</w:t>
      </w:r>
      <w:r w:rsidR="005E43C4">
        <w:rPr>
          <w:rFonts w:ascii="Times New Roman" w:eastAsia="Times New Roman" w:hAnsi="Times New Roman" w:cs="Times New Roman"/>
          <w:b/>
          <w:bCs/>
          <w:sz w:val="28"/>
          <w:szCs w:val="28"/>
          <w:lang w:eastAsia="ru-RU"/>
        </w:rPr>
        <w:t xml:space="preserve">. </w:t>
      </w:r>
      <w:r w:rsidR="00FA0F9C" w:rsidRPr="00FA0F9C">
        <w:rPr>
          <w:rFonts w:ascii="Times New Roman" w:eastAsia="Times New Roman" w:hAnsi="Times New Roman" w:cs="Times New Roman"/>
          <w:b/>
          <w:bCs/>
          <w:sz w:val="28"/>
          <w:szCs w:val="28"/>
          <w:lang w:eastAsia="ru-RU"/>
        </w:rPr>
        <w:t>Растительный и животный мир</w:t>
      </w:r>
      <w:bookmarkEnd w:id="30"/>
    </w:p>
    <w:p w14:paraId="3AC7041B" w14:textId="77777777" w:rsidR="005E43C4" w:rsidRDefault="005E43C4" w:rsidP="005F33BF">
      <w:pPr>
        <w:spacing w:after="0" w:line="240" w:lineRule="auto"/>
        <w:ind w:firstLine="709"/>
        <w:jc w:val="both"/>
        <w:rPr>
          <w:rFonts w:ascii="Times New Roman" w:eastAsia="Calibri" w:hAnsi="Times New Roman" w:cs="Times New Roman"/>
          <w:sz w:val="28"/>
          <w:szCs w:val="28"/>
        </w:rPr>
      </w:pPr>
    </w:p>
    <w:p w14:paraId="45DA393A" w14:textId="77777777" w:rsidR="00A671A0" w:rsidRPr="00A671A0" w:rsidRDefault="00A671A0" w:rsidP="00A671A0">
      <w:pPr>
        <w:spacing w:after="0" w:line="240" w:lineRule="auto"/>
        <w:ind w:firstLine="709"/>
        <w:jc w:val="both"/>
        <w:rPr>
          <w:rFonts w:ascii="Times New Roman" w:eastAsia="Calibri" w:hAnsi="Times New Roman" w:cs="Times New Roman"/>
          <w:sz w:val="28"/>
          <w:szCs w:val="28"/>
        </w:rPr>
      </w:pPr>
      <w:r w:rsidRPr="00A671A0">
        <w:rPr>
          <w:rFonts w:ascii="Times New Roman" w:eastAsia="Calibri" w:hAnsi="Times New Roman" w:cs="Times New Roman"/>
          <w:sz w:val="28"/>
          <w:szCs w:val="28"/>
        </w:rPr>
        <w:t>На территории памятника природы преобладающим типом растительного покрова являются широколиственные леса, которые в нижней части склонов представлены буковыми и буково-грабовыми коренными лесами, состоящими из граба кавказского (</w:t>
      </w:r>
      <w:r w:rsidRPr="00A671A0">
        <w:rPr>
          <w:rFonts w:ascii="Times New Roman" w:eastAsia="Calibri" w:hAnsi="Times New Roman" w:cs="Times New Roman"/>
          <w:i/>
          <w:iCs/>
          <w:sz w:val="28"/>
          <w:szCs w:val="28"/>
        </w:rPr>
        <w:t>Carpinus caucasicus</w:t>
      </w:r>
      <w:r w:rsidRPr="00A671A0">
        <w:rPr>
          <w:rFonts w:ascii="Times New Roman" w:eastAsia="Calibri" w:hAnsi="Times New Roman" w:cs="Times New Roman"/>
          <w:sz w:val="28"/>
          <w:szCs w:val="28"/>
        </w:rPr>
        <w:t xml:space="preserve"> Grossh.) и бука восточного (</w:t>
      </w:r>
      <w:r w:rsidRPr="00A671A0">
        <w:rPr>
          <w:rFonts w:ascii="Times New Roman" w:eastAsia="Calibri" w:hAnsi="Times New Roman" w:cs="Times New Roman"/>
          <w:i/>
          <w:iCs/>
          <w:sz w:val="28"/>
          <w:szCs w:val="28"/>
        </w:rPr>
        <w:t>Fagus orientalis</w:t>
      </w:r>
      <w:r w:rsidRPr="00A671A0">
        <w:rPr>
          <w:rFonts w:ascii="Times New Roman" w:eastAsia="Calibri" w:hAnsi="Times New Roman" w:cs="Times New Roman"/>
          <w:sz w:val="28"/>
          <w:szCs w:val="28"/>
        </w:rPr>
        <w:t xml:space="preserve"> Lipsky).</w:t>
      </w:r>
    </w:p>
    <w:p w14:paraId="5FD23651" w14:textId="77777777" w:rsidR="00A671A0" w:rsidRPr="00A671A0" w:rsidRDefault="00A671A0" w:rsidP="00A671A0">
      <w:pPr>
        <w:spacing w:after="0" w:line="240" w:lineRule="auto"/>
        <w:ind w:firstLine="709"/>
        <w:jc w:val="both"/>
        <w:rPr>
          <w:rFonts w:ascii="Times New Roman" w:eastAsia="Calibri" w:hAnsi="Times New Roman" w:cs="Times New Roman"/>
          <w:sz w:val="28"/>
          <w:szCs w:val="28"/>
        </w:rPr>
      </w:pPr>
      <w:r w:rsidRPr="00A671A0">
        <w:rPr>
          <w:rFonts w:ascii="Times New Roman" w:eastAsia="Calibri" w:hAnsi="Times New Roman" w:cs="Times New Roman"/>
          <w:sz w:val="28"/>
          <w:szCs w:val="28"/>
        </w:rPr>
        <w:t>Растительность этого участка обследования представлена кустарниковыми зарослями из малины обыкновенной, спиреи городчатой, жимолости кавказской. По окраинам участка и спорадически по его территории обычны береза повислая (</w:t>
      </w:r>
      <w:r w:rsidRPr="00A671A0">
        <w:rPr>
          <w:rFonts w:ascii="Times New Roman" w:eastAsia="Calibri" w:hAnsi="Times New Roman" w:cs="Times New Roman"/>
          <w:i/>
          <w:iCs/>
          <w:sz w:val="28"/>
          <w:szCs w:val="28"/>
          <w:lang w:val="en-US"/>
        </w:rPr>
        <w:t>Betula</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i/>
          <w:iCs/>
          <w:sz w:val="28"/>
          <w:szCs w:val="28"/>
          <w:lang w:val="en-US"/>
        </w:rPr>
        <w:t>pendula</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sz w:val="28"/>
          <w:szCs w:val="28"/>
          <w:lang w:val="en-US"/>
        </w:rPr>
        <w:t>Roth</w:t>
      </w:r>
      <w:r w:rsidRPr="00A671A0">
        <w:rPr>
          <w:rFonts w:ascii="Times New Roman" w:eastAsia="Calibri" w:hAnsi="Times New Roman" w:cs="Times New Roman"/>
          <w:sz w:val="28"/>
          <w:szCs w:val="28"/>
        </w:rPr>
        <w:t>) и рябина обыкновенная (</w:t>
      </w:r>
      <w:r w:rsidRPr="00A671A0">
        <w:rPr>
          <w:rFonts w:ascii="Times New Roman" w:eastAsia="Calibri" w:hAnsi="Times New Roman" w:cs="Times New Roman"/>
          <w:i/>
          <w:iCs/>
          <w:sz w:val="28"/>
          <w:szCs w:val="28"/>
          <w:lang w:val="en-US"/>
        </w:rPr>
        <w:t>Sorbus</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i/>
          <w:iCs/>
          <w:sz w:val="28"/>
          <w:szCs w:val="28"/>
          <w:lang w:val="en-US"/>
        </w:rPr>
        <w:t>aucuparia</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sz w:val="28"/>
          <w:szCs w:val="28"/>
          <w:lang w:val="en-US"/>
        </w:rPr>
        <w:t>L</w:t>
      </w:r>
      <w:r w:rsidRPr="00A671A0">
        <w:rPr>
          <w:rFonts w:ascii="Times New Roman" w:eastAsia="Calibri" w:hAnsi="Times New Roman" w:cs="Times New Roman"/>
          <w:sz w:val="28"/>
          <w:szCs w:val="28"/>
        </w:rPr>
        <w:t>.), с участием бузины черной (</w:t>
      </w:r>
      <w:r w:rsidRPr="00A671A0">
        <w:rPr>
          <w:rFonts w:ascii="Times New Roman" w:eastAsia="Calibri" w:hAnsi="Times New Roman" w:cs="Times New Roman"/>
          <w:i/>
          <w:iCs/>
          <w:sz w:val="28"/>
          <w:szCs w:val="28"/>
          <w:lang w:val="en-US"/>
        </w:rPr>
        <w:t>Sambucus</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i/>
          <w:iCs/>
          <w:sz w:val="28"/>
          <w:szCs w:val="28"/>
          <w:lang w:val="en-US"/>
        </w:rPr>
        <w:t>nigra</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sz w:val="28"/>
          <w:szCs w:val="28"/>
          <w:lang w:val="en-US"/>
        </w:rPr>
        <w:t>L</w:t>
      </w:r>
      <w:r w:rsidRPr="00A671A0">
        <w:rPr>
          <w:rFonts w:ascii="Times New Roman" w:eastAsia="Calibri" w:hAnsi="Times New Roman" w:cs="Times New Roman"/>
          <w:sz w:val="28"/>
          <w:szCs w:val="28"/>
        </w:rPr>
        <w:t>.) и бересклета европейского (</w:t>
      </w:r>
      <w:r w:rsidRPr="00A671A0">
        <w:rPr>
          <w:rFonts w:ascii="Times New Roman" w:eastAsia="Calibri" w:hAnsi="Times New Roman" w:cs="Times New Roman"/>
          <w:i/>
          <w:iCs/>
          <w:sz w:val="28"/>
          <w:szCs w:val="28"/>
          <w:lang w:val="en-US"/>
        </w:rPr>
        <w:t>Euonymus</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i/>
          <w:iCs/>
          <w:sz w:val="28"/>
          <w:szCs w:val="28"/>
          <w:lang w:val="en-US"/>
        </w:rPr>
        <w:t>europaeus</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sz w:val="28"/>
          <w:szCs w:val="28"/>
          <w:lang w:val="en-US"/>
        </w:rPr>
        <w:t>L</w:t>
      </w:r>
      <w:r w:rsidRPr="00A671A0">
        <w:rPr>
          <w:rFonts w:ascii="Times New Roman" w:eastAsia="Calibri" w:hAnsi="Times New Roman" w:cs="Times New Roman"/>
          <w:sz w:val="28"/>
          <w:szCs w:val="28"/>
        </w:rPr>
        <w:t xml:space="preserve">.). </w:t>
      </w:r>
      <w:proofErr w:type="gramStart"/>
      <w:r w:rsidRPr="00A671A0">
        <w:rPr>
          <w:rFonts w:ascii="Times New Roman" w:eastAsia="Calibri" w:hAnsi="Times New Roman" w:cs="Times New Roman"/>
          <w:sz w:val="28"/>
          <w:szCs w:val="28"/>
        </w:rPr>
        <w:t>Под пологом березы и рябины сформированы высокотравные травяные сообщества крапивы (</w:t>
      </w:r>
      <w:r w:rsidRPr="00A671A0">
        <w:rPr>
          <w:rFonts w:ascii="Times New Roman" w:eastAsia="Calibri" w:hAnsi="Times New Roman" w:cs="Times New Roman"/>
          <w:i/>
          <w:iCs/>
          <w:sz w:val="28"/>
          <w:szCs w:val="28"/>
          <w:lang w:val="en-US"/>
        </w:rPr>
        <w:t>Urtica</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i/>
          <w:iCs/>
          <w:sz w:val="28"/>
          <w:szCs w:val="28"/>
          <w:lang w:val="en-US"/>
        </w:rPr>
        <w:t>dioica</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sz w:val="28"/>
          <w:szCs w:val="28"/>
          <w:lang w:val="en-US"/>
        </w:rPr>
        <w:t>L</w:t>
      </w:r>
      <w:r w:rsidRPr="00A671A0">
        <w:rPr>
          <w:rFonts w:ascii="Times New Roman" w:eastAsia="Calibri" w:hAnsi="Times New Roman" w:cs="Times New Roman"/>
          <w:sz w:val="28"/>
          <w:szCs w:val="28"/>
        </w:rPr>
        <w:t>.) и иван-чая (</w:t>
      </w:r>
      <w:r w:rsidRPr="00A671A0">
        <w:rPr>
          <w:rFonts w:ascii="Times New Roman" w:eastAsia="Calibri" w:hAnsi="Times New Roman" w:cs="Times New Roman"/>
          <w:i/>
          <w:iCs/>
          <w:sz w:val="28"/>
          <w:szCs w:val="28"/>
          <w:lang w:val="en-US"/>
        </w:rPr>
        <w:t>Chamaenerion</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i/>
          <w:iCs/>
          <w:sz w:val="28"/>
          <w:szCs w:val="28"/>
          <w:lang w:val="en-US"/>
        </w:rPr>
        <w:t>angustifolium</w:t>
      </w:r>
      <w:r w:rsidRPr="00A671A0">
        <w:rPr>
          <w:rFonts w:ascii="Times New Roman" w:eastAsia="Calibri" w:hAnsi="Times New Roman" w:cs="Times New Roman"/>
          <w:i/>
          <w:iCs/>
          <w:sz w:val="28"/>
          <w:szCs w:val="28"/>
        </w:rPr>
        <w:t xml:space="preserve"> </w:t>
      </w:r>
      <w:r w:rsidRPr="00A671A0">
        <w:rPr>
          <w:rFonts w:ascii="Times New Roman" w:eastAsia="Calibri" w:hAnsi="Times New Roman" w:cs="Times New Roman"/>
          <w:sz w:val="28"/>
          <w:szCs w:val="28"/>
        </w:rPr>
        <w:t>(</w:t>
      </w:r>
      <w:r w:rsidRPr="00A671A0">
        <w:rPr>
          <w:rFonts w:ascii="Times New Roman" w:eastAsia="Calibri" w:hAnsi="Times New Roman" w:cs="Times New Roman"/>
          <w:sz w:val="28"/>
          <w:szCs w:val="28"/>
          <w:lang w:val="en-US"/>
        </w:rPr>
        <w:t>L</w:t>
      </w:r>
      <w:r w:rsidRPr="00A671A0">
        <w:rPr>
          <w:rFonts w:ascii="Times New Roman" w:eastAsia="Calibri" w:hAnsi="Times New Roman" w:cs="Times New Roman"/>
          <w:sz w:val="28"/>
          <w:szCs w:val="28"/>
        </w:rPr>
        <w:t>.)</w:t>
      </w:r>
      <w:proofErr w:type="gramEnd"/>
      <w:r w:rsidRPr="00A671A0">
        <w:rPr>
          <w:rFonts w:ascii="Times New Roman" w:eastAsia="Calibri" w:hAnsi="Times New Roman" w:cs="Times New Roman"/>
          <w:sz w:val="28"/>
          <w:szCs w:val="28"/>
        </w:rPr>
        <w:t xml:space="preserve"> </w:t>
      </w:r>
      <w:proofErr w:type="gramStart"/>
      <w:r w:rsidRPr="003461E0">
        <w:rPr>
          <w:rFonts w:ascii="Times New Roman" w:eastAsia="Calibri" w:hAnsi="Times New Roman" w:cs="Times New Roman"/>
          <w:sz w:val="28"/>
          <w:szCs w:val="28"/>
          <w:lang w:val="en-US"/>
        </w:rPr>
        <w:t>Scop</w:t>
      </w:r>
      <w:r w:rsidRPr="00A671A0">
        <w:rPr>
          <w:rFonts w:ascii="Times New Roman" w:eastAsia="Calibri" w:hAnsi="Times New Roman" w:cs="Times New Roman"/>
          <w:sz w:val="28"/>
          <w:szCs w:val="28"/>
        </w:rPr>
        <w:t>.).</w:t>
      </w:r>
      <w:proofErr w:type="gramEnd"/>
      <w:r w:rsidRPr="00A671A0">
        <w:rPr>
          <w:rFonts w:ascii="Times New Roman" w:eastAsia="Calibri" w:hAnsi="Times New Roman" w:cs="Times New Roman"/>
          <w:sz w:val="28"/>
          <w:szCs w:val="28"/>
        </w:rPr>
        <w:t xml:space="preserve"> </w:t>
      </w:r>
    </w:p>
    <w:p w14:paraId="1E7AAFDF" w14:textId="77777777" w:rsidR="00A671A0" w:rsidRPr="00A671A0" w:rsidRDefault="00A671A0" w:rsidP="00A671A0">
      <w:pPr>
        <w:spacing w:after="0" w:line="240" w:lineRule="auto"/>
        <w:ind w:firstLine="709"/>
        <w:jc w:val="both"/>
        <w:rPr>
          <w:rFonts w:ascii="Times New Roman" w:hAnsi="Times New Roman"/>
          <w:sz w:val="28"/>
          <w:szCs w:val="28"/>
        </w:rPr>
      </w:pPr>
      <w:proofErr w:type="gramStart"/>
      <w:r w:rsidRPr="00A671A0">
        <w:rPr>
          <w:rFonts w:ascii="Times New Roman" w:hAnsi="Times New Roman"/>
          <w:sz w:val="28"/>
          <w:szCs w:val="28"/>
        </w:rPr>
        <w:t>Изредка в трещинах трахилипаритов и на их карнизах встречаются кусты постенницы иудейской (</w:t>
      </w:r>
      <w:r w:rsidRPr="00A671A0">
        <w:rPr>
          <w:rFonts w:ascii="Times New Roman" w:hAnsi="Times New Roman"/>
          <w:i/>
          <w:sz w:val="28"/>
          <w:szCs w:val="28"/>
          <w:lang w:val="en-US"/>
        </w:rPr>
        <w:t>Parietaria</w:t>
      </w:r>
      <w:r w:rsidRPr="00A671A0">
        <w:rPr>
          <w:rFonts w:ascii="Times New Roman" w:hAnsi="Times New Roman"/>
          <w:i/>
          <w:sz w:val="28"/>
          <w:szCs w:val="28"/>
        </w:rPr>
        <w:t xml:space="preserve"> </w:t>
      </w:r>
      <w:r w:rsidRPr="00A671A0">
        <w:rPr>
          <w:rFonts w:ascii="Times New Roman" w:hAnsi="Times New Roman"/>
          <w:i/>
          <w:sz w:val="28"/>
          <w:szCs w:val="28"/>
          <w:lang w:val="en-US"/>
        </w:rPr>
        <w:t>judaica</w:t>
      </w:r>
      <w:r w:rsidRPr="00A671A0">
        <w:rPr>
          <w:rFonts w:ascii="Times New Roman" w:hAnsi="Times New Roman"/>
          <w:i/>
          <w:sz w:val="28"/>
          <w:szCs w:val="28"/>
        </w:rPr>
        <w:t xml:space="preserve"> </w:t>
      </w:r>
      <w:r w:rsidRPr="00A671A0">
        <w:rPr>
          <w:rFonts w:ascii="Times New Roman" w:hAnsi="Times New Roman"/>
          <w:iCs/>
          <w:sz w:val="28"/>
          <w:szCs w:val="28"/>
          <w:lang w:val="en-US"/>
        </w:rPr>
        <w:t>L</w:t>
      </w:r>
      <w:r w:rsidRPr="00A671A0">
        <w:rPr>
          <w:rFonts w:ascii="Times New Roman" w:hAnsi="Times New Roman"/>
          <w:iCs/>
          <w:sz w:val="28"/>
          <w:szCs w:val="28"/>
        </w:rPr>
        <w:t>.</w:t>
      </w:r>
      <w:r w:rsidRPr="00A671A0">
        <w:rPr>
          <w:rFonts w:ascii="Times New Roman" w:hAnsi="Times New Roman"/>
          <w:sz w:val="28"/>
          <w:szCs w:val="28"/>
        </w:rPr>
        <w:t>), очитка кавказского (</w:t>
      </w:r>
      <w:r w:rsidRPr="00A671A0">
        <w:rPr>
          <w:rFonts w:ascii="Times New Roman" w:hAnsi="Times New Roman"/>
          <w:i/>
          <w:sz w:val="28"/>
          <w:szCs w:val="28"/>
          <w:lang w:val="en-US"/>
        </w:rPr>
        <w:t>Sedum</w:t>
      </w:r>
      <w:r w:rsidRPr="00A671A0">
        <w:rPr>
          <w:rFonts w:ascii="Times New Roman" w:hAnsi="Times New Roman"/>
          <w:i/>
          <w:sz w:val="28"/>
          <w:szCs w:val="28"/>
        </w:rPr>
        <w:t xml:space="preserve"> </w:t>
      </w:r>
      <w:r w:rsidRPr="00A671A0">
        <w:rPr>
          <w:rFonts w:ascii="Times New Roman" w:hAnsi="Times New Roman"/>
          <w:i/>
          <w:sz w:val="28"/>
          <w:szCs w:val="28"/>
          <w:lang w:val="en-US"/>
        </w:rPr>
        <w:t>caucasicum</w:t>
      </w:r>
      <w:r w:rsidRPr="00A671A0">
        <w:rPr>
          <w:rFonts w:ascii="Times New Roman" w:hAnsi="Times New Roman"/>
          <w:i/>
          <w:sz w:val="28"/>
          <w:szCs w:val="28"/>
        </w:rPr>
        <w:t xml:space="preserve"> </w:t>
      </w:r>
      <w:r w:rsidRPr="00A671A0">
        <w:rPr>
          <w:rFonts w:ascii="Times New Roman" w:hAnsi="Times New Roman"/>
          <w:iCs/>
          <w:sz w:val="28"/>
          <w:szCs w:val="28"/>
        </w:rPr>
        <w:t>(</w:t>
      </w:r>
      <w:r w:rsidRPr="00A671A0">
        <w:rPr>
          <w:rFonts w:ascii="Times New Roman" w:hAnsi="Times New Roman"/>
          <w:iCs/>
          <w:sz w:val="28"/>
          <w:szCs w:val="28"/>
          <w:lang w:val="en-US"/>
        </w:rPr>
        <w:t>Grossh</w:t>
      </w:r>
      <w:r w:rsidRPr="00A671A0">
        <w:rPr>
          <w:rFonts w:ascii="Times New Roman" w:hAnsi="Times New Roman"/>
          <w:iCs/>
          <w:sz w:val="28"/>
          <w:szCs w:val="28"/>
        </w:rPr>
        <w:t>.)</w:t>
      </w:r>
      <w:proofErr w:type="gramEnd"/>
      <w:r w:rsidRPr="00A671A0">
        <w:rPr>
          <w:rFonts w:ascii="Times New Roman" w:hAnsi="Times New Roman"/>
          <w:iCs/>
          <w:sz w:val="28"/>
          <w:szCs w:val="28"/>
        </w:rPr>
        <w:t xml:space="preserve"> </w:t>
      </w:r>
      <w:proofErr w:type="gramStart"/>
      <w:r w:rsidRPr="00A671A0">
        <w:rPr>
          <w:rFonts w:ascii="Times New Roman" w:hAnsi="Times New Roman"/>
          <w:iCs/>
          <w:sz w:val="28"/>
          <w:szCs w:val="28"/>
          <w:lang w:val="en-US"/>
        </w:rPr>
        <w:t>Boriss</w:t>
      </w:r>
      <w:r w:rsidRPr="00A671A0">
        <w:rPr>
          <w:rFonts w:ascii="Times New Roman" w:hAnsi="Times New Roman"/>
          <w:iCs/>
          <w:sz w:val="28"/>
          <w:szCs w:val="28"/>
        </w:rPr>
        <w:t>.</w:t>
      </w:r>
      <w:r w:rsidRPr="00A671A0">
        <w:rPr>
          <w:rFonts w:ascii="Times New Roman" w:hAnsi="Times New Roman"/>
          <w:sz w:val="28"/>
          <w:szCs w:val="28"/>
        </w:rPr>
        <w:t>), очитка ложного (</w:t>
      </w:r>
      <w:r w:rsidRPr="00A671A0">
        <w:rPr>
          <w:rFonts w:ascii="Times New Roman" w:hAnsi="Times New Roman"/>
          <w:i/>
          <w:sz w:val="28"/>
          <w:szCs w:val="28"/>
          <w:lang w:val="en-US"/>
        </w:rPr>
        <w:t>Sedum</w:t>
      </w:r>
      <w:r w:rsidRPr="00A671A0">
        <w:rPr>
          <w:rFonts w:ascii="Times New Roman" w:hAnsi="Times New Roman"/>
          <w:i/>
          <w:sz w:val="28"/>
          <w:szCs w:val="28"/>
        </w:rPr>
        <w:t xml:space="preserve"> </w:t>
      </w:r>
      <w:r w:rsidRPr="00A671A0">
        <w:rPr>
          <w:rFonts w:ascii="Times New Roman" w:hAnsi="Times New Roman"/>
          <w:i/>
          <w:sz w:val="28"/>
          <w:szCs w:val="28"/>
          <w:lang w:val="en-US"/>
        </w:rPr>
        <w:t>spureum</w:t>
      </w:r>
      <w:r w:rsidRPr="00A671A0">
        <w:rPr>
          <w:rFonts w:ascii="Times New Roman" w:hAnsi="Times New Roman"/>
          <w:i/>
          <w:sz w:val="28"/>
          <w:szCs w:val="28"/>
        </w:rPr>
        <w:t xml:space="preserve"> </w:t>
      </w:r>
      <w:r w:rsidRPr="00A671A0">
        <w:rPr>
          <w:rFonts w:ascii="Times New Roman" w:hAnsi="Times New Roman"/>
          <w:iCs/>
          <w:sz w:val="28"/>
          <w:szCs w:val="28"/>
          <w:lang w:val="en-US"/>
        </w:rPr>
        <w:t>M</w:t>
      </w:r>
      <w:r w:rsidRPr="00A671A0">
        <w:rPr>
          <w:rFonts w:ascii="Times New Roman" w:hAnsi="Times New Roman"/>
          <w:iCs/>
          <w:sz w:val="28"/>
          <w:szCs w:val="28"/>
        </w:rPr>
        <w:t xml:space="preserve">. </w:t>
      </w:r>
      <w:r w:rsidRPr="00A671A0">
        <w:rPr>
          <w:rFonts w:ascii="Times New Roman" w:hAnsi="Times New Roman"/>
          <w:iCs/>
          <w:sz w:val="28"/>
          <w:szCs w:val="28"/>
          <w:lang w:val="en-US"/>
        </w:rPr>
        <w:t>Bieb</w:t>
      </w:r>
      <w:r w:rsidRPr="00A671A0">
        <w:rPr>
          <w:rFonts w:ascii="Times New Roman" w:hAnsi="Times New Roman"/>
          <w:iCs/>
          <w:sz w:val="28"/>
          <w:szCs w:val="28"/>
        </w:rPr>
        <w:t>.</w:t>
      </w:r>
      <w:r w:rsidRPr="00A671A0">
        <w:rPr>
          <w:rFonts w:ascii="Times New Roman" w:hAnsi="Times New Roman"/>
          <w:sz w:val="28"/>
          <w:szCs w:val="28"/>
        </w:rPr>
        <w:t>).</w:t>
      </w:r>
      <w:proofErr w:type="gramEnd"/>
      <w:r w:rsidRPr="00A671A0">
        <w:rPr>
          <w:rFonts w:ascii="Times New Roman" w:hAnsi="Times New Roman"/>
          <w:sz w:val="28"/>
          <w:szCs w:val="28"/>
        </w:rPr>
        <w:t xml:space="preserve"> Иногда на осыпных склонах растут отдельные экземпляры подроста ясеня (</w:t>
      </w:r>
      <w:r w:rsidRPr="00A671A0">
        <w:rPr>
          <w:rFonts w:ascii="Times New Roman" w:hAnsi="Times New Roman"/>
          <w:i/>
          <w:sz w:val="28"/>
          <w:szCs w:val="28"/>
          <w:lang w:val="en-US"/>
        </w:rPr>
        <w:t>Fraxinus</w:t>
      </w:r>
      <w:r w:rsidRPr="00A671A0">
        <w:rPr>
          <w:rFonts w:ascii="Times New Roman" w:hAnsi="Times New Roman"/>
          <w:i/>
          <w:sz w:val="28"/>
          <w:szCs w:val="28"/>
        </w:rPr>
        <w:t xml:space="preserve"> </w:t>
      </w:r>
      <w:r w:rsidRPr="00A671A0">
        <w:rPr>
          <w:rFonts w:ascii="Times New Roman" w:hAnsi="Times New Roman"/>
          <w:i/>
          <w:sz w:val="28"/>
          <w:szCs w:val="28"/>
          <w:lang w:val="en-US"/>
        </w:rPr>
        <w:t>excelsior</w:t>
      </w:r>
      <w:r w:rsidRPr="00A671A0">
        <w:rPr>
          <w:rFonts w:ascii="Times New Roman" w:hAnsi="Times New Roman"/>
          <w:i/>
          <w:sz w:val="28"/>
          <w:szCs w:val="28"/>
        </w:rPr>
        <w:t xml:space="preserve"> </w:t>
      </w:r>
      <w:r w:rsidRPr="00A671A0">
        <w:rPr>
          <w:rFonts w:ascii="Times New Roman" w:hAnsi="Times New Roman"/>
          <w:iCs/>
          <w:sz w:val="28"/>
          <w:szCs w:val="28"/>
          <w:lang w:val="en-US"/>
        </w:rPr>
        <w:t>L</w:t>
      </w:r>
      <w:r w:rsidRPr="00A671A0">
        <w:rPr>
          <w:rFonts w:ascii="Times New Roman" w:hAnsi="Times New Roman"/>
          <w:iCs/>
          <w:sz w:val="28"/>
          <w:szCs w:val="28"/>
        </w:rPr>
        <w:t>.</w:t>
      </w:r>
      <w:r w:rsidRPr="00A671A0">
        <w:rPr>
          <w:rFonts w:ascii="Times New Roman" w:hAnsi="Times New Roman"/>
          <w:sz w:val="28"/>
          <w:szCs w:val="28"/>
        </w:rPr>
        <w:t>), липы кавказской (</w:t>
      </w:r>
      <w:r w:rsidRPr="00A671A0">
        <w:rPr>
          <w:rFonts w:ascii="Times New Roman" w:hAnsi="Times New Roman"/>
          <w:i/>
          <w:iCs/>
          <w:sz w:val="28"/>
          <w:szCs w:val="28"/>
          <w:lang w:val="en-US"/>
        </w:rPr>
        <w:t>Tilia</w:t>
      </w:r>
      <w:r w:rsidRPr="00A671A0">
        <w:rPr>
          <w:rFonts w:ascii="Times New Roman" w:hAnsi="Times New Roman"/>
          <w:i/>
          <w:iCs/>
          <w:sz w:val="28"/>
          <w:szCs w:val="28"/>
        </w:rPr>
        <w:t xml:space="preserve"> </w:t>
      </w:r>
      <w:r w:rsidRPr="00A671A0">
        <w:rPr>
          <w:rFonts w:ascii="Times New Roman" w:hAnsi="Times New Roman"/>
          <w:i/>
          <w:iCs/>
          <w:sz w:val="28"/>
          <w:szCs w:val="28"/>
          <w:lang w:val="en-US"/>
        </w:rPr>
        <w:t>caucasica</w:t>
      </w:r>
      <w:r w:rsidRPr="00A671A0">
        <w:rPr>
          <w:rFonts w:ascii="Times New Roman" w:hAnsi="Times New Roman"/>
          <w:i/>
          <w:iCs/>
          <w:sz w:val="28"/>
          <w:szCs w:val="28"/>
        </w:rPr>
        <w:t xml:space="preserve"> </w:t>
      </w:r>
      <w:r w:rsidRPr="00A671A0">
        <w:rPr>
          <w:rFonts w:ascii="Times New Roman" w:hAnsi="Times New Roman"/>
          <w:sz w:val="28"/>
          <w:szCs w:val="28"/>
          <w:lang w:val="en-US"/>
        </w:rPr>
        <w:t>Rupr</w:t>
      </w:r>
      <w:r w:rsidRPr="00A671A0">
        <w:rPr>
          <w:rFonts w:ascii="Times New Roman" w:hAnsi="Times New Roman"/>
          <w:sz w:val="28"/>
          <w:szCs w:val="28"/>
        </w:rPr>
        <w:t>.) и вяза шершавого (</w:t>
      </w:r>
      <w:r w:rsidRPr="00A671A0">
        <w:rPr>
          <w:rFonts w:ascii="Times New Roman" w:hAnsi="Times New Roman"/>
          <w:i/>
          <w:sz w:val="28"/>
          <w:szCs w:val="28"/>
          <w:lang w:val="en-US"/>
        </w:rPr>
        <w:t>Ulmus</w:t>
      </w:r>
      <w:r w:rsidRPr="00A671A0">
        <w:rPr>
          <w:rFonts w:ascii="Times New Roman" w:hAnsi="Times New Roman"/>
          <w:i/>
          <w:sz w:val="28"/>
          <w:szCs w:val="28"/>
        </w:rPr>
        <w:t xml:space="preserve"> </w:t>
      </w:r>
      <w:r w:rsidRPr="00A671A0">
        <w:rPr>
          <w:rFonts w:ascii="Times New Roman" w:hAnsi="Times New Roman"/>
          <w:i/>
          <w:sz w:val="28"/>
          <w:szCs w:val="28"/>
          <w:lang w:val="en-US"/>
        </w:rPr>
        <w:t>glabra</w:t>
      </w:r>
      <w:r w:rsidRPr="00A671A0">
        <w:rPr>
          <w:rFonts w:ascii="Times New Roman" w:hAnsi="Times New Roman"/>
          <w:i/>
          <w:sz w:val="28"/>
          <w:szCs w:val="28"/>
        </w:rPr>
        <w:t xml:space="preserve"> </w:t>
      </w:r>
      <w:r w:rsidRPr="00A671A0">
        <w:rPr>
          <w:rFonts w:ascii="Times New Roman" w:hAnsi="Times New Roman"/>
          <w:iCs/>
          <w:sz w:val="28"/>
          <w:szCs w:val="28"/>
          <w:lang w:val="en-US"/>
        </w:rPr>
        <w:t>Huds</w:t>
      </w:r>
      <w:r w:rsidRPr="00A671A0">
        <w:rPr>
          <w:rFonts w:ascii="Times New Roman" w:hAnsi="Times New Roman"/>
          <w:iCs/>
          <w:sz w:val="28"/>
          <w:szCs w:val="28"/>
        </w:rPr>
        <w:t>.</w:t>
      </w:r>
      <w:r w:rsidRPr="00A671A0">
        <w:rPr>
          <w:rFonts w:ascii="Times New Roman" w:hAnsi="Times New Roman"/>
          <w:sz w:val="28"/>
          <w:szCs w:val="28"/>
        </w:rPr>
        <w:t xml:space="preserve">). Растительный покров крупнокаменистой </w:t>
      </w:r>
      <w:r w:rsidRPr="00A671A0">
        <w:rPr>
          <w:rFonts w:ascii="Times New Roman" w:hAnsi="Times New Roman"/>
          <w:sz w:val="28"/>
          <w:szCs w:val="28"/>
        </w:rPr>
        <w:lastRenderedPageBreak/>
        <w:t xml:space="preserve">осыпи имеет скудный и разреженный характер. </w:t>
      </w:r>
      <w:proofErr w:type="gramStart"/>
      <w:r w:rsidRPr="00A671A0">
        <w:rPr>
          <w:rFonts w:ascii="Times New Roman" w:hAnsi="Times New Roman"/>
          <w:sz w:val="28"/>
          <w:szCs w:val="28"/>
        </w:rPr>
        <w:t>Спорадически встречаются костенец северный (</w:t>
      </w:r>
      <w:r w:rsidRPr="00A671A0">
        <w:rPr>
          <w:rFonts w:ascii="Times New Roman" w:hAnsi="Times New Roman"/>
          <w:i/>
          <w:iCs/>
          <w:sz w:val="28"/>
          <w:szCs w:val="28"/>
          <w:lang w:val="en-US"/>
        </w:rPr>
        <w:t>Asplenium</w:t>
      </w:r>
      <w:r w:rsidRPr="00A671A0">
        <w:rPr>
          <w:rFonts w:ascii="Times New Roman" w:hAnsi="Times New Roman"/>
          <w:i/>
          <w:iCs/>
          <w:sz w:val="28"/>
          <w:szCs w:val="28"/>
        </w:rPr>
        <w:t xml:space="preserve"> </w:t>
      </w:r>
      <w:r w:rsidRPr="00A671A0">
        <w:rPr>
          <w:rFonts w:ascii="Times New Roman" w:hAnsi="Times New Roman"/>
          <w:i/>
          <w:iCs/>
          <w:sz w:val="28"/>
          <w:szCs w:val="28"/>
          <w:lang w:val="en-US"/>
        </w:rPr>
        <w:t>septentrionale</w:t>
      </w:r>
      <w:r w:rsidRPr="00A671A0">
        <w:rPr>
          <w:rFonts w:ascii="Times New Roman" w:hAnsi="Times New Roman"/>
          <w:i/>
          <w:iCs/>
          <w:sz w:val="28"/>
          <w:szCs w:val="28"/>
        </w:rPr>
        <w:t xml:space="preserve"> </w:t>
      </w:r>
      <w:r w:rsidRPr="00A671A0">
        <w:rPr>
          <w:rFonts w:ascii="Times New Roman" w:hAnsi="Times New Roman"/>
          <w:sz w:val="28"/>
          <w:szCs w:val="28"/>
          <w:lang w:val="en-US"/>
        </w:rPr>
        <w:t>L</w:t>
      </w:r>
      <w:r w:rsidRPr="00A671A0">
        <w:rPr>
          <w:rFonts w:ascii="Times New Roman" w:hAnsi="Times New Roman"/>
          <w:sz w:val="28"/>
          <w:szCs w:val="28"/>
        </w:rPr>
        <w:t>.), очиток кавказский, очиток ложный, перловник транссильванский (</w:t>
      </w:r>
      <w:r w:rsidRPr="00A671A0">
        <w:rPr>
          <w:rFonts w:ascii="Times New Roman" w:hAnsi="Times New Roman"/>
          <w:i/>
          <w:iCs/>
          <w:sz w:val="28"/>
          <w:szCs w:val="28"/>
          <w:lang w:val="en-US"/>
        </w:rPr>
        <w:t>Melica</w:t>
      </w:r>
      <w:r w:rsidRPr="00A671A0">
        <w:rPr>
          <w:rFonts w:ascii="Times New Roman" w:hAnsi="Times New Roman"/>
          <w:i/>
          <w:iCs/>
          <w:sz w:val="28"/>
          <w:szCs w:val="28"/>
        </w:rPr>
        <w:t xml:space="preserve"> </w:t>
      </w:r>
      <w:r w:rsidRPr="00A671A0">
        <w:rPr>
          <w:rFonts w:ascii="Times New Roman" w:hAnsi="Times New Roman"/>
          <w:i/>
          <w:iCs/>
          <w:sz w:val="28"/>
          <w:szCs w:val="28"/>
          <w:lang w:val="en-US"/>
        </w:rPr>
        <w:t>transsilvanica</w:t>
      </w:r>
      <w:r w:rsidRPr="00A671A0">
        <w:rPr>
          <w:rFonts w:ascii="Times New Roman" w:hAnsi="Times New Roman"/>
          <w:i/>
          <w:iCs/>
          <w:sz w:val="28"/>
          <w:szCs w:val="28"/>
        </w:rPr>
        <w:t xml:space="preserve"> </w:t>
      </w:r>
      <w:r w:rsidRPr="00A671A0">
        <w:rPr>
          <w:rFonts w:ascii="Times New Roman" w:hAnsi="Times New Roman"/>
          <w:sz w:val="28"/>
          <w:szCs w:val="28"/>
          <w:lang w:val="en-US"/>
        </w:rPr>
        <w:t>L</w:t>
      </w:r>
      <w:r w:rsidRPr="00A671A0">
        <w:rPr>
          <w:rFonts w:ascii="Times New Roman" w:hAnsi="Times New Roman"/>
          <w:sz w:val="28"/>
          <w:szCs w:val="28"/>
        </w:rPr>
        <w:t>.), желтушник выгрызанный (</w:t>
      </w:r>
      <w:r w:rsidRPr="00A671A0">
        <w:rPr>
          <w:rFonts w:ascii="Times New Roman" w:hAnsi="Times New Roman"/>
          <w:i/>
          <w:iCs/>
          <w:sz w:val="28"/>
          <w:szCs w:val="28"/>
          <w:lang w:val="en-US"/>
        </w:rPr>
        <w:t>Erysimum</w:t>
      </w:r>
      <w:r w:rsidRPr="00A671A0">
        <w:rPr>
          <w:rFonts w:ascii="Times New Roman" w:hAnsi="Times New Roman"/>
          <w:i/>
          <w:iCs/>
          <w:sz w:val="28"/>
          <w:szCs w:val="28"/>
        </w:rPr>
        <w:t xml:space="preserve"> </w:t>
      </w:r>
      <w:r w:rsidRPr="00A671A0">
        <w:rPr>
          <w:rFonts w:ascii="Times New Roman" w:hAnsi="Times New Roman"/>
          <w:i/>
          <w:iCs/>
          <w:sz w:val="28"/>
          <w:szCs w:val="28"/>
          <w:lang w:val="en-US"/>
        </w:rPr>
        <w:t>cuspidatum</w:t>
      </w:r>
      <w:r w:rsidRPr="00A671A0">
        <w:rPr>
          <w:rFonts w:ascii="Times New Roman" w:hAnsi="Times New Roman"/>
          <w:i/>
          <w:iCs/>
          <w:sz w:val="28"/>
          <w:szCs w:val="28"/>
        </w:rPr>
        <w:t xml:space="preserve"> </w:t>
      </w:r>
      <w:r w:rsidRPr="00A671A0">
        <w:rPr>
          <w:rFonts w:ascii="Times New Roman" w:hAnsi="Times New Roman"/>
          <w:sz w:val="28"/>
          <w:szCs w:val="28"/>
        </w:rPr>
        <w:t>(</w:t>
      </w:r>
      <w:r w:rsidRPr="00A671A0">
        <w:rPr>
          <w:rFonts w:ascii="Times New Roman" w:hAnsi="Times New Roman"/>
          <w:sz w:val="28"/>
          <w:szCs w:val="28"/>
          <w:lang w:val="en-US"/>
        </w:rPr>
        <w:t>M</w:t>
      </w:r>
      <w:r w:rsidRPr="00A671A0">
        <w:rPr>
          <w:rFonts w:ascii="Times New Roman" w:hAnsi="Times New Roman"/>
          <w:sz w:val="28"/>
          <w:szCs w:val="28"/>
        </w:rPr>
        <w:t>.</w:t>
      </w:r>
      <w:proofErr w:type="gramEnd"/>
      <w:r w:rsidRPr="00A671A0">
        <w:rPr>
          <w:rFonts w:ascii="Times New Roman" w:hAnsi="Times New Roman"/>
          <w:sz w:val="28"/>
          <w:szCs w:val="28"/>
        </w:rPr>
        <w:t xml:space="preserve"> </w:t>
      </w:r>
      <w:proofErr w:type="gramStart"/>
      <w:r w:rsidRPr="00A671A0">
        <w:rPr>
          <w:rFonts w:ascii="Times New Roman" w:hAnsi="Times New Roman"/>
          <w:sz w:val="28"/>
          <w:szCs w:val="28"/>
          <w:lang w:val="en-US"/>
        </w:rPr>
        <w:t>Bieb</w:t>
      </w:r>
      <w:r w:rsidRPr="00A671A0">
        <w:rPr>
          <w:rFonts w:ascii="Times New Roman" w:hAnsi="Times New Roman"/>
          <w:sz w:val="28"/>
          <w:szCs w:val="28"/>
        </w:rPr>
        <w:t>.)</w:t>
      </w:r>
      <w:proofErr w:type="gramEnd"/>
      <w:r w:rsidRPr="00A671A0">
        <w:rPr>
          <w:rFonts w:ascii="Times New Roman" w:hAnsi="Times New Roman"/>
          <w:sz w:val="28"/>
          <w:szCs w:val="28"/>
        </w:rPr>
        <w:t xml:space="preserve"> </w:t>
      </w:r>
      <w:r w:rsidRPr="00A671A0">
        <w:rPr>
          <w:rFonts w:ascii="Times New Roman" w:hAnsi="Times New Roman"/>
          <w:sz w:val="28"/>
          <w:szCs w:val="28"/>
          <w:lang w:val="en-US"/>
        </w:rPr>
        <w:t>DC</w:t>
      </w:r>
      <w:r w:rsidRPr="00A671A0">
        <w:rPr>
          <w:rFonts w:ascii="Times New Roman" w:hAnsi="Times New Roman"/>
          <w:sz w:val="28"/>
          <w:szCs w:val="28"/>
        </w:rPr>
        <w:t>.).</w:t>
      </w:r>
    </w:p>
    <w:p w14:paraId="63B9CDCF" w14:textId="77777777" w:rsidR="00A671A0" w:rsidRPr="00A671A0" w:rsidRDefault="00A671A0" w:rsidP="00A671A0">
      <w:pPr>
        <w:spacing w:after="0" w:line="240" w:lineRule="auto"/>
        <w:ind w:firstLine="709"/>
        <w:jc w:val="both"/>
        <w:rPr>
          <w:rFonts w:ascii="Times New Roman" w:hAnsi="Times New Roman"/>
          <w:sz w:val="28"/>
          <w:szCs w:val="28"/>
        </w:rPr>
      </w:pPr>
      <w:proofErr w:type="gramStart"/>
      <w:r w:rsidRPr="00A671A0">
        <w:rPr>
          <w:rFonts w:ascii="Times New Roman" w:hAnsi="Times New Roman"/>
          <w:sz w:val="28"/>
          <w:szCs w:val="28"/>
        </w:rPr>
        <w:t>Виды, внесенные в Красную Книгу Ставропольского края не выявлены</w:t>
      </w:r>
      <w:proofErr w:type="gramEnd"/>
      <w:r w:rsidRPr="00A671A0">
        <w:rPr>
          <w:rFonts w:ascii="Times New Roman" w:hAnsi="Times New Roman"/>
          <w:sz w:val="28"/>
          <w:szCs w:val="28"/>
        </w:rPr>
        <w:t>.</w:t>
      </w:r>
    </w:p>
    <w:p w14:paraId="6A196932" w14:textId="77777777" w:rsidR="00A671A0" w:rsidRPr="00A671A0" w:rsidRDefault="00A671A0" w:rsidP="00A671A0">
      <w:pPr>
        <w:spacing w:after="0" w:line="240" w:lineRule="auto"/>
        <w:ind w:firstLine="709"/>
        <w:jc w:val="both"/>
        <w:rPr>
          <w:rFonts w:ascii="Times New Roman" w:eastAsia="Calibri" w:hAnsi="Times New Roman" w:cs="Times New Roman"/>
          <w:sz w:val="28"/>
          <w:szCs w:val="28"/>
        </w:rPr>
      </w:pPr>
      <w:r w:rsidRPr="00A671A0">
        <w:rPr>
          <w:rFonts w:ascii="Times New Roman" w:hAnsi="Times New Roman"/>
          <w:sz w:val="28"/>
          <w:szCs w:val="28"/>
        </w:rPr>
        <w:t>Внутри штольни растительность отсутствует.</w:t>
      </w:r>
    </w:p>
    <w:p w14:paraId="6BE58BB0" w14:textId="77777777" w:rsidR="00A671A0" w:rsidRPr="00A671A0" w:rsidRDefault="00A671A0" w:rsidP="00A671A0">
      <w:pPr>
        <w:spacing w:after="0" w:line="240" w:lineRule="auto"/>
        <w:ind w:firstLine="709"/>
        <w:jc w:val="both"/>
        <w:rPr>
          <w:rFonts w:ascii="Times New Roman" w:eastAsia="Calibri" w:hAnsi="Times New Roman" w:cs="Times New Roman"/>
          <w:sz w:val="28"/>
          <w:szCs w:val="28"/>
        </w:rPr>
      </w:pPr>
      <w:r w:rsidRPr="00A671A0">
        <w:rPr>
          <w:rFonts w:ascii="Times New Roman" w:eastAsia="Calibri" w:hAnsi="Times New Roman" w:cs="Times New Roman"/>
          <w:sz w:val="28"/>
          <w:szCs w:val="28"/>
        </w:rPr>
        <w:t xml:space="preserve">Фауна и животное население территории памятника природы типично для лесов Северного Кавказа. В животном населении доминируют лесные виды. Многочисленны млекопитающие и птицы. Среди птиц </w:t>
      </w:r>
      <w:proofErr w:type="gramStart"/>
      <w:r w:rsidRPr="00A671A0">
        <w:rPr>
          <w:rFonts w:ascii="Times New Roman" w:eastAsia="Calibri" w:hAnsi="Times New Roman" w:cs="Times New Roman"/>
          <w:sz w:val="28"/>
          <w:szCs w:val="28"/>
        </w:rPr>
        <w:t>обычны</w:t>
      </w:r>
      <w:proofErr w:type="gramEnd"/>
      <w:r w:rsidRPr="00A671A0">
        <w:rPr>
          <w:rFonts w:ascii="Times New Roman" w:eastAsia="Calibri" w:hAnsi="Times New Roman" w:cs="Times New Roman"/>
          <w:sz w:val="28"/>
          <w:szCs w:val="28"/>
        </w:rPr>
        <w:t xml:space="preserve"> черный дрозд, зяблик, лесной конек, большая синица, пестрый дятел. </w:t>
      </w:r>
    </w:p>
    <w:p w14:paraId="602CC7B0" w14:textId="77777777" w:rsidR="00A671A0" w:rsidRPr="00A671A0" w:rsidRDefault="00A671A0" w:rsidP="00A671A0">
      <w:pPr>
        <w:spacing w:after="0" w:line="240" w:lineRule="auto"/>
        <w:ind w:firstLine="709"/>
        <w:jc w:val="both"/>
        <w:rPr>
          <w:rFonts w:ascii="Times New Roman" w:eastAsia="Calibri" w:hAnsi="Times New Roman" w:cs="Times New Roman"/>
          <w:sz w:val="28"/>
          <w:szCs w:val="28"/>
        </w:rPr>
      </w:pPr>
      <w:r w:rsidRPr="00A671A0">
        <w:rPr>
          <w:rFonts w:ascii="Times New Roman" w:eastAsia="Calibri" w:hAnsi="Times New Roman" w:cs="Times New Roman"/>
          <w:sz w:val="28"/>
          <w:szCs w:val="28"/>
        </w:rPr>
        <w:t xml:space="preserve">Среди млекопитающих наиболее многочисленны мелкие грызуны и насекомоядные. Уникальность придает обитание гудаурской полевки в осыпях подножья горы, а также бурозубки Радде, что </w:t>
      </w:r>
      <w:proofErr w:type="gramStart"/>
      <w:r w:rsidRPr="00A671A0">
        <w:rPr>
          <w:rFonts w:ascii="Times New Roman" w:eastAsia="Calibri" w:hAnsi="Times New Roman" w:cs="Times New Roman"/>
          <w:sz w:val="28"/>
          <w:szCs w:val="28"/>
        </w:rPr>
        <w:t>характерно</w:t>
      </w:r>
      <w:proofErr w:type="gramEnd"/>
      <w:r w:rsidRPr="00A671A0">
        <w:rPr>
          <w:rFonts w:ascii="Times New Roman" w:eastAsia="Calibri" w:hAnsi="Times New Roman" w:cs="Times New Roman"/>
          <w:sz w:val="28"/>
          <w:szCs w:val="28"/>
        </w:rPr>
        <w:t xml:space="preserve"> скорее для среднегорий Большого Кавказа. Земноводные представлены тритоном Ланца, малоазиатсокй лягушкой, </w:t>
      </w:r>
      <w:proofErr w:type="gramStart"/>
      <w:r w:rsidRPr="00A671A0">
        <w:rPr>
          <w:rFonts w:ascii="Times New Roman" w:eastAsia="Calibri" w:hAnsi="Times New Roman" w:cs="Times New Roman"/>
          <w:sz w:val="28"/>
          <w:szCs w:val="28"/>
        </w:rPr>
        <w:t>зеленой</w:t>
      </w:r>
      <w:proofErr w:type="gramEnd"/>
      <w:r w:rsidRPr="00A671A0">
        <w:rPr>
          <w:rFonts w:ascii="Times New Roman" w:eastAsia="Calibri" w:hAnsi="Times New Roman" w:cs="Times New Roman"/>
          <w:sz w:val="28"/>
          <w:szCs w:val="28"/>
        </w:rPr>
        <w:t xml:space="preserve"> и кавказской жабами, квакшей восточной. Рептилии немногочисленны. Наиболее </w:t>
      </w:r>
      <w:proofErr w:type="gramStart"/>
      <w:r w:rsidRPr="00A671A0">
        <w:rPr>
          <w:rFonts w:ascii="Times New Roman" w:eastAsia="Calibri" w:hAnsi="Times New Roman" w:cs="Times New Roman"/>
          <w:sz w:val="28"/>
          <w:szCs w:val="28"/>
        </w:rPr>
        <w:t>обычен</w:t>
      </w:r>
      <w:proofErr w:type="gramEnd"/>
      <w:r w:rsidRPr="00A671A0">
        <w:rPr>
          <w:rFonts w:ascii="Times New Roman" w:eastAsia="Calibri" w:hAnsi="Times New Roman" w:cs="Times New Roman"/>
          <w:sz w:val="28"/>
          <w:szCs w:val="28"/>
        </w:rPr>
        <w:t xml:space="preserve"> уж обыкновенный, изредка можно встретить луговую ящерицу, веретеницу и медянку. </w:t>
      </w:r>
    </w:p>
    <w:p w14:paraId="30F58261" w14:textId="77777777" w:rsidR="00A671A0" w:rsidRPr="00A671A0" w:rsidRDefault="00A671A0" w:rsidP="00A671A0">
      <w:pPr>
        <w:spacing w:after="0" w:line="240" w:lineRule="auto"/>
        <w:ind w:firstLine="567"/>
        <w:jc w:val="both"/>
        <w:rPr>
          <w:rFonts w:ascii="Times New Roman" w:eastAsia="Calibri" w:hAnsi="Times New Roman" w:cs="Times New Roman"/>
          <w:sz w:val="28"/>
          <w:szCs w:val="28"/>
        </w:rPr>
      </w:pPr>
      <w:r w:rsidRPr="00A671A0">
        <w:rPr>
          <w:rFonts w:ascii="Times New Roman" w:eastAsia="Calibri" w:hAnsi="Times New Roman" w:cs="Times New Roman"/>
          <w:sz w:val="28"/>
          <w:szCs w:val="28"/>
        </w:rPr>
        <w:t xml:space="preserve">В границах обследованной зоны природы можно выделить наземные зоокомпелсы – лесной зоокосплекс, скально-осыпной зоокомплекс и зоокомплекс штольни горы Развалка </w:t>
      </w:r>
      <w:proofErr w:type="gramStart"/>
      <w:r w:rsidRPr="00A671A0">
        <w:rPr>
          <w:rFonts w:ascii="Times New Roman" w:eastAsia="Calibri" w:hAnsi="Times New Roman" w:cs="Times New Roman"/>
          <w:sz w:val="28"/>
          <w:szCs w:val="28"/>
        </w:rPr>
        <w:t>представленный</w:t>
      </w:r>
      <w:proofErr w:type="gramEnd"/>
      <w:r w:rsidRPr="00A671A0">
        <w:rPr>
          <w:rFonts w:ascii="Times New Roman" w:eastAsia="Calibri" w:hAnsi="Times New Roman" w:cs="Times New Roman"/>
          <w:sz w:val="28"/>
          <w:szCs w:val="28"/>
        </w:rPr>
        <w:t xml:space="preserve"> троглофилами и троглоксенами.</w:t>
      </w:r>
    </w:p>
    <w:p w14:paraId="55979C1A" w14:textId="77777777" w:rsidR="00A671A0" w:rsidRPr="00A671A0" w:rsidRDefault="00A671A0" w:rsidP="00A671A0">
      <w:pPr>
        <w:spacing w:after="0" w:line="240" w:lineRule="auto"/>
        <w:ind w:firstLine="567"/>
        <w:jc w:val="both"/>
        <w:rPr>
          <w:rFonts w:ascii="Times New Roman" w:eastAsia="Calibri" w:hAnsi="Times New Roman" w:cs="Times New Roman"/>
          <w:sz w:val="28"/>
          <w:szCs w:val="28"/>
        </w:rPr>
      </w:pPr>
    </w:p>
    <w:p w14:paraId="344C7B9F" w14:textId="77777777" w:rsidR="00A671A0" w:rsidRPr="00A671A0" w:rsidRDefault="00A671A0" w:rsidP="00A671A0">
      <w:pPr>
        <w:widowControl w:val="0"/>
        <w:autoSpaceDE w:val="0"/>
        <w:autoSpaceDN w:val="0"/>
        <w:adjustRightInd w:val="0"/>
        <w:spacing w:after="200" w:line="276" w:lineRule="auto"/>
        <w:ind w:left="360" w:right="-51"/>
        <w:contextualSpacing/>
        <w:rPr>
          <w:rFonts w:ascii="Times New Roman" w:eastAsia="Calibri" w:hAnsi="Times New Roman" w:cs="Times New Roman"/>
          <w:b/>
          <w:sz w:val="28"/>
          <w:szCs w:val="28"/>
          <w:lang w:eastAsia="ja-JP"/>
        </w:rPr>
      </w:pPr>
      <w:r w:rsidRPr="00A671A0">
        <w:rPr>
          <w:rFonts w:ascii="Times New Roman" w:eastAsia="SimSun" w:hAnsi="Times New Roman" w:cs="Times New Roman"/>
          <w:b/>
          <w:kern w:val="3"/>
          <w:sz w:val="28"/>
          <w:szCs w:val="28"/>
          <w:lang w:eastAsia="zh-CN" w:bidi="hi-IN"/>
        </w:rPr>
        <w:t>Лесной зоокомплекс.</w:t>
      </w:r>
    </w:p>
    <w:p w14:paraId="752F44FF" w14:textId="77777777" w:rsidR="00A671A0" w:rsidRPr="00A671A0" w:rsidRDefault="00A671A0" w:rsidP="00A671A0">
      <w:pPr>
        <w:widowControl w:val="0"/>
        <w:tabs>
          <w:tab w:val="num" w:pos="0"/>
        </w:tabs>
        <w:autoSpaceDE w:val="0"/>
        <w:autoSpaceDN w:val="0"/>
        <w:adjustRightInd w:val="0"/>
        <w:spacing w:after="200" w:line="276" w:lineRule="auto"/>
        <w:ind w:right="-51" w:firstLine="720"/>
        <w:contextualSpacing/>
        <w:jc w:val="both"/>
        <w:rPr>
          <w:rFonts w:ascii="Times New Roman" w:eastAsia="Calibri" w:hAnsi="Times New Roman" w:cs="Times New Roman"/>
          <w:sz w:val="28"/>
          <w:szCs w:val="28"/>
          <w:lang w:eastAsia="ja-JP"/>
        </w:rPr>
      </w:pPr>
      <w:r w:rsidRPr="00A671A0">
        <w:rPr>
          <w:rFonts w:ascii="Times New Roman" w:eastAsia="SimSun" w:hAnsi="Times New Roman" w:cs="Times New Roman"/>
          <w:kern w:val="3"/>
          <w:sz w:val="28"/>
          <w:szCs w:val="28"/>
          <w:lang w:eastAsia="zh-CN" w:bidi="hi-IN"/>
        </w:rPr>
        <w:t xml:space="preserve">Биотоп представляет собой широколиственный лес на склонах и у подножья горы Развалка (табл. 8). </w:t>
      </w:r>
    </w:p>
    <w:p w14:paraId="1C7C8A9C" w14:textId="77777777" w:rsidR="00A671A0" w:rsidRPr="00A671A0" w:rsidRDefault="00A671A0" w:rsidP="00A671A0">
      <w:pPr>
        <w:widowControl w:val="0"/>
        <w:autoSpaceDE w:val="0"/>
        <w:autoSpaceDN w:val="0"/>
        <w:adjustRightInd w:val="0"/>
        <w:spacing w:after="200" w:line="360" w:lineRule="auto"/>
        <w:ind w:left="720" w:right="-51"/>
        <w:contextualSpacing/>
        <w:jc w:val="right"/>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Таблица 8</w:t>
      </w:r>
    </w:p>
    <w:p w14:paraId="70DE4714" w14:textId="77777777" w:rsidR="00A671A0" w:rsidRPr="00A671A0" w:rsidRDefault="00A671A0" w:rsidP="00A671A0">
      <w:pPr>
        <w:widowControl w:val="0"/>
        <w:autoSpaceDE w:val="0"/>
        <w:autoSpaceDN w:val="0"/>
        <w:adjustRightInd w:val="0"/>
        <w:spacing w:after="0" w:line="360" w:lineRule="auto"/>
        <w:ind w:right="-51" w:firstLine="709"/>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 xml:space="preserve">Население наземных позвоночных лесного </w:t>
      </w:r>
      <w:r w:rsidRPr="00A671A0">
        <w:rPr>
          <w:rFonts w:ascii="Times New Roman" w:eastAsia="SimSun" w:hAnsi="Times New Roman" w:cs="Times New Roman"/>
          <w:kern w:val="3"/>
          <w:sz w:val="28"/>
          <w:szCs w:val="28"/>
          <w:lang w:eastAsia="zh-CN" w:bidi="hi-IN"/>
        </w:rPr>
        <w:t xml:space="preserve">биотопа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6237"/>
        <w:gridCol w:w="992"/>
        <w:gridCol w:w="1560"/>
      </w:tblGrid>
      <w:tr w:rsidR="00A671A0" w:rsidRPr="00A671A0" w14:paraId="68F31AA7" w14:textId="77777777" w:rsidTr="003461E0">
        <w:trPr>
          <w:cantSplit/>
          <w:trHeight w:val="901"/>
        </w:trPr>
        <w:tc>
          <w:tcPr>
            <w:tcW w:w="709" w:type="dxa"/>
            <w:tcBorders>
              <w:top w:val="single" w:sz="4" w:space="0" w:color="auto"/>
              <w:left w:val="single" w:sz="4" w:space="0" w:color="auto"/>
              <w:bottom w:val="single" w:sz="4" w:space="0" w:color="auto"/>
              <w:right w:val="single" w:sz="4" w:space="0" w:color="auto"/>
            </w:tcBorders>
            <w:vAlign w:val="center"/>
          </w:tcPr>
          <w:p w14:paraId="1A59C44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w:t>
            </w:r>
          </w:p>
        </w:tc>
        <w:tc>
          <w:tcPr>
            <w:tcW w:w="6237" w:type="dxa"/>
            <w:tcBorders>
              <w:top w:val="single" w:sz="4" w:space="0" w:color="auto"/>
              <w:left w:val="single" w:sz="4" w:space="0" w:color="auto"/>
              <w:bottom w:val="single" w:sz="4" w:space="0" w:color="auto"/>
              <w:right w:val="single" w:sz="4" w:space="0" w:color="auto"/>
            </w:tcBorders>
            <w:vAlign w:val="center"/>
          </w:tcPr>
          <w:p w14:paraId="00CA9A0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Вид</w:t>
            </w:r>
          </w:p>
        </w:tc>
        <w:tc>
          <w:tcPr>
            <w:tcW w:w="992" w:type="dxa"/>
            <w:tcBorders>
              <w:top w:val="single" w:sz="4" w:space="0" w:color="auto"/>
              <w:left w:val="single" w:sz="4" w:space="0" w:color="auto"/>
              <w:bottom w:val="single" w:sz="4" w:space="0" w:color="auto"/>
              <w:right w:val="single" w:sz="4" w:space="0" w:color="auto"/>
            </w:tcBorders>
            <w:vAlign w:val="center"/>
          </w:tcPr>
          <w:p w14:paraId="7782C82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Балл*</w:t>
            </w:r>
          </w:p>
        </w:tc>
        <w:tc>
          <w:tcPr>
            <w:tcW w:w="1560" w:type="dxa"/>
            <w:tcBorders>
              <w:top w:val="single" w:sz="4" w:space="0" w:color="auto"/>
              <w:left w:val="single" w:sz="4" w:space="0" w:color="auto"/>
              <w:bottom w:val="single" w:sz="4" w:space="0" w:color="auto"/>
              <w:right w:val="single" w:sz="4" w:space="0" w:color="auto"/>
            </w:tcBorders>
            <w:vAlign w:val="center"/>
          </w:tcPr>
          <w:p w14:paraId="6F45EF1D" w14:textId="77777777" w:rsidR="00A671A0" w:rsidRPr="00A671A0" w:rsidRDefault="00A671A0" w:rsidP="00A671A0">
            <w:pPr>
              <w:widowControl w:val="0"/>
              <w:autoSpaceDE w:val="0"/>
              <w:autoSpaceDN w:val="0"/>
              <w:adjustRightInd w:val="0"/>
              <w:spacing w:after="0" w:line="240" w:lineRule="auto"/>
              <w:ind w:left="-108" w:right="-108"/>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Роль в таксоценозе**</w:t>
            </w:r>
          </w:p>
        </w:tc>
      </w:tr>
      <w:tr w:rsidR="00A671A0" w:rsidRPr="00A671A0" w14:paraId="5D9D7FAD" w14:textId="77777777" w:rsidTr="003461E0">
        <w:tc>
          <w:tcPr>
            <w:tcW w:w="709" w:type="dxa"/>
            <w:tcBorders>
              <w:top w:val="single" w:sz="4" w:space="0" w:color="auto"/>
              <w:left w:val="single" w:sz="4" w:space="0" w:color="auto"/>
              <w:bottom w:val="single" w:sz="4" w:space="0" w:color="auto"/>
              <w:right w:val="single" w:sz="4" w:space="0" w:color="auto"/>
            </w:tcBorders>
          </w:tcPr>
          <w:p w14:paraId="515260E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w:t>
            </w:r>
          </w:p>
        </w:tc>
        <w:tc>
          <w:tcPr>
            <w:tcW w:w="6237" w:type="dxa"/>
            <w:vAlign w:val="center"/>
          </w:tcPr>
          <w:p w14:paraId="605BFE11"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Times New Roman" w:hAnsi="Times New Roman" w:cs="Times New Roman"/>
                <w:spacing w:val="1"/>
                <w:sz w:val="28"/>
                <w:szCs w:val="28"/>
                <w:lang w:eastAsia="ru-RU"/>
              </w:rPr>
            </w:pPr>
            <w:proofErr w:type="gramStart"/>
            <w:r w:rsidRPr="00A671A0">
              <w:rPr>
                <w:rFonts w:ascii="Times New Roman" w:eastAsia="Calibri" w:hAnsi="Times New Roman" w:cs="Times New Roman"/>
                <w:sz w:val="28"/>
                <w:szCs w:val="28"/>
                <w:lang w:eastAsia="ru-RU"/>
              </w:rPr>
              <w:t>T</w:t>
            </w:r>
            <w:proofErr w:type="gramEnd"/>
            <w:r w:rsidRPr="00A671A0">
              <w:rPr>
                <w:rFonts w:ascii="Times New Roman" w:eastAsia="Calibri" w:hAnsi="Times New Roman" w:cs="Times New Roman"/>
                <w:sz w:val="28"/>
                <w:szCs w:val="28"/>
                <w:lang w:eastAsia="ru-RU"/>
              </w:rPr>
              <w:t>ритон Ланца  (</w:t>
            </w:r>
            <w:r w:rsidRPr="00A671A0">
              <w:rPr>
                <w:rFonts w:ascii="Times New Roman" w:eastAsia="Calibri" w:hAnsi="Times New Roman" w:cs="Times New Roman"/>
                <w:i/>
                <w:sz w:val="28"/>
                <w:szCs w:val="28"/>
                <w:lang w:eastAsia="ru-RU"/>
              </w:rPr>
              <w:t>Lissotriton lantzi</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42EB9F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FA08F1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sz w:val="28"/>
                <w:szCs w:val="28"/>
                <w:lang w:val="en-US" w:eastAsia="ru-RU"/>
              </w:rPr>
              <w:t>Pl</w:t>
            </w:r>
            <w:r w:rsidRPr="00A671A0">
              <w:rPr>
                <w:rFonts w:ascii="Times New Roman" w:eastAsia="Times New Roman" w:hAnsi="Times New Roman" w:cs="Times New Roman"/>
                <w:sz w:val="28"/>
                <w:szCs w:val="28"/>
                <w:lang w:eastAsia="ru-RU"/>
              </w:rPr>
              <w:t>.</w:t>
            </w:r>
          </w:p>
        </w:tc>
      </w:tr>
      <w:tr w:rsidR="00A671A0" w:rsidRPr="00A671A0" w14:paraId="76839352" w14:textId="77777777" w:rsidTr="003461E0">
        <w:tc>
          <w:tcPr>
            <w:tcW w:w="709" w:type="dxa"/>
            <w:tcBorders>
              <w:top w:val="single" w:sz="4" w:space="0" w:color="auto"/>
              <w:left w:val="single" w:sz="4" w:space="0" w:color="auto"/>
              <w:bottom w:val="single" w:sz="4" w:space="0" w:color="auto"/>
              <w:right w:val="single" w:sz="4" w:space="0" w:color="auto"/>
            </w:tcBorders>
          </w:tcPr>
          <w:p w14:paraId="7E37FD6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w:t>
            </w:r>
          </w:p>
        </w:tc>
        <w:tc>
          <w:tcPr>
            <w:tcW w:w="6237" w:type="dxa"/>
            <w:vAlign w:val="center"/>
          </w:tcPr>
          <w:p w14:paraId="4500D499"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Жаба  кавказская   (</w:t>
            </w:r>
            <w:r w:rsidRPr="00A671A0">
              <w:rPr>
                <w:rFonts w:ascii="Times New Roman" w:eastAsia="Calibri" w:hAnsi="Times New Roman" w:cs="Times New Roman"/>
                <w:i/>
                <w:sz w:val="28"/>
                <w:szCs w:val="28"/>
                <w:lang w:eastAsia="ru-RU"/>
              </w:rPr>
              <w:t>Bufo verrucosissimus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BE8C16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B4F913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r w:rsidRPr="00A671A0">
              <w:rPr>
                <w:rFonts w:ascii="Times New Roman" w:eastAsia="Times New Roman" w:hAnsi="Times New Roman" w:cs="Times New Roman"/>
                <w:sz w:val="28"/>
                <w:szCs w:val="28"/>
                <w:lang w:eastAsia="ru-RU"/>
              </w:rPr>
              <w:t>.</w:t>
            </w:r>
          </w:p>
        </w:tc>
      </w:tr>
      <w:tr w:rsidR="00A671A0" w:rsidRPr="00A671A0" w14:paraId="29334DFA" w14:textId="77777777" w:rsidTr="003461E0">
        <w:tc>
          <w:tcPr>
            <w:tcW w:w="709" w:type="dxa"/>
            <w:tcBorders>
              <w:top w:val="single" w:sz="4" w:space="0" w:color="auto"/>
              <w:left w:val="single" w:sz="4" w:space="0" w:color="auto"/>
              <w:bottom w:val="single" w:sz="4" w:space="0" w:color="auto"/>
              <w:right w:val="single" w:sz="4" w:space="0" w:color="auto"/>
            </w:tcBorders>
          </w:tcPr>
          <w:p w14:paraId="30B7998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w:t>
            </w:r>
          </w:p>
        </w:tc>
        <w:tc>
          <w:tcPr>
            <w:tcW w:w="6237" w:type="dxa"/>
            <w:vAlign w:val="center"/>
          </w:tcPr>
          <w:p w14:paraId="0E8A1A94"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Жаба зеленая (</w:t>
            </w:r>
            <w:r w:rsidRPr="00A671A0">
              <w:rPr>
                <w:rFonts w:ascii="Times New Roman" w:eastAsia="Calibri" w:hAnsi="Times New Roman" w:cs="Times New Roman"/>
                <w:i/>
                <w:sz w:val="28"/>
                <w:szCs w:val="28"/>
                <w:lang w:eastAsia="ru-RU"/>
              </w:rPr>
              <w:t>Bufo viridis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32A524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9A2E4E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w:t>
            </w:r>
          </w:p>
        </w:tc>
      </w:tr>
      <w:tr w:rsidR="00A671A0" w:rsidRPr="00A671A0" w14:paraId="494D5B7E" w14:textId="77777777" w:rsidTr="003461E0">
        <w:tc>
          <w:tcPr>
            <w:tcW w:w="709" w:type="dxa"/>
            <w:tcBorders>
              <w:top w:val="single" w:sz="4" w:space="0" w:color="auto"/>
              <w:left w:val="single" w:sz="4" w:space="0" w:color="auto"/>
              <w:bottom w:val="single" w:sz="4" w:space="0" w:color="auto"/>
              <w:right w:val="single" w:sz="4" w:space="0" w:color="auto"/>
            </w:tcBorders>
          </w:tcPr>
          <w:p w14:paraId="3043392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w:t>
            </w:r>
          </w:p>
        </w:tc>
        <w:tc>
          <w:tcPr>
            <w:tcW w:w="6237" w:type="dxa"/>
            <w:vAlign w:val="center"/>
          </w:tcPr>
          <w:p w14:paraId="1DF54685"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Восточная квакша (</w:t>
            </w:r>
            <w:r w:rsidRPr="00A671A0">
              <w:rPr>
                <w:rFonts w:ascii="Times New Roman" w:eastAsia="Calibri" w:hAnsi="Times New Roman" w:cs="Times New Roman"/>
                <w:i/>
                <w:sz w:val="28"/>
                <w:szCs w:val="28"/>
                <w:lang w:eastAsia="ru-RU"/>
              </w:rPr>
              <w:t>Hyla orientalis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59F279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5BFC74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w:t>
            </w:r>
          </w:p>
        </w:tc>
      </w:tr>
      <w:tr w:rsidR="00A671A0" w:rsidRPr="00A671A0" w14:paraId="6BD4EBAD" w14:textId="77777777" w:rsidTr="003461E0">
        <w:tc>
          <w:tcPr>
            <w:tcW w:w="709" w:type="dxa"/>
            <w:tcBorders>
              <w:top w:val="single" w:sz="4" w:space="0" w:color="auto"/>
              <w:left w:val="single" w:sz="4" w:space="0" w:color="auto"/>
              <w:bottom w:val="single" w:sz="4" w:space="0" w:color="auto"/>
              <w:right w:val="single" w:sz="4" w:space="0" w:color="auto"/>
            </w:tcBorders>
          </w:tcPr>
          <w:p w14:paraId="37BBC30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w:t>
            </w:r>
          </w:p>
        </w:tc>
        <w:tc>
          <w:tcPr>
            <w:tcW w:w="6237" w:type="dxa"/>
            <w:vAlign w:val="center"/>
          </w:tcPr>
          <w:p w14:paraId="393667C5"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Лягушка малоазиатская (</w:t>
            </w:r>
            <w:r w:rsidRPr="00A671A0">
              <w:rPr>
                <w:rFonts w:ascii="Times New Roman" w:eastAsia="Calibri" w:hAnsi="Times New Roman" w:cs="Times New Roman"/>
                <w:i/>
                <w:sz w:val="28"/>
                <w:szCs w:val="28"/>
                <w:lang w:eastAsia="ru-RU"/>
              </w:rPr>
              <w:t>Rana macrocnemis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737C42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16E343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2DE97260" w14:textId="77777777" w:rsidTr="003461E0">
        <w:tc>
          <w:tcPr>
            <w:tcW w:w="709" w:type="dxa"/>
            <w:tcBorders>
              <w:top w:val="single" w:sz="4" w:space="0" w:color="auto"/>
              <w:left w:val="single" w:sz="4" w:space="0" w:color="auto"/>
              <w:bottom w:val="single" w:sz="4" w:space="0" w:color="auto"/>
              <w:right w:val="single" w:sz="4" w:space="0" w:color="auto"/>
            </w:tcBorders>
          </w:tcPr>
          <w:p w14:paraId="62624EA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6</w:t>
            </w:r>
          </w:p>
        </w:tc>
        <w:tc>
          <w:tcPr>
            <w:tcW w:w="6237" w:type="dxa"/>
            <w:vAlign w:val="center"/>
          </w:tcPr>
          <w:p w14:paraId="7070FC04"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Times New Roman" w:hAnsi="Times New Roman" w:cs="Times New Roman"/>
                <w:i/>
                <w:spacing w:val="1"/>
                <w:sz w:val="28"/>
                <w:szCs w:val="28"/>
                <w:lang w:eastAsia="ru-RU"/>
              </w:rPr>
            </w:pPr>
            <w:r w:rsidRPr="00A671A0">
              <w:rPr>
                <w:rFonts w:ascii="Times New Roman" w:eastAsia="Calibri" w:hAnsi="Times New Roman" w:cs="Times New Roman"/>
                <w:sz w:val="28"/>
                <w:szCs w:val="28"/>
                <w:lang w:eastAsia="ru-RU"/>
              </w:rPr>
              <w:t>Веретеница ломкая  (</w:t>
            </w:r>
            <w:r w:rsidRPr="00A671A0">
              <w:rPr>
                <w:rFonts w:ascii="Times New Roman" w:eastAsia="Calibri" w:hAnsi="Times New Roman" w:cs="Times New Roman"/>
                <w:i/>
                <w:sz w:val="28"/>
                <w:szCs w:val="28"/>
                <w:lang w:eastAsia="ru-RU"/>
              </w:rPr>
              <w:t>Anguis fragilis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98115F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835AAE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val="en-US" w:eastAsia="ru-RU"/>
              </w:rPr>
            </w:pPr>
            <w:r w:rsidRPr="00A671A0">
              <w:rPr>
                <w:rFonts w:ascii="Times New Roman" w:eastAsia="Times New Roman" w:hAnsi="Times New Roman" w:cs="Times New Roman"/>
                <w:sz w:val="28"/>
                <w:szCs w:val="28"/>
                <w:lang w:val="en-US" w:eastAsia="ru-RU"/>
              </w:rPr>
              <w:t>Pl</w:t>
            </w:r>
            <w:r w:rsidRPr="00A671A0">
              <w:rPr>
                <w:rFonts w:ascii="Times New Roman" w:eastAsia="Times New Roman" w:hAnsi="Times New Roman" w:cs="Times New Roman"/>
                <w:sz w:val="28"/>
                <w:szCs w:val="28"/>
                <w:lang w:eastAsia="ru-RU"/>
              </w:rPr>
              <w:t>.</w:t>
            </w:r>
          </w:p>
        </w:tc>
      </w:tr>
      <w:tr w:rsidR="00A671A0" w:rsidRPr="00A671A0" w14:paraId="56874F70" w14:textId="77777777" w:rsidTr="003461E0">
        <w:tc>
          <w:tcPr>
            <w:tcW w:w="709" w:type="dxa"/>
            <w:tcBorders>
              <w:top w:val="single" w:sz="4" w:space="0" w:color="auto"/>
              <w:left w:val="single" w:sz="4" w:space="0" w:color="auto"/>
              <w:bottom w:val="single" w:sz="4" w:space="0" w:color="auto"/>
              <w:right w:val="single" w:sz="4" w:space="0" w:color="auto"/>
            </w:tcBorders>
          </w:tcPr>
          <w:p w14:paraId="6FD5914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7</w:t>
            </w:r>
          </w:p>
        </w:tc>
        <w:tc>
          <w:tcPr>
            <w:tcW w:w="6237" w:type="dxa"/>
            <w:vAlign w:val="center"/>
          </w:tcPr>
          <w:p w14:paraId="6F337123"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Times New Roman" w:hAnsi="Times New Roman" w:cs="Times New Roman"/>
                <w:i/>
                <w:spacing w:val="1"/>
                <w:sz w:val="28"/>
                <w:szCs w:val="28"/>
                <w:lang w:eastAsia="ru-RU"/>
              </w:rPr>
            </w:pPr>
            <w:r w:rsidRPr="00A671A0">
              <w:rPr>
                <w:rFonts w:ascii="Times New Roman" w:eastAsia="Times New Roman" w:hAnsi="Times New Roman" w:cs="Times New Roman"/>
                <w:spacing w:val="1"/>
                <w:sz w:val="28"/>
                <w:szCs w:val="28"/>
                <w:lang w:eastAsia="ru-RU"/>
              </w:rPr>
              <w:t>Уж обыкновенный (</w:t>
            </w:r>
            <w:r w:rsidRPr="00A671A0">
              <w:rPr>
                <w:rFonts w:ascii="Times New Roman" w:eastAsia="Times New Roman" w:hAnsi="Times New Roman" w:cs="Times New Roman"/>
                <w:i/>
                <w:spacing w:val="1"/>
                <w:sz w:val="28"/>
                <w:szCs w:val="28"/>
                <w:lang w:val="en-US" w:eastAsia="ru-RU"/>
              </w:rPr>
              <w:t>Natrix</w:t>
            </w:r>
            <w:r w:rsidRPr="00A671A0">
              <w:rPr>
                <w:rFonts w:ascii="Times New Roman" w:eastAsia="Times New Roman" w:hAnsi="Times New Roman" w:cs="Times New Roman"/>
                <w:i/>
                <w:spacing w:val="1"/>
                <w:sz w:val="28"/>
                <w:szCs w:val="28"/>
                <w:lang w:eastAsia="ru-RU"/>
              </w:rPr>
              <w:t xml:space="preserve"> </w:t>
            </w:r>
            <w:r w:rsidRPr="00A671A0">
              <w:rPr>
                <w:rFonts w:ascii="Times New Roman" w:eastAsia="Times New Roman" w:hAnsi="Times New Roman" w:cs="Times New Roman"/>
                <w:i/>
                <w:spacing w:val="1"/>
                <w:sz w:val="28"/>
                <w:szCs w:val="28"/>
                <w:lang w:val="en-US" w:eastAsia="ru-RU"/>
              </w:rPr>
              <w:t>natrix</w:t>
            </w:r>
            <w:r w:rsidRPr="00A671A0">
              <w:rPr>
                <w:rFonts w:ascii="Times New Roman" w:eastAsia="Times New Roman" w:hAnsi="Times New Roman" w:cs="Times New Roman"/>
                <w:i/>
                <w:spacing w:val="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38840D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D2BDB4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0210B439" w14:textId="77777777" w:rsidTr="003461E0">
        <w:tc>
          <w:tcPr>
            <w:tcW w:w="709" w:type="dxa"/>
            <w:tcBorders>
              <w:top w:val="single" w:sz="4" w:space="0" w:color="auto"/>
              <w:left w:val="single" w:sz="4" w:space="0" w:color="auto"/>
              <w:bottom w:val="single" w:sz="4" w:space="0" w:color="auto"/>
              <w:right w:val="single" w:sz="4" w:space="0" w:color="auto"/>
            </w:tcBorders>
          </w:tcPr>
          <w:p w14:paraId="1FFF5B1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8</w:t>
            </w:r>
          </w:p>
        </w:tc>
        <w:tc>
          <w:tcPr>
            <w:tcW w:w="6237" w:type="dxa"/>
          </w:tcPr>
          <w:p w14:paraId="2255A426" w14:textId="77777777" w:rsidR="00A671A0" w:rsidRPr="00A671A0" w:rsidRDefault="00A671A0" w:rsidP="00A671A0">
            <w:pPr>
              <w:widowControl w:val="0"/>
              <w:tabs>
                <w:tab w:val="left" w:pos="3544"/>
              </w:tabs>
              <w:autoSpaceDE w:val="0"/>
              <w:autoSpaceDN w:val="0"/>
              <w:adjustRightInd w:val="0"/>
              <w:spacing w:after="0" w:line="240" w:lineRule="auto"/>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Канюк обыкновенный  (</w:t>
            </w:r>
            <w:r w:rsidRPr="00A671A0">
              <w:rPr>
                <w:rFonts w:ascii="Times New Roman" w:eastAsia="Calibri" w:hAnsi="Times New Roman" w:cs="Times New Roman"/>
                <w:i/>
                <w:sz w:val="28"/>
                <w:szCs w:val="28"/>
                <w:lang w:eastAsia="ru-RU"/>
              </w:rPr>
              <w:t>Вuteo buteo</w:t>
            </w:r>
            <w:proofErr w:type="gramStart"/>
            <w:r w:rsidRPr="00A671A0">
              <w:rPr>
                <w:rFonts w:ascii="Times New Roman" w:eastAsia="Calibri" w:hAnsi="Times New Roman" w:cs="Times New Roman"/>
                <w:sz w:val="28"/>
                <w:szCs w:val="28"/>
                <w:lang w:eastAsia="ru-RU"/>
              </w:rPr>
              <w:t> )</w:t>
            </w:r>
            <w:proofErr w:type="gramEnd"/>
          </w:p>
        </w:tc>
        <w:tc>
          <w:tcPr>
            <w:tcW w:w="992" w:type="dxa"/>
            <w:tcBorders>
              <w:top w:val="single" w:sz="4" w:space="0" w:color="auto"/>
              <w:left w:val="single" w:sz="4" w:space="0" w:color="auto"/>
              <w:bottom w:val="single" w:sz="4" w:space="0" w:color="auto"/>
              <w:right w:val="single" w:sz="4" w:space="0" w:color="auto"/>
            </w:tcBorders>
          </w:tcPr>
          <w:p w14:paraId="4A86FAC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74F8E3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w:t>
            </w:r>
          </w:p>
        </w:tc>
      </w:tr>
      <w:tr w:rsidR="00A671A0" w:rsidRPr="00A671A0" w14:paraId="659A5735" w14:textId="77777777" w:rsidTr="003461E0">
        <w:tc>
          <w:tcPr>
            <w:tcW w:w="709" w:type="dxa"/>
            <w:tcBorders>
              <w:top w:val="single" w:sz="4" w:space="0" w:color="auto"/>
              <w:left w:val="single" w:sz="4" w:space="0" w:color="auto"/>
              <w:bottom w:val="single" w:sz="4" w:space="0" w:color="auto"/>
              <w:right w:val="single" w:sz="4" w:space="0" w:color="auto"/>
            </w:tcBorders>
          </w:tcPr>
          <w:p w14:paraId="55DE9E1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9</w:t>
            </w:r>
          </w:p>
        </w:tc>
        <w:tc>
          <w:tcPr>
            <w:tcW w:w="6237" w:type="dxa"/>
          </w:tcPr>
          <w:p w14:paraId="58629DDC" w14:textId="77777777" w:rsidR="00A671A0" w:rsidRPr="00A671A0" w:rsidRDefault="00A671A0" w:rsidP="00A671A0">
            <w:pPr>
              <w:widowControl w:val="0"/>
              <w:tabs>
                <w:tab w:val="left" w:pos="3544"/>
              </w:tabs>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671A0">
              <w:rPr>
                <w:rFonts w:ascii="Times New Roman" w:eastAsia="Calibri" w:hAnsi="Times New Roman" w:cs="Times New Roman"/>
                <w:sz w:val="28"/>
                <w:szCs w:val="28"/>
                <w:lang w:eastAsia="ru-RU"/>
              </w:rPr>
              <w:t>Чеглок  (</w:t>
            </w:r>
            <w:r w:rsidRPr="00A671A0">
              <w:rPr>
                <w:rFonts w:ascii="Times New Roman" w:eastAsia="Calibri" w:hAnsi="Times New Roman" w:cs="Times New Roman"/>
                <w:i/>
                <w:sz w:val="28"/>
                <w:szCs w:val="28"/>
                <w:lang w:eastAsia="ru-RU"/>
              </w:rPr>
              <w:t>Falco subbuteo</w:t>
            </w:r>
            <w:proofErr w:type="gramStart"/>
            <w:r w:rsidRPr="00A671A0">
              <w:rPr>
                <w:rFonts w:ascii="Times New Roman" w:eastAsia="Calibri" w:hAnsi="Times New Roman" w:cs="Times New Roman"/>
                <w:sz w:val="28"/>
                <w:szCs w:val="28"/>
                <w:lang w:eastAsia="ru-RU"/>
              </w:rPr>
              <w:t> )</w:t>
            </w:r>
            <w:proofErr w:type="gramEnd"/>
          </w:p>
        </w:tc>
        <w:tc>
          <w:tcPr>
            <w:tcW w:w="992" w:type="dxa"/>
            <w:tcBorders>
              <w:top w:val="single" w:sz="4" w:space="0" w:color="auto"/>
              <w:left w:val="single" w:sz="4" w:space="0" w:color="auto"/>
              <w:bottom w:val="single" w:sz="4" w:space="0" w:color="auto"/>
              <w:right w:val="single" w:sz="4" w:space="0" w:color="auto"/>
            </w:tcBorders>
          </w:tcPr>
          <w:p w14:paraId="5A4EEDC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1055BA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1C3E48C3" w14:textId="77777777" w:rsidTr="003461E0">
        <w:tc>
          <w:tcPr>
            <w:tcW w:w="709" w:type="dxa"/>
            <w:tcBorders>
              <w:top w:val="single" w:sz="4" w:space="0" w:color="auto"/>
              <w:left w:val="single" w:sz="4" w:space="0" w:color="auto"/>
              <w:bottom w:val="single" w:sz="4" w:space="0" w:color="auto"/>
              <w:right w:val="single" w:sz="4" w:space="0" w:color="auto"/>
            </w:tcBorders>
          </w:tcPr>
          <w:p w14:paraId="6D106CE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10</w:t>
            </w:r>
          </w:p>
        </w:tc>
        <w:tc>
          <w:tcPr>
            <w:tcW w:w="6237" w:type="dxa"/>
          </w:tcPr>
          <w:p w14:paraId="2A2F0CA0"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Кукушка обыкновенная  (</w:t>
            </w:r>
            <w:r w:rsidRPr="00A671A0">
              <w:rPr>
                <w:rFonts w:ascii="Times New Roman" w:eastAsia="Calibri" w:hAnsi="Times New Roman" w:cs="Times New Roman"/>
                <w:i/>
                <w:sz w:val="28"/>
                <w:szCs w:val="28"/>
                <w:lang w:eastAsia="ru-RU"/>
              </w:rPr>
              <w:t>Cuculus canorus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A0411D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92D5C6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Rs</w:t>
            </w:r>
            <w:r w:rsidRPr="00A671A0">
              <w:rPr>
                <w:rFonts w:ascii="Times New Roman" w:eastAsia="Times New Roman" w:hAnsi="Times New Roman" w:cs="Times New Roman"/>
                <w:bCs/>
                <w:sz w:val="28"/>
                <w:szCs w:val="28"/>
                <w:lang w:eastAsia="ru-RU"/>
              </w:rPr>
              <w:t>.</w:t>
            </w:r>
          </w:p>
        </w:tc>
      </w:tr>
      <w:tr w:rsidR="00A671A0" w:rsidRPr="00A671A0" w14:paraId="02F7CA96" w14:textId="77777777" w:rsidTr="003461E0">
        <w:tc>
          <w:tcPr>
            <w:tcW w:w="709" w:type="dxa"/>
            <w:tcBorders>
              <w:top w:val="single" w:sz="4" w:space="0" w:color="auto"/>
              <w:left w:val="single" w:sz="4" w:space="0" w:color="auto"/>
              <w:bottom w:val="single" w:sz="4" w:space="0" w:color="auto"/>
              <w:right w:val="single" w:sz="4" w:space="0" w:color="auto"/>
            </w:tcBorders>
          </w:tcPr>
          <w:p w14:paraId="1C7A31E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11</w:t>
            </w:r>
          </w:p>
        </w:tc>
        <w:tc>
          <w:tcPr>
            <w:tcW w:w="6237" w:type="dxa"/>
          </w:tcPr>
          <w:p w14:paraId="16D9A604"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Сплюшка  (</w:t>
            </w:r>
            <w:r w:rsidRPr="00A671A0">
              <w:rPr>
                <w:rFonts w:ascii="Times New Roman" w:eastAsia="Calibri" w:hAnsi="Times New Roman" w:cs="Times New Roman"/>
                <w:i/>
                <w:sz w:val="28"/>
                <w:szCs w:val="28"/>
                <w:lang w:eastAsia="ru-RU"/>
              </w:rPr>
              <w:t>Otus scops</w:t>
            </w:r>
            <w:proofErr w:type="gramStart"/>
            <w:r w:rsidRPr="00A671A0">
              <w:rPr>
                <w:rFonts w:ascii="Times New Roman" w:eastAsia="Calibri" w:hAnsi="Times New Roman" w:cs="Times New Roman"/>
                <w:sz w:val="28"/>
                <w:szCs w:val="28"/>
                <w:lang w:eastAsia="ru-RU"/>
              </w:rPr>
              <w:t> )</w:t>
            </w:r>
            <w:proofErr w:type="gramEnd"/>
          </w:p>
        </w:tc>
        <w:tc>
          <w:tcPr>
            <w:tcW w:w="992" w:type="dxa"/>
            <w:tcBorders>
              <w:top w:val="single" w:sz="4" w:space="0" w:color="auto"/>
              <w:left w:val="single" w:sz="4" w:space="0" w:color="auto"/>
              <w:bottom w:val="single" w:sz="4" w:space="0" w:color="auto"/>
              <w:right w:val="single" w:sz="4" w:space="0" w:color="auto"/>
            </w:tcBorders>
          </w:tcPr>
          <w:p w14:paraId="36C2B04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5F1A94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r w:rsidRPr="00A671A0">
              <w:rPr>
                <w:rFonts w:ascii="Times New Roman" w:eastAsia="Times New Roman" w:hAnsi="Times New Roman" w:cs="Times New Roman"/>
                <w:sz w:val="28"/>
                <w:szCs w:val="28"/>
                <w:lang w:eastAsia="ru-RU"/>
              </w:rPr>
              <w:t>.</w:t>
            </w:r>
          </w:p>
        </w:tc>
      </w:tr>
      <w:tr w:rsidR="00A671A0" w:rsidRPr="00A671A0" w14:paraId="37E13E57" w14:textId="77777777" w:rsidTr="003461E0">
        <w:tc>
          <w:tcPr>
            <w:tcW w:w="709" w:type="dxa"/>
            <w:tcBorders>
              <w:top w:val="single" w:sz="4" w:space="0" w:color="auto"/>
              <w:left w:val="single" w:sz="4" w:space="0" w:color="auto"/>
              <w:bottom w:val="single" w:sz="4" w:space="0" w:color="auto"/>
              <w:right w:val="single" w:sz="4" w:space="0" w:color="auto"/>
            </w:tcBorders>
          </w:tcPr>
          <w:p w14:paraId="77237C0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12</w:t>
            </w:r>
          </w:p>
        </w:tc>
        <w:tc>
          <w:tcPr>
            <w:tcW w:w="6237" w:type="dxa"/>
          </w:tcPr>
          <w:p w14:paraId="275A512C"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Серая неясыть (</w:t>
            </w:r>
            <w:r w:rsidRPr="00A671A0">
              <w:rPr>
                <w:rFonts w:ascii="Times New Roman" w:eastAsia="Calibri" w:hAnsi="Times New Roman" w:cs="Times New Roman"/>
                <w:i/>
                <w:sz w:val="28"/>
                <w:szCs w:val="28"/>
                <w:lang w:eastAsia="ru-RU"/>
              </w:rPr>
              <w:t>Strix aluco</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EE8BEC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1EACDA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661876A0" w14:textId="77777777" w:rsidTr="003461E0">
        <w:tc>
          <w:tcPr>
            <w:tcW w:w="709" w:type="dxa"/>
            <w:tcBorders>
              <w:top w:val="single" w:sz="4" w:space="0" w:color="auto"/>
              <w:left w:val="single" w:sz="4" w:space="0" w:color="auto"/>
              <w:bottom w:val="single" w:sz="4" w:space="0" w:color="auto"/>
              <w:right w:val="single" w:sz="4" w:space="0" w:color="auto"/>
            </w:tcBorders>
          </w:tcPr>
          <w:p w14:paraId="572156F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lastRenderedPageBreak/>
              <w:t>13</w:t>
            </w:r>
          </w:p>
        </w:tc>
        <w:tc>
          <w:tcPr>
            <w:tcW w:w="6237" w:type="dxa"/>
          </w:tcPr>
          <w:p w14:paraId="35110C08"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Вяхирь  (</w:t>
            </w:r>
            <w:r w:rsidRPr="00A671A0">
              <w:rPr>
                <w:rFonts w:ascii="Times New Roman" w:eastAsia="Calibri" w:hAnsi="Times New Roman" w:cs="Times New Roman"/>
                <w:i/>
                <w:sz w:val="28"/>
                <w:szCs w:val="28"/>
                <w:lang w:eastAsia="ru-RU"/>
              </w:rPr>
              <w:t>Columba palumbus</w:t>
            </w:r>
            <w:proofErr w:type="gramStart"/>
            <w:r w:rsidRPr="00A671A0">
              <w:rPr>
                <w:rFonts w:ascii="Times New Roman" w:eastAsia="Calibri" w:hAnsi="Times New Roman" w:cs="Times New Roman"/>
                <w:sz w:val="28"/>
                <w:szCs w:val="28"/>
                <w:lang w:eastAsia="ru-RU"/>
              </w:rPr>
              <w:t> )</w:t>
            </w:r>
            <w:proofErr w:type="gramEnd"/>
          </w:p>
        </w:tc>
        <w:tc>
          <w:tcPr>
            <w:tcW w:w="992" w:type="dxa"/>
            <w:tcBorders>
              <w:top w:val="single" w:sz="4" w:space="0" w:color="auto"/>
              <w:left w:val="single" w:sz="4" w:space="0" w:color="auto"/>
              <w:bottom w:val="single" w:sz="4" w:space="0" w:color="auto"/>
              <w:right w:val="single" w:sz="4" w:space="0" w:color="auto"/>
            </w:tcBorders>
          </w:tcPr>
          <w:p w14:paraId="6A07566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689F8B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765E37E9" w14:textId="77777777" w:rsidTr="003461E0">
        <w:tc>
          <w:tcPr>
            <w:tcW w:w="709" w:type="dxa"/>
            <w:tcBorders>
              <w:top w:val="single" w:sz="4" w:space="0" w:color="auto"/>
              <w:left w:val="single" w:sz="4" w:space="0" w:color="auto"/>
              <w:bottom w:val="single" w:sz="4" w:space="0" w:color="auto"/>
              <w:right w:val="single" w:sz="4" w:space="0" w:color="auto"/>
            </w:tcBorders>
          </w:tcPr>
          <w:p w14:paraId="538BBDA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14</w:t>
            </w:r>
          </w:p>
        </w:tc>
        <w:tc>
          <w:tcPr>
            <w:tcW w:w="6237" w:type="dxa"/>
          </w:tcPr>
          <w:p w14:paraId="32F78E3B"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Горлица обыкновенная  (</w:t>
            </w:r>
            <w:r w:rsidRPr="00A671A0">
              <w:rPr>
                <w:rFonts w:ascii="Times New Roman" w:eastAsia="Calibri" w:hAnsi="Times New Roman" w:cs="Times New Roman"/>
                <w:i/>
                <w:sz w:val="28"/>
                <w:szCs w:val="28"/>
                <w:lang w:eastAsia="ru-RU"/>
              </w:rPr>
              <w:t>Streptopelia turtu</w:t>
            </w:r>
            <w:r w:rsidRPr="00A671A0">
              <w:rPr>
                <w:rFonts w:ascii="Times New Roman" w:eastAsia="Calibri" w:hAnsi="Times New Roman" w:cs="Times New Roman"/>
                <w:sz w:val="28"/>
                <w:szCs w:val="28"/>
                <w:lang w:eastAsia="ru-RU"/>
              </w:rPr>
              <w:t>r)</w:t>
            </w:r>
          </w:p>
        </w:tc>
        <w:tc>
          <w:tcPr>
            <w:tcW w:w="992" w:type="dxa"/>
            <w:tcBorders>
              <w:top w:val="single" w:sz="4" w:space="0" w:color="auto"/>
              <w:left w:val="single" w:sz="4" w:space="0" w:color="auto"/>
              <w:bottom w:val="single" w:sz="4" w:space="0" w:color="auto"/>
              <w:right w:val="single" w:sz="4" w:space="0" w:color="auto"/>
            </w:tcBorders>
          </w:tcPr>
          <w:p w14:paraId="5E1829C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0068D0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69651CD9" w14:textId="77777777" w:rsidTr="003461E0">
        <w:tc>
          <w:tcPr>
            <w:tcW w:w="709" w:type="dxa"/>
            <w:tcBorders>
              <w:top w:val="single" w:sz="4" w:space="0" w:color="auto"/>
              <w:left w:val="single" w:sz="4" w:space="0" w:color="auto"/>
              <w:bottom w:val="single" w:sz="4" w:space="0" w:color="auto"/>
              <w:right w:val="single" w:sz="4" w:space="0" w:color="auto"/>
            </w:tcBorders>
          </w:tcPr>
          <w:p w14:paraId="1793E01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15</w:t>
            </w:r>
          </w:p>
        </w:tc>
        <w:tc>
          <w:tcPr>
            <w:tcW w:w="6237" w:type="dxa"/>
          </w:tcPr>
          <w:p w14:paraId="1F08319D"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Дятел большой пестрый   (</w:t>
            </w:r>
            <w:r w:rsidRPr="00A671A0">
              <w:rPr>
                <w:rFonts w:ascii="Times New Roman" w:eastAsia="Calibri" w:hAnsi="Times New Roman" w:cs="Times New Roman"/>
                <w:i/>
                <w:sz w:val="28"/>
                <w:szCs w:val="28"/>
                <w:lang w:eastAsia="ru-RU"/>
              </w:rPr>
              <w:t>Dendrocopos  major</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8641F6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415F50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sz w:val="28"/>
                <w:szCs w:val="28"/>
                <w:lang w:val="en-US" w:eastAsia="ru-RU"/>
              </w:rPr>
              <w:t>Pl</w:t>
            </w:r>
          </w:p>
        </w:tc>
      </w:tr>
      <w:tr w:rsidR="00A671A0" w:rsidRPr="00A671A0" w14:paraId="7D7EB29E" w14:textId="77777777" w:rsidTr="003461E0">
        <w:tc>
          <w:tcPr>
            <w:tcW w:w="709" w:type="dxa"/>
            <w:tcBorders>
              <w:top w:val="single" w:sz="4" w:space="0" w:color="auto"/>
              <w:left w:val="single" w:sz="4" w:space="0" w:color="auto"/>
              <w:bottom w:val="single" w:sz="4" w:space="0" w:color="auto"/>
              <w:right w:val="single" w:sz="4" w:space="0" w:color="auto"/>
            </w:tcBorders>
          </w:tcPr>
          <w:p w14:paraId="6710A9D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16</w:t>
            </w:r>
          </w:p>
        </w:tc>
        <w:tc>
          <w:tcPr>
            <w:tcW w:w="6237" w:type="dxa"/>
          </w:tcPr>
          <w:p w14:paraId="0550845C" w14:textId="77777777" w:rsidR="00A671A0" w:rsidRPr="00A671A0" w:rsidRDefault="00A671A0" w:rsidP="00A671A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Дятел зеленый (</w:t>
            </w:r>
            <w:r w:rsidRPr="00A671A0">
              <w:rPr>
                <w:rFonts w:ascii="Times New Roman" w:eastAsia="Calibri" w:hAnsi="Times New Roman" w:cs="Times New Roman"/>
                <w:i/>
                <w:sz w:val="28"/>
                <w:szCs w:val="28"/>
                <w:lang w:val="en-US" w:eastAsia="ru-RU"/>
              </w:rPr>
              <w:t>Picus</w:t>
            </w:r>
            <w:r w:rsidRPr="00A671A0">
              <w:rPr>
                <w:rFonts w:ascii="Times New Roman" w:eastAsia="Calibri" w:hAnsi="Times New Roman" w:cs="Times New Roman"/>
                <w:i/>
                <w:sz w:val="28"/>
                <w:szCs w:val="28"/>
                <w:lang w:eastAsia="ru-RU"/>
              </w:rPr>
              <w:t xml:space="preserve"> </w:t>
            </w:r>
            <w:r w:rsidRPr="00A671A0">
              <w:rPr>
                <w:rFonts w:ascii="Times New Roman" w:eastAsia="Calibri" w:hAnsi="Times New Roman" w:cs="Times New Roman"/>
                <w:i/>
                <w:sz w:val="28"/>
                <w:szCs w:val="28"/>
                <w:lang w:val="en-US" w:eastAsia="ru-RU"/>
              </w:rPr>
              <w:t>viridis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CF27C6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7D9CA54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66BD6437" w14:textId="77777777" w:rsidTr="003461E0">
        <w:tc>
          <w:tcPr>
            <w:tcW w:w="709" w:type="dxa"/>
            <w:tcBorders>
              <w:top w:val="single" w:sz="4" w:space="0" w:color="auto"/>
              <w:left w:val="single" w:sz="4" w:space="0" w:color="auto"/>
              <w:bottom w:val="single" w:sz="4" w:space="0" w:color="auto"/>
              <w:right w:val="single" w:sz="4" w:space="0" w:color="auto"/>
            </w:tcBorders>
          </w:tcPr>
          <w:p w14:paraId="00975F6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17</w:t>
            </w:r>
          </w:p>
        </w:tc>
        <w:tc>
          <w:tcPr>
            <w:tcW w:w="6237" w:type="dxa"/>
          </w:tcPr>
          <w:p w14:paraId="4A33733E"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Конек лесной (</w:t>
            </w:r>
            <w:r w:rsidRPr="00A671A0">
              <w:rPr>
                <w:rFonts w:ascii="Times New Roman" w:eastAsia="Calibri" w:hAnsi="Times New Roman" w:cs="Times New Roman"/>
                <w:i/>
                <w:sz w:val="28"/>
                <w:szCs w:val="28"/>
                <w:lang w:eastAsia="ru-RU"/>
              </w:rPr>
              <w:t>Anthus trivialis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2D8EB4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6C74C0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4E3459BF" w14:textId="77777777" w:rsidTr="003461E0">
        <w:tc>
          <w:tcPr>
            <w:tcW w:w="709" w:type="dxa"/>
            <w:tcBorders>
              <w:top w:val="single" w:sz="4" w:space="0" w:color="auto"/>
              <w:left w:val="single" w:sz="4" w:space="0" w:color="auto"/>
              <w:bottom w:val="single" w:sz="4" w:space="0" w:color="auto"/>
              <w:right w:val="single" w:sz="4" w:space="0" w:color="auto"/>
            </w:tcBorders>
          </w:tcPr>
          <w:p w14:paraId="0ABA757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18</w:t>
            </w:r>
          </w:p>
        </w:tc>
        <w:tc>
          <w:tcPr>
            <w:tcW w:w="6237" w:type="dxa"/>
          </w:tcPr>
          <w:p w14:paraId="2E39F847"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color w:val="000000"/>
                <w:spacing w:val="4"/>
                <w:sz w:val="28"/>
                <w:szCs w:val="28"/>
                <w:lang w:eastAsia="ru-RU"/>
              </w:rPr>
              <w:t>Иволга обыкновенная (</w:t>
            </w:r>
            <w:r w:rsidRPr="00A671A0">
              <w:rPr>
                <w:rFonts w:ascii="Times New Roman" w:eastAsia="Calibri" w:hAnsi="Times New Roman" w:cs="Times New Roman"/>
                <w:i/>
                <w:color w:val="000000"/>
                <w:spacing w:val="4"/>
                <w:sz w:val="28"/>
                <w:szCs w:val="28"/>
                <w:lang w:eastAsia="ru-RU"/>
              </w:rPr>
              <w:t>Oriolus oriolus</w:t>
            </w:r>
            <w:r w:rsidRPr="00A671A0">
              <w:rPr>
                <w:rFonts w:ascii="Times New Roman" w:eastAsia="Calibri" w:hAnsi="Times New Roman" w:cs="Times New Roman"/>
                <w:color w:val="000000"/>
                <w:spacing w:val="4"/>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0F69AA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F97D0D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2988FEC9" w14:textId="77777777" w:rsidTr="003461E0">
        <w:tc>
          <w:tcPr>
            <w:tcW w:w="709" w:type="dxa"/>
            <w:tcBorders>
              <w:top w:val="single" w:sz="4" w:space="0" w:color="auto"/>
              <w:left w:val="single" w:sz="4" w:space="0" w:color="auto"/>
              <w:bottom w:val="single" w:sz="4" w:space="0" w:color="auto"/>
              <w:right w:val="single" w:sz="4" w:space="0" w:color="auto"/>
            </w:tcBorders>
          </w:tcPr>
          <w:p w14:paraId="4963C0D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19</w:t>
            </w:r>
          </w:p>
        </w:tc>
        <w:tc>
          <w:tcPr>
            <w:tcW w:w="6237" w:type="dxa"/>
          </w:tcPr>
          <w:p w14:paraId="12EA3FDE"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color w:val="000000"/>
                <w:spacing w:val="4"/>
                <w:sz w:val="28"/>
                <w:szCs w:val="28"/>
                <w:lang w:eastAsia="ru-RU"/>
              </w:rPr>
              <w:t>Скворец обыкновенный (</w:t>
            </w:r>
            <w:r w:rsidRPr="00A671A0">
              <w:rPr>
                <w:rFonts w:ascii="Times New Roman" w:eastAsia="Calibri" w:hAnsi="Times New Roman" w:cs="Times New Roman"/>
                <w:i/>
                <w:color w:val="000000"/>
                <w:spacing w:val="4"/>
                <w:sz w:val="28"/>
                <w:szCs w:val="28"/>
                <w:lang w:eastAsia="ru-RU"/>
              </w:rPr>
              <w:t>Sturnus vulgaris</w:t>
            </w:r>
            <w:r w:rsidRPr="00A671A0">
              <w:rPr>
                <w:rFonts w:ascii="Times New Roman" w:eastAsia="Calibri" w:hAnsi="Times New Roman" w:cs="Times New Roman"/>
                <w:color w:val="000000"/>
                <w:spacing w:val="4"/>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FA0E4D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1A78DB7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03B6D70A" w14:textId="77777777" w:rsidTr="003461E0">
        <w:tc>
          <w:tcPr>
            <w:tcW w:w="709" w:type="dxa"/>
            <w:tcBorders>
              <w:top w:val="single" w:sz="4" w:space="0" w:color="auto"/>
              <w:left w:val="single" w:sz="4" w:space="0" w:color="auto"/>
              <w:bottom w:val="single" w:sz="4" w:space="0" w:color="auto"/>
              <w:right w:val="single" w:sz="4" w:space="0" w:color="auto"/>
            </w:tcBorders>
          </w:tcPr>
          <w:p w14:paraId="07A33D9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20</w:t>
            </w:r>
          </w:p>
        </w:tc>
        <w:tc>
          <w:tcPr>
            <w:tcW w:w="6237" w:type="dxa"/>
          </w:tcPr>
          <w:p w14:paraId="1C7E71CB"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Сорока (</w:t>
            </w:r>
            <w:r w:rsidRPr="00A671A0">
              <w:rPr>
                <w:rFonts w:ascii="Times New Roman" w:eastAsia="Calibri" w:hAnsi="Times New Roman" w:cs="Times New Roman"/>
                <w:i/>
                <w:sz w:val="28"/>
                <w:szCs w:val="28"/>
                <w:lang w:eastAsia="ru-RU"/>
              </w:rPr>
              <w:t>Pica pica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9E04B7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CBC027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5643C0C1" w14:textId="77777777" w:rsidTr="003461E0">
        <w:tc>
          <w:tcPr>
            <w:tcW w:w="709" w:type="dxa"/>
            <w:tcBorders>
              <w:top w:val="single" w:sz="4" w:space="0" w:color="auto"/>
              <w:left w:val="single" w:sz="4" w:space="0" w:color="auto"/>
              <w:bottom w:val="single" w:sz="4" w:space="0" w:color="auto"/>
              <w:right w:val="single" w:sz="4" w:space="0" w:color="auto"/>
            </w:tcBorders>
          </w:tcPr>
          <w:p w14:paraId="1864456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21</w:t>
            </w:r>
          </w:p>
        </w:tc>
        <w:tc>
          <w:tcPr>
            <w:tcW w:w="6237" w:type="dxa"/>
          </w:tcPr>
          <w:p w14:paraId="59C7E8D8"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Ворона серая (</w:t>
            </w:r>
            <w:r w:rsidRPr="00A671A0">
              <w:rPr>
                <w:rFonts w:ascii="Times New Roman" w:eastAsia="Calibri" w:hAnsi="Times New Roman" w:cs="Times New Roman"/>
                <w:i/>
                <w:sz w:val="28"/>
                <w:szCs w:val="28"/>
                <w:lang w:eastAsia="ru-RU"/>
              </w:rPr>
              <w:t>Corvus cornix</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53C918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FA84AA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143C585F" w14:textId="77777777" w:rsidTr="003461E0">
        <w:tc>
          <w:tcPr>
            <w:tcW w:w="709" w:type="dxa"/>
            <w:tcBorders>
              <w:top w:val="single" w:sz="4" w:space="0" w:color="auto"/>
              <w:left w:val="single" w:sz="4" w:space="0" w:color="auto"/>
              <w:bottom w:val="single" w:sz="4" w:space="0" w:color="auto"/>
              <w:right w:val="single" w:sz="4" w:space="0" w:color="auto"/>
            </w:tcBorders>
          </w:tcPr>
          <w:p w14:paraId="004683C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22</w:t>
            </w:r>
          </w:p>
        </w:tc>
        <w:tc>
          <w:tcPr>
            <w:tcW w:w="6237" w:type="dxa"/>
          </w:tcPr>
          <w:p w14:paraId="2C3A5710" w14:textId="77777777" w:rsidR="00A671A0" w:rsidRPr="00A671A0" w:rsidRDefault="00A671A0" w:rsidP="00A671A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Ворон (Corvus corax)</w:t>
            </w:r>
          </w:p>
        </w:tc>
        <w:tc>
          <w:tcPr>
            <w:tcW w:w="992" w:type="dxa"/>
            <w:tcBorders>
              <w:top w:val="single" w:sz="4" w:space="0" w:color="auto"/>
              <w:left w:val="single" w:sz="4" w:space="0" w:color="auto"/>
              <w:bottom w:val="single" w:sz="4" w:space="0" w:color="auto"/>
              <w:right w:val="single" w:sz="4" w:space="0" w:color="auto"/>
            </w:tcBorders>
          </w:tcPr>
          <w:p w14:paraId="552ADEA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8AB71D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7C3C90AF" w14:textId="77777777" w:rsidTr="003461E0">
        <w:tc>
          <w:tcPr>
            <w:tcW w:w="709" w:type="dxa"/>
            <w:tcBorders>
              <w:top w:val="single" w:sz="4" w:space="0" w:color="auto"/>
              <w:left w:val="single" w:sz="4" w:space="0" w:color="auto"/>
              <w:bottom w:val="single" w:sz="4" w:space="0" w:color="auto"/>
              <w:right w:val="single" w:sz="4" w:space="0" w:color="auto"/>
            </w:tcBorders>
          </w:tcPr>
          <w:p w14:paraId="6A16FE9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23</w:t>
            </w:r>
          </w:p>
        </w:tc>
        <w:tc>
          <w:tcPr>
            <w:tcW w:w="6237" w:type="dxa"/>
          </w:tcPr>
          <w:p w14:paraId="0F32BF87"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Славка ястребиная  (</w:t>
            </w:r>
            <w:r w:rsidRPr="00A671A0">
              <w:rPr>
                <w:rFonts w:ascii="Times New Roman" w:eastAsia="Calibri" w:hAnsi="Times New Roman" w:cs="Times New Roman"/>
                <w:i/>
                <w:sz w:val="28"/>
                <w:szCs w:val="28"/>
                <w:lang w:eastAsia="ru-RU"/>
              </w:rPr>
              <w:t>Sylvia nisoria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8EA668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36B08C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2CFBCA87" w14:textId="77777777" w:rsidTr="003461E0">
        <w:tc>
          <w:tcPr>
            <w:tcW w:w="709" w:type="dxa"/>
            <w:tcBorders>
              <w:top w:val="single" w:sz="4" w:space="0" w:color="auto"/>
              <w:left w:val="single" w:sz="4" w:space="0" w:color="auto"/>
              <w:bottom w:val="single" w:sz="4" w:space="0" w:color="auto"/>
              <w:right w:val="single" w:sz="4" w:space="0" w:color="auto"/>
            </w:tcBorders>
          </w:tcPr>
          <w:p w14:paraId="3A8773F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24</w:t>
            </w:r>
          </w:p>
        </w:tc>
        <w:tc>
          <w:tcPr>
            <w:tcW w:w="6237" w:type="dxa"/>
          </w:tcPr>
          <w:p w14:paraId="7978EE98"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Славка черноголовая (</w:t>
            </w:r>
            <w:r w:rsidRPr="00A671A0">
              <w:rPr>
                <w:rFonts w:ascii="Times New Roman" w:eastAsia="Calibri" w:hAnsi="Times New Roman" w:cs="Times New Roman"/>
                <w:i/>
                <w:sz w:val="28"/>
                <w:szCs w:val="28"/>
                <w:lang w:eastAsia="ru-RU"/>
              </w:rPr>
              <w:t>Sylvia atricapilla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F6646F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1BC39A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73BC0321" w14:textId="77777777" w:rsidTr="003461E0">
        <w:tc>
          <w:tcPr>
            <w:tcW w:w="709" w:type="dxa"/>
            <w:tcBorders>
              <w:top w:val="single" w:sz="4" w:space="0" w:color="auto"/>
              <w:left w:val="single" w:sz="4" w:space="0" w:color="auto"/>
              <w:bottom w:val="single" w:sz="4" w:space="0" w:color="auto"/>
              <w:right w:val="single" w:sz="4" w:space="0" w:color="auto"/>
            </w:tcBorders>
          </w:tcPr>
          <w:p w14:paraId="52956C3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25</w:t>
            </w:r>
          </w:p>
        </w:tc>
        <w:tc>
          <w:tcPr>
            <w:tcW w:w="6237" w:type="dxa"/>
          </w:tcPr>
          <w:p w14:paraId="49667724"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Славка серая (</w:t>
            </w:r>
            <w:r w:rsidRPr="00A671A0">
              <w:rPr>
                <w:rFonts w:ascii="Times New Roman" w:eastAsia="Calibri" w:hAnsi="Times New Roman" w:cs="Times New Roman"/>
                <w:i/>
                <w:sz w:val="28"/>
                <w:szCs w:val="28"/>
                <w:lang w:eastAsia="ru-RU"/>
              </w:rPr>
              <w:t>Sylvia communis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AF57A2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65B9DA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72C7FC5B" w14:textId="77777777" w:rsidTr="003461E0">
        <w:tc>
          <w:tcPr>
            <w:tcW w:w="709" w:type="dxa"/>
            <w:tcBorders>
              <w:top w:val="single" w:sz="4" w:space="0" w:color="auto"/>
              <w:left w:val="single" w:sz="4" w:space="0" w:color="auto"/>
              <w:bottom w:val="single" w:sz="4" w:space="0" w:color="auto"/>
              <w:right w:val="single" w:sz="4" w:space="0" w:color="auto"/>
            </w:tcBorders>
          </w:tcPr>
          <w:p w14:paraId="0ED105A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26</w:t>
            </w:r>
          </w:p>
        </w:tc>
        <w:tc>
          <w:tcPr>
            <w:tcW w:w="6237" w:type="dxa"/>
          </w:tcPr>
          <w:p w14:paraId="03D3548E"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Пеночка-весничка (</w:t>
            </w:r>
            <w:r w:rsidRPr="00A671A0">
              <w:rPr>
                <w:rFonts w:ascii="Times New Roman" w:eastAsia="Calibri" w:hAnsi="Times New Roman" w:cs="Times New Roman"/>
                <w:i/>
                <w:sz w:val="28"/>
                <w:szCs w:val="28"/>
                <w:lang w:eastAsia="ru-RU"/>
              </w:rPr>
              <w:t>Phylloscopus trochilus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D5F807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3D0F80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16B8195B" w14:textId="77777777" w:rsidTr="003461E0">
        <w:tc>
          <w:tcPr>
            <w:tcW w:w="709" w:type="dxa"/>
            <w:tcBorders>
              <w:top w:val="single" w:sz="4" w:space="0" w:color="auto"/>
              <w:left w:val="single" w:sz="4" w:space="0" w:color="auto"/>
              <w:bottom w:val="single" w:sz="4" w:space="0" w:color="auto"/>
              <w:right w:val="single" w:sz="4" w:space="0" w:color="auto"/>
            </w:tcBorders>
          </w:tcPr>
          <w:p w14:paraId="7D292AC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27</w:t>
            </w:r>
          </w:p>
        </w:tc>
        <w:tc>
          <w:tcPr>
            <w:tcW w:w="6237" w:type="dxa"/>
          </w:tcPr>
          <w:p w14:paraId="2F5A76D9"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Пеночка-теньковка (</w:t>
            </w:r>
            <w:r w:rsidRPr="00A671A0">
              <w:rPr>
                <w:rFonts w:ascii="Times New Roman" w:eastAsia="Calibri" w:hAnsi="Times New Roman" w:cs="Times New Roman"/>
                <w:i/>
                <w:sz w:val="28"/>
                <w:szCs w:val="28"/>
                <w:lang w:eastAsia="ru-RU"/>
              </w:rPr>
              <w:t>Phylloscopus collybita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C8E2DF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586FD8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2053D697" w14:textId="77777777" w:rsidTr="003461E0">
        <w:tc>
          <w:tcPr>
            <w:tcW w:w="709" w:type="dxa"/>
            <w:tcBorders>
              <w:top w:val="single" w:sz="4" w:space="0" w:color="auto"/>
              <w:left w:val="single" w:sz="4" w:space="0" w:color="auto"/>
              <w:bottom w:val="single" w:sz="4" w:space="0" w:color="auto"/>
              <w:right w:val="single" w:sz="4" w:space="0" w:color="auto"/>
            </w:tcBorders>
          </w:tcPr>
          <w:p w14:paraId="2FB1633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28</w:t>
            </w:r>
          </w:p>
        </w:tc>
        <w:tc>
          <w:tcPr>
            <w:tcW w:w="6237" w:type="dxa"/>
          </w:tcPr>
          <w:p w14:paraId="433826CC"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Мухоловка  малая (</w:t>
            </w:r>
            <w:r w:rsidRPr="00A671A0">
              <w:rPr>
                <w:rFonts w:ascii="Times New Roman" w:eastAsia="Calibri" w:hAnsi="Times New Roman" w:cs="Times New Roman"/>
                <w:i/>
                <w:sz w:val="28"/>
                <w:szCs w:val="28"/>
                <w:lang w:eastAsia="ru-RU"/>
              </w:rPr>
              <w:t>Ficedula parva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C35369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07B96C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0D0D67FC" w14:textId="77777777" w:rsidTr="003461E0">
        <w:tc>
          <w:tcPr>
            <w:tcW w:w="709" w:type="dxa"/>
            <w:tcBorders>
              <w:top w:val="single" w:sz="4" w:space="0" w:color="auto"/>
              <w:left w:val="single" w:sz="4" w:space="0" w:color="auto"/>
              <w:bottom w:val="single" w:sz="4" w:space="0" w:color="auto"/>
              <w:right w:val="single" w:sz="4" w:space="0" w:color="auto"/>
            </w:tcBorders>
          </w:tcPr>
          <w:p w14:paraId="4B5C1C3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29</w:t>
            </w:r>
          </w:p>
        </w:tc>
        <w:tc>
          <w:tcPr>
            <w:tcW w:w="6237" w:type="dxa"/>
          </w:tcPr>
          <w:p w14:paraId="27B392FC"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Зарянка (</w:t>
            </w:r>
            <w:r w:rsidRPr="00A671A0">
              <w:rPr>
                <w:rFonts w:ascii="Times New Roman" w:eastAsia="Calibri" w:hAnsi="Times New Roman" w:cs="Times New Roman"/>
                <w:i/>
                <w:sz w:val="28"/>
                <w:szCs w:val="28"/>
                <w:lang w:eastAsia="ru-RU"/>
              </w:rPr>
              <w:t>Erithacus rubecula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F1A884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7EB684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4EE1024F" w14:textId="77777777" w:rsidTr="003461E0">
        <w:tc>
          <w:tcPr>
            <w:tcW w:w="709" w:type="dxa"/>
            <w:tcBorders>
              <w:top w:val="single" w:sz="4" w:space="0" w:color="auto"/>
              <w:left w:val="single" w:sz="4" w:space="0" w:color="auto"/>
              <w:bottom w:val="single" w:sz="4" w:space="0" w:color="auto"/>
              <w:right w:val="single" w:sz="4" w:space="0" w:color="auto"/>
            </w:tcBorders>
          </w:tcPr>
          <w:p w14:paraId="565AD46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30</w:t>
            </w:r>
          </w:p>
        </w:tc>
        <w:tc>
          <w:tcPr>
            <w:tcW w:w="6237" w:type="dxa"/>
          </w:tcPr>
          <w:p w14:paraId="7592A963"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Соловей южный (</w:t>
            </w:r>
            <w:r w:rsidRPr="00A671A0">
              <w:rPr>
                <w:rFonts w:ascii="Times New Roman" w:eastAsia="Calibri" w:hAnsi="Times New Roman" w:cs="Times New Roman"/>
                <w:i/>
                <w:sz w:val="28"/>
                <w:szCs w:val="28"/>
                <w:lang w:eastAsia="ru-RU"/>
              </w:rPr>
              <w:t>Luscinia megarhynchos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679297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13950E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5C45A33C" w14:textId="77777777" w:rsidTr="003461E0">
        <w:tc>
          <w:tcPr>
            <w:tcW w:w="709" w:type="dxa"/>
            <w:tcBorders>
              <w:top w:val="single" w:sz="4" w:space="0" w:color="auto"/>
              <w:left w:val="single" w:sz="4" w:space="0" w:color="auto"/>
              <w:bottom w:val="single" w:sz="4" w:space="0" w:color="auto"/>
              <w:right w:val="single" w:sz="4" w:space="0" w:color="auto"/>
            </w:tcBorders>
          </w:tcPr>
          <w:p w14:paraId="2922757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31</w:t>
            </w:r>
          </w:p>
        </w:tc>
        <w:tc>
          <w:tcPr>
            <w:tcW w:w="6237" w:type="dxa"/>
          </w:tcPr>
          <w:p w14:paraId="2A01AEED"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Дрозд черный (</w:t>
            </w:r>
            <w:r w:rsidRPr="00A671A0">
              <w:rPr>
                <w:rFonts w:ascii="Times New Roman" w:eastAsia="Times New Roman" w:hAnsi="Times New Roman" w:cs="Times New Roman"/>
                <w:i/>
                <w:sz w:val="28"/>
                <w:szCs w:val="20"/>
                <w:lang w:eastAsia="ru-RU"/>
              </w:rPr>
              <w:t>Turdus</w:t>
            </w:r>
            <w:r w:rsidRPr="00A671A0">
              <w:rPr>
                <w:rFonts w:ascii="Times New Roman" w:eastAsia="Calibri" w:hAnsi="Times New Roman" w:cs="Times New Roman"/>
                <w:i/>
                <w:sz w:val="28"/>
                <w:szCs w:val="28"/>
                <w:lang w:eastAsia="ru-RU"/>
              </w:rPr>
              <w:t xml:space="preserve"> merula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DA0794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058DDE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4A3D515C" w14:textId="77777777" w:rsidTr="003461E0">
        <w:tc>
          <w:tcPr>
            <w:tcW w:w="709" w:type="dxa"/>
            <w:tcBorders>
              <w:top w:val="single" w:sz="4" w:space="0" w:color="auto"/>
              <w:left w:val="single" w:sz="4" w:space="0" w:color="auto"/>
              <w:bottom w:val="single" w:sz="4" w:space="0" w:color="auto"/>
              <w:right w:val="single" w:sz="4" w:space="0" w:color="auto"/>
            </w:tcBorders>
          </w:tcPr>
          <w:p w14:paraId="7694171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32</w:t>
            </w:r>
          </w:p>
        </w:tc>
        <w:tc>
          <w:tcPr>
            <w:tcW w:w="6237" w:type="dxa"/>
          </w:tcPr>
          <w:p w14:paraId="2A472646"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Дрозд певчий (</w:t>
            </w:r>
            <w:r w:rsidRPr="00A671A0">
              <w:rPr>
                <w:rFonts w:ascii="Times New Roman" w:eastAsia="Times New Roman" w:hAnsi="Times New Roman" w:cs="Times New Roman"/>
                <w:i/>
                <w:sz w:val="28"/>
                <w:szCs w:val="20"/>
                <w:lang w:eastAsia="ru-RU"/>
              </w:rPr>
              <w:t>Turdus</w:t>
            </w:r>
            <w:r w:rsidRPr="00A671A0">
              <w:rPr>
                <w:rFonts w:ascii="Times New Roman" w:eastAsia="Calibri" w:hAnsi="Times New Roman" w:cs="Times New Roman"/>
                <w:i/>
                <w:sz w:val="28"/>
                <w:szCs w:val="28"/>
                <w:lang w:eastAsia="ru-RU"/>
              </w:rPr>
              <w:t xml:space="preserve"> philomelos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6941F9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7B8C239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09110848" w14:textId="77777777" w:rsidTr="003461E0">
        <w:tc>
          <w:tcPr>
            <w:tcW w:w="709" w:type="dxa"/>
            <w:tcBorders>
              <w:top w:val="single" w:sz="4" w:space="0" w:color="auto"/>
              <w:left w:val="single" w:sz="4" w:space="0" w:color="auto"/>
              <w:bottom w:val="single" w:sz="4" w:space="0" w:color="auto"/>
              <w:right w:val="single" w:sz="4" w:space="0" w:color="auto"/>
            </w:tcBorders>
          </w:tcPr>
          <w:p w14:paraId="2D670E9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33</w:t>
            </w:r>
          </w:p>
        </w:tc>
        <w:tc>
          <w:tcPr>
            <w:tcW w:w="6237" w:type="dxa"/>
          </w:tcPr>
          <w:p w14:paraId="65A86EDB"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color w:val="000000"/>
                <w:spacing w:val="1"/>
                <w:sz w:val="28"/>
                <w:szCs w:val="28"/>
                <w:lang w:eastAsia="ru-RU"/>
              </w:rPr>
              <w:t>Лазоревка обыкновенная  (</w:t>
            </w:r>
            <w:r w:rsidRPr="00A671A0">
              <w:rPr>
                <w:rFonts w:ascii="Times New Roman" w:eastAsia="Calibri" w:hAnsi="Times New Roman" w:cs="Times New Roman"/>
                <w:i/>
                <w:color w:val="000000"/>
                <w:spacing w:val="1"/>
                <w:sz w:val="28"/>
                <w:szCs w:val="28"/>
                <w:lang w:eastAsia="ru-RU"/>
              </w:rPr>
              <w:t>Parus caeruleus</w:t>
            </w:r>
            <w:r w:rsidRPr="00A671A0">
              <w:rPr>
                <w:rFonts w:ascii="Times New Roman" w:eastAsia="Calibri" w:hAnsi="Times New Roman" w:cs="Times New Roman"/>
                <w:color w:val="000000"/>
                <w:spacing w:val="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9B1AEE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08F007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260230E5" w14:textId="77777777" w:rsidTr="003461E0">
        <w:tc>
          <w:tcPr>
            <w:tcW w:w="709" w:type="dxa"/>
            <w:tcBorders>
              <w:top w:val="single" w:sz="4" w:space="0" w:color="auto"/>
              <w:left w:val="single" w:sz="4" w:space="0" w:color="auto"/>
              <w:bottom w:val="single" w:sz="4" w:space="0" w:color="auto"/>
              <w:right w:val="single" w:sz="4" w:space="0" w:color="auto"/>
            </w:tcBorders>
          </w:tcPr>
          <w:p w14:paraId="6D77771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34</w:t>
            </w:r>
          </w:p>
        </w:tc>
        <w:tc>
          <w:tcPr>
            <w:tcW w:w="6237" w:type="dxa"/>
          </w:tcPr>
          <w:p w14:paraId="1B2096E5" w14:textId="77777777" w:rsidR="00A671A0" w:rsidRPr="00A671A0" w:rsidRDefault="00A671A0" w:rsidP="00A671A0">
            <w:pPr>
              <w:widowControl w:val="0"/>
              <w:autoSpaceDE w:val="0"/>
              <w:autoSpaceDN w:val="0"/>
              <w:adjustRightInd w:val="0"/>
              <w:spacing w:after="0" w:line="240" w:lineRule="auto"/>
              <w:jc w:val="both"/>
              <w:rPr>
                <w:rFonts w:ascii="Times New Roman" w:eastAsia="Calibri" w:hAnsi="Times New Roman" w:cs="Times New Roman"/>
                <w:color w:val="000000"/>
                <w:spacing w:val="1"/>
                <w:sz w:val="28"/>
                <w:szCs w:val="28"/>
                <w:lang w:eastAsia="ru-RU"/>
              </w:rPr>
            </w:pPr>
            <w:r w:rsidRPr="00A671A0">
              <w:rPr>
                <w:rFonts w:ascii="Times New Roman" w:eastAsia="Calibri" w:hAnsi="Times New Roman" w:cs="Times New Roman"/>
                <w:color w:val="000000"/>
                <w:spacing w:val="1"/>
                <w:sz w:val="28"/>
                <w:szCs w:val="28"/>
                <w:lang w:eastAsia="ru-RU"/>
              </w:rPr>
              <w:t>Московка  (</w:t>
            </w:r>
            <w:r w:rsidRPr="00A671A0">
              <w:rPr>
                <w:rFonts w:ascii="Times New Roman" w:eastAsia="Calibri" w:hAnsi="Times New Roman" w:cs="Times New Roman"/>
                <w:i/>
                <w:color w:val="000000"/>
                <w:spacing w:val="1"/>
                <w:sz w:val="28"/>
                <w:szCs w:val="28"/>
                <w:lang w:eastAsia="ru-RU"/>
              </w:rPr>
              <w:t>Parus  ater</w:t>
            </w:r>
            <w:r w:rsidRPr="00A671A0">
              <w:rPr>
                <w:rFonts w:ascii="Times New Roman" w:eastAsia="Calibri" w:hAnsi="Times New Roman" w:cs="Times New Roman"/>
                <w:color w:val="000000"/>
                <w:spacing w:val="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C498FD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D20950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1E918CFA" w14:textId="77777777" w:rsidTr="003461E0">
        <w:tc>
          <w:tcPr>
            <w:tcW w:w="709" w:type="dxa"/>
            <w:tcBorders>
              <w:top w:val="single" w:sz="4" w:space="0" w:color="auto"/>
              <w:left w:val="single" w:sz="4" w:space="0" w:color="auto"/>
              <w:bottom w:val="single" w:sz="4" w:space="0" w:color="auto"/>
              <w:right w:val="single" w:sz="4" w:space="0" w:color="auto"/>
            </w:tcBorders>
          </w:tcPr>
          <w:p w14:paraId="3D1A84A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35</w:t>
            </w:r>
          </w:p>
        </w:tc>
        <w:tc>
          <w:tcPr>
            <w:tcW w:w="6237" w:type="dxa"/>
          </w:tcPr>
          <w:p w14:paraId="3D5EDA3F"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color w:val="000000"/>
                <w:spacing w:val="1"/>
                <w:sz w:val="28"/>
                <w:szCs w:val="28"/>
                <w:lang w:eastAsia="ru-RU"/>
              </w:rPr>
              <w:t>Синица большая (</w:t>
            </w:r>
            <w:r w:rsidRPr="00A671A0">
              <w:rPr>
                <w:rFonts w:ascii="Times New Roman" w:eastAsia="Calibri" w:hAnsi="Times New Roman" w:cs="Times New Roman"/>
                <w:i/>
                <w:color w:val="000000"/>
                <w:spacing w:val="1"/>
                <w:sz w:val="28"/>
                <w:szCs w:val="28"/>
                <w:lang w:eastAsia="ru-RU"/>
              </w:rPr>
              <w:t>Parus major</w:t>
            </w:r>
            <w:r w:rsidRPr="00A671A0">
              <w:rPr>
                <w:rFonts w:ascii="Times New Roman" w:eastAsia="Calibri" w:hAnsi="Times New Roman" w:cs="Times New Roman"/>
                <w:color w:val="000000"/>
                <w:spacing w:val="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AE780D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1E46D62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6E2F3857" w14:textId="77777777" w:rsidTr="003461E0">
        <w:tc>
          <w:tcPr>
            <w:tcW w:w="709" w:type="dxa"/>
            <w:tcBorders>
              <w:top w:val="single" w:sz="4" w:space="0" w:color="auto"/>
              <w:left w:val="single" w:sz="4" w:space="0" w:color="auto"/>
              <w:bottom w:val="single" w:sz="4" w:space="0" w:color="auto"/>
              <w:right w:val="single" w:sz="4" w:space="0" w:color="auto"/>
            </w:tcBorders>
          </w:tcPr>
          <w:p w14:paraId="50DA164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36</w:t>
            </w:r>
          </w:p>
        </w:tc>
        <w:tc>
          <w:tcPr>
            <w:tcW w:w="6237" w:type="dxa"/>
          </w:tcPr>
          <w:p w14:paraId="5994A7BC"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Зяблик (</w:t>
            </w:r>
            <w:r w:rsidRPr="00A671A0">
              <w:rPr>
                <w:rFonts w:ascii="Times New Roman" w:eastAsia="Calibri" w:hAnsi="Times New Roman" w:cs="Times New Roman"/>
                <w:i/>
                <w:sz w:val="28"/>
                <w:szCs w:val="28"/>
                <w:lang w:eastAsia="ru-RU"/>
              </w:rPr>
              <w:t>Fringilla coelebs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6F3B54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E7D764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5FC7B8FD" w14:textId="77777777" w:rsidTr="003461E0">
        <w:tc>
          <w:tcPr>
            <w:tcW w:w="709" w:type="dxa"/>
            <w:tcBorders>
              <w:top w:val="single" w:sz="4" w:space="0" w:color="auto"/>
              <w:left w:val="single" w:sz="4" w:space="0" w:color="auto"/>
              <w:bottom w:val="single" w:sz="4" w:space="0" w:color="auto"/>
              <w:right w:val="single" w:sz="4" w:space="0" w:color="auto"/>
            </w:tcBorders>
          </w:tcPr>
          <w:p w14:paraId="2491447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37</w:t>
            </w:r>
          </w:p>
        </w:tc>
        <w:tc>
          <w:tcPr>
            <w:tcW w:w="6237" w:type="dxa"/>
          </w:tcPr>
          <w:p w14:paraId="73FB46A4" w14:textId="77777777" w:rsidR="00A671A0" w:rsidRPr="00A671A0" w:rsidRDefault="00A671A0" w:rsidP="00A671A0">
            <w:pPr>
              <w:widowControl w:val="0"/>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A671A0">
              <w:rPr>
                <w:rFonts w:ascii="Times New Roman" w:eastAsia="Calibri" w:hAnsi="Times New Roman" w:cs="Times New Roman"/>
                <w:sz w:val="28"/>
                <w:szCs w:val="28"/>
                <w:lang w:eastAsia="ru-RU"/>
              </w:rPr>
              <w:t>Дубонос обыкновенный (</w:t>
            </w:r>
            <w:r w:rsidRPr="00A671A0">
              <w:rPr>
                <w:rFonts w:ascii="Times New Roman" w:eastAsia="Calibri" w:hAnsi="Times New Roman" w:cs="Times New Roman"/>
                <w:i/>
                <w:iCs/>
                <w:color w:val="000000"/>
                <w:sz w:val="28"/>
                <w:szCs w:val="28"/>
                <w:lang w:val="en-US" w:eastAsia="ru-RU"/>
              </w:rPr>
              <w:t>Coccothraustes</w:t>
            </w:r>
            <w:r w:rsidRPr="00A671A0">
              <w:rPr>
                <w:rFonts w:ascii="Times New Roman" w:eastAsia="Calibri" w:hAnsi="Times New Roman" w:cs="Times New Roman"/>
                <w:i/>
                <w:iCs/>
                <w:color w:val="000000"/>
                <w:sz w:val="28"/>
                <w:szCs w:val="28"/>
                <w:lang w:eastAsia="ru-RU"/>
              </w:rPr>
              <w:t xml:space="preserve">   </w:t>
            </w:r>
            <w:r w:rsidRPr="00A671A0">
              <w:rPr>
                <w:rFonts w:ascii="Times New Roman" w:eastAsia="Calibri" w:hAnsi="Times New Roman" w:cs="Times New Roman"/>
                <w:i/>
                <w:iCs/>
                <w:color w:val="000000"/>
                <w:sz w:val="28"/>
                <w:szCs w:val="28"/>
                <w:lang w:val="en-US" w:eastAsia="ru-RU"/>
              </w:rPr>
              <w:t>coccothraustes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9D1E62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476773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274B2A5E" w14:textId="77777777" w:rsidTr="003461E0">
        <w:tc>
          <w:tcPr>
            <w:tcW w:w="709" w:type="dxa"/>
            <w:tcBorders>
              <w:top w:val="single" w:sz="4" w:space="0" w:color="auto"/>
              <w:left w:val="single" w:sz="4" w:space="0" w:color="auto"/>
              <w:bottom w:val="single" w:sz="4" w:space="0" w:color="auto"/>
              <w:right w:val="single" w:sz="4" w:space="0" w:color="auto"/>
            </w:tcBorders>
          </w:tcPr>
          <w:p w14:paraId="0C10BD7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38</w:t>
            </w:r>
          </w:p>
        </w:tc>
        <w:tc>
          <w:tcPr>
            <w:tcW w:w="6237" w:type="dxa"/>
          </w:tcPr>
          <w:p w14:paraId="79416C39"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color w:val="000000"/>
                <w:sz w:val="28"/>
                <w:szCs w:val="28"/>
                <w:lang w:eastAsia="ru-RU"/>
              </w:rPr>
              <w:t>Овсянка обыкновенная  (</w:t>
            </w:r>
            <w:r w:rsidRPr="00A671A0">
              <w:rPr>
                <w:rFonts w:ascii="Times New Roman" w:eastAsia="Calibri" w:hAnsi="Times New Roman" w:cs="Times New Roman"/>
                <w:i/>
                <w:color w:val="000000"/>
                <w:sz w:val="28"/>
                <w:szCs w:val="28"/>
                <w:lang w:eastAsia="ru-RU"/>
              </w:rPr>
              <w:t>Emberiza citrinella</w:t>
            </w:r>
            <w:r w:rsidRPr="00A671A0">
              <w:rPr>
                <w:rFonts w:ascii="Times New Roman" w:eastAsia="Calibri" w:hAnsi="Times New Roman" w:cs="Times New Roman"/>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DE1B96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79341A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 xml:space="preserve">Pl </w:t>
            </w:r>
          </w:p>
        </w:tc>
      </w:tr>
      <w:tr w:rsidR="00A671A0" w:rsidRPr="00A671A0" w14:paraId="33668F84" w14:textId="77777777" w:rsidTr="003461E0">
        <w:tc>
          <w:tcPr>
            <w:tcW w:w="709" w:type="dxa"/>
            <w:tcBorders>
              <w:top w:val="single" w:sz="4" w:space="0" w:color="auto"/>
              <w:left w:val="single" w:sz="4" w:space="0" w:color="auto"/>
              <w:bottom w:val="single" w:sz="4" w:space="0" w:color="auto"/>
              <w:right w:val="single" w:sz="4" w:space="0" w:color="auto"/>
            </w:tcBorders>
          </w:tcPr>
          <w:p w14:paraId="09A52B8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39</w:t>
            </w:r>
          </w:p>
        </w:tc>
        <w:tc>
          <w:tcPr>
            <w:tcW w:w="6237" w:type="dxa"/>
          </w:tcPr>
          <w:p w14:paraId="208453B5" w14:textId="77777777" w:rsidR="00A671A0" w:rsidRPr="00A671A0" w:rsidRDefault="00A671A0" w:rsidP="00A671A0">
            <w:pPr>
              <w:widowControl w:val="0"/>
              <w:tabs>
                <w:tab w:val="left" w:pos="3544"/>
              </w:tabs>
              <w:autoSpaceDE w:val="0"/>
              <w:autoSpaceDN w:val="0"/>
              <w:adjustRightInd w:val="0"/>
              <w:spacing w:after="0" w:line="240" w:lineRule="auto"/>
              <w:jc w:val="both"/>
              <w:rPr>
                <w:rFonts w:ascii="Times New Roman" w:eastAsia="Times New Roman" w:hAnsi="Times New Roman" w:cs="Times New Roman"/>
                <w:spacing w:val="1"/>
                <w:sz w:val="28"/>
                <w:szCs w:val="28"/>
                <w:lang w:val="en-US" w:eastAsia="ru-RU"/>
              </w:rPr>
            </w:pPr>
            <w:r w:rsidRPr="00A671A0">
              <w:rPr>
                <w:rFonts w:ascii="Times New Roman" w:eastAsia="Calibri" w:hAnsi="Times New Roman" w:cs="Times New Roman"/>
                <w:sz w:val="28"/>
                <w:szCs w:val="28"/>
                <w:lang w:eastAsia="ru-RU"/>
              </w:rPr>
              <w:t>Еж белогрудый (</w:t>
            </w:r>
            <w:r w:rsidRPr="00A671A0">
              <w:rPr>
                <w:rFonts w:ascii="Times New Roman" w:eastAsia="Calibri" w:hAnsi="Times New Roman" w:cs="Times New Roman"/>
                <w:i/>
                <w:sz w:val="28"/>
                <w:szCs w:val="28"/>
                <w:lang w:val="en-US" w:eastAsia="ru-RU"/>
              </w:rPr>
              <w:t>Erinaceus </w:t>
            </w:r>
            <w:r w:rsidRPr="00A671A0">
              <w:rPr>
                <w:rFonts w:ascii="Times New Roman" w:eastAsia="Calibri" w:hAnsi="Times New Roman" w:cs="Times New Roman"/>
                <w:i/>
                <w:sz w:val="28"/>
                <w:szCs w:val="28"/>
                <w:lang w:eastAsia="ru-RU"/>
              </w:rPr>
              <w:t xml:space="preserve">  </w:t>
            </w:r>
            <w:r w:rsidRPr="00A671A0">
              <w:rPr>
                <w:rFonts w:ascii="Times New Roman" w:eastAsia="Calibri" w:hAnsi="Times New Roman" w:cs="Times New Roman"/>
                <w:i/>
                <w:sz w:val="28"/>
                <w:szCs w:val="28"/>
                <w:lang w:val="en-US" w:eastAsia="ru-RU"/>
              </w:rPr>
              <w:t> concolors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F8C02E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958EC1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67F78096" w14:textId="77777777" w:rsidTr="003461E0">
        <w:tc>
          <w:tcPr>
            <w:tcW w:w="709" w:type="dxa"/>
            <w:tcBorders>
              <w:top w:val="single" w:sz="4" w:space="0" w:color="auto"/>
              <w:left w:val="single" w:sz="4" w:space="0" w:color="auto"/>
              <w:bottom w:val="single" w:sz="4" w:space="0" w:color="auto"/>
              <w:right w:val="single" w:sz="4" w:space="0" w:color="auto"/>
            </w:tcBorders>
          </w:tcPr>
          <w:p w14:paraId="009C8E4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40</w:t>
            </w:r>
          </w:p>
        </w:tc>
        <w:tc>
          <w:tcPr>
            <w:tcW w:w="6237" w:type="dxa"/>
          </w:tcPr>
          <w:p w14:paraId="110AECAC"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i/>
                <w:spacing w:val="1"/>
                <w:sz w:val="28"/>
                <w:szCs w:val="28"/>
                <w:lang w:eastAsia="ru-RU"/>
              </w:rPr>
            </w:pPr>
            <w:r w:rsidRPr="00A671A0">
              <w:rPr>
                <w:rFonts w:ascii="Times New Roman" w:eastAsia="Calibri" w:hAnsi="Times New Roman" w:cs="Times New Roman"/>
                <w:sz w:val="28"/>
                <w:szCs w:val="28"/>
                <w:lang w:eastAsia="ru-RU"/>
              </w:rPr>
              <w:t>Крот кавказский (</w:t>
            </w:r>
            <w:r w:rsidRPr="00A671A0">
              <w:rPr>
                <w:rFonts w:ascii="Times New Roman" w:eastAsia="Calibri" w:hAnsi="Times New Roman" w:cs="Times New Roman"/>
                <w:i/>
                <w:sz w:val="28"/>
                <w:szCs w:val="28"/>
                <w:lang w:val="en-US" w:eastAsia="ru-RU"/>
              </w:rPr>
              <w:t>Talpa  caucasica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B2642C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35DC856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2CBCA282" w14:textId="77777777" w:rsidTr="003461E0">
        <w:tc>
          <w:tcPr>
            <w:tcW w:w="709" w:type="dxa"/>
            <w:tcBorders>
              <w:top w:val="single" w:sz="4" w:space="0" w:color="auto"/>
              <w:left w:val="single" w:sz="4" w:space="0" w:color="auto"/>
              <w:bottom w:val="single" w:sz="4" w:space="0" w:color="auto"/>
              <w:right w:val="single" w:sz="4" w:space="0" w:color="auto"/>
            </w:tcBorders>
          </w:tcPr>
          <w:p w14:paraId="1D0CDA1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41</w:t>
            </w:r>
          </w:p>
        </w:tc>
        <w:tc>
          <w:tcPr>
            <w:tcW w:w="6237" w:type="dxa"/>
          </w:tcPr>
          <w:p w14:paraId="1117E899"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Бурозубка Волнухина  (</w:t>
            </w:r>
            <w:r w:rsidRPr="00A671A0">
              <w:rPr>
                <w:rFonts w:ascii="Times New Roman" w:eastAsia="Calibri" w:hAnsi="Times New Roman" w:cs="Times New Roman"/>
                <w:i/>
                <w:sz w:val="28"/>
                <w:szCs w:val="28"/>
                <w:lang w:val="en-US" w:eastAsia="ru-RU"/>
              </w:rPr>
              <w:t>Sorex</w:t>
            </w:r>
            <w:r w:rsidRPr="00A671A0">
              <w:rPr>
                <w:rFonts w:ascii="Times New Roman" w:eastAsia="Calibri" w:hAnsi="Times New Roman" w:cs="Times New Roman"/>
                <w:i/>
                <w:sz w:val="28"/>
                <w:szCs w:val="28"/>
                <w:lang w:eastAsia="ru-RU"/>
              </w:rPr>
              <w:t xml:space="preserve"> </w:t>
            </w:r>
            <w:r w:rsidRPr="00A671A0">
              <w:rPr>
                <w:rFonts w:ascii="Times New Roman" w:eastAsia="Calibri" w:hAnsi="Times New Roman" w:cs="Times New Roman"/>
                <w:i/>
                <w:sz w:val="28"/>
                <w:szCs w:val="28"/>
                <w:lang w:val="en-US" w:eastAsia="ru-RU"/>
              </w:rPr>
              <w:t>volnuchini</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D42DE3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952E8D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10FADAA9" w14:textId="77777777" w:rsidTr="003461E0">
        <w:tc>
          <w:tcPr>
            <w:tcW w:w="709" w:type="dxa"/>
            <w:tcBorders>
              <w:top w:val="single" w:sz="4" w:space="0" w:color="auto"/>
              <w:left w:val="single" w:sz="4" w:space="0" w:color="auto"/>
              <w:bottom w:val="single" w:sz="4" w:space="0" w:color="auto"/>
              <w:right w:val="single" w:sz="4" w:space="0" w:color="auto"/>
            </w:tcBorders>
          </w:tcPr>
          <w:p w14:paraId="5BB3137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42</w:t>
            </w:r>
          </w:p>
        </w:tc>
        <w:tc>
          <w:tcPr>
            <w:tcW w:w="6237" w:type="dxa"/>
          </w:tcPr>
          <w:p w14:paraId="7FFFA070"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Бурозубка Радде  (</w:t>
            </w:r>
            <w:r w:rsidRPr="00A671A0">
              <w:rPr>
                <w:rFonts w:ascii="Times New Roman" w:eastAsia="Calibri" w:hAnsi="Times New Roman" w:cs="Times New Roman"/>
                <w:i/>
                <w:sz w:val="28"/>
                <w:szCs w:val="28"/>
                <w:lang w:eastAsia="ru-RU"/>
              </w:rPr>
              <w:t>Sorex raddei</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CBAD67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76C2246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Rs</w:t>
            </w:r>
          </w:p>
        </w:tc>
      </w:tr>
      <w:tr w:rsidR="00A671A0" w:rsidRPr="00A671A0" w14:paraId="669AB17A" w14:textId="77777777" w:rsidTr="003461E0">
        <w:tc>
          <w:tcPr>
            <w:tcW w:w="709" w:type="dxa"/>
            <w:tcBorders>
              <w:top w:val="single" w:sz="4" w:space="0" w:color="auto"/>
              <w:left w:val="single" w:sz="4" w:space="0" w:color="auto"/>
              <w:bottom w:val="single" w:sz="4" w:space="0" w:color="auto"/>
              <w:right w:val="single" w:sz="4" w:space="0" w:color="auto"/>
            </w:tcBorders>
          </w:tcPr>
          <w:p w14:paraId="02A3401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43</w:t>
            </w:r>
          </w:p>
        </w:tc>
        <w:tc>
          <w:tcPr>
            <w:tcW w:w="6237" w:type="dxa"/>
          </w:tcPr>
          <w:p w14:paraId="4BDD8845"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Подковонос  малый   (</w:t>
            </w:r>
            <w:r w:rsidRPr="00A671A0">
              <w:rPr>
                <w:rFonts w:ascii="Times New Roman" w:eastAsia="Calibri" w:hAnsi="Times New Roman" w:cs="Times New Roman"/>
                <w:i/>
                <w:sz w:val="28"/>
                <w:szCs w:val="28"/>
                <w:lang w:eastAsia="ru-RU"/>
              </w:rPr>
              <w:t>Rhinolophus  hipposideros</w:t>
            </w:r>
            <w:r w:rsidRPr="00A671A0">
              <w:rPr>
                <w:rFonts w:ascii="Times New Roman" w:eastAsia="Calibri" w:hAnsi="Times New Roman" w:cs="Times New Roman"/>
                <w:sz w:val="28"/>
                <w:szCs w:val="28"/>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14:paraId="0CC18C7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7836BA6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3AFB4D5C" w14:textId="77777777" w:rsidTr="003461E0">
        <w:tc>
          <w:tcPr>
            <w:tcW w:w="709" w:type="dxa"/>
            <w:tcBorders>
              <w:top w:val="single" w:sz="4" w:space="0" w:color="auto"/>
              <w:left w:val="single" w:sz="4" w:space="0" w:color="auto"/>
              <w:bottom w:val="single" w:sz="4" w:space="0" w:color="auto"/>
              <w:right w:val="single" w:sz="4" w:space="0" w:color="auto"/>
            </w:tcBorders>
          </w:tcPr>
          <w:p w14:paraId="5797730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44</w:t>
            </w:r>
          </w:p>
        </w:tc>
        <w:tc>
          <w:tcPr>
            <w:tcW w:w="6237" w:type="dxa"/>
          </w:tcPr>
          <w:p w14:paraId="6825C2D7"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Подковонос большой  (</w:t>
            </w:r>
            <w:r w:rsidRPr="00A671A0">
              <w:rPr>
                <w:rFonts w:ascii="Times New Roman" w:eastAsia="Calibri" w:hAnsi="Times New Roman" w:cs="Times New Roman"/>
                <w:i/>
                <w:sz w:val="28"/>
                <w:szCs w:val="28"/>
                <w:lang w:eastAsia="ru-RU"/>
              </w:rPr>
              <w:t>Rhinolophus  ferrumequinum</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BB09B6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1145B9F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6C387C6A" w14:textId="77777777" w:rsidTr="003461E0">
        <w:tc>
          <w:tcPr>
            <w:tcW w:w="709" w:type="dxa"/>
            <w:tcBorders>
              <w:top w:val="single" w:sz="4" w:space="0" w:color="auto"/>
              <w:left w:val="single" w:sz="4" w:space="0" w:color="auto"/>
              <w:bottom w:val="single" w:sz="4" w:space="0" w:color="auto"/>
              <w:right w:val="single" w:sz="4" w:space="0" w:color="auto"/>
            </w:tcBorders>
          </w:tcPr>
          <w:p w14:paraId="55D3911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45</w:t>
            </w:r>
          </w:p>
        </w:tc>
        <w:tc>
          <w:tcPr>
            <w:tcW w:w="6237" w:type="dxa"/>
          </w:tcPr>
          <w:p w14:paraId="30723B48"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Ночница остроухая  (</w:t>
            </w:r>
            <w:r w:rsidRPr="00A671A0">
              <w:rPr>
                <w:rFonts w:ascii="Times New Roman" w:eastAsia="Calibri" w:hAnsi="Times New Roman" w:cs="Times New Roman"/>
                <w:i/>
                <w:sz w:val="28"/>
                <w:szCs w:val="28"/>
                <w:lang w:eastAsia="ru-RU"/>
              </w:rPr>
              <w:t>Myotis blythi</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95912C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931F2B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33B8B6C2" w14:textId="77777777" w:rsidTr="003461E0">
        <w:tc>
          <w:tcPr>
            <w:tcW w:w="709" w:type="dxa"/>
            <w:tcBorders>
              <w:top w:val="single" w:sz="4" w:space="0" w:color="auto"/>
              <w:left w:val="single" w:sz="4" w:space="0" w:color="auto"/>
              <w:bottom w:val="single" w:sz="4" w:space="0" w:color="auto"/>
              <w:right w:val="single" w:sz="4" w:space="0" w:color="auto"/>
            </w:tcBorders>
          </w:tcPr>
          <w:p w14:paraId="4E09E1F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46</w:t>
            </w:r>
          </w:p>
        </w:tc>
        <w:tc>
          <w:tcPr>
            <w:tcW w:w="6237" w:type="dxa"/>
          </w:tcPr>
          <w:p w14:paraId="6C2EE3D9"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val="en-US" w:eastAsia="ru-RU"/>
              </w:rPr>
            </w:pPr>
            <w:r w:rsidRPr="00A671A0">
              <w:rPr>
                <w:rFonts w:ascii="Times New Roman" w:eastAsia="Calibri" w:hAnsi="Times New Roman" w:cs="Times New Roman"/>
                <w:sz w:val="28"/>
                <w:szCs w:val="28"/>
                <w:lang w:eastAsia="ru-RU"/>
              </w:rPr>
              <w:t>Ночница трехцветная  (</w:t>
            </w:r>
            <w:r w:rsidRPr="00A671A0">
              <w:rPr>
                <w:rFonts w:ascii="Times New Roman" w:eastAsia="Calibri" w:hAnsi="Times New Roman" w:cs="Times New Roman"/>
                <w:i/>
                <w:sz w:val="28"/>
                <w:szCs w:val="28"/>
                <w:lang w:eastAsia="ru-RU"/>
              </w:rPr>
              <w:t>Myotis  emarginatus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DE7E63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4783C9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476FF077" w14:textId="77777777" w:rsidTr="003461E0">
        <w:tc>
          <w:tcPr>
            <w:tcW w:w="709" w:type="dxa"/>
            <w:tcBorders>
              <w:top w:val="single" w:sz="4" w:space="0" w:color="auto"/>
              <w:left w:val="single" w:sz="4" w:space="0" w:color="auto"/>
              <w:bottom w:val="single" w:sz="4" w:space="0" w:color="auto"/>
              <w:right w:val="single" w:sz="4" w:space="0" w:color="auto"/>
            </w:tcBorders>
          </w:tcPr>
          <w:p w14:paraId="504804C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47</w:t>
            </w:r>
          </w:p>
        </w:tc>
        <w:tc>
          <w:tcPr>
            <w:tcW w:w="6237" w:type="dxa"/>
          </w:tcPr>
          <w:p w14:paraId="75EBE0AA"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Ушан бурый  (</w:t>
            </w:r>
            <w:r w:rsidRPr="00A671A0">
              <w:rPr>
                <w:rFonts w:ascii="Times New Roman" w:eastAsia="Calibri" w:hAnsi="Times New Roman" w:cs="Times New Roman"/>
                <w:i/>
                <w:sz w:val="28"/>
                <w:szCs w:val="28"/>
                <w:lang w:eastAsia="ru-RU"/>
              </w:rPr>
              <w:t>Plecotus auritus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516D78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858884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44985E1B" w14:textId="77777777" w:rsidTr="003461E0">
        <w:tc>
          <w:tcPr>
            <w:tcW w:w="709" w:type="dxa"/>
            <w:tcBorders>
              <w:top w:val="single" w:sz="4" w:space="0" w:color="auto"/>
              <w:left w:val="single" w:sz="4" w:space="0" w:color="auto"/>
              <w:bottom w:val="single" w:sz="4" w:space="0" w:color="auto"/>
              <w:right w:val="single" w:sz="4" w:space="0" w:color="auto"/>
            </w:tcBorders>
          </w:tcPr>
          <w:p w14:paraId="2C68F0A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48</w:t>
            </w:r>
          </w:p>
        </w:tc>
        <w:tc>
          <w:tcPr>
            <w:tcW w:w="6237" w:type="dxa"/>
          </w:tcPr>
          <w:p w14:paraId="50E608D2"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Широкоушка европейская  (</w:t>
            </w:r>
            <w:r w:rsidRPr="00A671A0">
              <w:rPr>
                <w:rFonts w:ascii="Times New Roman" w:eastAsia="Calibri" w:hAnsi="Times New Roman" w:cs="Times New Roman"/>
                <w:i/>
                <w:sz w:val="28"/>
                <w:szCs w:val="28"/>
                <w:lang w:eastAsia="ru-RU"/>
              </w:rPr>
              <w:t>Barbastella barbastellus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3ED305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D63469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71D3840E" w14:textId="77777777" w:rsidTr="003461E0">
        <w:tc>
          <w:tcPr>
            <w:tcW w:w="709" w:type="dxa"/>
            <w:tcBorders>
              <w:top w:val="single" w:sz="4" w:space="0" w:color="auto"/>
              <w:left w:val="single" w:sz="4" w:space="0" w:color="auto"/>
              <w:bottom w:val="single" w:sz="4" w:space="0" w:color="auto"/>
              <w:right w:val="single" w:sz="4" w:space="0" w:color="auto"/>
            </w:tcBorders>
          </w:tcPr>
          <w:p w14:paraId="245F1BA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49</w:t>
            </w:r>
          </w:p>
        </w:tc>
        <w:tc>
          <w:tcPr>
            <w:tcW w:w="6237" w:type="dxa"/>
          </w:tcPr>
          <w:p w14:paraId="6FB5D54C"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Нетопырь-карлик   (</w:t>
            </w:r>
            <w:r w:rsidRPr="00A671A0">
              <w:rPr>
                <w:rFonts w:ascii="Times New Roman" w:eastAsia="Calibri" w:hAnsi="Times New Roman" w:cs="Times New Roman"/>
                <w:i/>
                <w:sz w:val="28"/>
                <w:szCs w:val="28"/>
                <w:lang w:eastAsia="ru-RU"/>
              </w:rPr>
              <w:t>Pipistrellus  pipistrellus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DC4C4D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70BF314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17734191" w14:textId="77777777" w:rsidTr="003461E0">
        <w:tc>
          <w:tcPr>
            <w:tcW w:w="709" w:type="dxa"/>
            <w:tcBorders>
              <w:top w:val="single" w:sz="4" w:space="0" w:color="auto"/>
              <w:left w:val="single" w:sz="4" w:space="0" w:color="auto"/>
              <w:bottom w:val="single" w:sz="4" w:space="0" w:color="auto"/>
              <w:right w:val="single" w:sz="4" w:space="0" w:color="auto"/>
            </w:tcBorders>
          </w:tcPr>
          <w:p w14:paraId="5A7DFDB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50</w:t>
            </w:r>
          </w:p>
        </w:tc>
        <w:tc>
          <w:tcPr>
            <w:tcW w:w="6237" w:type="dxa"/>
          </w:tcPr>
          <w:p w14:paraId="2E7ABC88"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Вечерница малая  (</w:t>
            </w:r>
            <w:r w:rsidRPr="00A671A0">
              <w:rPr>
                <w:rFonts w:ascii="Times New Roman" w:eastAsia="Calibri" w:hAnsi="Times New Roman" w:cs="Times New Roman"/>
                <w:i/>
                <w:sz w:val="28"/>
                <w:szCs w:val="28"/>
                <w:lang w:eastAsia="ru-RU"/>
              </w:rPr>
              <w:t>Nyctalus leisleri</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59F749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1488DC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2F0384B9" w14:textId="77777777" w:rsidTr="003461E0">
        <w:tc>
          <w:tcPr>
            <w:tcW w:w="709" w:type="dxa"/>
            <w:tcBorders>
              <w:top w:val="single" w:sz="4" w:space="0" w:color="auto"/>
              <w:left w:val="single" w:sz="4" w:space="0" w:color="auto"/>
              <w:bottom w:val="single" w:sz="4" w:space="0" w:color="auto"/>
              <w:right w:val="single" w:sz="4" w:space="0" w:color="auto"/>
            </w:tcBorders>
          </w:tcPr>
          <w:p w14:paraId="3BA7155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51</w:t>
            </w:r>
          </w:p>
        </w:tc>
        <w:tc>
          <w:tcPr>
            <w:tcW w:w="6237" w:type="dxa"/>
          </w:tcPr>
          <w:p w14:paraId="13EA9741"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Вечерница рыжая  (</w:t>
            </w:r>
            <w:r w:rsidRPr="00A671A0">
              <w:rPr>
                <w:rFonts w:ascii="Times New Roman" w:eastAsia="Calibri" w:hAnsi="Times New Roman" w:cs="Times New Roman"/>
                <w:i/>
                <w:sz w:val="28"/>
                <w:szCs w:val="28"/>
                <w:lang w:eastAsia="ru-RU"/>
              </w:rPr>
              <w:t>Nyctalus noctula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9B95AA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6D686F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10FF8F74" w14:textId="77777777" w:rsidTr="003461E0">
        <w:tc>
          <w:tcPr>
            <w:tcW w:w="709" w:type="dxa"/>
            <w:tcBorders>
              <w:top w:val="single" w:sz="4" w:space="0" w:color="auto"/>
              <w:left w:val="single" w:sz="4" w:space="0" w:color="auto"/>
              <w:bottom w:val="single" w:sz="4" w:space="0" w:color="auto"/>
              <w:right w:val="single" w:sz="4" w:space="0" w:color="auto"/>
            </w:tcBorders>
          </w:tcPr>
          <w:p w14:paraId="3507776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52</w:t>
            </w:r>
          </w:p>
        </w:tc>
        <w:tc>
          <w:tcPr>
            <w:tcW w:w="6237" w:type="dxa"/>
          </w:tcPr>
          <w:p w14:paraId="7A7BE40F"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Шакал  (</w:t>
            </w:r>
            <w:r w:rsidRPr="00A671A0">
              <w:rPr>
                <w:rFonts w:ascii="Times New Roman" w:eastAsia="Calibri" w:hAnsi="Times New Roman" w:cs="Times New Roman"/>
                <w:i/>
                <w:sz w:val="28"/>
                <w:szCs w:val="28"/>
                <w:lang w:eastAsia="ru-RU"/>
              </w:rPr>
              <w:t>Canis aureus</w:t>
            </w:r>
            <w:proofErr w:type="gramStart"/>
            <w:r w:rsidRPr="00A671A0">
              <w:rPr>
                <w:rFonts w:ascii="Times New Roman" w:eastAsia="Calibri" w:hAnsi="Times New Roman" w:cs="Times New Roman"/>
                <w:sz w:val="28"/>
                <w:szCs w:val="28"/>
                <w:lang w:eastAsia="ru-RU"/>
              </w:rPr>
              <w:t> )</w:t>
            </w:r>
            <w:proofErr w:type="gramEnd"/>
          </w:p>
        </w:tc>
        <w:tc>
          <w:tcPr>
            <w:tcW w:w="992" w:type="dxa"/>
            <w:tcBorders>
              <w:top w:val="single" w:sz="4" w:space="0" w:color="auto"/>
              <w:left w:val="single" w:sz="4" w:space="0" w:color="auto"/>
              <w:bottom w:val="single" w:sz="4" w:space="0" w:color="auto"/>
              <w:right w:val="single" w:sz="4" w:space="0" w:color="auto"/>
            </w:tcBorders>
          </w:tcPr>
          <w:p w14:paraId="7DE8FE2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E6AC47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56139073" w14:textId="77777777" w:rsidTr="003461E0">
        <w:tc>
          <w:tcPr>
            <w:tcW w:w="709" w:type="dxa"/>
            <w:tcBorders>
              <w:top w:val="single" w:sz="4" w:space="0" w:color="auto"/>
              <w:left w:val="single" w:sz="4" w:space="0" w:color="auto"/>
              <w:bottom w:val="single" w:sz="4" w:space="0" w:color="auto"/>
              <w:right w:val="single" w:sz="4" w:space="0" w:color="auto"/>
            </w:tcBorders>
          </w:tcPr>
          <w:p w14:paraId="372F0B9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lastRenderedPageBreak/>
              <w:t>53</w:t>
            </w:r>
          </w:p>
        </w:tc>
        <w:tc>
          <w:tcPr>
            <w:tcW w:w="6237" w:type="dxa"/>
          </w:tcPr>
          <w:p w14:paraId="22DD61E6"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Лисица обыкновенная  (</w:t>
            </w:r>
            <w:r w:rsidRPr="00A671A0">
              <w:rPr>
                <w:rFonts w:ascii="Times New Roman" w:eastAsia="Calibri" w:hAnsi="Times New Roman" w:cs="Times New Roman"/>
                <w:i/>
                <w:sz w:val="28"/>
                <w:szCs w:val="28"/>
                <w:lang w:eastAsia="ru-RU"/>
              </w:rPr>
              <w:t>Vulpes vulpes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201828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EFA5EC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4"/>
                <w:szCs w:val="24"/>
                <w:lang w:val="en-US" w:eastAsia="ru-RU"/>
              </w:rPr>
            </w:pPr>
            <w:r w:rsidRPr="00A671A0">
              <w:rPr>
                <w:rFonts w:ascii="Times New Roman" w:eastAsia="Times New Roman" w:hAnsi="Times New Roman" w:cs="Times New Roman"/>
                <w:sz w:val="24"/>
                <w:szCs w:val="24"/>
                <w:lang w:val="en-US" w:eastAsia="ja-JP"/>
              </w:rPr>
              <w:t>R</w:t>
            </w:r>
            <w:r w:rsidRPr="00A671A0">
              <w:rPr>
                <w:rFonts w:ascii="Times New Roman" w:eastAsia="Times New Roman" w:hAnsi="Times New Roman" w:cs="Times New Roman"/>
                <w:sz w:val="24"/>
                <w:szCs w:val="24"/>
                <w:lang w:eastAsia="ja-JP"/>
              </w:rPr>
              <w:t>.</w:t>
            </w:r>
          </w:p>
        </w:tc>
      </w:tr>
      <w:tr w:rsidR="00A671A0" w:rsidRPr="00A671A0" w14:paraId="2AD54CD8" w14:textId="77777777" w:rsidTr="003461E0">
        <w:tc>
          <w:tcPr>
            <w:tcW w:w="709" w:type="dxa"/>
            <w:tcBorders>
              <w:top w:val="single" w:sz="4" w:space="0" w:color="auto"/>
              <w:left w:val="single" w:sz="4" w:space="0" w:color="auto"/>
              <w:bottom w:val="single" w:sz="4" w:space="0" w:color="auto"/>
              <w:right w:val="single" w:sz="4" w:space="0" w:color="auto"/>
            </w:tcBorders>
          </w:tcPr>
          <w:p w14:paraId="47996B8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54</w:t>
            </w:r>
          </w:p>
        </w:tc>
        <w:tc>
          <w:tcPr>
            <w:tcW w:w="6237" w:type="dxa"/>
          </w:tcPr>
          <w:p w14:paraId="63BF45DA"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Куница каменная  (</w:t>
            </w:r>
            <w:r w:rsidRPr="00A671A0">
              <w:rPr>
                <w:rFonts w:ascii="Times New Roman" w:eastAsia="Calibri" w:hAnsi="Times New Roman" w:cs="Times New Roman"/>
                <w:i/>
                <w:sz w:val="28"/>
                <w:szCs w:val="28"/>
                <w:lang w:eastAsia="ru-RU"/>
              </w:rPr>
              <w:t>Martes foina</w:t>
            </w:r>
            <w:proofErr w:type="gramStart"/>
            <w:r w:rsidRPr="00A671A0">
              <w:rPr>
                <w:rFonts w:ascii="Times New Roman" w:eastAsia="Calibri" w:hAnsi="Times New Roman" w:cs="Times New Roman"/>
                <w:sz w:val="28"/>
                <w:szCs w:val="28"/>
                <w:lang w:eastAsia="ru-RU"/>
              </w:rPr>
              <w:t> )</w:t>
            </w:r>
            <w:proofErr w:type="gramEnd"/>
          </w:p>
        </w:tc>
        <w:tc>
          <w:tcPr>
            <w:tcW w:w="992" w:type="dxa"/>
            <w:tcBorders>
              <w:top w:val="single" w:sz="4" w:space="0" w:color="auto"/>
              <w:left w:val="single" w:sz="4" w:space="0" w:color="auto"/>
              <w:bottom w:val="single" w:sz="4" w:space="0" w:color="auto"/>
              <w:right w:val="single" w:sz="4" w:space="0" w:color="auto"/>
            </w:tcBorders>
          </w:tcPr>
          <w:p w14:paraId="3BE7A94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15667B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0B7BBC42" w14:textId="77777777" w:rsidTr="003461E0">
        <w:tc>
          <w:tcPr>
            <w:tcW w:w="709" w:type="dxa"/>
            <w:tcBorders>
              <w:top w:val="single" w:sz="4" w:space="0" w:color="auto"/>
              <w:left w:val="single" w:sz="4" w:space="0" w:color="auto"/>
              <w:bottom w:val="single" w:sz="4" w:space="0" w:color="auto"/>
              <w:right w:val="single" w:sz="4" w:space="0" w:color="auto"/>
            </w:tcBorders>
          </w:tcPr>
          <w:p w14:paraId="53F1B5E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55</w:t>
            </w:r>
          </w:p>
        </w:tc>
        <w:tc>
          <w:tcPr>
            <w:tcW w:w="6237" w:type="dxa"/>
          </w:tcPr>
          <w:p w14:paraId="7ADBA0E0"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Ласка  (</w:t>
            </w:r>
            <w:r w:rsidRPr="00A671A0">
              <w:rPr>
                <w:rFonts w:ascii="Times New Roman" w:eastAsia="Calibri" w:hAnsi="Times New Roman" w:cs="Times New Roman"/>
                <w:i/>
                <w:sz w:val="28"/>
                <w:szCs w:val="28"/>
                <w:lang w:eastAsia="ru-RU"/>
              </w:rPr>
              <w:t>Mustela nivalis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6B7A24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DD9E6E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4F683E42" w14:textId="77777777" w:rsidTr="003461E0">
        <w:tc>
          <w:tcPr>
            <w:tcW w:w="709" w:type="dxa"/>
            <w:tcBorders>
              <w:top w:val="single" w:sz="4" w:space="0" w:color="auto"/>
              <w:left w:val="single" w:sz="4" w:space="0" w:color="auto"/>
              <w:bottom w:val="single" w:sz="4" w:space="0" w:color="auto"/>
              <w:right w:val="single" w:sz="4" w:space="0" w:color="auto"/>
            </w:tcBorders>
          </w:tcPr>
          <w:p w14:paraId="24F1D40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56</w:t>
            </w:r>
          </w:p>
        </w:tc>
        <w:tc>
          <w:tcPr>
            <w:tcW w:w="6237" w:type="dxa"/>
          </w:tcPr>
          <w:p w14:paraId="6C5F8574"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Белка обыкновенная  (</w:t>
            </w:r>
            <w:r w:rsidRPr="00A671A0">
              <w:rPr>
                <w:rFonts w:ascii="Times New Roman" w:eastAsia="Calibri" w:hAnsi="Times New Roman" w:cs="Times New Roman"/>
                <w:i/>
                <w:sz w:val="28"/>
                <w:szCs w:val="28"/>
                <w:lang w:eastAsia="ru-RU"/>
              </w:rPr>
              <w:t>Sciurus vulgaris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78F917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9CCC32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28797AB0" w14:textId="77777777" w:rsidTr="003461E0">
        <w:tc>
          <w:tcPr>
            <w:tcW w:w="709" w:type="dxa"/>
            <w:tcBorders>
              <w:top w:val="single" w:sz="4" w:space="0" w:color="auto"/>
              <w:left w:val="single" w:sz="4" w:space="0" w:color="auto"/>
              <w:bottom w:val="single" w:sz="4" w:space="0" w:color="auto"/>
              <w:right w:val="single" w:sz="4" w:space="0" w:color="auto"/>
            </w:tcBorders>
          </w:tcPr>
          <w:p w14:paraId="6D294A8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57</w:t>
            </w:r>
          </w:p>
        </w:tc>
        <w:tc>
          <w:tcPr>
            <w:tcW w:w="6237" w:type="dxa"/>
          </w:tcPr>
          <w:p w14:paraId="641E2EF5"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Соня лесная (</w:t>
            </w:r>
            <w:r w:rsidRPr="00A671A0">
              <w:rPr>
                <w:rFonts w:ascii="Times New Roman" w:eastAsia="Calibri" w:hAnsi="Times New Roman" w:cs="Times New Roman"/>
                <w:i/>
                <w:sz w:val="28"/>
                <w:szCs w:val="28"/>
                <w:lang w:eastAsia="ru-RU"/>
              </w:rPr>
              <w:t>Dryomys nitedula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4FC532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F0E08E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ja-JP"/>
              </w:rPr>
              <w:t>R</w:t>
            </w:r>
            <w:r w:rsidRPr="00A671A0">
              <w:rPr>
                <w:rFonts w:ascii="Times New Roman" w:eastAsia="Times New Roman" w:hAnsi="Times New Roman" w:cs="Times New Roman"/>
                <w:sz w:val="28"/>
                <w:szCs w:val="28"/>
                <w:lang w:eastAsia="ja-JP"/>
              </w:rPr>
              <w:t>.</w:t>
            </w:r>
          </w:p>
        </w:tc>
      </w:tr>
      <w:tr w:rsidR="00A671A0" w:rsidRPr="00A671A0" w14:paraId="7755F253" w14:textId="77777777" w:rsidTr="003461E0">
        <w:tc>
          <w:tcPr>
            <w:tcW w:w="709" w:type="dxa"/>
            <w:tcBorders>
              <w:top w:val="single" w:sz="4" w:space="0" w:color="auto"/>
              <w:left w:val="single" w:sz="4" w:space="0" w:color="auto"/>
              <w:bottom w:val="single" w:sz="4" w:space="0" w:color="auto"/>
              <w:right w:val="single" w:sz="4" w:space="0" w:color="auto"/>
            </w:tcBorders>
          </w:tcPr>
          <w:p w14:paraId="57647ED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58</w:t>
            </w:r>
          </w:p>
        </w:tc>
        <w:tc>
          <w:tcPr>
            <w:tcW w:w="6237" w:type="dxa"/>
          </w:tcPr>
          <w:p w14:paraId="4561D957"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color w:val="000000"/>
                <w:spacing w:val="2"/>
                <w:sz w:val="28"/>
                <w:szCs w:val="28"/>
                <w:lang w:eastAsia="ru-RU"/>
              </w:rPr>
              <w:t>Мышь лесная (</w:t>
            </w:r>
            <w:r w:rsidRPr="00A671A0">
              <w:rPr>
                <w:rFonts w:ascii="Times New Roman" w:eastAsia="Calibri" w:hAnsi="Times New Roman" w:cs="Times New Roman"/>
                <w:i/>
                <w:color w:val="000000"/>
                <w:spacing w:val="2"/>
                <w:sz w:val="28"/>
                <w:szCs w:val="28"/>
                <w:lang w:eastAsia="ru-RU"/>
              </w:rPr>
              <w:t>Apodemus uralensis</w:t>
            </w:r>
            <w:r w:rsidRPr="00A671A0">
              <w:rPr>
                <w:rFonts w:ascii="Times New Roman" w:eastAsia="Calibri" w:hAnsi="Times New Roman" w:cs="Times New Roman"/>
                <w:color w:val="000000"/>
                <w:spacing w:val="2"/>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5DBA80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6CA3B6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bl>
    <w:p w14:paraId="373E496C" w14:textId="77777777" w:rsidR="00A671A0" w:rsidRPr="00A671A0" w:rsidRDefault="00A671A0" w:rsidP="00A671A0">
      <w:pPr>
        <w:widowControl w:val="0"/>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r w:rsidRPr="00A671A0">
        <w:rPr>
          <w:rFonts w:ascii="Times New Roman" w:eastAsia="Times New Roman" w:hAnsi="Times New Roman" w:cs="Times New Roman"/>
          <w:sz w:val="20"/>
          <w:szCs w:val="20"/>
          <w:lang w:eastAsia="ja-JP"/>
        </w:rPr>
        <w:t>*─ + - редко; ++ - обычный; +++ - многочисленный;</w:t>
      </w:r>
      <w:r w:rsidRPr="00A671A0">
        <w:rPr>
          <w:rFonts w:ascii="Times New Roman" w:eastAsia="Times New Roman" w:hAnsi="Times New Roman" w:cs="Times New Roman"/>
          <w:sz w:val="20"/>
          <w:szCs w:val="20"/>
          <w:lang w:eastAsia="ja-JP"/>
        </w:rPr>
        <w:tab/>
      </w:r>
    </w:p>
    <w:p w14:paraId="6B938408" w14:textId="77777777" w:rsidR="00A671A0" w:rsidRPr="00A671A0" w:rsidRDefault="00A671A0" w:rsidP="00A671A0">
      <w:pPr>
        <w:widowControl w:val="0"/>
        <w:tabs>
          <w:tab w:val="num" w:pos="0"/>
        </w:tabs>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r w:rsidRPr="00A671A0">
        <w:rPr>
          <w:rFonts w:ascii="Times New Roman" w:eastAsia="Times New Roman" w:hAnsi="Times New Roman" w:cs="Times New Roman"/>
          <w:sz w:val="20"/>
          <w:szCs w:val="20"/>
          <w:lang w:eastAsia="ja-JP"/>
        </w:rPr>
        <w:t xml:space="preserve">** ─ </w:t>
      </w:r>
      <w:r w:rsidRPr="00A671A0">
        <w:rPr>
          <w:rFonts w:ascii="Times New Roman" w:eastAsia="Times New Roman" w:hAnsi="Times New Roman" w:cs="Times New Roman"/>
          <w:sz w:val="20"/>
          <w:szCs w:val="20"/>
          <w:lang w:val="en-US" w:eastAsia="ja-JP"/>
        </w:rPr>
        <w:t>Soc</w:t>
      </w:r>
      <w:r w:rsidRPr="00A671A0">
        <w:rPr>
          <w:rFonts w:ascii="Times New Roman" w:eastAsia="Times New Roman" w:hAnsi="Times New Roman" w:cs="Times New Roman"/>
          <w:sz w:val="20"/>
          <w:szCs w:val="20"/>
          <w:lang w:eastAsia="ja-JP"/>
        </w:rPr>
        <w:t>. (</w:t>
      </w:r>
      <w:r w:rsidRPr="00A671A0">
        <w:rPr>
          <w:rFonts w:ascii="Times New Roman" w:eastAsia="Times New Roman" w:hAnsi="Times New Roman" w:cs="Times New Roman"/>
          <w:sz w:val="20"/>
          <w:szCs w:val="20"/>
          <w:lang w:val="en-US" w:eastAsia="ja-JP"/>
        </w:rPr>
        <w:t>Sociales</w:t>
      </w:r>
      <w:r w:rsidRPr="00A671A0">
        <w:rPr>
          <w:rFonts w:ascii="Times New Roman" w:eastAsia="Times New Roman" w:hAnsi="Times New Roman" w:cs="Times New Roman"/>
          <w:sz w:val="20"/>
          <w:szCs w:val="20"/>
          <w:lang w:eastAsia="ja-JP"/>
        </w:rPr>
        <w:t xml:space="preserve">) – доминирует; </w:t>
      </w:r>
      <w:r w:rsidRPr="00A671A0">
        <w:rPr>
          <w:rFonts w:ascii="Times New Roman" w:eastAsia="Times New Roman" w:hAnsi="Times New Roman" w:cs="Times New Roman"/>
          <w:sz w:val="20"/>
          <w:szCs w:val="20"/>
          <w:lang w:val="en-US" w:eastAsia="ja-JP"/>
        </w:rPr>
        <w:t>Pl</w:t>
      </w:r>
      <w:r w:rsidRPr="00A671A0">
        <w:rPr>
          <w:rFonts w:ascii="Times New Roman" w:eastAsia="Times New Roman" w:hAnsi="Times New Roman" w:cs="Times New Roman"/>
          <w:sz w:val="20"/>
          <w:szCs w:val="20"/>
          <w:lang w:eastAsia="ja-JP"/>
        </w:rPr>
        <w:t>. (</w:t>
      </w:r>
      <w:r w:rsidRPr="00A671A0">
        <w:rPr>
          <w:rFonts w:ascii="Times New Roman" w:eastAsia="Times New Roman" w:hAnsi="Times New Roman" w:cs="Times New Roman"/>
          <w:sz w:val="20"/>
          <w:szCs w:val="20"/>
          <w:lang w:val="en-US" w:eastAsia="ja-JP"/>
        </w:rPr>
        <w:t>Plerumque</w:t>
      </w:r>
      <w:r w:rsidRPr="00A671A0">
        <w:rPr>
          <w:rFonts w:ascii="Times New Roman" w:eastAsia="Times New Roman" w:hAnsi="Times New Roman" w:cs="Times New Roman"/>
          <w:sz w:val="20"/>
          <w:szCs w:val="20"/>
          <w:lang w:eastAsia="ja-JP"/>
        </w:rPr>
        <w:t xml:space="preserve">) – фоновый; </w:t>
      </w:r>
      <w:r w:rsidRPr="00A671A0">
        <w:rPr>
          <w:rFonts w:ascii="Times New Roman" w:eastAsia="Times New Roman" w:hAnsi="Times New Roman" w:cs="Times New Roman"/>
          <w:sz w:val="20"/>
          <w:szCs w:val="20"/>
          <w:lang w:val="en-US" w:eastAsia="ja-JP"/>
        </w:rPr>
        <w:t>R</w:t>
      </w:r>
      <w:r w:rsidRPr="00A671A0">
        <w:rPr>
          <w:rFonts w:ascii="Times New Roman" w:eastAsia="Times New Roman" w:hAnsi="Times New Roman" w:cs="Times New Roman"/>
          <w:sz w:val="20"/>
          <w:szCs w:val="20"/>
          <w:lang w:eastAsia="ja-JP"/>
        </w:rPr>
        <w:t>. (</w:t>
      </w:r>
      <w:r w:rsidRPr="00A671A0">
        <w:rPr>
          <w:rFonts w:ascii="Times New Roman" w:eastAsia="Times New Roman" w:hAnsi="Times New Roman" w:cs="Times New Roman"/>
          <w:sz w:val="20"/>
          <w:szCs w:val="20"/>
          <w:lang w:val="en-US" w:eastAsia="ja-JP"/>
        </w:rPr>
        <w:t>Raro</w:t>
      </w:r>
      <w:r w:rsidRPr="00A671A0">
        <w:rPr>
          <w:rFonts w:ascii="Times New Roman" w:eastAsia="Times New Roman" w:hAnsi="Times New Roman" w:cs="Times New Roman"/>
          <w:sz w:val="20"/>
          <w:szCs w:val="20"/>
          <w:lang w:eastAsia="ja-JP"/>
        </w:rPr>
        <w:t xml:space="preserve">) – незначительно; </w:t>
      </w:r>
    </w:p>
    <w:p w14:paraId="153D11E8" w14:textId="77777777" w:rsidR="00A671A0" w:rsidRPr="00A671A0" w:rsidRDefault="00A671A0" w:rsidP="00A671A0">
      <w:pPr>
        <w:widowControl w:val="0"/>
        <w:tabs>
          <w:tab w:val="num" w:pos="0"/>
        </w:tabs>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r w:rsidRPr="00A671A0">
        <w:rPr>
          <w:rFonts w:ascii="Times New Roman" w:eastAsia="Times New Roman" w:hAnsi="Times New Roman" w:cs="Times New Roman"/>
          <w:sz w:val="20"/>
          <w:szCs w:val="20"/>
          <w:lang w:val="en-US" w:eastAsia="ja-JP"/>
        </w:rPr>
        <w:t>Rs</w:t>
      </w:r>
      <w:r w:rsidRPr="00A671A0">
        <w:rPr>
          <w:rFonts w:ascii="Times New Roman" w:eastAsia="Times New Roman" w:hAnsi="Times New Roman" w:cs="Times New Roman"/>
          <w:sz w:val="20"/>
          <w:szCs w:val="20"/>
          <w:lang w:eastAsia="ja-JP"/>
        </w:rPr>
        <w:t>. (</w:t>
      </w:r>
      <w:r w:rsidRPr="00A671A0">
        <w:rPr>
          <w:rFonts w:ascii="Times New Roman" w:eastAsia="Times New Roman" w:hAnsi="Times New Roman" w:cs="Times New Roman"/>
          <w:sz w:val="20"/>
          <w:szCs w:val="20"/>
          <w:lang w:val="en-US" w:eastAsia="ja-JP"/>
        </w:rPr>
        <w:t>Rarissimo</w:t>
      </w:r>
      <w:r w:rsidRPr="00A671A0">
        <w:rPr>
          <w:rFonts w:ascii="Times New Roman" w:eastAsia="Times New Roman" w:hAnsi="Times New Roman" w:cs="Times New Roman"/>
          <w:sz w:val="20"/>
          <w:szCs w:val="20"/>
          <w:lang w:eastAsia="ja-JP"/>
        </w:rPr>
        <w:t>) – крайне незначительно.</w:t>
      </w:r>
    </w:p>
    <w:p w14:paraId="62E4B371" w14:textId="77777777" w:rsidR="00A671A0" w:rsidRPr="00A671A0" w:rsidRDefault="00A671A0" w:rsidP="00A671A0">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p>
    <w:p w14:paraId="7AC4DECC" w14:textId="77777777" w:rsidR="00A671A0" w:rsidRPr="00A671A0" w:rsidRDefault="00A671A0" w:rsidP="00A671A0">
      <w:pPr>
        <w:widowControl w:val="0"/>
        <w:autoSpaceDE w:val="0"/>
        <w:autoSpaceDN w:val="0"/>
        <w:adjustRightInd w:val="0"/>
        <w:spacing w:after="0" w:line="360" w:lineRule="auto"/>
        <w:ind w:right="-51" w:firstLine="709"/>
        <w:rPr>
          <w:rFonts w:ascii="Times New Roman" w:eastAsia="Times New Roman" w:hAnsi="Times New Roman" w:cs="Times New Roman"/>
          <w:b/>
          <w:sz w:val="28"/>
          <w:szCs w:val="28"/>
          <w:lang w:eastAsia="ru-RU"/>
        </w:rPr>
      </w:pPr>
      <w:r w:rsidRPr="00A671A0">
        <w:rPr>
          <w:rFonts w:ascii="Times New Roman" w:eastAsia="Times New Roman" w:hAnsi="Times New Roman" w:cs="Times New Roman"/>
          <w:b/>
          <w:spacing w:val="-2"/>
          <w:sz w:val="28"/>
          <w:szCs w:val="28"/>
          <w:lang w:eastAsia="ru-RU"/>
        </w:rPr>
        <w:t>Скально-осыпной зоокомплекс.</w:t>
      </w:r>
    </w:p>
    <w:p w14:paraId="6DA435C3" w14:textId="77777777" w:rsidR="00A671A0" w:rsidRPr="00A671A0" w:rsidRDefault="00A671A0" w:rsidP="00A671A0">
      <w:pPr>
        <w:widowControl w:val="0"/>
        <w:autoSpaceDE w:val="0"/>
        <w:autoSpaceDN w:val="0"/>
        <w:adjustRightInd w:val="0"/>
        <w:spacing w:after="0" w:line="360" w:lineRule="auto"/>
        <w:ind w:right="-51" w:firstLine="709"/>
        <w:jc w:val="both"/>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Представляет собой скально-осыпные участки средней и вершинной части г. Развалка</w:t>
      </w:r>
      <w:r w:rsidRPr="00A671A0">
        <w:rPr>
          <w:rFonts w:ascii="Times New Roman" w:eastAsia="Times New Roman" w:hAnsi="Times New Roman" w:cs="Times New Roman"/>
          <w:sz w:val="20"/>
          <w:szCs w:val="20"/>
          <w:lang w:eastAsia="ru-RU"/>
        </w:rPr>
        <w:t xml:space="preserve"> </w:t>
      </w:r>
      <w:r w:rsidRPr="00A671A0">
        <w:rPr>
          <w:rFonts w:ascii="Times New Roman" w:eastAsia="Times New Roman" w:hAnsi="Times New Roman" w:cs="Times New Roman"/>
          <w:sz w:val="28"/>
          <w:szCs w:val="28"/>
          <w:lang w:eastAsia="ru-RU"/>
        </w:rPr>
        <w:t>незаросшие или слабо заросшие древесной растительностью (табл. 9).</w:t>
      </w:r>
    </w:p>
    <w:p w14:paraId="4FAF6B35" w14:textId="77777777" w:rsidR="00A671A0" w:rsidRPr="00A671A0" w:rsidRDefault="00A671A0" w:rsidP="00A671A0">
      <w:pPr>
        <w:widowControl w:val="0"/>
        <w:autoSpaceDE w:val="0"/>
        <w:autoSpaceDN w:val="0"/>
        <w:adjustRightInd w:val="0"/>
        <w:spacing w:after="0" w:line="360" w:lineRule="auto"/>
        <w:ind w:right="-51" w:firstLine="709"/>
        <w:jc w:val="right"/>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Таблица 9</w:t>
      </w:r>
    </w:p>
    <w:p w14:paraId="17B0A35A" w14:textId="77777777" w:rsidR="00A671A0" w:rsidRPr="00A671A0" w:rsidRDefault="00A671A0" w:rsidP="00A671A0">
      <w:pPr>
        <w:widowControl w:val="0"/>
        <w:autoSpaceDE w:val="0"/>
        <w:autoSpaceDN w:val="0"/>
        <w:adjustRightInd w:val="0"/>
        <w:spacing w:after="0" w:line="360" w:lineRule="auto"/>
        <w:ind w:right="-51" w:firstLine="709"/>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Население наземных позвоночных скально-осыпного биотопа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6237"/>
        <w:gridCol w:w="992"/>
        <w:gridCol w:w="1560"/>
      </w:tblGrid>
      <w:tr w:rsidR="00A671A0" w:rsidRPr="00A671A0" w14:paraId="3778D17B" w14:textId="77777777" w:rsidTr="003461E0">
        <w:trPr>
          <w:cantSplit/>
          <w:trHeight w:val="901"/>
        </w:trPr>
        <w:tc>
          <w:tcPr>
            <w:tcW w:w="709" w:type="dxa"/>
            <w:tcBorders>
              <w:top w:val="single" w:sz="4" w:space="0" w:color="auto"/>
              <w:left w:val="single" w:sz="4" w:space="0" w:color="auto"/>
              <w:bottom w:val="single" w:sz="4" w:space="0" w:color="auto"/>
              <w:right w:val="single" w:sz="4" w:space="0" w:color="auto"/>
            </w:tcBorders>
            <w:vAlign w:val="center"/>
          </w:tcPr>
          <w:p w14:paraId="6E77780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w:t>
            </w:r>
          </w:p>
        </w:tc>
        <w:tc>
          <w:tcPr>
            <w:tcW w:w="6237" w:type="dxa"/>
            <w:tcBorders>
              <w:top w:val="single" w:sz="4" w:space="0" w:color="auto"/>
              <w:left w:val="single" w:sz="4" w:space="0" w:color="auto"/>
              <w:bottom w:val="single" w:sz="4" w:space="0" w:color="auto"/>
              <w:right w:val="single" w:sz="4" w:space="0" w:color="auto"/>
            </w:tcBorders>
            <w:vAlign w:val="center"/>
          </w:tcPr>
          <w:p w14:paraId="7844978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Вид</w:t>
            </w:r>
          </w:p>
        </w:tc>
        <w:tc>
          <w:tcPr>
            <w:tcW w:w="992" w:type="dxa"/>
            <w:tcBorders>
              <w:top w:val="single" w:sz="4" w:space="0" w:color="auto"/>
              <w:left w:val="single" w:sz="4" w:space="0" w:color="auto"/>
              <w:bottom w:val="single" w:sz="4" w:space="0" w:color="auto"/>
              <w:right w:val="single" w:sz="4" w:space="0" w:color="auto"/>
            </w:tcBorders>
            <w:vAlign w:val="center"/>
          </w:tcPr>
          <w:p w14:paraId="7A771BE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Балл*</w:t>
            </w:r>
          </w:p>
        </w:tc>
        <w:tc>
          <w:tcPr>
            <w:tcW w:w="1560" w:type="dxa"/>
            <w:tcBorders>
              <w:top w:val="single" w:sz="4" w:space="0" w:color="auto"/>
              <w:left w:val="single" w:sz="4" w:space="0" w:color="auto"/>
              <w:bottom w:val="single" w:sz="4" w:space="0" w:color="auto"/>
              <w:right w:val="single" w:sz="4" w:space="0" w:color="auto"/>
            </w:tcBorders>
            <w:vAlign w:val="center"/>
          </w:tcPr>
          <w:p w14:paraId="4675FD07" w14:textId="77777777" w:rsidR="00A671A0" w:rsidRPr="00A671A0" w:rsidRDefault="00A671A0" w:rsidP="00A671A0">
            <w:pPr>
              <w:widowControl w:val="0"/>
              <w:autoSpaceDE w:val="0"/>
              <w:autoSpaceDN w:val="0"/>
              <w:adjustRightInd w:val="0"/>
              <w:spacing w:after="0" w:line="240" w:lineRule="auto"/>
              <w:ind w:left="-108" w:right="-108"/>
              <w:jc w:val="center"/>
              <w:rPr>
                <w:rFonts w:ascii="Times New Roman" w:eastAsia="Times New Roman" w:hAnsi="Times New Roman" w:cs="Times New Roman"/>
                <w:sz w:val="28"/>
                <w:szCs w:val="28"/>
                <w:lang w:eastAsia="ru-RU"/>
              </w:rPr>
            </w:pPr>
            <w:r w:rsidRPr="00A671A0">
              <w:rPr>
                <w:rFonts w:ascii="Times New Roman" w:eastAsia="Times New Roman" w:hAnsi="Times New Roman" w:cs="Times New Roman"/>
                <w:sz w:val="28"/>
                <w:szCs w:val="28"/>
                <w:lang w:eastAsia="ru-RU"/>
              </w:rPr>
              <w:t>Роль в таксоценозе**</w:t>
            </w:r>
          </w:p>
        </w:tc>
      </w:tr>
      <w:tr w:rsidR="00A671A0" w:rsidRPr="00A671A0" w14:paraId="324B3C1D" w14:textId="77777777" w:rsidTr="003461E0">
        <w:tc>
          <w:tcPr>
            <w:tcW w:w="709" w:type="dxa"/>
            <w:tcBorders>
              <w:top w:val="single" w:sz="4" w:space="0" w:color="auto"/>
              <w:left w:val="single" w:sz="4" w:space="0" w:color="auto"/>
              <w:bottom w:val="single" w:sz="4" w:space="0" w:color="auto"/>
              <w:right w:val="single" w:sz="4" w:space="0" w:color="auto"/>
            </w:tcBorders>
          </w:tcPr>
          <w:p w14:paraId="310930A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w:t>
            </w:r>
          </w:p>
        </w:tc>
        <w:tc>
          <w:tcPr>
            <w:tcW w:w="6237" w:type="dxa"/>
            <w:vAlign w:val="center"/>
          </w:tcPr>
          <w:p w14:paraId="489C4FC2"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Жаба зеленая (</w:t>
            </w:r>
            <w:r w:rsidRPr="00A671A0">
              <w:rPr>
                <w:rFonts w:ascii="Times New Roman" w:eastAsia="Calibri" w:hAnsi="Times New Roman" w:cs="Times New Roman"/>
                <w:i/>
                <w:sz w:val="28"/>
                <w:szCs w:val="28"/>
                <w:lang w:eastAsia="ru-RU"/>
              </w:rPr>
              <w:t>Bufo viridis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FAC9E31"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C3D9A0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w:t>
            </w:r>
          </w:p>
        </w:tc>
      </w:tr>
      <w:tr w:rsidR="00A671A0" w:rsidRPr="00A671A0" w14:paraId="43D81C34" w14:textId="77777777" w:rsidTr="003461E0">
        <w:tc>
          <w:tcPr>
            <w:tcW w:w="709" w:type="dxa"/>
            <w:tcBorders>
              <w:top w:val="single" w:sz="4" w:space="0" w:color="auto"/>
              <w:left w:val="single" w:sz="4" w:space="0" w:color="auto"/>
              <w:bottom w:val="single" w:sz="4" w:space="0" w:color="auto"/>
              <w:right w:val="single" w:sz="4" w:space="0" w:color="auto"/>
            </w:tcBorders>
          </w:tcPr>
          <w:p w14:paraId="0B4DED2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2</w:t>
            </w:r>
          </w:p>
        </w:tc>
        <w:tc>
          <w:tcPr>
            <w:tcW w:w="6237" w:type="dxa"/>
            <w:vAlign w:val="center"/>
          </w:tcPr>
          <w:p w14:paraId="478F584B"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Times New Roman" w:hAnsi="Times New Roman" w:cs="Times New Roman"/>
                <w:spacing w:val="1"/>
                <w:sz w:val="28"/>
                <w:szCs w:val="28"/>
                <w:lang w:val="en-US" w:eastAsia="ru-RU"/>
              </w:rPr>
            </w:pPr>
            <w:r w:rsidRPr="00A671A0">
              <w:rPr>
                <w:rFonts w:ascii="Times New Roman" w:eastAsia="Calibri" w:hAnsi="Times New Roman" w:cs="Times New Roman"/>
                <w:sz w:val="28"/>
                <w:szCs w:val="28"/>
                <w:lang w:eastAsia="ru-RU"/>
              </w:rPr>
              <w:t>Ящерица скальная (</w:t>
            </w:r>
            <w:r w:rsidRPr="00A671A0">
              <w:rPr>
                <w:rFonts w:ascii="Times New Roman" w:eastAsia="Calibri" w:hAnsi="Times New Roman" w:cs="Times New Roman"/>
                <w:i/>
                <w:sz w:val="28"/>
                <w:szCs w:val="28"/>
                <w:lang w:eastAsia="ru-RU"/>
              </w:rPr>
              <w:t>Darevskia saxicola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13B036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FFE24D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60E2D448" w14:textId="77777777" w:rsidTr="003461E0">
        <w:tc>
          <w:tcPr>
            <w:tcW w:w="709" w:type="dxa"/>
            <w:tcBorders>
              <w:top w:val="single" w:sz="4" w:space="0" w:color="auto"/>
              <w:left w:val="single" w:sz="4" w:space="0" w:color="auto"/>
              <w:bottom w:val="single" w:sz="4" w:space="0" w:color="auto"/>
              <w:right w:val="single" w:sz="4" w:space="0" w:color="auto"/>
            </w:tcBorders>
          </w:tcPr>
          <w:p w14:paraId="54BED76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3</w:t>
            </w:r>
          </w:p>
        </w:tc>
        <w:tc>
          <w:tcPr>
            <w:tcW w:w="6237" w:type="dxa"/>
            <w:vAlign w:val="center"/>
          </w:tcPr>
          <w:p w14:paraId="385A3C19" w14:textId="77777777" w:rsidR="00A671A0" w:rsidRPr="00A671A0" w:rsidRDefault="00A671A0" w:rsidP="00A671A0">
            <w:pPr>
              <w:widowControl w:val="0"/>
              <w:tabs>
                <w:tab w:val="left" w:pos="3544"/>
              </w:tabs>
              <w:autoSpaceDE w:val="0"/>
              <w:autoSpaceDN w:val="0"/>
              <w:adjustRightInd w:val="0"/>
              <w:spacing w:after="0" w:line="240" w:lineRule="auto"/>
              <w:rPr>
                <w:rFonts w:ascii="Times New Roman" w:eastAsia="Times New Roman" w:hAnsi="Times New Roman" w:cs="Times New Roman"/>
                <w:i/>
                <w:spacing w:val="1"/>
                <w:sz w:val="28"/>
                <w:szCs w:val="28"/>
                <w:lang w:eastAsia="ru-RU"/>
              </w:rPr>
            </w:pPr>
            <w:r w:rsidRPr="00A671A0">
              <w:rPr>
                <w:rFonts w:ascii="Times New Roman" w:eastAsia="Times New Roman" w:hAnsi="Times New Roman" w:cs="Times New Roman"/>
                <w:spacing w:val="1"/>
                <w:sz w:val="28"/>
                <w:szCs w:val="28"/>
                <w:lang w:eastAsia="ru-RU"/>
              </w:rPr>
              <w:t>Уж обыкновенный (</w:t>
            </w:r>
            <w:r w:rsidRPr="00A671A0">
              <w:rPr>
                <w:rFonts w:ascii="Times New Roman" w:eastAsia="Times New Roman" w:hAnsi="Times New Roman" w:cs="Times New Roman"/>
                <w:i/>
                <w:spacing w:val="1"/>
                <w:sz w:val="28"/>
                <w:szCs w:val="28"/>
                <w:lang w:val="en-US" w:eastAsia="ru-RU"/>
              </w:rPr>
              <w:t>Natrix</w:t>
            </w:r>
            <w:r w:rsidRPr="00A671A0">
              <w:rPr>
                <w:rFonts w:ascii="Times New Roman" w:eastAsia="Times New Roman" w:hAnsi="Times New Roman" w:cs="Times New Roman"/>
                <w:i/>
                <w:spacing w:val="1"/>
                <w:sz w:val="28"/>
                <w:szCs w:val="28"/>
                <w:lang w:eastAsia="ru-RU"/>
              </w:rPr>
              <w:t xml:space="preserve"> </w:t>
            </w:r>
            <w:r w:rsidRPr="00A671A0">
              <w:rPr>
                <w:rFonts w:ascii="Times New Roman" w:eastAsia="Times New Roman" w:hAnsi="Times New Roman" w:cs="Times New Roman"/>
                <w:i/>
                <w:spacing w:val="1"/>
                <w:sz w:val="28"/>
                <w:szCs w:val="28"/>
                <w:lang w:val="en-US" w:eastAsia="ru-RU"/>
              </w:rPr>
              <w:t>natrix</w:t>
            </w:r>
            <w:r w:rsidRPr="00A671A0">
              <w:rPr>
                <w:rFonts w:ascii="Times New Roman" w:eastAsia="Times New Roman" w:hAnsi="Times New Roman" w:cs="Times New Roman"/>
                <w:i/>
                <w:spacing w:val="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8C04EF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4A2494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30990B18" w14:textId="77777777" w:rsidTr="003461E0">
        <w:tc>
          <w:tcPr>
            <w:tcW w:w="709" w:type="dxa"/>
            <w:tcBorders>
              <w:top w:val="single" w:sz="4" w:space="0" w:color="auto"/>
              <w:left w:val="single" w:sz="4" w:space="0" w:color="auto"/>
              <w:bottom w:val="single" w:sz="4" w:space="0" w:color="auto"/>
              <w:right w:val="single" w:sz="4" w:space="0" w:color="auto"/>
            </w:tcBorders>
          </w:tcPr>
          <w:p w14:paraId="78F6A8A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4</w:t>
            </w:r>
          </w:p>
        </w:tc>
        <w:tc>
          <w:tcPr>
            <w:tcW w:w="6237" w:type="dxa"/>
          </w:tcPr>
          <w:p w14:paraId="29B19225" w14:textId="77777777" w:rsidR="00A671A0" w:rsidRPr="00A671A0" w:rsidRDefault="00A671A0" w:rsidP="00A671A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Сыч домовый (</w:t>
            </w:r>
            <w:r w:rsidRPr="00A671A0">
              <w:rPr>
                <w:rFonts w:ascii="Times New Roman" w:eastAsia="Calibri" w:hAnsi="Times New Roman" w:cs="Times New Roman"/>
                <w:i/>
                <w:sz w:val="28"/>
                <w:szCs w:val="28"/>
                <w:lang w:eastAsia="ru-RU"/>
              </w:rPr>
              <w:t>Athene  noctua</w:t>
            </w:r>
            <w:proofErr w:type="gramStart"/>
            <w:r w:rsidRPr="00A671A0">
              <w:rPr>
                <w:rFonts w:ascii="Times New Roman" w:eastAsia="Calibri" w:hAnsi="Times New Roman" w:cs="Times New Roman"/>
                <w:sz w:val="28"/>
                <w:szCs w:val="28"/>
                <w:lang w:eastAsia="ru-RU"/>
              </w:rPr>
              <w:t xml:space="preserve"> )</w:t>
            </w:r>
            <w:proofErr w:type="gramEnd"/>
          </w:p>
        </w:tc>
        <w:tc>
          <w:tcPr>
            <w:tcW w:w="992" w:type="dxa"/>
            <w:tcBorders>
              <w:top w:val="single" w:sz="4" w:space="0" w:color="auto"/>
              <w:left w:val="single" w:sz="4" w:space="0" w:color="auto"/>
              <w:bottom w:val="single" w:sz="4" w:space="0" w:color="auto"/>
              <w:right w:val="single" w:sz="4" w:space="0" w:color="auto"/>
            </w:tcBorders>
          </w:tcPr>
          <w:p w14:paraId="1C40702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F1C6D4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44ED78C2" w14:textId="77777777" w:rsidTr="003461E0">
        <w:tc>
          <w:tcPr>
            <w:tcW w:w="709" w:type="dxa"/>
            <w:tcBorders>
              <w:top w:val="single" w:sz="4" w:space="0" w:color="auto"/>
              <w:left w:val="single" w:sz="4" w:space="0" w:color="auto"/>
              <w:bottom w:val="single" w:sz="4" w:space="0" w:color="auto"/>
              <w:right w:val="single" w:sz="4" w:space="0" w:color="auto"/>
            </w:tcBorders>
          </w:tcPr>
          <w:p w14:paraId="7A4B6A8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5</w:t>
            </w:r>
          </w:p>
        </w:tc>
        <w:tc>
          <w:tcPr>
            <w:tcW w:w="6237" w:type="dxa"/>
          </w:tcPr>
          <w:p w14:paraId="3A4218C7"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Удод (</w:t>
            </w:r>
            <w:r w:rsidRPr="00A671A0">
              <w:rPr>
                <w:rFonts w:ascii="Times New Roman" w:eastAsia="Calibri" w:hAnsi="Times New Roman" w:cs="Times New Roman"/>
                <w:i/>
                <w:sz w:val="28"/>
                <w:szCs w:val="28"/>
                <w:lang w:eastAsia="ru-RU"/>
              </w:rPr>
              <w:t>Upupa</w:t>
            </w:r>
            <w:r w:rsidRPr="00A671A0">
              <w:rPr>
                <w:rFonts w:ascii="Times New Roman" w:eastAsia="Calibri" w:hAnsi="Times New Roman" w:cs="Times New Roman"/>
                <w:sz w:val="28"/>
                <w:szCs w:val="28"/>
                <w:lang w:eastAsia="ru-RU"/>
              </w:rPr>
              <w:t xml:space="preserve"> </w:t>
            </w:r>
            <w:r w:rsidRPr="00A671A0">
              <w:rPr>
                <w:rFonts w:ascii="Times New Roman" w:eastAsia="Calibri" w:hAnsi="Times New Roman" w:cs="Times New Roman"/>
                <w:i/>
                <w:sz w:val="28"/>
                <w:szCs w:val="28"/>
                <w:lang w:eastAsia="ru-RU"/>
              </w:rPr>
              <w:t>epops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4BD676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135B85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69119ACF" w14:textId="77777777" w:rsidTr="003461E0">
        <w:tc>
          <w:tcPr>
            <w:tcW w:w="709" w:type="dxa"/>
            <w:tcBorders>
              <w:top w:val="single" w:sz="4" w:space="0" w:color="auto"/>
              <w:left w:val="single" w:sz="4" w:space="0" w:color="auto"/>
              <w:bottom w:val="single" w:sz="4" w:space="0" w:color="auto"/>
              <w:right w:val="single" w:sz="4" w:space="0" w:color="auto"/>
            </w:tcBorders>
          </w:tcPr>
          <w:p w14:paraId="653E892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6</w:t>
            </w:r>
          </w:p>
        </w:tc>
        <w:tc>
          <w:tcPr>
            <w:tcW w:w="6237" w:type="dxa"/>
          </w:tcPr>
          <w:p w14:paraId="2B21C0B1"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Трясогузка белая (</w:t>
            </w:r>
            <w:r w:rsidRPr="00A671A0">
              <w:rPr>
                <w:rFonts w:ascii="Times New Roman" w:eastAsia="Times New Roman" w:hAnsi="Times New Roman" w:cs="Times New Roman"/>
                <w:i/>
                <w:sz w:val="28"/>
                <w:szCs w:val="20"/>
                <w:lang w:eastAsia="ru-RU"/>
              </w:rPr>
              <w:t>Motacilla</w:t>
            </w:r>
            <w:r w:rsidRPr="00A671A0">
              <w:rPr>
                <w:rFonts w:ascii="Times New Roman" w:eastAsia="Calibri" w:hAnsi="Times New Roman" w:cs="Times New Roman"/>
                <w:i/>
                <w:sz w:val="28"/>
                <w:szCs w:val="28"/>
                <w:lang w:eastAsia="ru-RU"/>
              </w:rPr>
              <w:t xml:space="preserve"> alba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8EA205D"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8E8765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4C3EF321" w14:textId="77777777" w:rsidTr="003461E0">
        <w:tc>
          <w:tcPr>
            <w:tcW w:w="709" w:type="dxa"/>
            <w:tcBorders>
              <w:top w:val="single" w:sz="4" w:space="0" w:color="auto"/>
              <w:left w:val="single" w:sz="4" w:space="0" w:color="auto"/>
              <w:bottom w:val="single" w:sz="4" w:space="0" w:color="auto"/>
              <w:right w:val="single" w:sz="4" w:space="0" w:color="auto"/>
            </w:tcBorders>
          </w:tcPr>
          <w:p w14:paraId="636CECE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7</w:t>
            </w:r>
          </w:p>
        </w:tc>
        <w:tc>
          <w:tcPr>
            <w:tcW w:w="6237" w:type="dxa"/>
          </w:tcPr>
          <w:p w14:paraId="64C98E32"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Трясогузка черноголовая (</w:t>
            </w:r>
            <w:r w:rsidRPr="00A671A0">
              <w:rPr>
                <w:rFonts w:ascii="Times New Roman" w:eastAsia="Calibri" w:hAnsi="Times New Roman" w:cs="Times New Roman"/>
                <w:i/>
                <w:sz w:val="28"/>
                <w:szCs w:val="28"/>
                <w:lang w:eastAsia="ru-RU"/>
              </w:rPr>
              <w:t>Motacilla feldegg</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360EF0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8BFAC3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w:t>
            </w:r>
          </w:p>
        </w:tc>
      </w:tr>
      <w:tr w:rsidR="00A671A0" w:rsidRPr="00A671A0" w14:paraId="6EB17769" w14:textId="77777777" w:rsidTr="003461E0">
        <w:tc>
          <w:tcPr>
            <w:tcW w:w="709" w:type="dxa"/>
            <w:tcBorders>
              <w:top w:val="single" w:sz="4" w:space="0" w:color="auto"/>
              <w:left w:val="single" w:sz="4" w:space="0" w:color="auto"/>
              <w:bottom w:val="single" w:sz="4" w:space="0" w:color="auto"/>
              <w:right w:val="single" w:sz="4" w:space="0" w:color="auto"/>
            </w:tcBorders>
          </w:tcPr>
          <w:p w14:paraId="26020C7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8</w:t>
            </w:r>
          </w:p>
        </w:tc>
        <w:tc>
          <w:tcPr>
            <w:tcW w:w="6237" w:type="dxa"/>
          </w:tcPr>
          <w:p w14:paraId="37A4CBAE"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sz w:val="28"/>
                <w:szCs w:val="28"/>
                <w:lang w:eastAsia="ru-RU"/>
              </w:rPr>
              <w:t>Сорока (</w:t>
            </w:r>
            <w:r w:rsidRPr="00A671A0">
              <w:rPr>
                <w:rFonts w:ascii="Times New Roman" w:eastAsia="Calibri" w:hAnsi="Times New Roman" w:cs="Times New Roman"/>
                <w:i/>
                <w:sz w:val="28"/>
                <w:szCs w:val="28"/>
                <w:lang w:eastAsia="ru-RU"/>
              </w:rPr>
              <w:t>Pica pica</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826B09F"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0F52988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35BCD1FC" w14:textId="77777777" w:rsidTr="003461E0">
        <w:tc>
          <w:tcPr>
            <w:tcW w:w="709" w:type="dxa"/>
            <w:tcBorders>
              <w:top w:val="single" w:sz="4" w:space="0" w:color="auto"/>
              <w:left w:val="single" w:sz="4" w:space="0" w:color="auto"/>
              <w:bottom w:val="single" w:sz="4" w:space="0" w:color="auto"/>
              <w:right w:val="single" w:sz="4" w:space="0" w:color="auto"/>
            </w:tcBorders>
          </w:tcPr>
          <w:p w14:paraId="293EDC39"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9</w:t>
            </w:r>
          </w:p>
        </w:tc>
        <w:tc>
          <w:tcPr>
            <w:tcW w:w="6237" w:type="dxa"/>
          </w:tcPr>
          <w:p w14:paraId="6B9351E4" w14:textId="77777777" w:rsidR="00A671A0" w:rsidRPr="00A671A0" w:rsidRDefault="00A671A0" w:rsidP="00A671A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A671A0">
              <w:rPr>
                <w:rFonts w:ascii="Times New Roman" w:eastAsia="Calibri" w:hAnsi="Times New Roman" w:cs="Times New Roman"/>
                <w:sz w:val="28"/>
                <w:szCs w:val="28"/>
                <w:lang w:eastAsia="ru-RU"/>
              </w:rPr>
              <w:t>Ворон (Corvus corax)</w:t>
            </w:r>
          </w:p>
        </w:tc>
        <w:tc>
          <w:tcPr>
            <w:tcW w:w="992" w:type="dxa"/>
            <w:tcBorders>
              <w:top w:val="single" w:sz="4" w:space="0" w:color="auto"/>
              <w:left w:val="single" w:sz="4" w:space="0" w:color="auto"/>
              <w:bottom w:val="single" w:sz="4" w:space="0" w:color="auto"/>
              <w:right w:val="single" w:sz="4" w:space="0" w:color="auto"/>
            </w:tcBorders>
          </w:tcPr>
          <w:p w14:paraId="0DB99A35"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45D98D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w:t>
            </w:r>
          </w:p>
        </w:tc>
      </w:tr>
      <w:tr w:rsidR="00A671A0" w:rsidRPr="00A671A0" w14:paraId="0CDAB4FC" w14:textId="77777777" w:rsidTr="003461E0">
        <w:tc>
          <w:tcPr>
            <w:tcW w:w="709" w:type="dxa"/>
            <w:tcBorders>
              <w:top w:val="single" w:sz="4" w:space="0" w:color="auto"/>
              <w:left w:val="single" w:sz="4" w:space="0" w:color="auto"/>
              <w:bottom w:val="single" w:sz="4" w:space="0" w:color="auto"/>
              <w:right w:val="single" w:sz="4" w:space="0" w:color="auto"/>
            </w:tcBorders>
          </w:tcPr>
          <w:p w14:paraId="27D089A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10</w:t>
            </w:r>
          </w:p>
        </w:tc>
        <w:tc>
          <w:tcPr>
            <w:tcW w:w="6237" w:type="dxa"/>
          </w:tcPr>
          <w:p w14:paraId="063D0AEF"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color w:val="000000"/>
                <w:spacing w:val="1"/>
                <w:sz w:val="28"/>
                <w:szCs w:val="28"/>
                <w:lang w:eastAsia="ru-RU"/>
              </w:rPr>
              <w:t>Синица большая (</w:t>
            </w:r>
            <w:r w:rsidRPr="00A671A0">
              <w:rPr>
                <w:rFonts w:ascii="Times New Roman" w:eastAsia="Calibri" w:hAnsi="Times New Roman" w:cs="Times New Roman"/>
                <w:i/>
                <w:color w:val="000000"/>
                <w:spacing w:val="1"/>
                <w:sz w:val="28"/>
                <w:szCs w:val="28"/>
                <w:lang w:eastAsia="ru-RU"/>
              </w:rPr>
              <w:t>Parus major</w:t>
            </w:r>
            <w:r w:rsidRPr="00A671A0">
              <w:rPr>
                <w:rFonts w:ascii="Times New Roman" w:eastAsia="Calibri" w:hAnsi="Times New Roman" w:cs="Times New Roman"/>
                <w:color w:val="000000"/>
                <w:spacing w:val="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ED928B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1BFB258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62D43813" w14:textId="77777777" w:rsidTr="003461E0">
        <w:tc>
          <w:tcPr>
            <w:tcW w:w="709" w:type="dxa"/>
            <w:tcBorders>
              <w:top w:val="single" w:sz="4" w:space="0" w:color="auto"/>
              <w:left w:val="single" w:sz="4" w:space="0" w:color="auto"/>
              <w:bottom w:val="single" w:sz="4" w:space="0" w:color="auto"/>
              <w:right w:val="single" w:sz="4" w:space="0" w:color="auto"/>
            </w:tcBorders>
          </w:tcPr>
          <w:p w14:paraId="3D5DE95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11</w:t>
            </w:r>
          </w:p>
        </w:tc>
        <w:tc>
          <w:tcPr>
            <w:tcW w:w="6237" w:type="dxa"/>
          </w:tcPr>
          <w:p w14:paraId="56CD4E26" w14:textId="77777777" w:rsidR="00A671A0" w:rsidRPr="00A671A0" w:rsidRDefault="00A671A0" w:rsidP="00A671A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71A0">
              <w:rPr>
                <w:rFonts w:ascii="Times New Roman" w:eastAsia="Calibri" w:hAnsi="Times New Roman" w:cs="Times New Roman"/>
                <w:color w:val="000000"/>
                <w:sz w:val="28"/>
                <w:szCs w:val="28"/>
                <w:lang w:eastAsia="ru-RU"/>
              </w:rPr>
              <w:t xml:space="preserve">Чечевица обыкновенная </w:t>
            </w:r>
            <w:r w:rsidRPr="00A671A0">
              <w:rPr>
                <w:rFonts w:ascii="Times New Roman" w:eastAsia="Calibri" w:hAnsi="Times New Roman" w:cs="Times New Roman"/>
                <w:i/>
                <w:iCs/>
                <w:color w:val="000000"/>
                <w:sz w:val="28"/>
                <w:szCs w:val="28"/>
                <w:lang w:eastAsia="ru-RU"/>
              </w:rPr>
              <w:t>(</w:t>
            </w:r>
            <w:r w:rsidRPr="00A671A0">
              <w:rPr>
                <w:rFonts w:ascii="Times New Roman" w:eastAsia="Calibri" w:hAnsi="Times New Roman" w:cs="Times New Roman"/>
                <w:i/>
                <w:iCs/>
                <w:color w:val="000000"/>
                <w:sz w:val="28"/>
                <w:szCs w:val="28"/>
                <w:lang w:val="en-US" w:eastAsia="ru-RU"/>
              </w:rPr>
              <w:t>Carpodacus</w:t>
            </w:r>
            <w:r w:rsidRPr="00A671A0">
              <w:rPr>
                <w:rFonts w:ascii="Times New Roman" w:eastAsia="Calibri" w:hAnsi="Times New Roman" w:cs="Times New Roman"/>
                <w:i/>
                <w:iCs/>
                <w:color w:val="000000"/>
                <w:sz w:val="28"/>
                <w:szCs w:val="28"/>
                <w:lang w:eastAsia="ru-RU"/>
              </w:rPr>
              <w:t xml:space="preserve"> </w:t>
            </w:r>
            <w:r w:rsidRPr="00A671A0">
              <w:rPr>
                <w:rFonts w:ascii="Times New Roman" w:eastAsia="Calibri" w:hAnsi="Times New Roman" w:cs="Times New Roman"/>
                <w:i/>
                <w:iCs/>
                <w:color w:val="000000"/>
                <w:sz w:val="28"/>
                <w:szCs w:val="28"/>
                <w:lang w:val="en-US" w:eastAsia="ru-RU"/>
              </w:rPr>
              <w:t>erythrinus</w:t>
            </w:r>
            <w:r w:rsidRPr="00A671A0">
              <w:rPr>
                <w:rFonts w:ascii="Times New Roman" w:eastAsia="Calibri" w:hAnsi="Times New Roman" w:cs="Times New Roman"/>
                <w:i/>
                <w:iCs/>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D3BF3B4"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20010973"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R</w:t>
            </w:r>
          </w:p>
        </w:tc>
      </w:tr>
      <w:tr w:rsidR="00A671A0" w:rsidRPr="00A671A0" w14:paraId="272FDDB5" w14:textId="77777777" w:rsidTr="003461E0">
        <w:tc>
          <w:tcPr>
            <w:tcW w:w="709" w:type="dxa"/>
            <w:tcBorders>
              <w:top w:val="single" w:sz="4" w:space="0" w:color="auto"/>
              <w:left w:val="single" w:sz="4" w:space="0" w:color="auto"/>
              <w:bottom w:val="single" w:sz="4" w:space="0" w:color="auto"/>
              <w:right w:val="single" w:sz="4" w:space="0" w:color="auto"/>
            </w:tcBorders>
          </w:tcPr>
          <w:p w14:paraId="02780CB2"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12</w:t>
            </w:r>
          </w:p>
        </w:tc>
        <w:tc>
          <w:tcPr>
            <w:tcW w:w="6237" w:type="dxa"/>
          </w:tcPr>
          <w:p w14:paraId="528BA955"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Куница каменная  (</w:t>
            </w:r>
            <w:r w:rsidRPr="00A671A0">
              <w:rPr>
                <w:rFonts w:ascii="Times New Roman" w:eastAsia="Calibri" w:hAnsi="Times New Roman" w:cs="Times New Roman"/>
                <w:i/>
                <w:sz w:val="28"/>
                <w:szCs w:val="28"/>
                <w:lang w:eastAsia="ru-RU"/>
              </w:rPr>
              <w:t>Martes foina</w:t>
            </w:r>
            <w:proofErr w:type="gramStart"/>
            <w:r w:rsidRPr="00A671A0">
              <w:rPr>
                <w:rFonts w:ascii="Times New Roman" w:eastAsia="Calibri" w:hAnsi="Times New Roman" w:cs="Times New Roman"/>
                <w:sz w:val="28"/>
                <w:szCs w:val="28"/>
                <w:lang w:eastAsia="ru-RU"/>
              </w:rPr>
              <w:t> )</w:t>
            </w:r>
            <w:proofErr w:type="gramEnd"/>
          </w:p>
        </w:tc>
        <w:tc>
          <w:tcPr>
            <w:tcW w:w="992" w:type="dxa"/>
            <w:tcBorders>
              <w:top w:val="single" w:sz="4" w:space="0" w:color="auto"/>
              <w:left w:val="single" w:sz="4" w:space="0" w:color="auto"/>
              <w:bottom w:val="single" w:sz="4" w:space="0" w:color="auto"/>
              <w:right w:val="single" w:sz="4" w:space="0" w:color="auto"/>
            </w:tcBorders>
          </w:tcPr>
          <w:p w14:paraId="52EC033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3441D96"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16886B2A" w14:textId="77777777" w:rsidTr="003461E0">
        <w:tc>
          <w:tcPr>
            <w:tcW w:w="709" w:type="dxa"/>
            <w:tcBorders>
              <w:top w:val="single" w:sz="4" w:space="0" w:color="auto"/>
              <w:left w:val="single" w:sz="4" w:space="0" w:color="auto"/>
              <w:bottom w:val="single" w:sz="4" w:space="0" w:color="auto"/>
              <w:right w:val="single" w:sz="4" w:space="0" w:color="auto"/>
            </w:tcBorders>
          </w:tcPr>
          <w:p w14:paraId="725936E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13</w:t>
            </w:r>
          </w:p>
        </w:tc>
        <w:tc>
          <w:tcPr>
            <w:tcW w:w="6237" w:type="dxa"/>
          </w:tcPr>
          <w:p w14:paraId="639C2710"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sz w:val="28"/>
                <w:szCs w:val="28"/>
                <w:lang w:eastAsia="ru-RU"/>
              </w:rPr>
              <w:t>Ласка  (</w:t>
            </w:r>
            <w:r w:rsidRPr="00A671A0">
              <w:rPr>
                <w:rFonts w:ascii="Times New Roman" w:eastAsia="Calibri" w:hAnsi="Times New Roman" w:cs="Times New Roman"/>
                <w:i/>
                <w:sz w:val="28"/>
                <w:szCs w:val="28"/>
                <w:lang w:eastAsia="ru-RU"/>
              </w:rPr>
              <w:t>Mustela nivalis</w:t>
            </w:r>
            <w:r w:rsidRPr="00A671A0">
              <w:rPr>
                <w:rFonts w:ascii="Times New Roman" w:eastAsia="Calibri"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893876C"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4EBF28AE"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r w:rsidR="00A671A0" w:rsidRPr="00A671A0" w14:paraId="76C15E63" w14:textId="77777777" w:rsidTr="003461E0">
        <w:tc>
          <w:tcPr>
            <w:tcW w:w="709" w:type="dxa"/>
            <w:tcBorders>
              <w:top w:val="single" w:sz="4" w:space="0" w:color="auto"/>
              <w:left w:val="single" w:sz="4" w:space="0" w:color="auto"/>
              <w:bottom w:val="single" w:sz="4" w:space="0" w:color="auto"/>
              <w:right w:val="single" w:sz="4" w:space="0" w:color="auto"/>
            </w:tcBorders>
          </w:tcPr>
          <w:p w14:paraId="0A83D678"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14</w:t>
            </w:r>
          </w:p>
        </w:tc>
        <w:tc>
          <w:tcPr>
            <w:tcW w:w="6237" w:type="dxa"/>
          </w:tcPr>
          <w:p w14:paraId="7EC77383"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color w:val="000000"/>
                <w:sz w:val="28"/>
                <w:szCs w:val="28"/>
                <w:lang w:eastAsia="ru-RU"/>
              </w:rPr>
              <w:t>Гудаурская полевка (</w:t>
            </w:r>
            <w:r w:rsidRPr="00A671A0">
              <w:rPr>
                <w:rFonts w:ascii="Times New Roman" w:eastAsia="Calibri" w:hAnsi="Times New Roman" w:cs="Times New Roman"/>
                <w:i/>
                <w:iCs/>
                <w:color w:val="000000"/>
                <w:spacing w:val="2"/>
                <w:sz w:val="28"/>
                <w:szCs w:val="28"/>
                <w:lang w:val="en-US" w:eastAsia="ru-RU"/>
              </w:rPr>
              <w:t>Chionomys</w:t>
            </w:r>
            <w:r w:rsidRPr="00A671A0">
              <w:rPr>
                <w:rFonts w:ascii="Times New Roman" w:eastAsia="Calibri" w:hAnsi="Times New Roman" w:cs="Times New Roman"/>
                <w:i/>
                <w:iCs/>
                <w:color w:val="000000"/>
                <w:spacing w:val="2"/>
                <w:sz w:val="28"/>
                <w:szCs w:val="28"/>
                <w:lang w:eastAsia="ru-RU"/>
              </w:rPr>
              <w:t xml:space="preserve"> </w:t>
            </w:r>
            <w:r w:rsidRPr="00A671A0">
              <w:rPr>
                <w:rFonts w:ascii="Times New Roman" w:eastAsia="Calibri" w:hAnsi="Times New Roman" w:cs="Times New Roman"/>
                <w:i/>
                <w:iCs/>
                <w:color w:val="000000"/>
                <w:spacing w:val="2"/>
                <w:sz w:val="28"/>
                <w:szCs w:val="28"/>
                <w:lang w:val="en-US" w:eastAsia="ru-RU"/>
              </w:rPr>
              <w:t>gud</w:t>
            </w:r>
            <w:r w:rsidRPr="00A671A0">
              <w:rPr>
                <w:rFonts w:ascii="Times New Roman" w:eastAsia="Calibri" w:hAnsi="Times New Roman" w:cs="Times New Roman"/>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4A7521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62050C9A"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bCs/>
                <w:sz w:val="28"/>
                <w:szCs w:val="28"/>
                <w:lang w:val="en-US" w:eastAsia="ru-RU"/>
              </w:rPr>
              <w:t>Soc.</w:t>
            </w:r>
          </w:p>
        </w:tc>
      </w:tr>
      <w:tr w:rsidR="00A671A0" w:rsidRPr="00A671A0" w14:paraId="27877974" w14:textId="77777777" w:rsidTr="003461E0">
        <w:tc>
          <w:tcPr>
            <w:tcW w:w="709" w:type="dxa"/>
            <w:tcBorders>
              <w:top w:val="single" w:sz="4" w:space="0" w:color="auto"/>
              <w:left w:val="single" w:sz="4" w:space="0" w:color="auto"/>
              <w:bottom w:val="single" w:sz="4" w:space="0" w:color="auto"/>
              <w:right w:val="single" w:sz="4" w:space="0" w:color="auto"/>
            </w:tcBorders>
          </w:tcPr>
          <w:p w14:paraId="734EF220"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15</w:t>
            </w:r>
          </w:p>
        </w:tc>
        <w:tc>
          <w:tcPr>
            <w:tcW w:w="6237" w:type="dxa"/>
          </w:tcPr>
          <w:p w14:paraId="36ABA0B3" w14:textId="77777777" w:rsidR="00A671A0" w:rsidRPr="00A671A0" w:rsidRDefault="00A671A0" w:rsidP="00A671A0">
            <w:pPr>
              <w:widowControl w:val="0"/>
              <w:tabs>
                <w:tab w:val="left" w:pos="3544"/>
              </w:tabs>
              <w:autoSpaceDE w:val="0"/>
              <w:autoSpaceDN w:val="0"/>
              <w:adjustRightInd w:val="0"/>
              <w:spacing w:after="0" w:line="240" w:lineRule="auto"/>
              <w:ind w:right="14"/>
              <w:jc w:val="both"/>
              <w:rPr>
                <w:rFonts w:ascii="Times New Roman" w:eastAsia="Times New Roman" w:hAnsi="Times New Roman" w:cs="Times New Roman"/>
                <w:color w:val="000000"/>
                <w:spacing w:val="2"/>
                <w:sz w:val="28"/>
                <w:szCs w:val="28"/>
                <w:lang w:eastAsia="ru-RU"/>
              </w:rPr>
            </w:pPr>
            <w:r w:rsidRPr="00A671A0">
              <w:rPr>
                <w:rFonts w:ascii="Times New Roman" w:eastAsia="Calibri" w:hAnsi="Times New Roman" w:cs="Times New Roman"/>
                <w:color w:val="000000"/>
                <w:spacing w:val="2"/>
                <w:sz w:val="28"/>
                <w:szCs w:val="28"/>
                <w:lang w:eastAsia="ru-RU"/>
              </w:rPr>
              <w:t>Мышь лесная (</w:t>
            </w:r>
            <w:r w:rsidRPr="00A671A0">
              <w:rPr>
                <w:rFonts w:ascii="Times New Roman" w:eastAsia="Calibri" w:hAnsi="Times New Roman" w:cs="Times New Roman"/>
                <w:i/>
                <w:color w:val="000000"/>
                <w:spacing w:val="2"/>
                <w:sz w:val="28"/>
                <w:szCs w:val="28"/>
                <w:lang w:eastAsia="ru-RU"/>
              </w:rPr>
              <w:t>Apodemus uralensis</w:t>
            </w:r>
            <w:r w:rsidRPr="00A671A0">
              <w:rPr>
                <w:rFonts w:ascii="Times New Roman" w:eastAsia="Calibri" w:hAnsi="Times New Roman" w:cs="Times New Roman"/>
                <w:color w:val="000000"/>
                <w:spacing w:val="2"/>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140BC3B"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eastAsia="ru-RU"/>
              </w:rPr>
            </w:pPr>
            <w:r w:rsidRPr="00A671A0">
              <w:rPr>
                <w:rFonts w:ascii="Times New Roman" w:eastAsia="Times New Roman" w:hAnsi="Times New Roman" w:cs="Times New Roman"/>
                <w:bCs/>
                <w:sz w:val="28"/>
                <w:szCs w:val="28"/>
                <w:lang w:eastAsia="ru-RU"/>
              </w:rPr>
              <w:t>++</w:t>
            </w:r>
          </w:p>
        </w:tc>
        <w:tc>
          <w:tcPr>
            <w:tcW w:w="1560" w:type="dxa"/>
            <w:tcBorders>
              <w:top w:val="single" w:sz="4" w:space="0" w:color="auto"/>
              <w:left w:val="single" w:sz="4" w:space="0" w:color="auto"/>
              <w:bottom w:val="single" w:sz="4" w:space="0" w:color="auto"/>
              <w:right w:val="single" w:sz="4" w:space="0" w:color="auto"/>
            </w:tcBorders>
          </w:tcPr>
          <w:p w14:paraId="5B820F07" w14:textId="77777777" w:rsidR="00A671A0" w:rsidRPr="00A671A0" w:rsidRDefault="00A671A0" w:rsidP="00A671A0">
            <w:pPr>
              <w:widowControl w:val="0"/>
              <w:autoSpaceDE w:val="0"/>
              <w:autoSpaceDN w:val="0"/>
              <w:adjustRightInd w:val="0"/>
              <w:spacing w:after="0" w:line="240" w:lineRule="auto"/>
              <w:ind w:right="-51"/>
              <w:jc w:val="center"/>
              <w:rPr>
                <w:rFonts w:ascii="Times New Roman" w:eastAsia="Times New Roman" w:hAnsi="Times New Roman" w:cs="Times New Roman"/>
                <w:bCs/>
                <w:sz w:val="28"/>
                <w:szCs w:val="28"/>
                <w:lang w:val="en-US" w:eastAsia="ru-RU"/>
              </w:rPr>
            </w:pPr>
            <w:r w:rsidRPr="00A671A0">
              <w:rPr>
                <w:rFonts w:ascii="Times New Roman" w:eastAsia="Times New Roman" w:hAnsi="Times New Roman" w:cs="Times New Roman"/>
                <w:sz w:val="28"/>
                <w:szCs w:val="28"/>
                <w:lang w:val="en-US" w:eastAsia="ru-RU"/>
              </w:rPr>
              <w:t>Pl</w:t>
            </w:r>
          </w:p>
        </w:tc>
      </w:tr>
    </w:tbl>
    <w:p w14:paraId="134B1EED" w14:textId="77777777" w:rsidR="00A671A0" w:rsidRPr="00A671A0" w:rsidRDefault="00A671A0" w:rsidP="00A671A0">
      <w:pPr>
        <w:widowControl w:val="0"/>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r w:rsidRPr="00A671A0">
        <w:rPr>
          <w:rFonts w:ascii="Times New Roman" w:eastAsia="Times New Roman" w:hAnsi="Times New Roman" w:cs="Times New Roman"/>
          <w:sz w:val="20"/>
          <w:szCs w:val="20"/>
          <w:lang w:eastAsia="ja-JP"/>
        </w:rPr>
        <w:t>*─ + - редко; ++ - обычный; +++ - многочисленный;</w:t>
      </w:r>
      <w:r w:rsidRPr="00A671A0">
        <w:rPr>
          <w:rFonts w:ascii="Times New Roman" w:eastAsia="Times New Roman" w:hAnsi="Times New Roman" w:cs="Times New Roman"/>
          <w:sz w:val="20"/>
          <w:szCs w:val="20"/>
          <w:lang w:eastAsia="ja-JP"/>
        </w:rPr>
        <w:tab/>
      </w:r>
    </w:p>
    <w:p w14:paraId="43EE1E06" w14:textId="77777777" w:rsidR="00A671A0" w:rsidRPr="00A671A0" w:rsidRDefault="00A671A0" w:rsidP="00A671A0">
      <w:pPr>
        <w:widowControl w:val="0"/>
        <w:tabs>
          <w:tab w:val="num" w:pos="0"/>
        </w:tabs>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r w:rsidRPr="00A671A0">
        <w:rPr>
          <w:rFonts w:ascii="Times New Roman" w:eastAsia="Times New Roman" w:hAnsi="Times New Roman" w:cs="Times New Roman"/>
          <w:sz w:val="20"/>
          <w:szCs w:val="20"/>
          <w:lang w:eastAsia="ja-JP"/>
        </w:rPr>
        <w:t xml:space="preserve">** ─ </w:t>
      </w:r>
      <w:r w:rsidRPr="00A671A0">
        <w:rPr>
          <w:rFonts w:ascii="Times New Roman" w:eastAsia="Times New Roman" w:hAnsi="Times New Roman" w:cs="Times New Roman"/>
          <w:sz w:val="20"/>
          <w:szCs w:val="20"/>
          <w:lang w:val="en-US" w:eastAsia="ja-JP"/>
        </w:rPr>
        <w:t>Soc</w:t>
      </w:r>
      <w:r w:rsidRPr="00A671A0">
        <w:rPr>
          <w:rFonts w:ascii="Times New Roman" w:eastAsia="Times New Roman" w:hAnsi="Times New Roman" w:cs="Times New Roman"/>
          <w:sz w:val="20"/>
          <w:szCs w:val="20"/>
          <w:lang w:eastAsia="ja-JP"/>
        </w:rPr>
        <w:t>. (</w:t>
      </w:r>
      <w:r w:rsidRPr="00A671A0">
        <w:rPr>
          <w:rFonts w:ascii="Times New Roman" w:eastAsia="Times New Roman" w:hAnsi="Times New Roman" w:cs="Times New Roman"/>
          <w:sz w:val="20"/>
          <w:szCs w:val="20"/>
          <w:lang w:val="en-US" w:eastAsia="ja-JP"/>
        </w:rPr>
        <w:t>Sociales</w:t>
      </w:r>
      <w:r w:rsidRPr="00A671A0">
        <w:rPr>
          <w:rFonts w:ascii="Times New Roman" w:eastAsia="Times New Roman" w:hAnsi="Times New Roman" w:cs="Times New Roman"/>
          <w:sz w:val="20"/>
          <w:szCs w:val="20"/>
          <w:lang w:eastAsia="ja-JP"/>
        </w:rPr>
        <w:t xml:space="preserve">) – доминирует; </w:t>
      </w:r>
      <w:r w:rsidRPr="00A671A0">
        <w:rPr>
          <w:rFonts w:ascii="Times New Roman" w:eastAsia="Times New Roman" w:hAnsi="Times New Roman" w:cs="Times New Roman"/>
          <w:sz w:val="20"/>
          <w:szCs w:val="20"/>
          <w:lang w:val="en-US" w:eastAsia="ja-JP"/>
        </w:rPr>
        <w:t>Pl</w:t>
      </w:r>
      <w:r w:rsidRPr="00A671A0">
        <w:rPr>
          <w:rFonts w:ascii="Times New Roman" w:eastAsia="Times New Roman" w:hAnsi="Times New Roman" w:cs="Times New Roman"/>
          <w:sz w:val="20"/>
          <w:szCs w:val="20"/>
          <w:lang w:eastAsia="ja-JP"/>
        </w:rPr>
        <w:t>. (</w:t>
      </w:r>
      <w:r w:rsidRPr="00A671A0">
        <w:rPr>
          <w:rFonts w:ascii="Times New Roman" w:eastAsia="Times New Roman" w:hAnsi="Times New Roman" w:cs="Times New Roman"/>
          <w:sz w:val="20"/>
          <w:szCs w:val="20"/>
          <w:lang w:val="en-US" w:eastAsia="ja-JP"/>
        </w:rPr>
        <w:t>Plerumque</w:t>
      </w:r>
      <w:r w:rsidRPr="00A671A0">
        <w:rPr>
          <w:rFonts w:ascii="Times New Roman" w:eastAsia="Times New Roman" w:hAnsi="Times New Roman" w:cs="Times New Roman"/>
          <w:sz w:val="20"/>
          <w:szCs w:val="20"/>
          <w:lang w:eastAsia="ja-JP"/>
        </w:rPr>
        <w:t xml:space="preserve">) – фоновый; </w:t>
      </w:r>
      <w:r w:rsidRPr="00A671A0">
        <w:rPr>
          <w:rFonts w:ascii="Times New Roman" w:eastAsia="Times New Roman" w:hAnsi="Times New Roman" w:cs="Times New Roman"/>
          <w:sz w:val="20"/>
          <w:szCs w:val="20"/>
          <w:lang w:val="en-US" w:eastAsia="ja-JP"/>
        </w:rPr>
        <w:t>R</w:t>
      </w:r>
      <w:r w:rsidRPr="00A671A0">
        <w:rPr>
          <w:rFonts w:ascii="Times New Roman" w:eastAsia="Times New Roman" w:hAnsi="Times New Roman" w:cs="Times New Roman"/>
          <w:sz w:val="20"/>
          <w:szCs w:val="20"/>
          <w:lang w:eastAsia="ja-JP"/>
        </w:rPr>
        <w:t>. (</w:t>
      </w:r>
      <w:r w:rsidRPr="00A671A0">
        <w:rPr>
          <w:rFonts w:ascii="Times New Roman" w:eastAsia="Times New Roman" w:hAnsi="Times New Roman" w:cs="Times New Roman"/>
          <w:sz w:val="20"/>
          <w:szCs w:val="20"/>
          <w:lang w:val="en-US" w:eastAsia="ja-JP"/>
        </w:rPr>
        <w:t>Raro</w:t>
      </w:r>
      <w:r w:rsidRPr="00A671A0">
        <w:rPr>
          <w:rFonts w:ascii="Times New Roman" w:eastAsia="Times New Roman" w:hAnsi="Times New Roman" w:cs="Times New Roman"/>
          <w:sz w:val="20"/>
          <w:szCs w:val="20"/>
          <w:lang w:eastAsia="ja-JP"/>
        </w:rPr>
        <w:t xml:space="preserve">) – незначительно; </w:t>
      </w:r>
    </w:p>
    <w:p w14:paraId="2102A14D" w14:textId="77777777" w:rsidR="00A671A0" w:rsidRPr="00A671A0" w:rsidRDefault="00A671A0" w:rsidP="00A671A0">
      <w:pPr>
        <w:widowControl w:val="0"/>
        <w:tabs>
          <w:tab w:val="num" w:pos="0"/>
        </w:tabs>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proofErr w:type="gramStart"/>
      <w:r w:rsidRPr="00A671A0">
        <w:rPr>
          <w:rFonts w:ascii="Times New Roman" w:eastAsia="Times New Roman" w:hAnsi="Times New Roman" w:cs="Times New Roman"/>
          <w:sz w:val="20"/>
          <w:szCs w:val="20"/>
          <w:lang w:val="en-US" w:eastAsia="ja-JP"/>
        </w:rPr>
        <w:t>Rs</w:t>
      </w:r>
      <w:r w:rsidRPr="00A671A0">
        <w:rPr>
          <w:rFonts w:ascii="Times New Roman" w:eastAsia="Times New Roman" w:hAnsi="Times New Roman" w:cs="Times New Roman"/>
          <w:sz w:val="20"/>
          <w:szCs w:val="20"/>
          <w:lang w:eastAsia="ja-JP"/>
        </w:rPr>
        <w:t>. (24</w:t>
      </w:r>
      <w:r w:rsidRPr="00A671A0">
        <w:rPr>
          <w:rFonts w:ascii="Times New Roman" w:eastAsia="Times New Roman" w:hAnsi="Times New Roman" w:cs="Times New Roman"/>
          <w:sz w:val="20"/>
          <w:szCs w:val="20"/>
          <w:lang w:val="en-US" w:eastAsia="ja-JP"/>
        </w:rPr>
        <w:t>Rarissimo</w:t>
      </w:r>
      <w:r w:rsidRPr="00A671A0">
        <w:rPr>
          <w:rFonts w:ascii="Times New Roman" w:eastAsia="Times New Roman" w:hAnsi="Times New Roman" w:cs="Times New Roman"/>
          <w:sz w:val="20"/>
          <w:szCs w:val="20"/>
          <w:lang w:eastAsia="ja-JP"/>
        </w:rPr>
        <w:t>) – крайне незначительно.</w:t>
      </w:r>
      <w:proofErr w:type="gramEnd"/>
    </w:p>
    <w:p w14:paraId="7CF2C7A2" w14:textId="77777777" w:rsidR="00A671A0" w:rsidRPr="00A671A0" w:rsidRDefault="00A671A0" w:rsidP="00A671A0">
      <w:pPr>
        <w:widowControl w:val="0"/>
        <w:tabs>
          <w:tab w:val="num" w:pos="0"/>
        </w:tabs>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p>
    <w:p w14:paraId="08E188B1" w14:textId="77777777" w:rsidR="00A671A0" w:rsidRPr="00A671A0" w:rsidRDefault="00A671A0" w:rsidP="00A671A0">
      <w:pPr>
        <w:widowControl w:val="0"/>
        <w:tabs>
          <w:tab w:val="num" w:pos="0"/>
        </w:tabs>
        <w:autoSpaceDE w:val="0"/>
        <w:autoSpaceDN w:val="0"/>
        <w:adjustRightInd w:val="0"/>
        <w:spacing w:after="0" w:line="240" w:lineRule="auto"/>
        <w:ind w:right="-51" w:firstLine="709"/>
        <w:rPr>
          <w:rFonts w:ascii="Times New Roman" w:eastAsia="Times New Roman" w:hAnsi="Times New Roman" w:cs="Times New Roman"/>
          <w:sz w:val="20"/>
          <w:szCs w:val="20"/>
          <w:lang w:eastAsia="ja-JP"/>
        </w:rPr>
      </w:pPr>
    </w:p>
    <w:p w14:paraId="4F45A513" w14:textId="77777777" w:rsidR="00A671A0" w:rsidRPr="00A671A0" w:rsidRDefault="00A671A0" w:rsidP="00A671A0">
      <w:pPr>
        <w:spacing w:after="0" w:line="240" w:lineRule="auto"/>
        <w:ind w:firstLine="709"/>
        <w:jc w:val="both"/>
        <w:rPr>
          <w:rFonts w:ascii="Times New Roman" w:eastAsia="Calibri" w:hAnsi="Times New Roman" w:cs="Times New Roman"/>
          <w:sz w:val="28"/>
          <w:szCs w:val="28"/>
        </w:rPr>
      </w:pPr>
      <w:r w:rsidRPr="00A671A0">
        <w:rPr>
          <w:rFonts w:ascii="Times New Roman" w:eastAsia="Calibri" w:hAnsi="Times New Roman" w:cs="Times New Roman"/>
          <w:b/>
          <w:bCs/>
          <w:sz w:val="28"/>
          <w:szCs w:val="28"/>
        </w:rPr>
        <w:t xml:space="preserve">Зоокомплекс штольни горы Развалка </w:t>
      </w:r>
      <w:r w:rsidRPr="00A671A0">
        <w:rPr>
          <w:rFonts w:ascii="Times New Roman" w:eastAsia="Calibri" w:hAnsi="Times New Roman" w:cs="Times New Roman"/>
          <w:sz w:val="28"/>
          <w:szCs w:val="28"/>
        </w:rPr>
        <w:t xml:space="preserve">является достаточно уникальным явлением для региона КМВ и в целом Ставропольского края. В силу особенностей геологического сложения естественные пещеры края </w:t>
      </w:r>
      <w:r w:rsidRPr="00A671A0">
        <w:rPr>
          <w:rFonts w:ascii="Times New Roman" w:eastAsia="Calibri" w:hAnsi="Times New Roman" w:cs="Times New Roman"/>
          <w:sz w:val="28"/>
          <w:szCs w:val="28"/>
        </w:rPr>
        <w:lastRenderedPageBreak/>
        <w:t xml:space="preserve">представляют собой гроты, имеющие обвальное происхождение. Такие образования не глубоки в развитии </w:t>
      </w:r>
      <w:proofErr w:type="gramStart"/>
      <w:r w:rsidRPr="00A671A0">
        <w:rPr>
          <w:rFonts w:ascii="Times New Roman" w:eastAsia="Calibri" w:hAnsi="Times New Roman" w:cs="Times New Roman"/>
          <w:sz w:val="28"/>
          <w:szCs w:val="28"/>
        </w:rPr>
        <w:t>и</w:t>
      </w:r>
      <w:proofErr w:type="gramEnd"/>
      <w:r w:rsidRPr="00A671A0">
        <w:rPr>
          <w:rFonts w:ascii="Times New Roman" w:eastAsia="Calibri" w:hAnsi="Times New Roman" w:cs="Times New Roman"/>
          <w:sz w:val="28"/>
          <w:szCs w:val="28"/>
        </w:rPr>
        <w:t xml:space="preserve"> как правило не обладают собственным микроклиматом. Уникальность штольни горы Развалка состоит в том, что из-за особенностей циркуляции воздуха в зимний период температура в глубине штольни составляет +7-9 </w:t>
      </w:r>
      <w:r w:rsidRPr="00A671A0">
        <w:rPr>
          <w:rFonts w:ascii="Times New Roman" w:eastAsia="Calibri" w:hAnsi="Times New Roman" w:cs="Times New Roman"/>
          <w:sz w:val="28"/>
          <w:szCs w:val="28"/>
          <w:vertAlign w:val="superscript"/>
        </w:rPr>
        <w:t>0</w:t>
      </w:r>
      <w:r w:rsidRPr="00A671A0">
        <w:rPr>
          <w:rFonts w:ascii="Times New Roman" w:eastAsia="Calibri" w:hAnsi="Times New Roman" w:cs="Times New Roman"/>
          <w:sz w:val="28"/>
          <w:szCs w:val="28"/>
        </w:rPr>
        <w:t>С. В летний период температура в штольне также около + 8</w:t>
      </w:r>
      <w:r w:rsidRPr="00A671A0">
        <w:rPr>
          <w:rFonts w:ascii="Times New Roman" w:eastAsia="Calibri" w:hAnsi="Times New Roman" w:cs="Times New Roman"/>
          <w:sz w:val="28"/>
          <w:szCs w:val="28"/>
          <w:vertAlign w:val="superscript"/>
        </w:rPr>
        <w:t>0</w:t>
      </w:r>
      <w:r w:rsidRPr="00A671A0">
        <w:rPr>
          <w:rFonts w:ascii="Times New Roman" w:eastAsia="Calibri" w:hAnsi="Times New Roman" w:cs="Times New Roman"/>
          <w:sz w:val="28"/>
          <w:szCs w:val="28"/>
        </w:rPr>
        <w:t>С. Большая часть штольни сухая. Общая протяженность около 300 м. В штольне зимуют редкие и исчезающие виды рукокрылых (рис. 10). В просторных гротах и боковых ответвлениях образуются многовидовые колонии (рис. 11).</w:t>
      </w:r>
    </w:p>
    <w:p w14:paraId="3DDA9B46" w14:textId="77777777" w:rsidR="00A671A0" w:rsidRPr="00A671A0" w:rsidRDefault="00A671A0" w:rsidP="00A671A0">
      <w:pPr>
        <w:spacing w:after="0" w:line="240" w:lineRule="auto"/>
        <w:ind w:firstLine="709"/>
        <w:jc w:val="right"/>
        <w:rPr>
          <w:rFonts w:ascii="Times New Roman" w:eastAsia="Calibri" w:hAnsi="Times New Roman" w:cs="Times New Roman"/>
          <w:sz w:val="28"/>
          <w:szCs w:val="28"/>
        </w:rPr>
      </w:pPr>
      <w:r w:rsidRPr="00A671A0">
        <w:rPr>
          <w:rFonts w:ascii="Times New Roman" w:eastAsia="Calibri" w:hAnsi="Times New Roman" w:cs="Times New Roman"/>
          <w:sz w:val="28"/>
          <w:szCs w:val="28"/>
        </w:rPr>
        <w:t>Таблица 10</w:t>
      </w:r>
    </w:p>
    <w:p w14:paraId="0683B050" w14:textId="77777777" w:rsidR="00A671A0" w:rsidRPr="00A671A0" w:rsidRDefault="00A671A0" w:rsidP="00A671A0">
      <w:pPr>
        <w:jc w:val="center"/>
        <w:rPr>
          <w:rFonts w:ascii="Times New Roman" w:hAnsi="Times New Roman" w:cs="Times New Roman"/>
          <w:sz w:val="28"/>
          <w:szCs w:val="28"/>
        </w:rPr>
      </w:pPr>
      <w:r w:rsidRPr="00A671A0">
        <w:rPr>
          <w:rFonts w:ascii="Times New Roman" w:hAnsi="Times New Roman" w:cs="Times New Roman"/>
          <w:sz w:val="28"/>
          <w:szCs w:val="28"/>
        </w:rPr>
        <w:t>Фауна рукокрылых штольни горы Развалка</w:t>
      </w:r>
    </w:p>
    <w:tbl>
      <w:tblPr>
        <w:tblStyle w:val="a3"/>
        <w:tblW w:w="0" w:type="auto"/>
        <w:tblLook w:val="04A0" w:firstRow="1" w:lastRow="0" w:firstColumn="1" w:lastColumn="0" w:noHBand="0" w:noVBand="1"/>
      </w:tblPr>
      <w:tblGrid>
        <w:gridCol w:w="704"/>
        <w:gridCol w:w="3034"/>
        <w:gridCol w:w="1869"/>
        <w:gridCol w:w="1869"/>
        <w:gridCol w:w="1981"/>
      </w:tblGrid>
      <w:tr w:rsidR="00A671A0" w:rsidRPr="00A671A0" w14:paraId="7CC09FC2" w14:textId="77777777" w:rsidTr="003461E0">
        <w:tc>
          <w:tcPr>
            <w:tcW w:w="704" w:type="dxa"/>
          </w:tcPr>
          <w:p w14:paraId="050FA56A"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 xml:space="preserve">№ </w:t>
            </w:r>
            <w:proofErr w:type="gramStart"/>
            <w:r w:rsidRPr="00A671A0">
              <w:rPr>
                <w:rFonts w:ascii="Times New Roman" w:hAnsi="Times New Roman" w:cs="Times New Roman"/>
                <w:sz w:val="24"/>
                <w:szCs w:val="24"/>
              </w:rPr>
              <w:t>п</w:t>
            </w:r>
            <w:proofErr w:type="gramEnd"/>
            <w:r w:rsidRPr="00A671A0">
              <w:rPr>
                <w:rFonts w:ascii="Times New Roman" w:hAnsi="Times New Roman" w:cs="Times New Roman"/>
                <w:sz w:val="24"/>
                <w:szCs w:val="24"/>
              </w:rPr>
              <w:t>/п</w:t>
            </w:r>
          </w:p>
        </w:tc>
        <w:tc>
          <w:tcPr>
            <w:tcW w:w="3034" w:type="dxa"/>
          </w:tcPr>
          <w:p w14:paraId="44497766"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Наименование вида</w:t>
            </w:r>
          </w:p>
        </w:tc>
        <w:tc>
          <w:tcPr>
            <w:tcW w:w="1869" w:type="dxa"/>
          </w:tcPr>
          <w:p w14:paraId="51765E1E"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Размах крыльев</w:t>
            </w:r>
          </w:p>
        </w:tc>
        <w:tc>
          <w:tcPr>
            <w:tcW w:w="1869" w:type="dxa"/>
          </w:tcPr>
          <w:p w14:paraId="45058B7A"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Характер пребывания</w:t>
            </w:r>
          </w:p>
        </w:tc>
        <w:tc>
          <w:tcPr>
            <w:tcW w:w="1869" w:type="dxa"/>
          </w:tcPr>
          <w:p w14:paraId="00C4945A"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 xml:space="preserve">Категория </w:t>
            </w:r>
          </w:p>
          <w:p w14:paraId="107BE9AF"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(по КК Ставропольского края)</w:t>
            </w:r>
          </w:p>
        </w:tc>
      </w:tr>
      <w:tr w:rsidR="00A671A0" w:rsidRPr="00A671A0" w14:paraId="7D2498F8" w14:textId="77777777" w:rsidTr="003461E0">
        <w:tc>
          <w:tcPr>
            <w:tcW w:w="704" w:type="dxa"/>
          </w:tcPr>
          <w:p w14:paraId="04BDE23C"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1</w:t>
            </w:r>
          </w:p>
        </w:tc>
        <w:tc>
          <w:tcPr>
            <w:tcW w:w="3034" w:type="dxa"/>
          </w:tcPr>
          <w:p w14:paraId="039CC056" w14:textId="77777777" w:rsidR="00A671A0" w:rsidRPr="00A671A0" w:rsidRDefault="00A671A0" w:rsidP="00A671A0">
            <w:pPr>
              <w:rPr>
                <w:rFonts w:ascii="Times New Roman" w:hAnsi="Times New Roman" w:cs="Times New Roman"/>
                <w:sz w:val="24"/>
                <w:szCs w:val="24"/>
              </w:rPr>
            </w:pPr>
            <w:r w:rsidRPr="00A671A0">
              <w:rPr>
                <w:rFonts w:ascii="Times New Roman" w:hAnsi="Times New Roman" w:cs="Times New Roman"/>
                <w:sz w:val="24"/>
                <w:szCs w:val="24"/>
              </w:rPr>
              <w:t>Остроухая ночница (</w:t>
            </w:r>
            <w:r w:rsidRPr="00A671A0">
              <w:rPr>
                <w:rFonts w:ascii="Times New Roman" w:hAnsi="Times New Roman" w:cs="Times New Roman"/>
                <w:i/>
                <w:sz w:val="24"/>
                <w:szCs w:val="24"/>
              </w:rPr>
              <w:t>Myotis blythii</w:t>
            </w:r>
            <w:r w:rsidRPr="00A671A0">
              <w:rPr>
                <w:rFonts w:ascii="Times New Roman" w:hAnsi="Times New Roman" w:cs="Times New Roman"/>
                <w:sz w:val="24"/>
                <w:szCs w:val="24"/>
              </w:rPr>
              <w:t xml:space="preserve"> Tomes, 1857)</w:t>
            </w:r>
          </w:p>
        </w:tc>
        <w:tc>
          <w:tcPr>
            <w:tcW w:w="1869" w:type="dxa"/>
          </w:tcPr>
          <w:p w14:paraId="2F8B60FC"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color w:val="202122"/>
                <w:sz w:val="24"/>
                <w:szCs w:val="24"/>
                <w:shd w:val="clear" w:color="auto" w:fill="FFFFFF"/>
              </w:rPr>
              <w:t>38—40 см</w:t>
            </w:r>
          </w:p>
        </w:tc>
        <w:tc>
          <w:tcPr>
            <w:tcW w:w="1869" w:type="dxa"/>
          </w:tcPr>
          <w:p w14:paraId="111470CD"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5838265D"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1</w:t>
            </w:r>
          </w:p>
        </w:tc>
      </w:tr>
      <w:tr w:rsidR="00A671A0" w:rsidRPr="00A671A0" w14:paraId="733CA1C0" w14:textId="77777777" w:rsidTr="003461E0">
        <w:tc>
          <w:tcPr>
            <w:tcW w:w="704" w:type="dxa"/>
          </w:tcPr>
          <w:p w14:paraId="000D6479"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2</w:t>
            </w:r>
          </w:p>
        </w:tc>
        <w:tc>
          <w:tcPr>
            <w:tcW w:w="3034" w:type="dxa"/>
          </w:tcPr>
          <w:p w14:paraId="1CD42B89" w14:textId="77777777" w:rsidR="00A671A0" w:rsidRPr="00A671A0" w:rsidRDefault="00A671A0" w:rsidP="00A671A0">
            <w:pPr>
              <w:rPr>
                <w:rFonts w:ascii="Times New Roman" w:hAnsi="Times New Roman" w:cs="Times New Roman"/>
                <w:sz w:val="24"/>
                <w:szCs w:val="24"/>
                <w:lang w:val="en-US"/>
              </w:rPr>
            </w:pPr>
            <w:proofErr w:type="gramStart"/>
            <w:r w:rsidRPr="00A671A0">
              <w:rPr>
                <w:rFonts w:ascii="Times New Roman" w:hAnsi="Times New Roman" w:cs="Times New Roman"/>
                <w:sz w:val="24"/>
                <w:szCs w:val="24"/>
              </w:rPr>
              <w:t>Трехцветная</w:t>
            </w:r>
            <w:r w:rsidRPr="00A671A0">
              <w:rPr>
                <w:rFonts w:ascii="Times New Roman" w:hAnsi="Times New Roman" w:cs="Times New Roman"/>
                <w:sz w:val="24"/>
                <w:szCs w:val="24"/>
                <w:lang w:val="en-US"/>
              </w:rPr>
              <w:t xml:space="preserve"> </w:t>
            </w:r>
            <w:r w:rsidRPr="00A671A0">
              <w:rPr>
                <w:rFonts w:ascii="Times New Roman" w:hAnsi="Times New Roman" w:cs="Times New Roman"/>
                <w:sz w:val="24"/>
                <w:szCs w:val="24"/>
              </w:rPr>
              <w:t>ночница</w:t>
            </w:r>
            <w:r w:rsidRPr="00A671A0">
              <w:rPr>
                <w:rFonts w:ascii="Times New Roman" w:hAnsi="Times New Roman" w:cs="Times New Roman"/>
                <w:sz w:val="24"/>
                <w:szCs w:val="24"/>
                <w:lang w:val="en-US"/>
              </w:rPr>
              <w:t xml:space="preserve"> (</w:t>
            </w:r>
            <w:r w:rsidRPr="00A671A0">
              <w:rPr>
                <w:rFonts w:ascii="Times New Roman" w:hAnsi="Times New Roman" w:cs="Times New Roman"/>
                <w:i/>
                <w:sz w:val="24"/>
                <w:szCs w:val="24"/>
                <w:lang w:val="en-US"/>
              </w:rPr>
              <w:t>Myotis emarginatus</w:t>
            </w:r>
            <w:r w:rsidRPr="00A671A0">
              <w:rPr>
                <w:rFonts w:ascii="Times New Roman" w:hAnsi="Times New Roman" w:cs="Times New Roman"/>
                <w:sz w:val="24"/>
                <w:szCs w:val="24"/>
                <w:lang w:val="en-US"/>
              </w:rPr>
              <w:t xml:space="preserve"> E.</w:t>
            </w:r>
            <w:proofErr w:type="gramEnd"/>
            <w:r w:rsidRPr="00A671A0">
              <w:rPr>
                <w:rFonts w:ascii="Times New Roman" w:hAnsi="Times New Roman" w:cs="Times New Roman"/>
                <w:sz w:val="24"/>
                <w:szCs w:val="24"/>
                <w:lang w:val="en-US"/>
              </w:rPr>
              <w:t xml:space="preserve"> Geoffroy, 1806)</w:t>
            </w:r>
          </w:p>
        </w:tc>
        <w:tc>
          <w:tcPr>
            <w:tcW w:w="1869" w:type="dxa"/>
          </w:tcPr>
          <w:p w14:paraId="1296D561"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color w:val="202122"/>
                <w:sz w:val="24"/>
                <w:szCs w:val="24"/>
                <w:shd w:val="clear" w:color="auto" w:fill="FFFFFF"/>
              </w:rPr>
              <w:t>22—28 см</w:t>
            </w:r>
          </w:p>
        </w:tc>
        <w:tc>
          <w:tcPr>
            <w:tcW w:w="1869" w:type="dxa"/>
          </w:tcPr>
          <w:p w14:paraId="3F84AA9A"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5F91B0E8"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2</w:t>
            </w:r>
          </w:p>
        </w:tc>
      </w:tr>
      <w:tr w:rsidR="00A671A0" w:rsidRPr="00A671A0" w14:paraId="24DA11F2" w14:textId="77777777" w:rsidTr="003461E0">
        <w:tc>
          <w:tcPr>
            <w:tcW w:w="704" w:type="dxa"/>
          </w:tcPr>
          <w:p w14:paraId="78162B0C"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3</w:t>
            </w:r>
          </w:p>
        </w:tc>
        <w:tc>
          <w:tcPr>
            <w:tcW w:w="3034" w:type="dxa"/>
          </w:tcPr>
          <w:p w14:paraId="057E6592" w14:textId="77777777" w:rsidR="00A671A0" w:rsidRPr="00A671A0" w:rsidRDefault="00A671A0" w:rsidP="00A671A0">
            <w:pPr>
              <w:rPr>
                <w:rFonts w:ascii="Times New Roman" w:hAnsi="Times New Roman" w:cs="Times New Roman"/>
                <w:sz w:val="24"/>
                <w:szCs w:val="24"/>
                <w:lang w:val="en-US"/>
              </w:rPr>
            </w:pPr>
            <w:r w:rsidRPr="00A671A0">
              <w:rPr>
                <w:rFonts w:ascii="Times New Roman" w:hAnsi="Times New Roman" w:cs="Times New Roman"/>
                <w:sz w:val="24"/>
                <w:szCs w:val="24"/>
                <w:lang w:val="en-US"/>
              </w:rPr>
              <w:t>Бурый ушан  (</w:t>
            </w:r>
            <w:r w:rsidRPr="00A671A0">
              <w:rPr>
                <w:rFonts w:ascii="Times New Roman" w:hAnsi="Times New Roman" w:cs="Times New Roman"/>
                <w:i/>
                <w:sz w:val="24"/>
                <w:szCs w:val="24"/>
                <w:lang w:val="en-US"/>
              </w:rPr>
              <w:t xml:space="preserve">Plecotus auritus </w:t>
            </w:r>
            <w:r w:rsidRPr="00A671A0">
              <w:rPr>
                <w:rFonts w:ascii="Times New Roman" w:hAnsi="Times New Roman" w:cs="Times New Roman"/>
                <w:sz w:val="24"/>
                <w:szCs w:val="24"/>
                <w:lang w:val="en-US"/>
              </w:rPr>
              <w:t>Linnaeus, 1758)</w:t>
            </w:r>
          </w:p>
        </w:tc>
        <w:tc>
          <w:tcPr>
            <w:tcW w:w="1869" w:type="dxa"/>
          </w:tcPr>
          <w:p w14:paraId="5D0B4F67"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sz w:val="24"/>
                <w:szCs w:val="24"/>
                <w:lang w:val="en-US"/>
              </w:rPr>
              <w:t>24-28 см</w:t>
            </w:r>
          </w:p>
        </w:tc>
        <w:tc>
          <w:tcPr>
            <w:tcW w:w="1869" w:type="dxa"/>
          </w:tcPr>
          <w:p w14:paraId="15F2198F"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03CB2F16"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w:t>
            </w:r>
          </w:p>
        </w:tc>
      </w:tr>
      <w:tr w:rsidR="00A671A0" w:rsidRPr="00A671A0" w14:paraId="1218FECA" w14:textId="77777777" w:rsidTr="003461E0">
        <w:tc>
          <w:tcPr>
            <w:tcW w:w="704" w:type="dxa"/>
          </w:tcPr>
          <w:p w14:paraId="5CEF382B"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4</w:t>
            </w:r>
          </w:p>
        </w:tc>
        <w:tc>
          <w:tcPr>
            <w:tcW w:w="3034" w:type="dxa"/>
          </w:tcPr>
          <w:p w14:paraId="604ABFDB" w14:textId="77777777" w:rsidR="00A671A0" w:rsidRPr="00A671A0" w:rsidRDefault="00A671A0" w:rsidP="00A671A0">
            <w:pPr>
              <w:rPr>
                <w:rFonts w:ascii="Times New Roman" w:hAnsi="Times New Roman" w:cs="Times New Roman"/>
                <w:sz w:val="24"/>
                <w:szCs w:val="24"/>
                <w:lang w:val="en-US"/>
              </w:rPr>
            </w:pPr>
            <w:r w:rsidRPr="00A671A0">
              <w:rPr>
                <w:rFonts w:ascii="Times New Roman" w:hAnsi="Times New Roman" w:cs="Times New Roman"/>
                <w:sz w:val="24"/>
                <w:szCs w:val="24"/>
                <w:lang w:val="en-US"/>
              </w:rPr>
              <w:t>Европейская широкоушка (</w:t>
            </w:r>
            <w:r w:rsidRPr="00A671A0">
              <w:rPr>
                <w:rFonts w:ascii="Times New Roman" w:hAnsi="Times New Roman" w:cs="Times New Roman"/>
                <w:i/>
                <w:sz w:val="24"/>
                <w:szCs w:val="24"/>
                <w:lang w:val="en-US"/>
              </w:rPr>
              <w:t>Barbastella barbastellus</w:t>
            </w:r>
            <w:r w:rsidRPr="00A671A0">
              <w:rPr>
                <w:rFonts w:ascii="Times New Roman" w:hAnsi="Times New Roman" w:cs="Times New Roman"/>
                <w:sz w:val="24"/>
                <w:szCs w:val="24"/>
                <w:lang w:val="en-US"/>
              </w:rPr>
              <w:t xml:space="preserve"> Schreber,</w:t>
            </w:r>
          </w:p>
          <w:p w14:paraId="2EAF2687" w14:textId="77777777" w:rsidR="00A671A0" w:rsidRPr="00A671A0" w:rsidRDefault="00A671A0" w:rsidP="00A671A0">
            <w:pPr>
              <w:rPr>
                <w:rFonts w:ascii="Times New Roman" w:hAnsi="Times New Roman" w:cs="Times New Roman"/>
                <w:sz w:val="24"/>
                <w:szCs w:val="24"/>
              </w:rPr>
            </w:pPr>
            <w:r w:rsidRPr="00A671A0">
              <w:rPr>
                <w:rFonts w:ascii="Times New Roman" w:hAnsi="Times New Roman" w:cs="Times New Roman"/>
                <w:sz w:val="24"/>
                <w:szCs w:val="24"/>
                <w:lang w:val="en-US"/>
              </w:rPr>
              <w:t>1774</w:t>
            </w:r>
            <w:r w:rsidRPr="00A671A0">
              <w:rPr>
                <w:rFonts w:ascii="Times New Roman" w:hAnsi="Times New Roman" w:cs="Times New Roman"/>
                <w:sz w:val="24"/>
                <w:szCs w:val="24"/>
              </w:rPr>
              <w:t>)</w:t>
            </w:r>
          </w:p>
        </w:tc>
        <w:tc>
          <w:tcPr>
            <w:tcW w:w="1869" w:type="dxa"/>
          </w:tcPr>
          <w:p w14:paraId="1065C716"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sz w:val="24"/>
                <w:szCs w:val="24"/>
                <w:lang w:val="en-US"/>
              </w:rPr>
              <w:t>26-31 см</w:t>
            </w:r>
          </w:p>
        </w:tc>
        <w:tc>
          <w:tcPr>
            <w:tcW w:w="1869" w:type="dxa"/>
          </w:tcPr>
          <w:p w14:paraId="2B9359C1"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4EE714E2"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4</w:t>
            </w:r>
          </w:p>
        </w:tc>
      </w:tr>
      <w:tr w:rsidR="00A671A0" w:rsidRPr="00A671A0" w14:paraId="7240F8A6" w14:textId="77777777" w:rsidTr="003461E0">
        <w:tc>
          <w:tcPr>
            <w:tcW w:w="704" w:type="dxa"/>
          </w:tcPr>
          <w:p w14:paraId="63F3594E"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5</w:t>
            </w:r>
          </w:p>
        </w:tc>
        <w:tc>
          <w:tcPr>
            <w:tcW w:w="3034" w:type="dxa"/>
          </w:tcPr>
          <w:p w14:paraId="09B601F2" w14:textId="77777777" w:rsidR="00A671A0" w:rsidRPr="00A671A0" w:rsidRDefault="00A671A0" w:rsidP="00A671A0">
            <w:pPr>
              <w:rPr>
                <w:rFonts w:ascii="Times New Roman" w:hAnsi="Times New Roman" w:cs="Times New Roman"/>
                <w:sz w:val="24"/>
                <w:szCs w:val="24"/>
                <w:lang w:val="en-US"/>
              </w:rPr>
            </w:pPr>
            <w:r w:rsidRPr="00A671A0">
              <w:rPr>
                <w:rFonts w:ascii="Times New Roman" w:hAnsi="Times New Roman" w:cs="Times New Roman"/>
                <w:sz w:val="24"/>
                <w:szCs w:val="24"/>
                <w:lang w:val="en-US"/>
              </w:rPr>
              <w:t>Рыжая вечерница (</w:t>
            </w:r>
            <w:r w:rsidRPr="00A671A0">
              <w:rPr>
                <w:rFonts w:ascii="Times New Roman" w:hAnsi="Times New Roman" w:cs="Times New Roman"/>
                <w:i/>
                <w:sz w:val="24"/>
                <w:szCs w:val="24"/>
                <w:lang w:val="en-US"/>
              </w:rPr>
              <w:t>Nyctalus noctula</w:t>
            </w:r>
            <w:r w:rsidRPr="00A671A0">
              <w:rPr>
                <w:rFonts w:ascii="Times New Roman" w:hAnsi="Times New Roman" w:cs="Times New Roman"/>
                <w:sz w:val="24"/>
                <w:szCs w:val="24"/>
                <w:lang w:val="en-US"/>
              </w:rPr>
              <w:t xml:space="preserve"> Schreber, 1774)</w:t>
            </w:r>
          </w:p>
        </w:tc>
        <w:tc>
          <w:tcPr>
            <w:tcW w:w="1869" w:type="dxa"/>
          </w:tcPr>
          <w:p w14:paraId="26755704"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sz w:val="24"/>
                <w:szCs w:val="24"/>
                <w:lang w:val="en-US"/>
              </w:rPr>
              <w:t>32–45 см</w:t>
            </w:r>
          </w:p>
        </w:tc>
        <w:tc>
          <w:tcPr>
            <w:tcW w:w="1869" w:type="dxa"/>
          </w:tcPr>
          <w:p w14:paraId="7E97ED78"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перелетный</w:t>
            </w:r>
          </w:p>
        </w:tc>
        <w:tc>
          <w:tcPr>
            <w:tcW w:w="1869" w:type="dxa"/>
          </w:tcPr>
          <w:p w14:paraId="257E1D91"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w:t>
            </w:r>
          </w:p>
        </w:tc>
      </w:tr>
      <w:tr w:rsidR="00A671A0" w:rsidRPr="00A671A0" w14:paraId="431E8CE2" w14:textId="77777777" w:rsidTr="003461E0">
        <w:tc>
          <w:tcPr>
            <w:tcW w:w="704" w:type="dxa"/>
          </w:tcPr>
          <w:p w14:paraId="418FE241"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6</w:t>
            </w:r>
          </w:p>
        </w:tc>
        <w:tc>
          <w:tcPr>
            <w:tcW w:w="3034" w:type="dxa"/>
          </w:tcPr>
          <w:p w14:paraId="47E7AB75" w14:textId="77777777" w:rsidR="00A671A0" w:rsidRPr="00A671A0" w:rsidRDefault="00A671A0" w:rsidP="00A671A0">
            <w:pPr>
              <w:rPr>
                <w:rFonts w:ascii="Times New Roman" w:hAnsi="Times New Roman" w:cs="Times New Roman"/>
                <w:sz w:val="24"/>
                <w:szCs w:val="24"/>
                <w:lang w:val="en-US"/>
              </w:rPr>
            </w:pPr>
            <w:r w:rsidRPr="00A671A0">
              <w:rPr>
                <w:rFonts w:ascii="Times New Roman" w:hAnsi="Times New Roman" w:cs="Times New Roman"/>
                <w:sz w:val="24"/>
                <w:szCs w:val="24"/>
                <w:lang w:val="en-US"/>
              </w:rPr>
              <w:t>Нетопырь-карлик (</w:t>
            </w:r>
            <w:r w:rsidRPr="00A671A0">
              <w:rPr>
                <w:rFonts w:ascii="Times New Roman" w:hAnsi="Times New Roman" w:cs="Times New Roman"/>
                <w:i/>
                <w:sz w:val="24"/>
                <w:szCs w:val="24"/>
                <w:lang w:val="en-US"/>
              </w:rPr>
              <w:t>Pipistrellus pipistrellus</w:t>
            </w:r>
            <w:r w:rsidRPr="00A671A0">
              <w:rPr>
                <w:rFonts w:ascii="Times New Roman" w:hAnsi="Times New Roman" w:cs="Times New Roman"/>
                <w:sz w:val="24"/>
                <w:szCs w:val="24"/>
                <w:lang w:val="en-US"/>
              </w:rPr>
              <w:t xml:space="preserve"> Schreber, 1774)</w:t>
            </w:r>
          </w:p>
        </w:tc>
        <w:tc>
          <w:tcPr>
            <w:tcW w:w="1869" w:type="dxa"/>
          </w:tcPr>
          <w:p w14:paraId="1DA98B29"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sz w:val="24"/>
                <w:szCs w:val="24"/>
                <w:lang w:val="en-US"/>
              </w:rPr>
              <w:t>19—22 см</w:t>
            </w:r>
          </w:p>
        </w:tc>
        <w:tc>
          <w:tcPr>
            <w:tcW w:w="1869" w:type="dxa"/>
          </w:tcPr>
          <w:p w14:paraId="0C4C6DB4"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6B1942A4"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3</w:t>
            </w:r>
          </w:p>
        </w:tc>
      </w:tr>
      <w:tr w:rsidR="00A671A0" w:rsidRPr="00A671A0" w14:paraId="1956A1D5" w14:textId="77777777" w:rsidTr="003461E0">
        <w:tc>
          <w:tcPr>
            <w:tcW w:w="704" w:type="dxa"/>
          </w:tcPr>
          <w:p w14:paraId="060F84F5"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7</w:t>
            </w:r>
          </w:p>
        </w:tc>
        <w:tc>
          <w:tcPr>
            <w:tcW w:w="3034" w:type="dxa"/>
          </w:tcPr>
          <w:p w14:paraId="1C6C7017" w14:textId="77777777" w:rsidR="00A671A0" w:rsidRPr="00A671A0" w:rsidRDefault="00A671A0" w:rsidP="00A671A0">
            <w:pPr>
              <w:rPr>
                <w:rFonts w:ascii="Times New Roman" w:hAnsi="Times New Roman" w:cs="Times New Roman"/>
                <w:sz w:val="24"/>
                <w:szCs w:val="24"/>
                <w:lang w:val="en-US"/>
              </w:rPr>
            </w:pPr>
            <w:r w:rsidRPr="00A671A0">
              <w:rPr>
                <w:rFonts w:ascii="Times New Roman" w:hAnsi="Times New Roman" w:cs="Times New Roman"/>
                <w:sz w:val="24"/>
                <w:szCs w:val="24"/>
                <w:lang w:val="en-US"/>
              </w:rPr>
              <w:t>Поздний кожан (</w:t>
            </w:r>
            <w:r w:rsidRPr="00A671A0">
              <w:rPr>
                <w:rFonts w:ascii="Times New Roman" w:hAnsi="Times New Roman" w:cs="Times New Roman"/>
                <w:i/>
                <w:sz w:val="24"/>
                <w:szCs w:val="24"/>
                <w:lang w:val="en-US"/>
              </w:rPr>
              <w:t>Eptesicus serotinus</w:t>
            </w:r>
            <w:r w:rsidRPr="00A671A0">
              <w:rPr>
                <w:rFonts w:ascii="Times New Roman" w:hAnsi="Times New Roman" w:cs="Times New Roman"/>
                <w:sz w:val="24"/>
                <w:szCs w:val="24"/>
                <w:lang w:val="en-US"/>
              </w:rPr>
              <w:t xml:space="preserve"> Schreber, 1774)</w:t>
            </w:r>
          </w:p>
        </w:tc>
        <w:tc>
          <w:tcPr>
            <w:tcW w:w="1869" w:type="dxa"/>
          </w:tcPr>
          <w:p w14:paraId="0714E7F8"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sz w:val="24"/>
                <w:szCs w:val="24"/>
                <w:lang w:val="en-US"/>
              </w:rPr>
              <w:t>32-38 см</w:t>
            </w:r>
          </w:p>
        </w:tc>
        <w:tc>
          <w:tcPr>
            <w:tcW w:w="1869" w:type="dxa"/>
          </w:tcPr>
          <w:p w14:paraId="4813BEC1"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3889CBA7"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w:t>
            </w:r>
          </w:p>
        </w:tc>
      </w:tr>
      <w:tr w:rsidR="00A671A0" w:rsidRPr="00A671A0" w14:paraId="2FB72578" w14:textId="77777777" w:rsidTr="003461E0">
        <w:tc>
          <w:tcPr>
            <w:tcW w:w="704" w:type="dxa"/>
          </w:tcPr>
          <w:p w14:paraId="2B8B2BE4"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8</w:t>
            </w:r>
          </w:p>
        </w:tc>
        <w:tc>
          <w:tcPr>
            <w:tcW w:w="3034" w:type="dxa"/>
          </w:tcPr>
          <w:p w14:paraId="151F968F" w14:textId="77777777" w:rsidR="00A671A0" w:rsidRPr="00A671A0" w:rsidRDefault="00A671A0" w:rsidP="00A671A0">
            <w:pPr>
              <w:rPr>
                <w:rFonts w:ascii="Times New Roman" w:hAnsi="Times New Roman" w:cs="Times New Roman"/>
                <w:sz w:val="24"/>
                <w:szCs w:val="24"/>
              </w:rPr>
            </w:pPr>
            <w:proofErr w:type="gramStart"/>
            <w:r w:rsidRPr="00A671A0">
              <w:rPr>
                <w:rFonts w:ascii="Times New Roman" w:hAnsi="Times New Roman" w:cs="Times New Roman"/>
                <w:sz w:val="24"/>
                <w:szCs w:val="24"/>
              </w:rPr>
              <w:t>Большой подковонос (</w:t>
            </w:r>
            <w:r w:rsidRPr="00A671A0">
              <w:rPr>
                <w:rFonts w:ascii="Times New Roman" w:hAnsi="Times New Roman" w:cs="Times New Roman"/>
                <w:i/>
                <w:sz w:val="24"/>
                <w:szCs w:val="24"/>
                <w:lang w:val="en-US"/>
              </w:rPr>
              <w:t>Rhinolophus</w:t>
            </w:r>
            <w:r w:rsidRPr="00A671A0">
              <w:rPr>
                <w:rFonts w:ascii="Times New Roman" w:hAnsi="Times New Roman" w:cs="Times New Roman"/>
                <w:i/>
                <w:sz w:val="24"/>
                <w:szCs w:val="24"/>
              </w:rPr>
              <w:t xml:space="preserve"> </w:t>
            </w:r>
            <w:r w:rsidRPr="00A671A0">
              <w:rPr>
                <w:rFonts w:ascii="Times New Roman" w:hAnsi="Times New Roman" w:cs="Times New Roman"/>
                <w:i/>
                <w:sz w:val="24"/>
                <w:szCs w:val="24"/>
                <w:lang w:val="en-US"/>
              </w:rPr>
              <w:t>ferrumequinum</w:t>
            </w:r>
            <w:proofErr w:type="gramEnd"/>
          </w:p>
          <w:p w14:paraId="77DF9F6C" w14:textId="77777777" w:rsidR="00A671A0" w:rsidRPr="00A671A0" w:rsidRDefault="00A671A0" w:rsidP="00A671A0">
            <w:pPr>
              <w:rPr>
                <w:rFonts w:ascii="Times New Roman" w:hAnsi="Times New Roman" w:cs="Times New Roman"/>
                <w:sz w:val="24"/>
                <w:szCs w:val="24"/>
              </w:rPr>
            </w:pPr>
            <w:r w:rsidRPr="00A671A0">
              <w:rPr>
                <w:rFonts w:ascii="Times New Roman" w:hAnsi="Times New Roman" w:cs="Times New Roman"/>
                <w:sz w:val="24"/>
                <w:szCs w:val="24"/>
                <w:lang w:val="en-US"/>
              </w:rPr>
              <w:t>Schreber</w:t>
            </w:r>
            <w:r w:rsidRPr="00A671A0">
              <w:rPr>
                <w:rFonts w:ascii="Times New Roman" w:hAnsi="Times New Roman" w:cs="Times New Roman"/>
                <w:sz w:val="24"/>
                <w:szCs w:val="24"/>
              </w:rPr>
              <w:t>, 1774)</w:t>
            </w:r>
          </w:p>
        </w:tc>
        <w:tc>
          <w:tcPr>
            <w:tcW w:w="1869" w:type="dxa"/>
          </w:tcPr>
          <w:p w14:paraId="58F3EA45"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sz w:val="24"/>
                <w:szCs w:val="24"/>
                <w:lang w:val="en-US"/>
              </w:rPr>
              <w:t>35—40 см</w:t>
            </w:r>
          </w:p>
        </w:tc>
        <w:tc>
          <w:tcPr>
            <w:tcW w:w="1869" w:type="dxa"/>
          </w:tcPr>
          <w:p w14:paraId="206F329C"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64F54078"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3</w:t>
            </w:r>
          </w:p>
        </w:tc>
      </w:tr>
      <w:tr w:rsidR="00A671A0" w:rsidRPr="00A671A0" w14:paraId="6F7327F2" w14:textId="77777777" w:rsidTr="003461E0">
        <w:tc>
          <w:tcPr>
            <w:tcW w:w="704" w:type="dxa"/>
          </w:tcPr>
          <w:p w14:paraId="20253953"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9</w:t>
            </w:r>
          </w:p>
        </w:tc>
        <w:tc>
          <w:tcPr>
            <w:tcW w:w="3034" w:type="dxa"/>
          </w:tcPr>
          <w:p w14:paraId="4F14D8A1" w14:textId="77777777" w:rsidR="00A671A0" w:rsidRPr="00A671A0" w:rsidRDefault="00A671A0" w:rsidP="00A671A0">
            <w:pPr>
              <w:rPr>
                <w:rFonts w:ascii="Times New Roman" w:hAnsi="Times New Roman" w:cs="Times New Roman"/>
                <w:sz w:val="24"/>
                <w:szCs w:val="24"/>
                <w:lang w:val="en-US"/>
              </w:rPr>
            </w:pPr>
            <w:r w:rsidRPr="00A671A0">
              <w:rPr>
                <w:rFonts w:ascii="Times New Roman" w:hAnsi="Times New Roman" w:cs="Times New Roman"/>
                <w:sz w:val="24"/>
                <w:szCs w:val="24"/>
                <w:lang w:val="en-US"/>
              </w:rPr>
              <w:t>Малый подковонос (</w:t>
            </w:r>
            <w:r w:rsidRPr="00A671A0">
              <w:rPr>
                <w:rFonts w:ascii="Times New Roman" w:hAnsi="Times New Roman" w:cs="Times New Roman"/>
                <w:i/>
                <w:sz w:val="24"/>
                <w:szCs w:val="24"/>
                <w:lang w:val="en-US"/>
              </w:rPr>
              <w:t>Rhinolophus hipposideros</w:t>
            </w:r>
            <w:r w:rsidRPr="00A671A0">
              <w:rPr>
                <w:rFonts w:ascii="Times New Roman" w:hAnsi="Times New Roman" w:cs="Times New Roman"/>
                <w:sz w:val="24"/>
                <w:szCs w:val="24"/>
                <w:lang w:val="en-US"/>
              </w:rPr>
              <w:t xml:space="preserve"> Borkhausen,</w:t>
            </w:r>
          </w:p>
          <w:p w14:paraId="6DC76A28" w14:textId="77777777" w:rsidR="00A671A0" w:rsidRPr="00A671A0" w:rsidRDefault="00A671A0" w:rsidP="00A671A0">
            <w:pPr>
              <w:rPr>
                <w:rFonts w:ascii="Times New Roman" w:hAnsi="Times New Roman" w:cs="Times New Roman"/>
                <w:sz w:val="24"/>
                <w:szCs w:val="24"/>
              </w:rPr>
            </w:pPr>
            <w:r w:rsidRPr="00A671A0">
              <w:rPr>
                <w:rFonts w:ascii="Times New Roman" w:hAnsi="Times New Roman" w:cs="Times New Roman"/>
                <w:sz w:val="24"/>
                <w:szCs w:val="24"/>
                <w:lang w:val="en-US"/>
              </w:rPr>
              <w:t>1797</w:t>
            </w:r>
            <w:r w:rsidRPr="00A671A0">
              <w:rPr>
                <w:rFonts w:ascii="Times New Roman" w:hAnsi="Times New Roman" w:cs="Times New Roman"/>
                <w:sz w:val="24"/>
                <w:szCs w:val="24"/>
              </w:rPr>
              <w:t>)</w:t>
            </w:r>
          </w:p>
        </w:tc>
        <w:tc>
          <w:tcPr>
            <w:tcW w:w="1869" w:type="dxa"/>
          </w:tcPr>
          <w:p w14:paraId="16408049" w14:textId="77777777" w:rsidR="00A671A0" w:rsidRPr="00A671A0" w:rsidRDefault="00A671A0" w:rsidP="00A671A0">
            <w:pPr>
              <w:jc w:val="center"/>
              <w:rPr>
                <w:rFonts w:ascii="Times New Roman" w:hAnsi="Times New Roman" w:cs="Times New Roman"/>
                <w:sz w:val="24"/>
                <w:szCs w:val="24"/>
                <w:lang w:val="en-US"/>
              </w:rPr>
            </w:pPr>
            <w:r w:rsidRPr="00A671A0">
              <w:rPr>
                <w:rFonts w:ascii="Times New Roman" w:hAnsi="Times New Roman" w:cs="Times New Roman"/>
                <w:sz w:val="24"/>
                <w:szCs w:val="24"/>
                <w:lang w:val="en-US"/>
              </w:rPr>
              <w:t xml:space="preserve">19—25 </w:t>
            </w:r>
            <w:r w:rsidRPr="00A671A0">
              <w:rPr>
                <w:rFonts w:ascii="Times New Roman" w:hAnsi="Times New Roman" w:cs="Times New Roman"/>
                <w:sz w:val="24"/>
                <w:szCs w:val="24"/>
              </w:rPr>
              <w:t>с</w:t>
            </w:r>
            <w:r w:rsidRPr="00A671A0">
              <w:rPr>
                <w:rFonts w:ascii="Times New Roman" w:hAnsi="Times New Roman" w:cs="Times New Roman"/>
                <w:sz w:val="24"/>
                <w:szCs w:val="24"/>
                <w:lang w:val="en-US"/>
              </w:rPr>
              <w:t>м</w:t>
            </w:r>
          </w:p>
        </w:tc>
        <w:tc>
          <w:tcPr>
            <w:tcW w:w="1869" w:type="dxa"/>
          </w:tcPr>
          <w:p w14:paraId="43863ED2"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зимующий</w:t>
            </w:r>
          </w:p>
        </w:tc>
        <w:tc>
          <w:tcPr>
            <w:tcW w:w="1869" w:type="dxa"/>
          </w:tcPr>
          <w:p w14:paraId="1024D103" w14:textId="77777777" w:rsidR="00A671A0" w:rsidRPr="00A671A0" w:rsidRDefault="00A671A0" w:rsidP="00A671A0">
            <w:pPr>
              <w:jc w:val="center"/>
              <w:rPr>
                <w:rFonts w:ascii="Times New Roman" w:hAnsi="Times New Roman" w:cs="Times New Roman"/>
                <w:sz w:val="24"/>
                <w:szCs w:val="24"/>
              </w:rPr>
            </w:pPr>
            <w:r w:rsidRPr="00A671A0">
              <w:rPr>
                <w:rFonts w:ascii="Times New Roman" w:hAnsi="Times New Roman" w:cs="Times New Roman"/>
                <w:sz w:val="24"/>
                <w:szCs w:val="24"/>
              </w:rPr>
              <w:t>3</w:t>
            </w:r>
          </w:p>
        </w:tc>
      </w:tr>
    </w:tbl>
    <w:p w14:paraId="2FD0502C" w14:textId="77777777" w:rsidR="00A671A0" w:rsidRPr="00A671A0" w:rsidRDefault="00A671A0" w:rsidP="00A671A0">
      <w:pPr>
        <w:jc w:val="both"/>
        <w:rPr>
          <w:lang w:val="en-US"/>
        </w:rPr>
      </w:pPr>
    </w:p>
    <w:p w14:paraId="65A07921" w14:textId="77777777" w:rsidR="00A671A0" w:rsidRPr="00A671A0" w:rsidRDefault="00A671A0" w:rsidP="00A671A0">
      <w:pPr>
        <w:ind w:firstLine="709"/>
        <w:jc w:val="both"/>
        <w:rPr>
          <w:rFonts w:ascii="Times New Roman" w:hAnsi="Times New Roman" w:cs="Times New Roman"/>
          <w:sz w:val="28"/>
          <w:szCs w:val="28"/>
        </w:rPr>
      </w:pPr>
      <w:r w:rsidRPr="00A671A0">
        <w:rPr>
          <w:rFonts w:ascii="Times New Roman" w:hAnsi="Times New Roman" w:cs="Times New Roman"/>
          <w:sz w:val="28"/>
          <w:szCs w:val="28"/>
        </w:rPr>
        <w:t xml:space="preserve">Учеты рукокрылых проведены в начале декабря. Численность посчитывалась визуальным способом. Учеты проводились в доступной части штольни. Видовая принадлежность определялась на месте по характерным признакам. Всего учтено 314 особей. Основную массу составляет остроухая ночница – 215 особей. Большой подковонос – 16 особей, Малый подковонос – </w:t>
      </w:r>
      <w:r w:rsidRPr="00A671A0">
        <w:rPr>
          <w:rFonts w:ascii="Times New Roman" w:hAnsi="Times New Roman" w:cs="Times New Roman"/>
          <w:sz w:val="28"/>
          <w:szCs w:val="28"/>
        </w:rPr>
        <w:lastRenderedPageBreak/>
        <w:t xml:space="preserve">4. Рыжая вечерница – 65 особей. 14 особей видовую принадлежность установить не удалось в силу труднодоступности мест зимовки. </w:t>
      </w:r>
    </w:p>
    <w:p w14:paraId="5853DC53" w14:textId="77777777" w:rsidR="00A671A0" w:rsidRPr="00A671A0" w:rsidRDefault="00A671A0" w:rsidP="00A671A0">
      <w:pPr>
        <w:ind w:firstLine="709"/>
        <w:jc w:val="center"/>
      </w:pPr>
      <w:r w:rsidRPr="00A671A0">
        <w:rPr>
          <w:noProof/>
          <w:lang w:eastAsia="ru-RU"/>
        </w:rPr>
        <w:drawing>
          <wp:inline distT="0" distB="0" distL="0" distR="0" wp14:anchorId="1772E18A" wp14:editId="1B1A55E5">
            <wp:extent cx="5248275" cy="3936486"/>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5963" cy="3957254"/>
                    </a:xfrm>
                    <a:prstGeom prst="rect">
                      <a:avLst/>
                    </a:prstGeom>
                    <a:noFill/>
                    <a:ln>
                      <a:noFill/>
                    </a:ln>
                  </pic:spPr>
                </pic:pic>
              </a:graphicData>
            </a:graphic>
          </wp:inline>
        </w:drawing>
      </w:r>
    </w:p>
    <w:p w14:paraId="2438473A" w14:textId="77777777" w:rsidR="00A671A0" w:rsidRPr="00A671A0" w:rsidRDefault="00A671A0" w:rsidP="00A671A0">
      <w:pPr>
        <w:ind w:firstLine="709"/>
        <w:jc w:val="center"/>
        <w:rPr>
          <w:rFonts w:ascii="Times New Roman" w:hAnsi="Times New Roman" w:cs="Times New Roman"/>
          <w:sz w:val="28"/>
          <w:szCs w:val="28"/>
        </w:rPr>
      </w:pPr>
      <w:r w:rsidRPr="00A671A0">
        <w:rPr>
          <w:rFonts w:ascii="Times New Roman" w:hAnsi="Times New Roman" w:cs="Times New Roman"/>
          <w:sz w:val="28"/>
          <w:szCs w:val="28"/>
        </w:rPr>
        <w:t>Рис. 10. Большой подковонос (</w:t>
      </w:r>
      <w:r w:rsidRPr="00A671A0">
        <w:rPr>
          <w:rFonts w:ascii="Times New Roman" w:hAnsi="Times New Roman" w:cs="Times New Roman"/>
          <w:i/>
          <w:iCs/>
          <w:sz w:val="28"/>
          <w:szCs w:val="28"/>
        </w:rPr>
        <w:t>Rhinolophus ferrumequinum)</w:t>
      </w:r>
      <w:r w:rsidRPr="00A671A0">
        <w:rPr>
          <w:rFonts w:ascii="Times New Roman" w:hAnsi="Times New Roman" w:cs="Times New Roman"/>
          <w:sz w:val="28"/>
          <w:szCs w:val="28"/>
        </w:rPr>
        <w:t xml:space="preserve"> в штольне горы Развалка</w:t>
      </w:r>
    </w:p>
    <w:p w14:paraId="1E114534" w14:textId="77777777" w:rsidR="00A671A0" w:rsidRPr="00A671A0" w:rsidRDefault="00A671A0" w:rsidP="00A671A0">
      <w:pPr>
        <w:spacing w:after="0" w:line="240" w:lineRule="auto"/>
        <w:ind w:firstLine="709"/>
        <w:jc w:val="center"/>
        <w:rPr>
          <w:rFonts w:ascii="Times New Roman" w:eastAsia="Calibri" w:hAnsi="Times New Roman" w:cs="Times New Roman"/>
          <w:sz w:val="28"/>
          <w:szCs w:val="28"/>
        </w:rPr>
      </w:pPr>
      <w:r w:rsidRPr="00A671A0">
        <w:rPr>
          <w:rFonts w:ascii="Times New Roman" w:eastAsia="Calibri" w:hAnsi="Times New Roman" w:cs="Times New Roman"/>
          <w:noProof/>
          <w:sz w:val="28"/>
          <w:szCs w:val="28"/>
          <w:lang w:eastAsia="ru-RU"/>
        </w:rPr>
        <w:drawing>
          <wp:inline distT="0" distB="0" distL="0" distR="0" wp14:anchorId="067DCFDE" wp14:editId="3272FB4E">
            <wp:extent cx="5172075" cy="3448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9886" cy="3446591"/>
                    </a:xfrm>
                    <a:prstGeom prst="rect">
                      <a:avLst/>
                    </a:prstGeom>
                    <a:noFill/>
                    <a:ln>
                      <a:noFill/>
                    </a:ln>
                  </pic:spPr>
                </pic:pic>
              </a:graphicData>
            </a:graphic>
          </wp:inline>
        </w:drawing>
      </w:r>
    </w:p>
    <w:p w14:paraId="17989A29" w14:textId="77777777" w:rsidR="00A671A0" w:rsidRPr="00A671A0" w:rsidRDefault="00A671A0" w:rsidP="00A671A0">
      <w:pPr>
        <w:spacing w:after="0" w:line="240" w:lineRule="auto"/>
        <w:ind w:firstLine="709"/>
        <w:jc w:val="center"/>
        <w:rPr>
          <w:rFonts w:ascii="Times New Roman" w:eastAsia="Calibri" w:hAnsi="Times New Roman" w:cs="Times New Roman"/>
          <w:sz w:val="28"/>
          <w:szCs w:val="28"/>
        </w:rPr>
      </w:pPr>
    </w:p>
    <w:p w14:paraId="545EC832" w14:textId="77777777" w:rsidR="00A671A0" w:rsidRPr="00A671A0" w:rsidRDefault="00A671A0" w:rsidP="00A671A0">
      <w:pPr>
        <w:spacing w:after="0" w:line="240" w:lineRule="auto"/>
        <w:ind w:firstLine="709"/>
        <w:jc w:val="center"/>
        <w:rPr>
          <w:rFonts w:ascii="Times New Roman" w:eastAsia="Calibri" w:hAnsi="Times New Roman" w:cs="Times New Roman"/>
          <w:sz w:val="28"/>
          <w:szCs w:val="28"/>
        </w:rPr>
      </w:pPr>
      <w:r w:rsidRPr="00A671A0">
        <w:rPr>
          <w:rFonts w:ascii="Times New Roman" w:eastAsia="Calibri" w:hAnsi="Times New Roman" w:cs="Times New Roman"/>
          <w:sz w:val="28"/>
          <w:szCs w:val="28"/>
        </w:rPr>
        <w:t>Рис. 11. Многовидовая колония рукокрылых в штольне горы Развалка</w:t>
      </w:r>
    </w:p>
    <w:p w14:paraId="699095A2" w14:textId="77777777" w:rsidR="00A671A0" w:rsidRPr="00A671A0" w:rsidRDefault="00A671A0" w:rsidP="00A671A0">
      <w:pPr>
        <w:spacing w:after="0" w:line="240" w:lineRule="auto"/>
        <w:ind w:firstLine="709"/>
        <w:jc w:val="both"/>
        <w:rPr>
          <w:rFonts w:ascii="Times New Roman" w:eastAsia="Calibri" w:hAnsi="Times New Roman" w:cs="Times New Roman"/>
          <w:sz w:val="28"/>
          <w:szCs w:val="28"/>
        </w:rPr>
      </w:pPr>
      <w:r w:rsidRPr="00A671A0">
        <w:rPr>
          <w:rFonts w:ascii="Times New Roman" w:eastAsia="Calibri" w:hAnsi="Times New Roman" w:cs="Times New Roman"/>
          <w:sz w:val="28"/>
          <w:szCs w:val="28"/>
        </w:rPr>
        <w:lastRenderedPageBreak/>
        <w:t>Таким образом, штольня является единственным крупным местом зимовки рукокрылых на КМВ и используется в летнее время как убежище.</w:t>
      </w:r>
    </w:p>
    <w:p w14:paraId="6AC95193" w14:textId="1FE77486" w:rsidR="00A671A0" w:rsidRPr="00A671A0" w:rsidRDefault="00A671A0" w:rsidP="00A671A0">
      <w:pPr>
        <w:spacing w:line="240" w:lineRule="auto"/>
        <w:ind w:firstLine="709"/>
        <w:jc w:val="both"/>
        <w:rPr>
          <w:rFonts w:ascii="Times New Roman" w:hAnsi="Times New Roman" w:cs="Times New Roman"/>
          <w:sz w:val="28"/>
          <w:szCs w:val="28"/>
        </w:rPr>
      </w:pPr>
      <w:r w:rsidRPr="00A671A0">
        <w:rPr>
          <w:rFonts w:ascii="Times New Roman" w:hAnsi="Times New Roman" w:cs="Times New Roman"/>
          <w:sz w:val="28"/>
          <w:szCs w:val="28"/>
        </w:rPr>
        <w:t>Обследованная территория является местом обитания редких и исчезающих животных, внесенных в Красную Книгу Ставропольского края</w:t>
      </w:r>
      <w:r w:rsidR="00807748">
        <w:rPr>
          <w:rFonts w:ascii="Times New Roman" w:hAnsi="Times New Roman" w:cs="Times New Roman"/>
          <w:sz w:val="28"/>
          <w:szCs w:val="28"/>
        </w:rPr>
        <w:t xml:space="preserve"> и </w:t>
      </w:r>
      <w:r w:rsidR="00807748" w:rsidRPr="00807748">
        <w:rPr>
          <w:rFonts w:ascii="Times New Roman" w:hAnsi="Times New Roman" w:cs="Times New Roman"/>
          <w:sz w:val="28"/>
          <w:szCs w:val="28"/>
        </w:rPr>
        <w:t>Красную Книгу</w:t>
      </w:r>
      <w:r w:rsidR="00807748">
        <w:rPr>
          <w:rFonts w:ascii="Times New Roman" w:hAnsi="Times New Roman" w:cs="Times New Roman"/>
          <w:sz w:val="28"/>
          <w:szCs w:val="28"/>
        </w:rPr>
        <w:t xml:space="preserve"> Российской Федерации</w:t>
      </w:r>
      <w:r w:rsidRPr="00A671A0">
        <w:rPr>
          <w:rFonts w:ascii="Times New Roman" w:hAnsi="Times New Roman" w:cs="Times New Roman"/>
          <w:sz w:val="28"/>
          <w:szCs w:val="28"/>
        </w:rPr>
        <w:t>. Данные о них представлены в таблице 11.</w:t>
      </w:r>
    </w:p>
    <w:p w14:paraId="484B598E" w14:textId="77777777" w:rsidR="00A671A0" w:rsidRPr="00A671A0" w:rsidRDefault="00A671A0" w:rsidP="00A671A0">
      <w:pPr>
        <w:widowControl w:val="0"/>
        <w:shd w:val="clear" w:color="auto" w:fill="FFFFFF"/>
        <w:tabs>
          <w:tab w:val="left" w:pos="3544"/>
        </w:tabs>
        <w:autoSpaceDE w:val="0"/>
        <w:autoSpaceDN w:val="0"/>
        <w:adjustRightInd w:val="0"/>
        <w:spacing w:after="0" w:line="240" w:lineRule="auto"/>
        <w:ind w:firstLine="709"/>
        <w:jc w:val="right"/>
        <w:rPr>
          <w:rFonts w:ascii="Times New Roman" w:eastAsia="Times New Roman" w:hAnsi="Times New Roman" w:cs="Times New Roman"/>
          <w:spacing w:val="1"/>
          <w:sz w:val="28"/>
          <w:szCs w:val="28"/>
          <w:lang w:eastAsia="ru-RU"/>
        </w:rPr>
      </w:pPr>
      <w:r w:rsidRPr="00A671A0">
        <w:rPr>
          <w:rFonts w:ascii="Times New Roman" w:eastAsia="Times New Roman" w:hAnsi="Times New Roman" w:cs="Times New Roman"/>
          <w:spacing w:val="1"/>
          <w:sz w:val="28"/>
          <w:szCs w:val="28"/>
          <w:lang w:eastAsia="ru-RU"/>
        </w:rPr>
        <w:t>Таблица 11</w:t>
      </w:r>
    </w:p>
    <w:p w14:paraId="0DB77ED2" w14:textId="263E430B" w:rsidR="00A671A0" w:rsidRPr="003461E0" w:rsidRDefault="00A671A0" w:rsidP="00A671A0">
      <w:pPr>
        <w:widowControl w:val="0"/>
        <w:shd w:val="clear" w:color="auto" w:fill="FFFFFF"/>
        <w:tabs>
          <w:tab w:val="left" w:pos="3544"/>
        </w:tabs>
        <w:autoSpaceDE w:val="0"/>
        <w:autoSpaceDN w:val="0"/>
        <w:adjustRightInd w:val="0"/>
        <w:spacing w:after="0" w:line="240" w:lineRule="auto"/>
        <w:jc w:val="center"/>
        <w:rPr>
          <w:rFonts w:ascii="Times New Roman" w:eastAsia="Times New Roman" w:hAnsi="Times New Roman" w:cs="Times New Roman"/>
          <w:spacing w:val="1"/>
          <w:sz w:val="28"/>
          <w:szCs w:val="28"/>
          <w:lang w:eastAsia="ru-RU"/>
        </w:rPr>
      </w:pPr>
      <w:r w:rsidRPr="003461E0">
        <w:rPr>
          <w:rFonts w:ascii="Times New Roman" w:eastAsia="Times New Roman" w:hAnsi="Times New Roman" w:cs="Times New Roman"/>
          <w:spacing w:val="1"/>
          <w:sz w:val="28"/>
          <w:szCs w:val="28"/>
          <w:lang w:eastAsia="ru-RU"/>
        </w:rPr>
        <w:t>Редкие и находящиеся под угрозой исчезновения животные, внесенные в Красную книгу Ставропольского края</w:t>
      </w:r>
      <w:r w:rsidR="00807748">
        <w:rPr>
          <w:rFonts w:ascii="Times New Roman" w:eastAsia="Times New Roman" w:hAnsi="Times New Roman" w:cs="Times New Roman"/>
          <w:spacing w:val="1"/>
          <w:sz w:val="28"/>
          <w:szCs w:val="28"/>
          <w:lang w:eastAsia="ru-RU"/>
        </w:rPr>
        <w:t xml:space="preserve"> и Красную Книгу России</w:t>
      </w:r>
    </w:p>
    <w:p w14:paraId="5388F6C9" w14:textId="77777777" w:rsidR="00A671A0" w:rsidRPr="003461E0" w:rsidRDefault="00A671A0" w:rsidP="00A671A0">
      <w:pPr>
        <w:widowControl w:val="0"/>
        <w:shd w:val="clear" w:color="auto" w:fill="FFFFFF"/>
        <w:tabs>
          <w:tab w:val="left" w:pos="3544"/>
        </w:tabs>
        <w:autoSpaceDE w:val="0"/>
        <w:autoSpaceDN w:val="0"/>
        <w:adjustRightInd w:val="0"/>
        <w:spacing w:after="0" w:line="240" w:lineRule="auto"/>
        <w:jc w:val="center"/>
        <w:rPr>
          <w:rFonts w:ascii="Times New Roman" w:eastAsia="Times New Roman" w:hAnsi="Times New Roman" w:cs="Times New Roman"/>
          <w:spacing w:val="1"/>
          <w:sz w:val="28"/>
          <w:szCs w:val="28"/>
          <w:lang w:eastAsia="ru-RU"/>
        </w:rPr>
      </w:pP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2774"/>
        <w:gridCol w:w="2999"/>
        <w:gridCol w:w="2907"/>
      </w:tblGrid>
      <w:tr w:rsidR="00A671A0" w:rsidRPr="003461E0" w14:paraId="4EAB3A30" w14:textId="77777777" w:rsidTr="003461E0">
        <w:trPr>
          <w:jc w:val="center"/>
        </w:trPr>
        <w:tc>
          <w:tcPr>
            <w:tcW w:w="649" w:type="dxa"/>
            <w:vAlign w:val="center"/>
          </w:tcPr>
          <w:p w14:paraId="48705536" w14:textId="77777777" w:rsidR="00A671A0" w:rsidRPr="003461E0" w:rsidRDefault="00A671A0" w:rsidP="00A671A0">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3461E0">
              <w:rPr>
                <w:rFonts w:ascii="Times New Roman" w:eastAsia="Times New Roman" w:hAnsi="Times New Roman" w:cs="Times New Roman"/>
                <w:spacing w:val="1"/>
                <w:sz w:val="24"/>
                <w:szCs w:val="24"/>
                <w:lang w:eastAsia="ru-RU"/>
              </w:rPr>
              <w:t>№</w:t>
            </w:r>
          </w:p>
        </w:tc>
        <w:tc>
          <w:tcPr>
            <w:tcW w:w="2774" w:type="dxa"/>
            <w:vAlign w:val="center"/>
          </w:tcPr>
          <w:p w14:paraId="1881CA71" w14:textId="77777777" w:rsidR="00A671A0" w:rsidRPr="003461E0" w:rsidRDefault="00A671A0" w:rsidP="00A671A0">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3461E0">
              <w:rPr>
                <w:rFonts w:ascii="Times New Roman" w:eastAsia="Times New Roman" w:hAnsi="Times New Roman" w:cs="Times New Roman"/>
                <w:spacing w:val="1"/>
                <w:sz w:val="24"/>
                <w:szCs w:val="24"/>
                <w:lang w:eastAsia="ru-RU"/>
              </w:rPr>
              <w:t>Вид</w:t>
            </w:r>
          </w:p>
        </w:tc>
        <w:tc>
          <w:tcPr>
            <w:tcW w:w="2999" w:type="dxa"/>
            <w:vAlign w:val="center"/>
          </w:tcPr>
          <w:p w14:paraId="46401203" w14:textId="77777777" w:rsidR="00A671A0" w:rsidRPr="003461E0" w:rsidRDefault="00A671A0" w:rsidP="00A671A0">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3461E0">
              <w:rPr>
                <w:rFonts w:ascii="Times New Roman" w:eastAsia="Times New Roman" w:hAnsi="Times New Roman" w:cs="Times New Roman"/>
                <w:spacing w:val="1"/>
                <w:sz w:val="24"/>
                <w:szCs w:val="24"/>
                <w:lang w:eastAsia="ru-RU"/>
              </w:rPr>
              <w:t>Место обитания</w:t>
            </w:r>
          </w:p>
        </w:tc>
        <w:tc>
          <w:tcPr>
            <w:tcW w:w="2907" w:type="dxa"/>
            <w:vAlign w:val="center"/>
          </w:tcPr>
          <w:p w14:paraId="22FFE970" w14:textId="11CF828E" w:rsidR="00A671A0" w:rsidRPr="003461E0" w:rsidRDefault="00A671A0" w:rsidP="00A671A0">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3461E0">
              <w:rPr>
                <w:rFonts w:ascii="Times New Roman" w:eastAsia="Times New Roman" w:hAnsi="Times New Roman" w:cs="Times New Roman"/>
                <w:spacing w:val="1"/>
                <w:sz w:val="24"/>
                <w:szCs w:val="24"/>
                <w:lang w:eastAsia="ru-RU"/>
              </w:rPr>
              <w:t>Статус редкости по КК СК</w:t>
            </w:r>
            <w:r w:rsidR="00E8121D">
              <w:rPr>
                <w:rFonts w:ascii="Times New Roman" w:eastAsia="Times New Roman" w:hAnsi="Times New Roman" w:cs="Times New Roman"/>
                <w:spacing w:val="1"/>
                <w:sz w:val="24"/>
                <w:szCs w:val="24"/>
                <w:lang w:eastAsia="ru-RU"/>
              </w:rPr>
              <w:t xml:space="preserve"> (КК РФ)</w:t>
            </w:r>
          </w:p>
        </w:tc>
      </w:tr>
      <w:tr w:rsidR="00807748" w:rsidRPr="00A671A0" w14:paraId="081BCBA4" w14:textId="77777777" w:rsidTr="003461E0">
        <w:trPr>
          <w:jc w:val="center"/>
        </w:trPr>
        <w:tc>
          <w:tcPr>
            <w:tcW w:w="649" w:type="dxa"/>
            <w:vAlign w:val="center"/>
          </w:tcPr>
          <w:p w14:paraId="19E42EBD"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1</w:t>
            </w:r>
          </w:p>
        </w:tc>
        <w:tc>
          <w:tcPr>
            <w:tcW w:w="2774" w:type="dxa"/>
            <w:vAlign w:val="center"/>
          </w:tcPr>
          <w:p w14:paraId="61E1C055" w14:textId="77777777" w:rsidR="00807748" w:rsidRPr="00A671A0" w:rsidRDefault="00807748" w:rsidP="00807748">
            <w:pPr>
              <w:widowControl w:val="0"/>
              <w:tabs>
                <w:tab w:val="left" w:pos="3544"/>
              </w:tabs>
              <w:autoSpaceDE w:val="0"/>
              <w:autoSpaceDN w:val="0"/>
              <w:adjustRightInd w:val="0"/>
              <w:spacing w:after="0" w:line="240" w:lineRule="auto"/>
              <w:rPr>
                <w:rFonts w:ascii="Times New Roman" w:eastAsia="Times New Roman" w:hAnsi="Times New Roman" w:cs="Times New Roman"/>
                <w:spacing w:val="1"/>
                <w:sz w:val="24"/>
                <w:szCs w:val="24"/>
                <w:lang w:val="en-US" w:eastAsia="ru-RU"/>
              </w:rPr>
            </w:pPr>
            <w:proofErr w:type="gramStart"/>
            <w:r w:rsidRPr="00A671A0">
              <w:rPr>
                <w:rFonts w:ascii="Times New Roman" w:eastAsia="Calibri" w:hAnsi="Times New Roman" w:cs="Times New Roman"/>
                <w:sz w:val="24"/>
                <w:szCs w:val="24"/>
                <w:lang w:eastAsia="ru-RU"/>
              </w:rPr>
              <w:t>T</w:t>
            </w:r>
            <w:proofErr w:type="gramEnd"/>
            <w:r w:rsidRPr="00A671A0">
              <w:rPr>
                <w:rFonts w:ascii="Times New Roman" w:eastAsia="Calibri" w:hAnsi="Times New Roman" w:cs="Times New Roman"/>
                <w:sz w:val="24"/>
                <w:szCs w:val="24"/>
                <w:lang w:eastAsia="ru-RU"/>
              </w:rPr>
              <w:t>ритон Ланца  (</w:t>
            </w:r>
            <w:r w:rsidRPr="00A671A0">
              <w:rPr>
                <w:rFonts w:ascii="Times New Roman" w:eastAsia="Calibri" w:hAnsi="Times New Roman" w:cs="Times New Roman"/>
                <w:i/>
                <w:sz w:val="24"/>
                <w:szCs w:val="24"/>
                <w:lang w:eastAsia="ru-RU"/>
              </w:rPr>
              <w:t>Lissotriton lantzi</w:t>
            </w:r>
            <w:r w:rsidRPr="00A671A0">
              <w:rPr>
                <w:rFonts w:ascii="Times New Roman" w:eastAsia="Calibri" w:hAnsi="Times New Roman" w:cs="Times New Roman"/>
                <w:sz w:val="24"/>
                <w:szCs w:val="24"/>
                <w:lang w:eastAsia="ru-RU"/>
              </w:rPr>
              <w:t>)</w:t>
            </w:r>
          </w:p>
        </w:tc>
        <w:tc>
          <w:tcPr>
            <w:tcW w:w="2999" w:type="dxa"/>
            <w:vAlign w:val="center"/>
          </w:tcPr>
          <w:p w14:paraId="2C9C5525"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В лесной подстилке</w:t>
            </w:r>
          </w:p>
        </w:tc>
        <w:tc>
          <w:tcPr>
            <w:tcW w:w="2907" w:type="dxa"/>
            <w:vAlign w:val="center"/>
          </w:tcPr>
          <w:p w14:paraId="047B453C" w14:textId="73581409"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pacing w:val="1"/>
                <w:sz w:val="24"/>
                <w:szCs w:val="24"/>
                <w:lang w:eastAsia="ru-RU"/>
              </w:rPr>
            </w:pPr>
            <w:proofErr w:type="gramStart"/>
            <w:r w:rsidRPr="00A671A0">
              <w:rPr>
                <w:rFonts w:ascii="Times New Roman" w:eastAsia="Times New Roman" w:hAnsi="Times New Roman"/>
                <w:spacing w:val="1"/>
                <w:sz w:val="24"/>
                <w:szCs w:val="24"/>
                <w:lang w:eastAsia="ru-RU"/>
              </w:rPr>
              <w:t>2</w:t>
            </w:r>
            <w:r>
              <w:rPr>
                <w:rFonts w:ascii="Times New Roman" w:eastAsia="Times New Roman" w:hAnsi="Times New Roman"/>
                <w:spacing w:val="1"/>
                <w:sz w:val="24"/>
                <w:szCs w:val="24"/>
                <w:lang w:eastAsia="ru-RU"/>
              </w:rPr>
              <w:t xml:space="preserve"> </w:t>
            </w:r>
            <w:r w:rsidRPr="00AA59F6">
              <w:rPr>
                <w:rFonts w:ascii="Times New Roman" w:eastAsia="Times New Roman" w:hAnsi="Times New Roman"/>
                <w:spacing w:val="1"/>
                <w:sz w:val="24"/>
                <w:szCs w:val="24"/>
                <w:lang w:eastAsia="ru-RU"/>
              </w:rPr>
              <w:t>(2 – сокращающиеся в численности)</w:t>
            </w:r>
            <w:proofErr w:type="gramEnd"/>
          </w:p>
        </w:tc>
      </w:tr>
      <w:tr w:rsidR="00807748" w:rsidRPr="00A671A0" w14:paraId="6D3CE31D" w14:textId="77777777" w:rsidTr="003461E0">
        <w:trPr>
          <w:trHeight w:val="183"/>
          <w:jc w:val="center"/>
        </w:trPr>
        <w:tc>
          <w:tcPr>
            <w:tcW w:w="649" w:type="dxa"/>
            <w:vAlign w:val="center"/>
          </w:tcPr>
          <w:p w14:paraId="2D6018F0" w14:textId="77777777" w:rsidR="00807748" w:rsidRPr="00A671A0" w:rsidRDefault="00807748" w:rsidP="00807748">
            <w:pP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2</w:t>
            </w:r>
          </w:p>
        </w:tc>
        <w:tc>
          <w:tcPr>
            <w:tcW w:w="2774" w:type="dxa"/>
            <w:vAlign w:val="center"/>
          </w:tcPr>
          <w:p w14:paraId="5AA9782B" w14:textId="77777777" w:rsidR="00807748" w:rsidRPr="00A671A0" w:rsidRDefault="00807748" w:rsidP="00807748">
            <w:pPr>
              <w:spacing w:line="240" w:lineRule="auto"/>
              <w:rPr>
                <w:rFonts w:ascii="Times New Roman" w:eastAsia="Calibri" w:hAnsi="Times New Roman" w:cs="Times New Roman"/>
                <w:bCs/>
                <w:sz w:val="24"/>
                <w:szCs w:val="24"/>
                <w:u w:val="single"/>
                <w:lang w:eastAsia="ru-RU"/>
              </w:rPr>
            </w:pPr>
            <w:r w:rsidRPr="00A671A0">
              <w:rPr>
                <w:rFonts w:ascii="Times New Roman" w:eastAsia="Calibri" w:hAnsi="Times New Roman" w:cs="Times New Roman"/>
                <w:sz w:val="24"/>
                <w:szCs w:val="24"/>
                <w:lang w:eastAsia="ru-RU"/>
              </w:rPr>
              <w:t>Жаба  кавказская   (</w:t>
            </w:r>
            <w:r w:rsidRPr="00A671A0">
              <w:rPr>
                <w:rFonts w:ascii="Times New Roman" w:eastAsia="Calibri" w:hAnsi="Times New Roman" w:cs="Times New Roman"/>
                <w:i/>
                <w:sz w:val="24"/>
                <w:szCs w:val="24"/>
                <w:lang w:eastAsia="ru-RU"/>
              </w:rPr>
              <w:t>Bufo verrucosissimus</w:t>
            </w:r>
            <w:r w:rsidRPr="00A671A0">
              <w:rPr>
                <w:rFonts w:ascii="Times New Roman" w:eastAsia="Calibri" w:hAnsi="Times New Roman" w:cs="Times New Roman"/>
                <w:sz w:val="24"/>
                <w:szCs w:val="24"/>
                <w:lang w:eastAsia="ru-RU"/>
              </w:rPr>
              <w:t>)</w:t>
            </w:r>
          </w:p>
        </w:tc>
        <w:tc>
          <w:tcPr>
            <w:tcW w:w="2999" w:type="dxa"/>
            <w:vAlign w:val="center"/>
          </w:tcPr>
          <w:p w14:paraId="3273E050" w14:textId="77777777" w:rsidR="00807748" w:rsidRPr="00A671A0" w:rsidRDefault="00807748" w:rsidP="00807748">
            <w:pPr>
              <w:rPr>
                <w:rFonts w:ascii="Times New Roman" w:eastAsia="Times New Roman" w:hAnsi="Times New Roman" w:cs="Times New Roman"/>
                <w:sz w:val="24"/>
                <w:szCs w:val="24"/>
                <w:lang w:eastAsia="ru-RU"/>
              </w:rPr>
            </w:pPr>
            <w:r w:rsidRPr="00A671A0">
              <w:rPr>
                <w:rFonts w:ascii="Times New Roman" w:eastAsia="Times New Roman" w:hAnsi="Times New Roman" w:cs="Times New Roman"/>
                <w:spacing w:val="1"/>
                <w:sz w:val="24"/>
                <w:szCs w:val="24"/>
                <w:lang w:eastAsia="ru-RU"/>
              </w:rPr>
              <w:t>В лесной подстилке</w:t>
            </w:r>
          </w:p>
        </w:tc>
        <w:tc>
          <w:tcPr>
            <w:tcW w:w="2907" w:type="dxa"/>
            <w:vAlign w:val="center"/>
          </w:tcPr>
          <w:p w14:paraId="22713CF9" w14:textId="136E5D05" w:rsidR="00807748" w:rsidRPr="00A671A0" w:rsidRDefault="00807748" w:rsidP="00807748">
            <w:pPr>
              <w:jc w:val="center"/>
              <w:rPr>
                <w:rFonts w:ascii="Times New Roman" w:eastAsia="Times New Roman" w:hAnsi="Times New Roman" w:cs="Times New Roman"/>
                <w:sz w:val="24"/>
                <w:szCs w:val="24"/>
                <w:lang w:eastAsia="ru-RU"/>
              </w:rPr>
            </w:pPr>
            <w:proofErr w:type="gramStart"/>
            <w:r w:rsidRPr="00A671A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AA59F6">
              <w:rPr>
                <w:rFonts w:ascii="Times New Roman" w:eastAsia="Times New Roman" w:hAnsi="Times New Roman"/>
                <w:sz w:val="24"/>
                <w:szCs w:val="24"/>
                <w:lang w:eastAsia="ru-RU"/>
              </w:rPr>
              <w:t>2 – сокращающиеся в численности</w:t>
            </w:r>
            <w:r>
              <w:rPr>
                <w:rFonts w:ascii="Times New Roman" w:eastAsia="Times New Roman" w:hAnsi="Times New Roman"/>
                <w:sz w:val="24"/>
                <w:szCs w:val="24"/>
                <w:lang w:eastAsia="ru-RU"/>
              </w:rPr>
              <w:t>)</w:t>
            </w:r>
            <w:proofErr w:type="gramEnd"/>
          </w:p>
        </w:tc>
      </w:tr>
      <w:tr w:rsidR="00807748" w:rsidRPr="00A671A0" w14:paraId="17A981B9" w14:textId="77777777" w:rsidTr="003461E0">
        <w:trPr>
          <w:trHeight w:val="127"/>
          <w:jc w:val="center"/>
        </w:trPr>
        <w:tc>
          <w:tcPr>
            <w:tcW w:w="649" w:type="dxa"/>
            <w:vAlign w:val="center"/>
          </w:tcPr>
          <w:p w14:paraId="53E1B463" w14:textId="77777777" w:rsidR="00807748" w:rsidRPr="00A671A0" w:rsidRDefault="00807748" w:rsidP="00807748">
            <w:pP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3</w:t>
            </w:r>
          </w:p>
        </w:tc>
        <w:tc>
          <w:tcPr>
            <w:tcW w:w="2774" w:type="dxa"/>
            <w:vAlign w:val="center"/>
          </w:tcPr>
          <w:p w14:paraId="14D226B0" w14:textId="77777777" w:rsidR="00807748" w:rsidRPr="00A671A0" w:rsidRDefault="00807748" w:rsidP="00807748">
            <w:pPr>
              <w:spacing w:line="240" w:lineRule="auto"/>
              <w:rPr>
                <w:rFonts w:ascii="Times New Roman" w:eastAsia="Calibri" w:hAnsi="Times New Roman" w:cs="Times New Roman"/>
                <w:bCs/>
                <w:sz w:val="24"/>
                <w:szCs w:val="24"/>
                <w:lang w:eastAsia="ru-RU"/>
              </w:rPr>
            </w:pPr>
            <w:r w:rsidRPr="00A671A0">
              <w:rPr>
                <w:rFonts w:ascii="Times New Roman" w:eastAsia="Calibri" w:hAnsi="Times New Roman" w:cs="Times New Roman"/>
                <w:sz w:val="24"/>
                <w:szCs w:val="24"/>
                <w:lang w:eastAsia="ru-RU"/>
              </w:rPr>
              <w:t>Восточная квакша (</w:t>
            </w:r>
            <w:r w:rsidRPr="00A671A0">
              <w:rPr>
                <w:rFonts w:ascii="Times New Roman" w:eastAsia="Calibri" w:hAnsi="Times New Roman" w:cs="Times New Roman"/>
                <w:i/>
                <w:sz w:val="24"/>
                <w:szCs w:val="24"/>
                <w:lang w:eastAsia="ru-RU"/>
              </w:rPr>
              <w:t>Hyla orientalis</w:t>
            </w:r>
            <w:r w:rsidRPr="00A671A0">
              <w:rPr>
                <w:rFonts w:ascii="Times New Roman" w:eastAsia="Calibri" w:hAnsi="Times New Roman" w:cs="Times New Roman"/>
                <w:sz w:val="24"/>
                <w:szCs w:val="24"/>
                <w:lang w:eastAsia="ru-RU"/>
              </w:rPr>
              <w:t>)</w:t>
            </w:r>
          </w:p>
        </w:tc>
        <w:tc>
          <w:tcPr>
            <w:tcW w:w="2999" w:type="dxa"/>
            <w:vAlign w:val="center"/>
          </w:tcPr>
          <w:p w14:paraId="5D22F6EB" w14:textId="77777777" w:rsidR="00807748" w:rsidRPr="00A671A0" w:rsidRDefault="00807748" w:rsidP="00807748">
            <w:pPr>
              <w:rPr>
                <w:rFonts w:ascii="Times New Roman" w:eastAsia="Times New Roman" w:hAnsi="Times New Roman" w:cs="Times New Roman"/>
                <w:sz w:val="24"/>
                <w:szCs w:val="24"/>
                <w:lang w:eastAsia="ru-RU"/>
              </w:rPr>
            </w:pPr>
            <w:r w:rsidRPr="00A671A0">
              <w:rPr>
                <w:rFonts w:ascii="Times New Roman" w:eastAsia="Times New Roman" w:hAnsi="Times New Roman" w:cs="Times New Roman"/>
                <w:sz w:val="24"/>
                <w:szCs w:val="24"/>
                <w:lang w:eastAsia="ru-RU"/>
              </w:rPr>
              <w:t>Кустарниковые заросли</w:t>
            </w:r>
          </w:p>
        </w:tc>
        <w:tc>
          <w:tcPr>
            <w:tcW w:w="2907" w:type="dxa"/>
            <w:vAlign w:val="center"/>
          </w:tcPr>
          <w:p w14:paraId="21676C11" w14:textId="0F25E65C" w:rsidR="00807748" w:rsidRPr="00A671A0" w:rsidRDefault="00807748" w:rsidP="00807748">
            <w:pPr>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3</w:t>
            </w:r>
          </w:p>
        </w:tc>
      </w:tr>
      <w:tr w:rsidR="00807748" w:rsidRPr="00A671A0" w14:paraId="16F21DFB" w14:textId="77777777" w:rsidTr="003461E0">
        <w:trPr>
          <w:trHeight w:val="341"/>
          <w:jc w:val="center"/>
        </w:trPr>
        <w:tc>
          <w:tcPr>
            <w:tcW w:w="649" w:type="dxa"/>
            <w:vAlign w:val="center"/>
          </w:tcPr>
          <w:p w14:paraId="5CE25CDD"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4</w:t>
            </w:r>
          </w:p>
        </w:tc>
        <w:tc>
          <w:tcPr>
            <w:tcW w:w="2774" w:type="dxa"/>
            <w:vAlign w:val="center"/>
          </w:tcPr>
          <w:p w14:paraId="73116F23" w14:textId="77777777" w:rsidR="00807748" w:rsidRPr="00A671A0" w:rsidRDefault="00807748" w:rsidP="00807748">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A671A0">
              <w:rPr>
                <w:rFonts w:ascii="Times New Roman" w:eastAsia="Calibri" w:hAnsi="Times New Roman" w:cs="Times New Roman"/>
                <w:sz w:val="24"/>
                <w:szCs w:val="24"/>
                <w:lang w:eastAsia="ru-RU"/>
              </w:rPr>
              <w:t>Лягушка малоазиатская (</w:t>
            </w:r>
            <w:r w:rsidRPr="00A671A0">
              <w:rPr>
                <w:rFonts w:ascii="Times New Roman" w:eastAsia="Calibri" w:hAnsi="Times New Roman" w:cs="Times New Roman"/>
                <w:i/>
                <w:sz w:val="24"/>
                <w:szCs w:val="24"/>
                <w:lang w:eastAsia="ru-RU"/>
              </w:rPr>
              <w:t>Rana macrocnemis</w:t>
            </w:r>
            <w:r w:rsidRPr="00A671A0">
              <w:rPr>
                <w:rFonts w:ascii="Times New Roman" w:eastAsia="Calibri" w:hAnsi="Times New Roman" w:cs="Times New Roman"/>
                <w:sz w:val="24"/>
                <w:szCs w:val="24"/>
                <w:lang w:eastAsia="ru-RU"/>
              </w:rPr>
              <w:t>)</w:t>
            </w:r>
          </w:p>
        </w:tc>
        <w:tc>
          <w:tcPr>
            <w:tcW w:w="2999" w:type="dxa"/>
          </w:tcPr>
          <w:p w14:paraId="7EE17E48"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671A0">
              <w:rPr>
                <w:rFonts w:ascii="Times New Roman" w:eastAsia="Times New Roman" w:hAnsi="Times New Roman" w:cs="Times New Roman"/>
                <w:spacing w:val="1"/>
                <w:sz w:val="24"/>
                <w:szCs w:val="24"/>
                <w:lang w:eastAsia="ru-RU"/>
              </w:rPr>
              <w:t>В лесной подстилке</w:t>
            </w:r>
          </w:p>
        </w:tc>
        <w:tc>
          <w:tcPr>
            <w:tcW w:w="2907" w:type="dxa"/>
            <w:vAlign w:val="center"/>
          </w:tcPr>
          <w:p w14:paraId="2BB69801" w14:textId="5B3ED14E"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3</w:t>
            </w:r>
          </w:p>
        </w:tc>
      </w:tr>
      <w:tr w:rsidR="00807748" w:rsidRPr="00A671A0" w14:paraId="6868B3E4" w14:textId="77777777" w:rsidTr="003461E0">
        <w:trPr>
          <w:trHeight w:val="272"/>
          <w:jc w:val="center"/>
        </w:trPr>
        <w:tc>
          <w:tcPr>
            <w:tcW w:w="649" w:type="dxa"/>
            <w:vAlign w:val="center"/>
          </w:tcPr>
          <w:p w14:paraId="6174E1D3"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5</w:t>
            </w:r>
          </w:p>
        </w:tc>
        <w:tc>
          <w:tcPr>
            <w:tcW w:w="2774" w:type="dxa"/>
            <w:vAlign w:val="center"/>
          </w:tcPr>
          <w:p w14:paraId="5C084BF8" w14:textId="77777777" w:rsidR="00807748" w:rsidRPr="00A671A0" w:rsidRDefault="00807748" w:rsidP="0080774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671A0">
              <w:rPr>
                <w:rFonts w:ascii="Times New Roman" w:eastAsia="Calibri" w:hAnsi="Times New Roman" w:cs="Times New Roman"/>
                <w:sz w:val="24"/>
                <w:szCs w:val="24"/>
                <w:lang w:eastAsia="ru-RU"/>
              </w:rPr>
              <w:t>Веретеница ломкая  (</w:t>
            </w:r>
            <w:r w:rsidRPr="00A671A0">
              <w:rPr>
                <w:rFonts w:ascii="Times New Roman" w:eastAsia="Calibri" w:hAnsi="Times New Roman" w:cs="Times New Roman"/>
                <w:i/>
                <w:sz w:val="24"/>
                <w:szCs w:val="24"/>
                <w:lang w:eastAsia="ru-RU"/>
              </w:rPr>
              <w:t>Anguis fragilis</w:t>
            </w:r>
            <w:r w:rsidRPr="00A671A0">
              <w:rPr>
                <w:rFonts w:ascii="Times New Roman" w:eastAsia="Calibri" w:hAnsi="Times New Roman" w:cs="Times New Roman"/>
                <w:sz w:val="24"/>
                <w:szCs w:val="24"/>
                <w:lang w:eastAsia="ru-RU"/>
              </w:rPr>
              <w:t>)</w:t>
            </w:r>
          </w:p>
        </w:tc>
        <w:tc>
          <w:tcPr>
            <w:tcW w:w="2999" w:type="dxa"/>
          </w:tcPr>
          <w:p w14:paraId="45574DA6"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671A0">
              <w:rPr>
                <w:rFonts w:ascii="Times New Roman" w:eastAsia="Times New Roman" w:hAnsi="Times New Roman" w:cs="Times New Roman"/>
                <w:spacing w:val="1"/>
                <w:sz w:val="24"/>
                <w:szCs w:val="24"/>
                <w:lang w:eastAsia="ru-RU"/>
              </w:rPr>
              <w:t>В лесной подстилке</w:t>
            </w:r>
          </w:p>
        </w:tc>
        <w:tc>
          <w:tcPr>
            <w:tcW w:w="2907" w:type="dxa"/>
            <w:vAlign w:val="center"/>
          </w:tcPr>
          <w:p w14:paraId="414AAA01" w14:textId="0B4F6891"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3</w:t>
            </w:r>
          </w:p>
        </w:tc>
      </w:tr>
      <w:tr w:rsidR="00807748" w:rsidRPr="00A671A0" w14:paraId="24020404" w14:textId="77777777" w:rsidTr="003461E0">
        <w:trPr>
          <w:trHeight w:val="272"/>
          <w:jc w:val="center"/>
        </w:trPr>
        <w:tc>
          <w:tcPr>
            <w:tcW w:w="649" w:type="dxa"/>
            <w:vAlign w:val="center"/>
          </w:tcPr>
          <w:p w14:paraId="13CA0F44"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6</w:t>
            </w:r>
          </w:p>
        </w:tc>
        <w:tc>
          <w:tcPr>
            <w:tcW w:w="2774" w:type="dxa"/>
            <w:vAlign w:val="center"/>
          </w:tcPr>
          <w:p w14:paraId="49B86A96" w14:textId="77777777" w:rsidR="00807748" w:rsidRPr="00A671A0" w:rsidRDefault="00807748" w:rsidP="0080774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671A0">
              <w:rPr>
                <w:rFonts w:ascii="Times New Roman" w:eastAsia="Calibri" w:hAnsi="Times New Roman" w:cs="Times New Roman"/>
                <w:sz w:val="24"/>
                <w:szCs w:val="24"/>
                <w:lang w:eastAsia="ru-RU"/>
              </w:rPr>
              <w:t>Ящерица скальная (</w:t>
            </w:r>
            <w:r w:rsidRPr="00A671A0">
              <w:rPr>
                <w:rFonts w:ascii="Times New Roman" w:eastAsia="Calibri" w:hAnsi="Times New Roman" w:cs="Times New Roman"/>
                <w:i/>
                <w:sz w:val="24"/>
                <w:szCs w:val="24"/>
                <w:lang w:eastAsia="ru-RU"/>
              </w:rPr>
              <w:t>Darevskia saxicola</w:t>
            </w:r>
            <w:r w:rsidRPr="00A671A0">
              <w:rPr>
                <w:rFonts w:ascii="Times New Roman" w:eastAsia="Calibri" w:hAnsi="Times New Roman" w:cs="Times New Roman"/>
                <w:sz w:val="24"/>
                <w:szCs w:val="24"/>
                <w:lang w:eastAsia="ru-RU"/>
              </w:rPr>
              <w:t>)</w:t>
            </w:r>
          </w:p>
        </w:tc>
        <w:tc>
          <w:tcPr>
            <w:tcW w:w="2999" w:type="dxa"/>
          </w:tcPr>
          <w:p w14:paraId="42DDCFE3"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671A0">
              <w:rPr>
                <w:rFonts w:ascii="Times New Roman" w:eastAsia="Times New Roman" w:hAnsi="Times New Roman" w:cs="Times New Roman"/>
                <w:sz w:val="24"/>
                <w:szCs w:val="24"/>
                <w:lang w:eastAsia="ru-RU"/>
              </w:rPr>
              <w:t>Скальные обнажения, осыпи</w:t>
            </w:r>
          </w:p>
        </w:tc>
        <w:tc>
          <w:tcPr>
            <w:tcW w:w="2907" w:type="dxa"/>
            <w:vAlign w:val="center"/>
          </w:tcPr>
          <w:p w14:paraId="527D17AC" w14:textId="2BBBAB55"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3</w:t>
            </w:r>
          </w:p>
        </w:tc>
      </w:tr>
      <w:tr w:rsidR="00807748" w:rsidRPr="00A671A0" w14:paraId="49C94FE2" w14:textId="77777777" w:rsidTr="003461E0">
        <w:trPr>
          <w:trHeight w:val="272"/>
          <w:jc w:val="center"/>
        </w:trPr>
        <w:tc>
          <w:tcPr>
            <w:tcW w:w="649" w:type="dxa"/>
            <w:vAlign w:val="center"/>
          </w:tcPr>
          <w:p w14:paraId="7C60E1D2"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7</w:t>
            </w:r>
          </w:p>
        </w:tc>
        <w:tc>
          <w:tcPr>
            <w:tcW w:w="2774" w:type="dxa"/>
          </w:tcPr>
          <w:p w14:paraId="2BC4235C" w14:textId="77777777" w:rsidR="00807748" w:rsidRPr="00EC5EE8" w:rsidRDefault="00807748" w:rsidP="00807748">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EC5EE8">
              <w:rPr>
                <w:rFonts w:ascii="Times New Roman" w:hAnsi="Times New Roman" w:cs="Times New Roman"/>
                <w:sz w:val="24"/>
                <w:szCs w:val="24"/>
              </w:rPr>
              <w:t>Остроухая ночница (</w:t>
            </w:r>
            <w:r w:rsidRPr="00EC5EE8">
              <w:rPr>
                <w:rFonts w:ascii="Times New Roman" w:hAnsi="Times New Roman" w:cs="Times New Roman"/>
                <w:i/>
                <w:sz w:val="24"/>
                <w:szCs w:val="24"/>
              </w:rPr>
              <w:t>Myotis blythii</w:t>
            </w:r>
            <w:r w:rsidRPr="00EC5EE8">
              <w:rPr>
                <w:rFonts w:ascii="Times New Roman" w:hAnsi="Times New Roman" w:cs="Times New Roman"/>
                <w:sz w:val="24"/>
                <w:szCs w:val="24"/>
              </w:rPr>
              <w:t>)</w:t>
            </w:r>
          </w:p>
        </w:tc>
        <w:tc>
          <w:tcPr>
            <w:tcW w:w="2999" w:type="dxa"/>
          </w:tcPr>
          <w:p w14:paraId="1E8D53D2"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671A0">
              <w:rPr>
                <w:rFonts w:ascii="Times New Roman" w:eastAsia="Times New Roman" w:hAnsi="Times New Roman" w:cs="Times New Roman"/>
                <w:sz w:val="24"/>
                <w:szCs w:val="24"/>
                <w:lang w:eastAsia="ru-RU"/>
              </w:rPr>
              <w:t>Штольня</w:t>
            </w:r>
          </w:p>
        </w:tc>
        <w:tc>
          <w:tcPr>
            <w:tcW w:w="2907" w:type="dxa"/>
            <w:vAlign w:val="center"/>
          </w:tcPr>
          <w:p w14:paraId="2ED55923" w14:textId="37AC5864"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proofErr w:type="gramStart"/>
            <w:r w:rsidRPr="00A671A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AA59F6">
              <w:rPr>
                <w:rFonts w:ascii="Times New Roman" w:eastAsia="Times New Roman" w:hAnsi="Times New Roman"/>
                <w:sz w:val="24"/>
                <w:szCs w:val="24"/>
                <w:lang w:eastAsia="ru-RU"/>
              </w:rPr>
              <w:t>(2 – сокращающиеся в численности)</w:t>
            </w:r>
            <w:proofErr w:type="gramEnd"/>
          </w:p>
        </w:tc>
      </w:tr>
      <w:tr w:rsidR="00807748" w:rsidRPr="00A671A0" w14:paraId="1F9F2A98" w14:textId="77777777" w:rsidTr="003461E0">
        <w:trPr>
          <w:trHeight w:val="272"/>
          <w:jc w:val="center"/>
        </w:trPr>
        <w:tc>
          <w:tcPr>
            <w:tcW w:w="649" w:type="dxa"/>
            <w:vAlign w:val="center"/>
          </w:tcPr>
          <w:p w14:paraId="4B0A6578"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8</w:t>
            </w:r>
          </w:p>
        </w:tc>
        <w:tc>
          <w:tcPr>
            <w:tcW w:w="2774" w:type="dxa"/>
          </w:tcPr>
          <w:p w14:paraId="68E39AA9" w14:textId="77777777" w:rsidR="00807748" w:rsidRPr="00EC5EE8" w:rsidRDefault="00807748" w:rsidP="00807748">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EC5EE8">
              <w:rPr>
                <w:rFonts w:ascii="Times New Roman" w:hAnsi="Times New Roman" w:cs="Times New Roman"/>
                <w:sz w:val="24"/>
                <w:szCs w:val="24"/>
              </w:rPr>
              <w:t>Трехцветная</w:t>
            </w:r>
            <w:r w:rsidRPr="00EC5EE8">
              <w:rPr>
                <w:rFonts w:ascii="Times New Roman" w:hAnsi="Times New Roman" w:cs="Times New Roman"/>
                <w:sz w:val="24"/>
                <w:szCs w:val="24"/>
                <w:lang w:val="en-US"/>
              </w:rPr>
              <w:t xml:space="preserve"> </w:t>
            </w:r>
            <w:r w:rsidRPr="00EC5EE8">
              <w:rPr>
                <w:rFonts w:ascii="Times New Roman" w:hAnsi="Times New Roman" w:cs="Times New Roman"/>
                <w:sz w:val="24"/>
                <w:szCs w:val="24"/>
              </w:rPr>
              <w:t>ночница</w:t>
            </w:r>
            <w:r w:rsidRPr="00EC5EE8">
              <w:rPr>
                <w:rFonts w:ascii="Times New Roman" w:hAnsi="Times New Roman" w:cs="Times New Roman"/>
                <w:sz w:val="24"/>
                <w:szCs w:val="24"/>
                <w:lang w:val="en-US"/>
              </w:rPr>
              <w:t xml:space="preserve"> (</w:t>
            </w:r>
            <w:r w:rsidRPr="00EC5EE8">
              <w:rPr>
                <w:rFonts w:ascii="Times New Roman" w:hAnsi="Times New Roman" w:cs="Times New Roman"/>
                <w:i/>
                <w:sz w:val="24"/>
                <w:szCs w:val="24"/>
                <w:lang w:val="en-US"/>
              </w:rPr>
              <w:t>Myotis emarginatus</w:t>
            </w:r>
            <w:r w:rsidRPr="00EC5EE8">
              <w:rPr>
                <w:rFonts w:ascii="Times New Roman" w:hAnsi="Times New Roman" w:cs="Times New Roman"/>
                <w:sz w:val="24"/>
                <w:szCs w:val="24"/>
                <w:lang w:val="en-US"/>
              </w:rPr>
              <w:t>)</w:t>
            </w:r>
          </w:p>
        </w:tc>
        <w:tc>
          <w:tcPr>
            <w:tcW w:w="2999" w:type="dxa"/>
          </w:tcPr>
          <w:p w14:paraId="7EB13F13"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671A0">
              <w:rPr>
                <w:rFonts w:ascii="Times New Roman" w:eastAsia="Times New Roman" w:hAnsi="Times New Roman" w:cs="Times New Roman"/>
                <w:sz w:val="24"/>
                <w:szCs w:val="24"/>
                <w:lang w:eastAsia="ru-RU"/>
              </w:rPr>
              <w:t>Штольня</w:t>
            </w:r>
          </w:p>
        </w:tc>
        <w:tc>
          <w:tcPr>
            <w:tcW w:w="2907" w:type="dxa"/>
            <w:vAlign w:val="center"/>
          </w:tcPr>
          <w:p w14:paraId="70CDBB81" w14:textId="2E549ACA"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proofErr w:type="gramStart"/>
            <w:r w:rsidRPr="00A671A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AA59F6">
              <w:rPr>
                <w:rFonts w:ascii="Times New Roman" w:eastAsia="Times New Roman" w:hAnsi="Times New Roman"/>
                <w:sz w:val="24"/>
                <w:szCs w:val="24"/>
                <w:lang w:eastAsia="ru-RU"/>
              </w:rPr>
              <w:t>(2 – сокращающиеся в численности)</w:t>
            </w:r>
            <w:proofErr w:type="gramEnd"/>
          </w:p>
        </w:tc>
      </w:tr>
      <w:tr w:rsidR="00807748" w:rsidRPr="00A671A0" w14:paraId="0D286FED" w14:textId="77777777" w:rsidTr="003461E0">
        <w:trPr>
          <w:trHeight w:val="272"/>
          <w:jc w:val="center"/>
        </w:trPr>
        <w:tc>
          <w:tcPr>
            <w:tcW w:w="649" w:type="dxa"/>
            <w:vAlign w:val="center"/>
          </w:tcPr>
          <w:p w14:paraId="3831BDE5"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9</w:t>
            </w:r>
          </w:p>
        </w:tc>
        <w:tc>
          <w:tcPr>
            <w:tcW w:w="2774" w:type="dxa"/>
            <w:vAlign w:val="center"/>
          </w:tcPr>
          <w:p w14:paraId="674EC844" w14:textId="77777777" w:rsidR="00807748" w:rsidRPr="00EC5EE8" w:rsidRDefault="00807748" w:rsidP="00807748">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EC5EE8">
              <w:rPr>
                <w:rFonts w:ascii="Times New Roman" w:eastAsia="Calibri" w:hAnsi="Times New Roman" w:cs="Times New Roman"/>
                <w:sz w:val="24"/>
                <w:szCs w:val="24"/>
                <w:lang w:val="en-US" w:eastAsia="ru-RU"/>
              </w:rPr>
              <w:t>Европейская широкоушка (</w:t>
            </w:r>
            <w:r w:rsidRPr="00EC5EE8">
              <w:rPr>
                <w:rFonts w:ascii="Times New Roman" w:eastAsia="Calibri" w:hAnsi="Times New Roman" w:cs="Times New Roman"/>
                <w:i/>
                <w:iCs/>
                <w:sz w:val="24"/>
                <w:szCs w:val="24"/>
                <w:lang w:val="en-US" w:eastAsia="ru-RU"/>
              </w:rPr>
              <w:t>Barbastella barbastellus</w:t>
            </w:r>
            <w:r w:rsidRPr="00EC5EE8">
              <w:rPr>
                <w:rFonts w:ascii="Times New Roman" w:eastAsia="Calibri" w:hAnsi="Times New Roman" w:cs="Times New Roman"/>
                <w:sz w:val="24"/>
                <w:szCs w:val="24"/>
                <w:lang w:val="en-US" w:eastAsia="ru-RU"/>
              </w:rPr>
              <w:t>)</w:t>
            </w:r>
          </w:p>
        </w:tc>
        <w:tc>
          <w:tcPr>
            <w:tcW w:w="2999" w:type="dxa"/>
          </w:tcPr>
          <w:p w14:paraId="5465BCE2"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671A0">
              <w:rPr>
                <w:rFonts w:ascii="Times New Roman" w:eastAsia="Times New Roman" w:hAnsi="Times New Roman" w:cs="Times New Roman"/>
                <w:sz w:val="24"/>
                <w:szCs w:val="24"/>
                <w:lang w:eastAsia="ru-RU"/>
              </w:rPr>
              <w:t>Штольня</w:t>
            </w:r>
          </w:p>
        </w:tc>
        <w:tc>
          <w:tcPr>
            <w:tcW w:w="2907" w:type="dxa"/>
            <w:vAlign w:val="center"/>
          </w:tcPr>
          <w:p w14:paraId="5E0BFE52" w14:textId="1B61B5ED"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AA59F6">
              <w:rPr>
                <w:rFonts w:ascii="Times New Roman" w:eastAsia="Times New Roman" w:hAnsi="Times New Roman"/>
                <w:sz w:val="24"/>
                <w:szCs w:val="24"/>
                <w:lang w:eastAsia="ru-RU"/>
              </w:rPr>
              <w:t>(2 – уязвимые)</w:t>
            </w:r>
          </w:p>
        </w:tc>
      </w:tr>
      <w:tr w:rsidR="00807748" w:rsidRPr="00A671A0" w14:paraId="2753EF33" w14:textId="77777777" w:rsidTr="003461E0">
        <w:trPr>
          <w:trHeight w:val="272"/>
          <w:jc w:val="center"/>
        </w:trPr>
        <w:tc>
          <w:tcPr>
            <w:tcW w:w="649" w:type="dxa"/>
            <w:vAlign w:val="center"/>
          </w:tcPr>
          <w:p w14:paraId="635A8C4B"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10</w:t>
            </w:r>
          </w:p>
        </w:tc>
        <w:tc>
          <w:tcPr>
            <w:tcW w:w="2774" w:type="dxa"/>
            <w:vAlign w:val="center"/>
          </w:tcPr>
          <w:p w14:paraId="23C5181A" w14:textId="77777777" w:rsidR="00807748" w:rsidRPr="00A671A0" w:rsidRDefault="00807748" w:rsidP="00807748">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671A0">
              <w:rPr>
                <w:rFonts w:ascii="Times New Roman" w:hAnsi="Times New Roman" w:cs="Times New Roman"/>
                <w:sz w:val="24"/>
                <w:szCs w:val="24"/>
                <w:lang w:val="en-US"/>
              </w:rPr>
              <w:t>Нетопырь-карлик (</w:t>
            </w:r>
            <w:r w:rsidRPr="00A671A0">
              <w:rPr>
                <w:rFonts w:ascii="Times New Roman" w:hAnsi="Times New Roman" w:cs="Times New Roman"/>
                <w:i/>
                <w:sz w:val="24"/>
                <w:szCs w:val="24"/>
                <w:lang w:val="en-US"/>
              </w:rPr>
              <w:t>Pipistrellus pipistrellus</w:t>
            </w:r>
            <w:r w:rsidRPr="00A671A0">
              <w:rPr>
                <w:rFonts w:ascii="Times New Roman" w:hAnsi="Times New Roman" w:cs="Times New Roman"/>
                <w:sz w:val="24"/>
                <w:szCs w:val="24"/>
                <w:lang w:val="en-US"/>
              </w:rPr>
              <w:t>)</w:t>
            </w:r>
          </w:p>
        </w:tc>
        <w:tc>
          <w:tcPr>
            <w:tcW w:w="2999" w:type="dxa"/>
          </w:tcPr>
          <w:p w14:paraId="5B3A64C7"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671A0">
              <w:rPr>
                <w:rFonts w:ascii="Times New Roman" w:eastAsia="Times New Roman" w:hAnsi="Times New Roman" w:cs="Times New Roman"/>
                <w:sz w:val="24"/>
                <w:szCs w:val="24"/>
                <w:lang w:eastAsia="ru-RU"/>
              </w:rPr>
              <w:t>Штольня</w:t>
            </w:r>
          </w:p>
        </w:tc>
        <w:tc>
          <w:tcPr>
            <w:tcW w:w="2907" w:type="dxa"/>
            <w:vAlign w:val="center"/>
          </w:tcPr>
          <w:p w14:paraId="6A38FD22" w14:textId="538495EA"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3</w:t>
            </w:r>
          </w:p>
        </w:tc>
      </w:tr>
      <w:tr w:rsidR="00807748" w:rsidRPr="00A671A0" w14:paraId="49EBA563" w14:textId="77777777" w:rsidTr="003461E0">
        <w:trPr>
          <w:trHeight w:val="272"/>
          <w:jc w:val="center"/>
        </w:trPr>
        <w:tc>
          <w:tcPr>
            <w:tcW w:w="649" w:type="dxa"/>
            <w:vAlign w:val="center"/>
          </w:tcPr>
          <w:p w14:paraId="5A0C35F1"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11</w:t>
            </w:r>
          </w:p>
        </w:tc>
        <w:tc>
          <w:tcPr>
            <w:tcW w:w="2774" w:type="dxa"/>
          </w:tcPr>
          <w:p w14:paraId="217E4428" w14:textId="77777777" w:rsidR="00807748" w:rsidRPr="00A671A0" w:rsidRDefault="00807748" w:rsidP="00807748">
            <w:pPr>
              <w:spacing w:line="240" w:lineRule="auto"/>
              <w:rPr>
                <w:rFonts w:ascii="Times New Roman" w:eastAsia="Calibri" w:hAnsi="Times New Roman" w:cs="Times New Roman"/>
                <w:sz w:val="24"/>
                <w:szCs w:val="24"/>
                <w:lang w:val="en-US" w:eastAsia="ru-RU"/>
              </w:rPr>
            </w:pPr>
            <w:r w:rsidRPr="00EC5EE8">
              <w:rPr>
                <w:rFonts w:ascii="Times New Roman" w:hAnsi="Times New Roman" w:cs="Times New Roman"/>
                <w:sz w:val="24"/>
                <w:szCs w:val="24"/>
              </w:rPr>
              <w:t>Большой</w:t>
            </w:r>
            <w:r w:rsidRPr="00EC5EE8">
              <w:rPr>
                <w:rFonts w:ascii="Times New Roman" w:hAnsi="Times New Roman" w:cs="Times New Roman"/>
                <w:sz w:val="24"/>
                <w:szCs w:val="24"/>
                <w:lang w:val="en-US"/>
              </w:rPr>
              <w:t xml:space="preserve"> </w:t>
            </w:r>
            <w:r w:rsidRPr="00EC5EE8">
              <w:rPr>
                <w:rFonts w:ascii="Times New Roman" w:hAnsi="Times New Roman" w:cs="Times New Roman"/>
                <w:sz w:val="24"/>
                <w:szCs w:val="24"/>
              </w:rPr>
              <w:t>подковонос</w:t>
            </w:r>
            <w:r w:rsidRPr="00EC5EE8">
              <w:rPr>
                <w:rFonts w:ascii="Times New Roman" w:hAnsi="Times New Roman" w:cs="Times New Roman"/>
                <w:sz w:val="24"/>
                <w:szCs w:val="24"/>
                <w:lang w:val="en-US"/>
              </w:rPr>
              <w:t xml:space="preserve"> (</w:t>
            </w:r>
            <w:r w:rsidRPr="00EC5EE8">
              <w:rPr>
                <w:rFonts w:ascii="Times New Roman" w:hAnsi="Times New Roman" w:cs="Times New Roman"/>
                <w:i/>
                <w:sz w:val="24"/>
                <w:szCs w:val="24"/>
                <w:lang w:val="en-US"/>
              </w:rPr>
              <w:t>Rhinolophus ferrumequinum</w:t>
            </w:r>
            <w:r w:rsidRPr="00EC5EE8">
              <w:rPr>
                <w:rFonts w:ascii="Times New Roman" w:hAnsi="Times New Roman" w:cs="Times New Roman"/>
                <w:sz w:val="24"/>
                <w:szCs w:val="24"/>
                <w:lang w:val="en-US"/>
              </w:rPr>
              <w:t>)</w:t>
            </w:r>
          </w:p>
        </w:tc>
        <w:tc>
          <w:tcPr>
            <w:tcW w:w="2999" w:type="dxa"/>
          </w:tcPr>
          <w:p w14:paraId="040971B3"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671A0">
              <w:rPr>
                <w:rFonts w:ascii="Times New Roman" w:eastAsia="Times New Roman" w:hAnsi="Times New Roman" w:cs="Times New Roman"/>
                <w:sz w:val="24"/>
                <w:szCs w:val="24"/>
                <w:lang w:eastAsia="ru-RU"/>
              </w:rPr>
              <w:t>Штольня</w:t>
            </w:r>
          </w:p>
        </w:tc>
        <w:tc>
          <w:tcPr>
            <w:tcW w:w="2907" w:type="dxa"/>
            <w:vAlign w:val="center"/>
          </w:tcPr>
          <w:p w14:paraId="795B9838" w14:textId="3AE3B90E"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AA59F6">
              <w:rPr>
                <w:rFonts w:ascii="Times New Roman" w:eastAsia="Times New Roman" w:hAnsi="Times New Roman"/>
                <w:sz w:val="24"/>
                <w:szCs w:val="24"/>
                <w:lang w:eastAsia="ru-RU"/>
              </w:rPr>
              <w:t>(3 – редкие)</w:t>
            </w:r>
          </w:p>
        </w:tc>
      </w:tr>
      <w:tr w:rsidR="00807748" w:rsidRPr="00A671A0" w14:paraId="2C5E60F2" w14:textId="77777777" w:rsidTr="003461E0">
        <w:trPr>
          <w:trHeight w:val="272"/>
          <w:jc w:val="center"/>
        </w:trPr>
        <w:tc>
          <w:tcPr>
            <w:tcW w:w="649" w:type="dxa"/>
            <w:vAlign w:val="center"/>
          </w:tcPr>
          <w:p w14:paraId="7034A958"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12</w:t>
            </w:r>
          </w:p>
        </w:tc>
        <w:tc>
          <w:tcPr>
            <w:tcW w:w="2774" w:type="dxa"/>
          </w:tcPr>
          <w:p w14:paraId="2F5181C4" w14:textId="77777777" w:rsidR="00807748" w:rsidRPr="00A671A0" w:rsidRDefault="00807748" w:rsidP="00807748">
            <w:pPr>
              <w:spacing w:line="240" w:lineRule="auto"/>
              <w:rPr>
                <w:rFonts w:ascii="Times New Roman" w:eastAsia="Calibri" w:hAnsi="Times New Roman" w:cs="Times New Roman"/>
                <w:sz w:val="24"/>
                <w:szCs w:val="24"/>
                <w:lang w:val="en-US" w:eastAsia="ru-RU"/>
              </w:rPr>
            </w:pPr>
            <w:r w:rsidRPr="00EC5EE8">
              <w:rPr>
                <w:rFonts w:ascii="Times New Roman" w:hAnsi="Times New Roman" w:cs="Times New Roman"/>
                <w:sz w:val="24"/>
                <w:szCs w:val="24"/>
                <w:lang w:val="en-US"/>
              </w:rPr>
              <w:t>Малый подковонос (</w:t>
            </w:r>
            <w:r w:rsidRPr="00EC5EE8">
              <w:rPr>
                <w:rFonts w:ascii="Times New Roman" w:hAnsi="Times New Roman" w:cs="Times New Roman"/>
                <w:i/>
                <w:sz w:val="24"/>
                <w:szCs w:val="24"/>
                <w:lang w:val="en-US"/>
              </w:rPr>
              <w:t>Rhinolophus hipposideros</w:t>
            </w:r>
            <w:r w:rsidRPr="00EC5EE8">
              <w:rPr>
                <w:rFonts w:ascii="Times New Roman" w:hAnsi="Times New Roman" w:cs="Times New Roman"/>
                <w:sz w:val="24"/>
                <w:szCs w:val="24"/>
              </w:rPr>
              <w:t>)</w:t>
            </w:r>
          </w:p>
        </w:tc>
        <w:tc>
          <w:tcPr>
            <w:tcW w:w="2999" w:type="dxa"/>
          </w:tcPr>
          <w:p w14:paraId="64EC0C26"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671A0">
              <w:rPr>
                <w:rFonts w:ascii="Times New Roman" w:eastAsia="Times New Roman" w:hAnsi="Times New Roman" w:cs="Times New Roman"/>
                <w:sz w:val="24"/>
                <w:szCs w:val="24"/>
                <w:lang w:eastAsia="ru-RU"/>
              </w:rPr>
              <w:t>Штольня</w:t>
            </w:r>
          </w:p>
        </w:tc>
        <w:tc>
          <w:tcPr>
            <w:tcW w:w="2907" w:type="dxa"/>
            <w:vAlign w:val="center"/>
          </w:tcPr>
          <w:p w14:paraId="4E9B06BD" w14:textId="0736EB73"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AA59F6">
              <w:rPr>
                <w:rFonts w:ascii="Times New Roman" w:eastAsia="Times New Roman" w:hAnsi="Times New Roman"/>
                <w:sz w:val="24"/>
                <w:szCs w:val="24"/>
                <w:lang w:eastAsia="ru-RU"/>
              </w:rPr>
              <w:t>(3 – редкие)</w:t>
            </w:r>
          </w:p>
        </w:tc>
      </w:tr>
      <w:tr w:rsidR="00807748" w:rsidRPr="00A671A0" w14:paraId="10863776" w14:textId="77777777" w:rsidTr="003461E0">
        <w:trPr>
          <w:trHeight w:val="272"/>
          <w:jc w:val="center"/>
        </w:trPr>
        <w:tc>
          <w:tcPr>
            <w:tcW w:w="649" w:type="dxa"/>
            <w:vAlign w:val="center"/>
          </w:tcPr>
          <w:p w14:paraId="3BB9E70D" w14:textId="77777777" w:rsidR="00807748" w:rsidRPr="00A671A0" w:rsidRDefault="00807748" w:rsidP="00807748">
            <w:pPr>
              <w:widowControl w:val="0"/>
              <w:tabs>
                <w:tab w:val="left" w:pos="3544"/>
              </w:tabs>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A671A0">
              <w:rPr>
                <w:rFonts w:ascii="Times New Roman" w:eastAsia="Times New Roman" w:hAnsi="Times New Roman" w:cs="Times New Roman"/>
                <w:spacing w:val="1"/>
                <w:sz w:val="24"/>
                <w:szCs w:val="24"/>
                <w:lang w:eastAsia="ru-RU"/>
              </w:rPr>
              <w:t>13</w:t>
            </w:r>
          </w:p>
        </w:tc>
        <w:tc>
          <w:tcPr>
            <w:tcW w:w="2774" w:type="dxa"/>
            <w:vAlign w:val="center"/>
          </w:tcPr>
          <w:p w14:paraId="65E1ADF8" w14:textId="77777777" w:rsidR="00807748" w:rsidRPr="00A671A0" w:rsidRDefault="00807748" w:rsidP="00807748">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r w:rsidRPr="00A671A0">
              <w:rPr>
                <w:rFonts w:ascii="Times New Roman" w:eastAsia="Calibri" w:hAnsi="Times New Roman" w:cs="Times New Roman"/>
                <w:color w:val="000000"/>
                <w:sz w:val="24"/>
                <w:szCs w:val="24"/>
                <w:lang w:eastAsia="ru-RU"/>
              </w:rPr>
              <w:t>Гудаурская полевка (</w:t>
            </w:r>
            <w:r w:rsidRPr="00A671A0">
              <w:rPr>
                <w:rFonts w:ascii="Times New Roman" w:eastAsia="Calibri" w:hAnsi="Times New Roman" w:cs="Times New Roman"/>
                <w:i/>
                <w:iCs/>
                <w:color w:val="000000"/>
                <w:spacing w:val="2"/>
                <w:sz w:val="24"/>
                <w:szCs w:val="24"/>
                <w:lang w:val="en-US" w:eastAsia="ru-RU"/>
              </w:rPr>
              <w:t>Chionomys</w:t>
            </w:r>
            <w:r w:rsidRPr="00A671A0">
              <w:rPr>
                <w:rFonts w:ascii="Times New Roman" w:eastAsia="Calibri" w:hAnsi="Times New Roman" w:cs="Times New Roman"/>
                <w:i/>
                <w:iCs/>
                <w:color w:val="000000"/>
                <w:spacing w:val="2"/>
                <w:sz w:val="24"/>
                <w:szCs w:val="24"/>
                <w:lang w:eastAsia="ru-RU"/>
              </w:rPr>
              <w:t xml:space="preserve"> </w:t>
            </w:r>
            <w:r w:rsidRPr="00A671A0">
              <w:rPr>
                <w:rFonts w:ascii="Times New Roman" w:eastAsia="Calibri" w:hAnsi="Times New Roman" w:cs="Times New Roman"/>
                <w:i/>
                <w:iCs/>
                <w:color w:val="000000"/>
                <w:spacing w:val="2"/>
                <w:sz w:val="24"/>
                <w:szCs w:val="24"/>
                <w:lang w:val="en-US" w:eastAsia="ru-RU"/>
              </w:rPr>
              <w:t>gud</w:t>
            </w:r>
            <w:r w:rsidRPr="00A671A0">
              <w:rPr>
                <w:rFonts w:ascii="Times New Roman" w:eastAsia="Calibri" w:hAnsi="Times New Roman" w:cs="Times New Roman"/>
                <w:color w:val="000000"/>
                <w:sz w:val="24"/>
                <w:szCs w:val="24"/>
                <w:lang w:eastAsia="ru-RU"/>
              </w:rPr>
              <w:t>)</w:t>
            </w:r>
          </w:p>
        </w:tc>
        <w:tc>
          <w:tcPr>
            <w:tcW w:w="2999" w:type="dxa"/>
          </w:tcPr>
          <w:p w14:paraId="1DDBF18A" w14:textId="77777777" w:rsidR="00807748" w:rsidRPr="00A671A0" w:rsidRDefault="00807748" w:rsidP="0080774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671A0">
              <w:rPr>
                <w:rFonts w:ascii="Times New Roman" w:eastAsia="Times New Roman" w:hAnsi="Times New Roman" w:cs="Times New Roman"/>
                <w:sz w:val="24"/>
                <w:szCs w:val="24"/>
                <w:lang w:eastAsia="ru-RU"/>
              </w:rPr>
              <w:t>Осыпи</w:t>
            </w:r>
          </w:p>
        </w:tc>
        <w:tc>
          <w:tcPr>
            <w:tcW w:w="2907" w:type="dxa"/>
            <w:vAlign w:val="center"/>
          </w:tcPr>
          <w:p w14:paraId="19CE0AEF" w14:textId="7391C850" w:rsidR="00807748" w:rsidRPr="00A671A0" w:rsidRDefault="00807748" w:rsidP="00807748">
            <w:pPr>
              <w:widowControl w:val="0"/>
              <w:tabs>
                <w:tab w:val="left" w:pos="3544"/>
              </w:tabs>
              <w:autoSpaceDE w:val="0"/>
              <w:autoSpaceDN w:val="0"/>
              <w:adjustRightInd w:val="0"/>
              <w:spacing w:after="0" w:line="240" w:lineRule="auto"/>
              <w:ind w:left="-108" w:right="-162"/>
              <w:jc w:val="center"/>
              <w:rPr>
                <w:rFonts w:ascii="Times New Roman" w:eastAsia="Times New Roman" w:hAnsi="Times New Roman" w:cs="Times New Roman"/>
                <w:sz w:val="24"/>
                <w:szCs w:val="24"/>
                <w:lang w:eastAsia="ru-RU"/>
              </w:rPr>
            </w:pPr>
            <w:r w:rsidRPr="00A671A0">
              <w:rPr>
                <w:rFonts w:ascii="Times New Roman" w:eastAsia="Times New Roman" w:hAnsi="Times New Roman"/>
                <w:sz w:val="24"/>
                <w:szCs w:val="24"/>
                <w:lang w:eastAsia="ru-RU"/>
              </w:rPr>
              <w:t>4</w:t>
            </w:r>
          </w:p>
        </w:tc>
      </w:tr>
    </w:tbl>
    <w:p w14:paraId="080A6C08" w14:textId="77777777" w:rsidR="00A671A0" w:rsidRPr="00A671A0" w:rsidRDefault="00A671A0" w:rsidP="00A671A0">
      <w:pPr>
        <w:shd w:val="clear" w:color="auto" w:fill="FFFFFF"/>
        <w:autoSpaceDE w:val="0"/>
        <w:autoSpaceDN w:val="0"/>
        <w:adjustRightInd w:val="0"/>
        <w:spacing w:after="0" w:line="240" w:lineRule="auto"/>
        <w:ind w:firstLine="709"/>
        <w:jc w:val="both"/>
        <w:rPr>
          <w:rFonts w:ascii="Times New Roman" w:eastAsia="Times New Roman" w:hAnsi="Times New Roman" w:cs="Times New Roman"/>
          <w:kern w:val="2"/>
          <w:sz w:val="28"/>
          <w:szCs w:val="28"/>
          <w:lang w:val="en-US" w:eastAsia="ru-RU"/>
        </w:rPr>
      </w:pPr>
    </w:p>
    <w:p w14:paraId="12DF314C" w14:textId="2FBAA44F" w:rsidR="00A671A0" w:rsidRPr="00A671A0" w:rsidRDefault="00A671A0" w:rsidP="00A671A0">
      <w:pPr>
        <w:spacing w:line="240" w:lineRule="auto"/>
        <w:ind w:firstLine="567"/>
        <w:jc w:val="both"/>
        <w:rPr>
          <w:rFonts w:ascii="Times New Roman" w:hAnsi="Times New Roman" w:cs="Times New Roman"/>
          <w:sz w:val="28"/>
          <w:szCs w:val="28"/>
        </w:rPr>
      </w:pPr>
      <w:r w:rsidRPr="00A671A0">
        <w:rPr>
          <w:rFonts w:ascii="Times New Roman" w:hAnsi="Times New Roman" w:cs="Times New Roman"/>
          <w:sz w:val="28"/>
          <w:szCs w:val="28"/>
        </w:rPr>
        <w:lastRenderedPageBreak/>
        <w:t xml:space="preserve">Таким образом, можно говорить о вероятном обитании 13 видов </w:t>
      </w:r>
      <w:r>
        <w:rPr>
          <w:rFonts w:ascii="Times New Roman" w:hAnsi="Times New Roman" w:cs="Times New Roman"/>
          <w:sz w:val="28"/>
          <w:szCs w:val="28"/>
        </w:rPr>
        <w:t xml:space="preserve">позвоночных </w:t>
      </w:r>
      <w:r w:rsidRPr="00A671A0">
        <w:rPr>
          <w:rFonts w:ascii="Times New Roman" w:hAnsi="Times New Roman" w:cs="Times New Roman"/>
          <w:sz w:val="28"/>
          <w:szCs w:val="28"/>
        </w:rPr>
        <w:t>животных, внесенных в Красную книгу Ставропольского края</w:t>
      </w:r>
      <w:r w:rsidR="00807748">
        <w:rPr>
          <w:rFonts w:ascii="Times New Roman" w:hAnsi="Times New Roman" w:cs="Times New Roman"/>
          <w:sz w:val="28"/>
          <w:szCs w:val="28"/>
        </w:rPr>
        <w:t xml:space="preserve">, 7 из которых внесены в </w:t>
      </w:r>
      <w:r w:rsidR="00807748" w:rsidRPr="00807748">
        <w:rPr>
          <w:rFonts w:ascii="Times New Roman" w:hAnsi="Times New Roman" w:cs="Times New Roman"/>
          <w:sz w:val="28"/>
          <w:szCs w:val="28"/>
        </w:rPr>
        <w:t>Красную книгу</w:t>
      </w:r>
      <w:r w:rsidR="00807748">
        <w:rPr>
          <w:rFonts w:ascii="Times New Roman" w:hAnsi="Times New Roman" w:cs="Times New Roman"/>
          <w:sz w:val="28"/>
          <w:szCs w:val="28"/>
        </w:rPr>
        <w:t xml:space="preserve"> России,</w:t>
      </w:r>
      <w:r w:rsidRPr="00A671A0">
        <w:rPr>
          <w:rFonts w:ascii="Times New Roman" w:hAnsi="Times New Roman" w:cs="Times New Roman"/>
          <w:sz w:val="28"/>
          <w:szCs w:val="28"/>
        </w:rPr>
        <w:t xml:space="preserve"> в районе проведения работ.</w:t>
      </w:r>
    </w:p>
    <w:p w14:paraId="60FD45E9" w14:textId="77777777" w:rsidR="006E5E61" w:rsidRDefault="006E5E61" w:rsidP="005273AB">
      <w:pPr>
        <w:spacing w:after="0" w:line="240" w:lineRule="auto"/>
        <w:ind w:firstLine="709"/>
        <w:jc w:val="both"/>
        <w:rPr>
          <w:rFonts w:ascii="Times New Roman" w:eastAsia="Calibri" w:hAnsi="Times New Roman" w:cs="Times New Roman"/>
          <w:sz w:val="28"/>
          <w:szCs w:val="28"/>
        </w:rPr>
      </w:pPr>
    </w:p>
    <w:p w14:paraId="6F6FEDE8" w14:textId="77777777" w:rsidR="00FA0F9C" w:rsidRPr="00FA0F9C" w:rsidRDefault="0040583F" w:rsidP="00C2399A">
      <w:pPr>
        <w:numPr>
          <w:ilvl w:val="1"/>
          <w:numId w:val="0"/>
        </w:numPr>
        <w:spacing w:after="0" w:line="240" w:lineRule="auto"/>
        <w:ind w:firstLine="709"/>
        <w:contextualSpacing/>
        <w:outlineLvl w:val="1"/>
        <w:rPr>
          <w:rFonts w:ascii="Times New Roman" w:eastAsia="Times New Roman" w:hAnsi="Times New Roman" w:cs="Times New Roman"/>
          <w:b/>
          <w:bCs/>
          <w:sz w:val="28"/>
          <w:szCs w:val="28"/>
          <w:lang w:eastAsia="ru-RU"/>
        </w:rPr>
      </w:pPr>
      <w:bookmarkStart w:id="31" w:name="_Toc161399114"/>
      <w:r>
        <w:rPr>
          <w:rFonts w:ascii="Times New Roman" w:eastAsia="Times New Roman" w:hAnsi="Times New Roman" w:cs="Times New Roman"/>
          <w:b/>
          <w:bCs/>
          <w:sz w:val="28"/>
          <w:szCs w:val="28"/>
          <w:lang w:eastAsia="ru-RU"/>
        </w:rPr>
        <w:t>3.7</w:t>
      </w:r>
      <w:r w:rsidR="005E43C4">
        <w:rPr>
          <w:rFonts w:ascii="Times New Roman" w:eastAsia="Times New Roman" w:hAnsi="Times New Roman" w:cs="Times New Roman"/>
          <w:b/>
          <w:bCs/>
          <w:sz w:val="28"/>
          <w:szCs w:val="28"/>
          <w:lang w:eastAsia="ru-RU"/>
        </w:rPr>
        <w:t xml:space="preserve">. </w:t>
      </w:r>
      <w:r w:rsidR="00FA0F9C" w:rsidRPr="00FA0F9C">
        <w:rPr>
          <w:rFonts w:ascii="Times New Roman" w:eastAsia="Times New Roman" w:hAnsi="Times New Roman" w:cs="Times New Roman"/>
          <w:b/>
          <w:bCs/>
          <w:sz w:val="28"/>
          <w:szCs w:val="28"/>
          <w:lang w:eastAsia="ru-RU"/>
        </w:rPr>
        <w:t>Существующие источники загрязнения окружающей среды</w:t>
      </w:r>
      <w:bookmarkEnd w:id="31"/>
    </w:p>
    <w:p w14:paraId="3406DD8F" w14:textId="77777777" w:rsidR="00F910D9" w:rsidRDefault="00F910D9" w:rsidP="005F33BF">
      <w:pPr>
        <w:spacing w:after="0" w:line="240" w:lineRule="auto"/>
        <w:ind w:firstLine="709"/>
        <w:jc w:val="both"/>
        <w:rPr>
          <w:rFonts w:ascii="Times New Roman" w:hAnsi="Times New Roman" w:cs="Times New Roman"/>
          <w:color w:val="000000"/>
          <w:sz w:val="28"/>
          <w:szCs w:val="28"/>
          <w:shd w:val="clear" w:color="auto" w:fill="FFFFFF"/>
        </w:rPr>
      </w:pPr>
    </w:p>
    <w:p w14:paraId="066E8F98" w14:textId="77777777" w:rsidR="00F910D9" w:rsidRDefault="00F910D9" w:rsidP="005F33BF">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Стационарные источники загрязнения окружающей среды на территории памятника природы отсутствуют. Основным видом антропогенного воздействия является рекреационная нагрузка. </w:t>
      </w:r>
      <w:r w:rsidR="0039197C">
        <w:rPr>
          <w:rFonts w:ascii="Times New Roman" w:hAnsi="Times New Roman" w:cs="Times New Roman"/>
          <w:color w:val="000000"/>
          <w:sz w:val="28"/>
          <w:szCs w:val="28"/>
          <w:shd w:val="clear" w:color="auto" w:fill="FFFFFF"/>
        </w:rPr>
        <w:t>В 300 м от входа в штольню проходит дорога с твердым покрытием к ресторану «Избушка лесника».</w:t>
      </w:r>
    </w:p>
    <w:p w14:paraId="5A87691F" w14:textId="77777777" w:rsidR="00FA0F9C" w:rsidRPr="00FA0F9C" w:rsidRDefault="00FA0F9C" w:rsidP="005F33BF">
      <w:pPr>
        <w:widowControl w:val="0"/>
        <w:spacing w:after="0" w:line="240" w:lineRule="auto"/>
        <w:jc w:val="both"/>
        <w:rPr>
          <w:rFonts w:ascii="Times New Roman" w:eastAsia="Times New Roman" w:hAnsi="Times New Roman" w:cs="Times New Roman"/>
          <w:sz w:val="28"/>
          <w:szCs w:val="28"/>
          <w:lang w:eastAsia="ru-RU"/>
        </w:rPr>
      </w:pPr>
    </w:p>
    <w:p w14:paraId="17D8BF3A" w14:textId="77777777" w:rsidR="00FA0F9C" w:rsidRDefault="0040583F" w:rsidP="00C2399A">
      <w:pPr>
        <w:numPr>
          <w:ilvl w:val="1"/>
          <w:numId w:val="0"/>
        </w:numPr>
        <w:spacing w:after="0" w:line="240" w:lineRule="auto"/>
        <w:ind w:firstLine="709"/>
        <w:contextualSpacing/>
        <w:outlineLvl w:val="1"/>
        <w:rPr>
          <w:rFonts w:ascii="Times New Roman" w:eastAsia="Times New Roman" w:hAnsi="Times New Roman" w:cs="Times New Roman"/>
          <w:b/>
          <w:bCs/>
          <w:sz w:val="28"/>
          <w:szCs w:val="28"/>
          <w:lang w:eastAsia="ru-RU"/>
        </w:rPr>
      </w:pPr>
      <w:bookmarkStart w:id="32" w:name="_Toc161399115"/>
      <w:r>
        <w:rPr>
          <w:rFonts w:ascii="Times New Roman" w:eastAsia="Times New Roman" w:hAnsi="Times New Roman" w:cs="Times New Roman"/>
          <w:b/>
          <w:bCs/>
          <w:sz w:val="28"/>
          <w:szCs w:val="28"/>
          <w:lang w:eastAsia="ru-RU"/>
        </w:rPr>
        <w:t>3.8</w:t>
      </w:r>
      <w:r w:rsidR="00111BC2">
        <w:rPr>
          <w:rFonts w:ascii="Times New Roman" w:eastAsia="Times New Roman" w:hAnsi="Times New Roman" w:cs="Times New Roman"/>
          <w:b/>
          <w:bCs/>
          <w:sz w:val="28"/>
          <w:szCs w:val="28"/>
          <w:lang w:eastAsia="ru-RU"/>
        </w:rPr>
        <w:t xml:space="preserve">. </w:t>
      </w:r>
      <w:r w:rsidR="00FA0F9C" w:rsidRPr="00562903">
        <w:rPr>
          <w:rFonts w:ascii="Times New Roman" w:eastAsia="Times New Roman" w:hAnsi="Times New Roman" w:cs="Times New Roman"/>
          <w:b/>
          <w:bCs/>
          <w:sz w:val="28"/>
          <w:szCs w:val="28"/>
          <w:lang w:eastAsia="ru-RU"/>
        </w:rPr>
        <w:t>Наличие жилой застройки вблизи участка работ</w:t>
      </w:r>
      <w:bookmarkEnd w:id="32"/>
    </w:p>
    <w:p w14:paraId="712CDC4C" w14:textId="77777777" w:rsidR="009269D3" w:rsidRPr="00562903" w:rsidRDefault="009269D3" w:rsidP="005F33BF">
      <w:pPr>
        <w:numPr>
          <w:ilvl w:val="1"/>
          <w:numId w:val="0"/>
        </w:numPr>
        <w:spacing w:after="0" w:line="240" w:lineRule="auto"/>
        <w:contextualSpacing/>
        <w:jc w:val="center"/>
        <w:outlineLvl w:val="1"/>
        <w:rPr>
          <w:rFonts w:ascii="Times New Roman" w:eastAsia="Times New Roman" w:hAnsi="Times New Roman" w:cs="Times New Roman"/>
          <w:b/>
          <w:bCs/>
          <w:sz w:val="28"/>
          <w:szCs w:val="28"/>
          <w:lang w:eastAsia="ru-RU"/>
        </w:rPr>
      </w:pPr>
    </w:p>
    <w:p w14:paraId="610C53B5" w14:textId="77777777" w:rsidR="00FA0F9C" w:rsidRDefault="00562903" w:rsidP="005F33BF">
      <w:pPr>
        <w:spacing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Ближайшая жилая застройка располагается в </w:t>
      </w:r>
      <w:r w:rsidR="00857482">
        <w:rPr>
          <w:rFonts w:ascii="Times New Roman" w:eastAsia="Times New Roman" w:hAnsi="Times New Roman" w:cs="Times New Roman"/>
          <w:sz w:val="28"/>
          <w:szCs w:val="28"/>
          <w:lang w:eastAsia="ru-RU"/>
        </w:rPr>
        <w:t>1,4к</w:t>
      </w:r>
      <w:r>
        <w:rPr>
          <w:rFonts w:ascii="Times New Roman" w:eastAsia="Times New Roman" w:hAnsi="Times New Roman" w:cs="Times New Roman"/>
          <w:sz w:val="28"/>
          <w:szCs w:val="28"/>
          <w:lang w:eastAsia="ru-RU"/>
        </w:rPr>
        <w:t xml:space="preserve">м </w:t>
      </w:r>
      <w:r w:rsidR="00111BC2">
        <w:rPr>
          <w:rFonts w:ascii="Times New Roman" w:eastAsia="Times New Roman" w:hAnsi="Times New Roman" w:cs="Times New Roman"/>
          <w:sz w:val="28"/>
          <w:szCs w:val="28"/>
          <w:lang w:eastAsia="ru-RU"/>
        </w:rPr>
        <w:t xml:space="preserve">к </w:t>
      </w:r>
      <w:proofErr w:type="gramStart"/>
      <w:r w:rsidR="00111BC2">
        <w:rPr>
          <w:rFonts w:ascii="Times New Roman" w:eastAsia="Times New Roman" w:hAnsi="Times New Roman" w:cs="Times New Roman"/>
          <w:sz w:val="28"/>
          <w:szCs w:val="28"/>
          <w:lang w:eastAsia="ru-RU"/>
        </w:rPr>
        <w:t>юг</w:t>
      </w:r>
      <w:r w:rsidR="00857482">
        <w:rPr>
          <w:rFonts w:ascii="Times New Roman" w:eastAsia="Times New Roman" w:hAnsi="Times New Roman" w:cs="Times New Roman"/>
          <w:sz w:val="28"/>
          <w:szCs w:val="28"/>
          <w:lang w:eastAsia="ru-RU"/>
        </w:rPr>
        <w:t>-западу</w:t>
      </w:r>
      <w:proofErr w:type="gramEnd"/>
      <w:r w:rsidR="00B525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 участка проведения работ.</w:t>
      </w:r>
    </w:p>
    <w:p w14:paraId="0C4232FF" w14:textId="77777777" w:rsidR="0073103C" w:rsidRPr="00FA0F9C" w:rsidRDefault="0073103C" w:rsidP="005F33BF">
      <w:pPr>
        <w:spacing w:line="240" w:lineRule="auto"/>
        <w:ind w:firstLine="709"/>
        <w:jc w:val="both"/>
        <w:rPr>
          <w:rFonts w:ascii="Times New Roman" w:eastAsia="Times New Roman" w:hAnsi="Times New Roman" w:cs="Times New Roman"/>
          <w:sz w:val="28"/>
          <w:szCs w:val="28"/>
          <w:lang w:eastAsia="ru-RU"/>
        </w:rPr>
      </w:pPr>
    </w:p>
    <w:p w14:paraId="30F42996" w14:textId="77777777" w:rsidR="00FA0F9C" w:rsidRPr="00BE7571" w:rsidRDefault="0040583F" w:rsidP="00C2399A">
      <w:pPr>
        <w:numPr>
          <w:ilvl w:val="1"/>
          <w:numId w:val="0"/>
        </w:numPr>
        <w:spacing w:after="0" w:line="240" w:lineRule="auto"/>
        <w:ind w:firstLine="709"/>
        <w:contextualSpacing/>
        <w:outlineLvl w:val="1"/>
        <w:rPr>
          <w:rFonts w:ascii="Times New Roman" w:eastAsia="Times New Roman" w:hAnsi="Times New Roman" w:cs="Times New Roman"/>
          <w:b/>
          <w:bCs/>
          <w:sz w:val="28"/>
          <w:szCs w:val="28"/>
          <w:lang w:eastAsia="ru-RU"/>
        </w:rPr>
      </w:pPr>
      <w:bookmarkStart w:id="33" w:name="_Toc161399116"/>
      <w:r>
        <w:rPr>
          <w:rFonts w:ascii="Times New Roman" w:eastAsia="Times New Roman" w:hAnsi="Times New Roman" w:cs="Times New Roman"/>
          <w:b/>
          <w:bCs/>
          <w:sz w:val="28"/>
          <w:szCs w:val="28"/>
          <w:lang w:eastAsia="ru-RU"/>
        </w:rPr>
        <w:t>3.9</w:t>
      </w:r>
      <w:r w:rsidR="005E43C4">
        <w:rPr>
          <w:rFonts w:ascii="Times New Roman" w:eastAsia="Times New Roman" w:hAnsi="Times New Roman" w:cs="Times New Roman"/>
          <w:b/>
          <w:bCs/>
          <w:sz w:val="28"/>
          <w:szCs w:val="28"/>
          <w:lang w:eastAsia="ru-RU"/>
        </w:rPr>
        <w:t xml:space="preserve">. </w:t>
      </w:r>
      <w:r w:rsidR="00BE7571" w:rsidRPr="00BE7571">
        <w:rPr>
          <w:rFonts w:ascii="Times New Roman" w:eastAsia="Times New Roman" w:hAnsi="Times New Roman" w:cs="Times New Roman"/>
          <w:b/>
          <w:bCs/>
          <w:sz w:val="28"/>
          <w:szCs w:val="28"/>
          <w:lang w:eastAsia="ru-RU"/>
        </w:rPr>
        <w:t>Социально-экономическая ситуация района реализации планируемой (намечаемой) хозяйственной и иной деятельности</w:t>
      </w:r>
      <w:bookmarkEnd w:id="33"/>
    </w:p>
    <w:p w14:paraId="21EC2960" w14:textId="77777777" w:rsidR="00FA0F9C" w:rsidRPr="00FA0F9C" w:rsidRDefault="00FA0F9C" w:rsidP="005F33BF">
      <w:pPr>
        <w:spacing w:line="240" w:lineRule="auto"/>
        <w:rPr>
          <w:rFonts w:ascii="Times New Roman" w:eastAsia="Times New Roman" w:hAnsi="Times New Roman" w:cs="Times New Roman"/>
          <w:sz w:val="28"/>
          <w:szCs w:val="28"/>
          <w:lang w:eastAsia="ru-RU"/>
        </w:rPr>
      </w:pPr>
    </w:p>
    <w:p w14:paraId="7BFBFF18"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Железноводск</w:t>
      </w:r>
      <w:r w:rsidR="00B52521">
        <w:rPr>
          <w:rFonts w:ascii="Times New Roman" w:eastAsia="Calibri" w:hAnsi="Times New Roman" w:cs="Times New Roman"/>
          <w:kern w:val="2"/>
          <w:sz w:val="28"/>
          <w:szCs w:val="28"/>
        </w:rPr>
        <w:t xml:space="preserve"> </w:t>
      </w:r>
      <w:r w:rsidR="00616E12">
        <w:rPr>
          <w:rFonts w:ascii="Times New Roman" w:eastAsia="Calibri" w:hAnsi="Times New Roman" w:cs="Times New Roman"/>
          <w:kern w:val="2"/>
          <w:sz w:val="28"/>
          <w:szCs w:val="28"/>
        </w:rPr>
        <w:t>-</w:t>
      </w:r>
      <w:r w:rsidRPr="00047914">
        <w:rPr>
          <w:rFonts w:ascii="Times New Roman" w:eastAsia="Calibri" w:hAnsi="Times New Roman" w:cs="Times New Roman"/>
          <w:kern w:val="2"/>
          <w:sz w:val="28"/>
          <w:szCs w:val="28"/>
        </w:rPr>
        <w:t xml:space="preserve"> город-курорт федерального значения. Административный центр городского округа город-курорт Железноводск. Входит в состав эколого-курортного региона Кавказские Минеральные Воды.</w:t>
      </w:r>
    </w:p>
    <w:p w14:paraId="0D7636E7" w14:textId="77777777" w:rsidR="00047914" w:rsidRPr="00047914" w:rsidRDefault="00C2399A" w:rsidP="00047914">
      <w:pPr>
        <w:spacing w:after="0" w:line="240" w:lineRule="auto"/>
        <w:ind w:firstLine="567"/>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Железноводск с</w:t>
      </w:r>
      <w:r w:rsidR="00047914" w:rsidRPr="00047914">
        <w:rPr>
          <w:rFonts w:ascii="Times New Roman" w:eastAsia="Calibri" w:hAnsi="Times New Roman" w:cs="Times New Roman"/>
          <w:kern w:val="2"/>
          <w:sz w:val="28"/>
          <w:szCs w:val="28"/>
        </w:rPr>
        <w:t>амый большой по занимаемой территории город Кавказских Минеральных Вод (93 га). В административные границы Железноводска входят: курортный поселок Иноземцево, поселок Капельница, станция Бештау, хутор Р. Люксембург. На этой территории проживают более 50  тыс. чел. (2% населения Ставропольского края).</w:t>
      </w:r>
    </w:p>
    <w:p w14:paraId="0B250713"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Численности населения города-курорта – на 1 января 2023</w:t>
      </w:r>
      <w:r w:rsidR="006B4A64">
        <w:rPr>
          <w:rFonts w:ascii="Times New Roman" w:eastAsia="Calibri" w:hAnsi="Times New Roman" w:cs="Times New Roman"/>
          <w:kern w:val="2"/>
          <w:sz w:val="28"/>
          <w:szCs w:val="28"/>
        </w:rPr>
        <w:t>года составила</w:t>
      </w:r>
      <w:r w:rsidRPr="00047914">
        <w:rPr>
          <w:rFonts w:ascii="Times New Roman" w:eastAsia="Calibri" w:hAnsi="Times New Roman" w:cs="Times New Roman"/>
          <w:kern w:val="2"/>
          <w:sz w:val="28"/>
          <w:szCs w:val="28"/>
        </w:rPr>
        <w:t xml:space="preserve"> 22</w:t>
      </w:r>
      <w:r w:rsidR="006B4A64">
        <w:rPr>
          <w:rFonts w:ascii="Times New Roman" w:eastAsia="Calibri" w:hAnsi="Times New Roman" w:cs="Times New Roman"/>
          <w:kern w:val="2"/>
          <w:sz w:val="28"/>
          <w:szCs w:val="28"/>
        </w:rPr>
        <w:t> </w:t>
      </w:r>
      <w:r w:rsidRPr="00047914">
        <w:rPr>
          <w:rFonts w:ascii="Times New Roman" w:eastAsia="Calibri" w:hAnsi="Times New Roman" w:cs="Times New Roman"/>
          <w:kern w:val="2"/>
          <w:sz w:val="28"/>
          <w:szCs w:val="28"/>
        </w:rPr>
        <w:t>418человек. Плотность населения  - 240,72 чел./</w:t>
      </w:r>
      <w:proofErr w:type="gramStart"/>
      <w:r w:rsidRPr="00047914">
        <w:rPr>
          <w:rFonts w:ascii="Times New Roman" w:eastAsia="Calibri" w:hAnsi="Times New Roman" w:cs="Times New Roman"/>
          <w:kern w:val="2"/>
          <w:sz w:val="28"/>
          <w:szCs w:val="28"/>
        </w:rPr>
        <w:t>км</w:t>
      </w:r>
      <w:proofErr w:type="gramEnd"/>
      <w:r w:rsidRPr="00047914">
        <w:rPr>
          <w:rFonts w:ascii="Times New Roman" w:eastAsia="Calibri" w:hAnsi="Times New Roman" w:cs="Times New Roman"/>
          <w:kern w:val="2"/>
          <w:sz w:val="28"/>
          <w:szCs w:val="28"/>
        </w:rPr>
        <w:t>²</w:t>
      </w:r>
      <w:r w:rsidR="006B4A64">
        <w:rPr>
          <w:rFonts w:ascii="Times New Roman" w:eastAsia="Calibri" w:hAnsi="Times New Roman" w:cs="Times New Roman"/>
          <w:kern w:val="2"/>
          <w:sz w:val="28"/>
          <w:szCs w:val="28"/>
        </w:rPr>
        <w:t>.</w:t>
      </w:r>
    </w:p>
    <w:p w14:paraId="268D1E80"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В городе проживают представители многих национальностей. Среди них русские (87%), армяне (2%), украинцы (1%) греки (1%) и  др.</w:t>
      </w:r>
    </w:p>
    <w:p w14:paraId="0ED7C9A1"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Демографическая ситуация имеет тенденцию уменьшения численности населения</w:t>
      </w:r>
      <w:r w:rsidR="006B4A64">
        <w:rPr>
          <w:rFonts w:ascii="Times New Roman" w:eastAsia="Calibri" w:hAnsi="Times New Roman" w:cs="Times New Roman"/>
          <w:kern w:val="2"/>
          <w:sz w:val="28"/>
          <w:szCs w:val="28"/>
        </w:rPr>
        <w:t xml:space="preserve"> (табл. 1</w:t>
      </w:r>
      <w:r w:rsidR="00107F9F">
        <w:rPr>
          <w:rFonts w:ascii="Times New Roman" w:eastAsia="Calibri" w:hAnsi="Times New Roman" w:cs="Times New Roman"/>
          <w:kern w:val="2"/>
          <w:sz w:val="28"/>
          <w:szCs w:val="28"/>
        </w:rPr>
        <w:t>2</w:t>
      </w:r>
      <w:r w:rsidR="006B4A64">
        <w:rPr>
          <w:rFonts w:ascii="Times New Roman" w:eastAsia="Calibri" w:hAnsi="Times New Roman" w:cs="Times New Roman"/>
          <w:kern w:val="2"/>
          <w:sz w:val="28"/>
          <w:szCs w:val="28"/>
        </w:rPr>
        <w:t>,1</w:t>
      </w:r>
      <w:r w:rsidR="00107F9F">
        <w:rPr>
          <w:rFonts w:ascii="Times New Roman" w:eastAsia="Calibri" w:hAnsi="Times New Roman" w:cs="Times New Roman"/>
          <w:kern w:val="2"/>
          <w:sz w:val="28"/>
          <w:szCs w:val="28"/>
        </w:rPr>
        <w:t>3</w:t>
      </w:r>
      <w:r w:rsidR="006B4A64">
        <w:rPr>
          <w:rFonts w:ascii="Times New Roman" w:eastAsia="Calibri" w:hAnsi="Times New Roman" w:cs="Times New Roman"/>
          <w:kern w:val="2"/>
          <w:sz w:val="28"/>
          <w:szCs w:val="28"/>
        </w:rPr>
        <w:t>)</w:t>
      </w:r>
      <w:r w:rsidRPr="00047914">
        <w:rPr>
          <w:rFonts w:ascii="Times New Roman" w:eastAsia="Calibri" w:hAnsi="Times New Roman" w:cs="Times New Roman"/>
          <w:kern w:val="2"/>
          <w:sz w:val="28"/>
          <w:szCs w:val="28"/>
        </w:rPr>
        <w:t xml:space="preserve">.   </w:t>
      </w:r>
    </w:p>
    <w:p w14:paraId="075ED0A7" w14:textId="77777777" w:rsidR="00047914" w:rsidRPr="00047914" w:rsidRDefault="00047914" w:rsidP="00047914">
      <w:pPr>
        <w:spacing w:after="0" w:line="240" w:lineRule="auto"/>
        <w:ind w:firstLine="567"/>
        <w:jc w:val="right"/>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 xml:space="preserve">Таблица </w:t>
      </w:r>
      <w:r w:rsidR="006B4A64">
        <w:rPr>
          <w:rFonts w:ascii="Times New Roman" w:eastAsia="Calibri" w:hAnsi="Times New Roman" w:cs="Times New Roman"/>
          <w:kern w:val="2"/>
          <w:sz w:val="28"/>
          <w:szCs w:val="28"/>
        </w:rPr>
        <w:t>1</w:t>
      </w:r>
      <w:r w:rsidR="00167240">
        <w:rPr>
          <w:rFonts w:ascii="Times New Roman" w:eastAsia="Calibri" w:hAnsi="Times New Roman" w:cs="Times New Roman"/>
          <w:kern w:val="2"/>
          <w:sz w:val="28"/>
          <w:szCs w:val="28"/>
        </w:rPr>
        <w:t>2</w:t>
      </w:r>
    </w:p>
    <w:p w14:paraId="5B773BC2" w14:textId="77777777" w:rsidR="00047914" w:rsidRPr="00047914" w:rsidRDefault="00047914" w:rsidP="00047914">
      <w:pPr>
        <w:spacing w:after="0" w:line="240" w:lineRule="auto"/>
        <w:jc w:val="center"/>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Демографическая ситуация г. Железноводска за январь - июнь 2023 года (человек)</w:t>
      </w:r>
    </w:p>
    <w:tbl>
      <w:tblPr>
        <w:tblStyle w:val="200"/>
        <w:tblW w:w="0" w:type="auto"/>
        <w:tblLook w:val="04A0" w:firstRow="1" w:lastRow="0" w:firstColumn="1" w:lastColumn="0" w:noHBand="0" w:noVBand="1"/>
      </w:tblPr>
      <w:tblGrid>
        <w:gridCol w:w="4815"/>
        <w:gridCol w:w="4394"/>
      </w:tblGrid>
      <w:tr w:rsidR="00047914" w:rsidRPr="00761288" w14:paraId="30B16F65" w14:textId="77777777" w:rsidTr="005863EA">
        <w:tc>
          <w:tcPr>
            <w:tcW w:w="4815" w:type="dxa"/>
            <w:tcBorders>
              <w:top w:val="single" w:sz="4" w:space="0" w:color="auto"/>
              <w:left w:val="single" w:sz="4" w:space="0" w:color="auto"/>
              <w:bottom w:val="single" w:sz="4" w:space="0" w:color="auto"/>
              <w:right w:val="single" w:sz="4" w:space="0" w:color="auto"/>
            </w:tcBorders>
          </w:tcPr>
          <w:p w14:paraId="083C57F3" w14:textId="77777777" w:rsidR="00047914" w:rsidRPr="00761288" w:rsidRDefault="00047914" w:rsidP="00047914">
            <w:pPr>
              <w:jc w:val="center"/>
              <w:rPr>
                <w:rFonts w:ascii="Times New Roman" w:hAnsi="Times New Roman"/>
                <w:kern w:val="2"/>
                <w:sz w:val="28"/>
                <w:szCs w:val="28"/>
              </w:rPr>
            </w:pPr>
          </w:p>
        </w:tc>
        <w:tc>
          <w:tcPr>
            <w:tcW w:w="4394" w:type="dxa"/>
            <w:tcBorders>
              <w:top w:val="single" w:sz="4" w:space="0" w:color="auto"/>
              <w:left w:val="single" w:sz="4" w:space="0" w:color="auto"/>
              <w:bottom w:val="single" w:sz="4" w:space="0" w:color="auto"/>
              <w:right w:val="single" w:sz="4" w:space="0" w:color="auto"/>
            </w:tcBorders>
            <w:hideMark/>
          </w:tcPr>
          <w:p w14:paraId="0E06A9EC"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 xml:space="preserve">январь - июнь 2023 г. </w:t>
            </w:r>
          </w:p>
        </w:tc>
      </w:tr>
      <w:tr w:rsidR="00047914" w:rsidRPr="00761288" w14:paraId="38603834" w14:textId="77777777" w:rsidTr="005863EA">
        <w:tc>
          <w:tcPr>
            <w:tcW w:w="4815" w:type="dxa"/>
            <w:tcBorders>
              <w:top w:val="single" w:sz="4" w:space="0" w:color="auto"/>
              <w:left w:val="single" w:sz="4" w:space="0" w:color="auto"/>
              <w:bottom w:val="single" w:sz="4" w:space="0" w:color="auto"/>
              <w:right w:val="single" w:sz="4" w:space="0" w:color="auto"/>
            </w:tcBorders>
            <w:hideMark/>
          </w:tcPr>
          <w:p w14:paraId="220B330F"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 xml:space="preserve">Число </w:t>
            </w:r>
            <w:proofErr w:type="gramStart"/>
            <w:r w:rsidRPr="00761288">
              <w:rPr>
                <w:rFonts w:ascii="Times New Roman" w:hAnsi="Times New Roman"/>
                <w:kern w:val="2"/>
                <w:sz w:val="28"/>
                <w:szCs w:val="28"/>
              </w:rPr>
              <w:t>родившихся</w:t>
            </w:r>
            <w:proofErr w:type="gramEnd"/>
            <w:r w:rsidRPr="00761288">
              <w:rPr>
                <w:rFonts w:ascii="Times New Roman" w:hAnsi="Times New Roman"/>
                <w:kern w:val="2"/>
                <w:sz w:val="28"/>
                <w:szCs w:val="28"/>
              </w:rPr>
              <w:t xml:space="preserve"> </w:t>
            </w:r>
          </w:p>
        </w:tc>
        <w:tc>
          <w:tcPr>
            <w:tcW w:w="4394" w:type="dxa"/>
            <w:tcBorders>
              <w:top w:val="single" w:sz="4" w:space="0" w:color="auto"/>
              <w:left w:val="single" w:sz="4" w:space="0" w:color="auto"/>
              <w:bottom w:val="single" w:sz="4" w:space="0" w:color="auto"/>
              <w:right w:val="single" w:sz="4" w:space="0" w:color="auto"/>
            </w:tcBorders>
            <w:hideMark/>
          </w:tcPr>
          <w:p w14:paraId="22B29739"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228</w:t>
            </w:r>
          </w:p>
        </w:tc>
      </w:tr>
      <w:tr w:rsidR="00047914" w:rsidRPr="00761288" w14:paraId="4EE12576" w14:textId="77777777" w:rsidTr="005863EA">
        <w:tc>
          <w:tcPr>
            <w:tcW w:w="4815" w:type="dxa"/>
            <w:tcBorders>
              <w:top w:val="single" w:sz="4" w:space="0" w:color="auto"/>
              <w:left w:val="single" w:sz="4" w:space="0" w:color="auto"/>
              <w:bottom w:val="single" w:sz="4" w:space="0" w:color="auto"/>
              <w:right w:val="single" w:sz="4" w:space="0" w:color="auto"/>
            </w:tcBorders>
            <w:hideMark/>
          </w:tcPr>
          <w:p w14:paraId="5E58FC34"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 xml:space="preserve">Число </w:t>
            </w:r>
            <w:proofErr w:type="gramStart"/>
            <w:r w:rsidRPr="00761288">
              <w:rPr>
                <w:rFonts w:ascii="Times New Roman" w:hAnsi="Times New Roman"/>
                <w:kern w:val="2"/>
                <w:sz w:val="28"/>
                <w:szCs w:val="28"/>
              </w:rPr>
              <w:t>умерших</w:t>
            </w:r>
            <w:proofErr w:type="gramEnd"/>
            <w:r w:rsidRPr="00761288">
              <w:rPr>
                <w:rFonts w:ascii="Times New Roman" w:hAnsi="Times New Roman"/>
                <w:kern w:val="2"/>
                <w:sz w:val="28"/>
                <w:szCs w:val="28"/>
              </w:rPr>
              <w:t xml:space="preserve"> </w:t>
            </w:r>
          </w:p>
        </w:tc>
        <w:tc>
          <w:tcPr>
            <w:tcW w:w="4394" w:type="dxa"/>
            <w:tcBorders>
              <w:top w:val="single" w:sz="4" w:space="0" w:color="auto"/>
              <w:left w:val="single" w:sz="4" w:space="0" w:color="auto"/>
              <w:bottom w:val="single" w:sz="4" w:space="0" w:color="auto"/>
              <w:right w:val="single" w:sz="4" w:space="0" w:color="auto"/>
            </w:tcBorders>
            <w:hideMark/>
          </w:tcPr>
          <w:p w14:paraId="16D04483"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317</w:t>
            </w:r>
          </w:p>
        </w:tc>
      </w:tr>
      <w:tr w:rsidR="00047914" w:rsidRPr="00761288" w14:paraId="56A56DC8" w14:textId="77777777" w:rsidTr="005863EA">
        <w:tc>
          <w:tcPr>
            <w:tcW w:w="4815" w:type="dxa"/>
            <w:tcBorders>
              <w:top w:val="single" w:sz="4" w:space="0" w:color="auto"/>
              <w:left w:val="single" w:sz="4" w:space="0" w:color="auto"/>
              <w:bottom w:val="single" w:sz="4" w:space="0" w:color="auto"/>
              <w:right w:val="single" w:sz="4" w:space="0" w:color="auto"/>
            </w:tcBorders>
            <w:hideMark/>
          </w:tcPr>
          <w:p w14:paraId="2E6711D6"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Естественный прирост (убыль</w:t>
            </w:r>
            <w:proofErr w:type="gramStart"/>
            <w:r w:rsidRPr="00761288">
              <w:rPr>
                <w:rFonts w:ascii="Times New Roman" w:hAnsi="Times New Roman"/>
                <w:kern w:val="2"/>
                <w:sz w:val="28"/>
                <w:szCs w:val="28"/>
              </w:rPr>
              <w:t xml:space="preserve">,-) </w:t>
            </w:r>
            <w:proofErr w:type="gramEnd"/>
          </w:p>
        </w:tc>
        <w:tc>
          <w:tcPr>
            <w:tcW w:w="4394" w:type="dxa"/>
            <w:tcBorders>
              <w:top w:val="single" w:sz="4" w:space="0" w:color="auto"/>
              <w:left w:val="single" w:sz="4" w:space="0" w:color="auto"/>
              <w:bottom w:val="single" w:sz="4" w:space="0" w:color="auto"/>
              <w:right w:val="single" w:sz="4" w:space="0" w:color="auto"/>
            </w:tcBorders>
            <w:hideMark/>
          </w:tcPr>
          <w:p w14:paraId="4323FCC8"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-89</w:t>
            </w:r>
          </w:p>
        </w:tc>
      </w:tr>
      <w:tr w:rsidR="00047914" w:rsidRPr="00761288" w14:paraId="30B83572" w14:textId="77777777" w:rsidTr="005863EA">
        <w:tc>
          <w:tcPr>
            <w:tcW w:w="4815" w:type="dxa"/>
            <w:tcBorders>
              <w:top w:val="single" w:sz="4" w:space="0" w:color="auto"/>
              <w:left w:val="single" w:sz="4" w:space="0" w:color="auto"/>
              <w:bottom w:val="single" w:sz="4" w:space="0" w:color="auto"/>
              <w:right w:val="single" w:sz="4" w:space="0" w:color="auto"/>
            </w:tcBorders>
            <w:hideMark/>
          </w:tcPr>
          <w:p w14:paraId="2371656E"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 xml:space="preserve">Число браков </w:t>
            </w:r>
          </w:p>
        </w:tc>
        <w:tc>
          <w:tcPr>
            <w:tcW w:w="4394" w:type="dxa"/>
            <w:tcBorders>
              <w:top w:val="single" w:sz="4" w:space="0" w:color="auto"/>
              <w:left w:val="single" w:sz="4" w:space="0" w:color="auto"/>
              <w:bottom w:val="single" w:sz="4" w:space="0" w:color="auto"/>
              <w:right w:val="single" w:sz="4" w:space="0" w:color="auto"/>
            </w:tcBorders>
            <w:hideMark/>
          </w:tcPr>
          <w:p w14:paraId="504CE349"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117</w:t>
            </w:r>
          </w:p>
        </w:tc>
      </w:tr>
      <w:tr w:rsidR="00047914" w:rsidRPr="00761288" w14:paraId="5F449228" w14:textId="77777777" w:rsidTr="005863EA">
        <w:tc>
          <w:tcPr>
            <w:tcW w:w="4815" w:type="dxa"/>
            <w:tcBorders>
              <w:top w:val="single" w:sz="4" w:space="0" w:color="auto"/>
              <w:left w:val="single" w:sz="4" w:space="0" w:color="auto"/>
              <w:bottom w:val="single" w:sz="4" w:space="0" w:color="auto"/>
              <w:right w:val="single" w:sz="4" w:space="0" w:color="auto"/>
            </w:tcBorders>
            <w:hideMark/>
          </w:tcPr>
          <w:p w14:paraId="25E72CA9"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lastRenderedPageBreak/>
              <w:t xml:space="preserve">Число разводов </w:t>
            </w:r>
          </w:p>
        </w:tc>
        <w:tc>
          <w:tcPr>
            <w:tcW w:w="4394" w:type="dxa"/>
            <w:tcBorders>
              <w:top w:val="single" w:sz="4" w:space="0" w:color="auto"/>
              <w:left w:val="single" w:sz="4" w:space="0" w:color="auto"/>
              <w:bottom w:val="single" w:sz="4" w:space="0" w:color="auto"/>
              <w:right w:val="single" w:sz="4" w:space="0" w:color="auto"/>
            </w:tcBorders>
            <w:hideMark/>
          </w:tcPr>
          <w:p w14:paraId="30A9057E"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124</w:t>
            </w:r>
          </w:p>
        </w:tc>
      </w:tr>
    </w:tbl>
    <w:p w14:paraId="64A7EB23" w14:textId="77777777" w:rsidR="00047914" w:rsidRDefault="00047914" w:rsidP="00047914">
      <w:pPr>
        <w:spacing w:after="0" w:line="240" w:lineRule="auto"/>
        <w:ind w:firstLine="567"/>
        <w:jc w:val="right"/>
        <w:rPr>
          <w:rFonts w:ascii="Times New Roman" w:eastAsia="Calibri" w:hAnsi="Times New Roman" w:cs="Times New Roman"/>
          <w:kern w:val="2"/>
          <w:sz w:val="28"/>
          <w:szCs w:val="28"/>
        </w:rPr>
      </w:pPr>
    </w:p>
    <w:p w14:paraId="18F4790E" w14:textId="77777777" w:rsidR="0069531D" w:rsidRPr="00047914" w:rsidRDefault="0069531D" w:rsidP="00047914">
      <w:pPr>
        <w:spacing w:after="0" w:line="240" w:lineRule="auto"/>
        <w:ind w:firstLine="567"/>
        <w:jc w:val="right"/>
        <w:rPr>
          <w:rFonts w:ascii="Times New Roman" w:eastAsia="Calibri" w:hAnsi="Times New Roman" w:cs="Times New Roman"/>
          <w:kern w:val="2"/>
          <w:sz w:val="28"/>
          <w:szCs w:val="28"/>
        </w:rPr>
      </w:pPr>
    </w:p>
    <w:p w14:paraId="75D4D1AB" w14:textId="77777777" w:rsidR="00047914" w:rsidRPr="00047914" w:rsidRDefault="00047914" w:rsidP="00047914">
      <w:pPr>
        <w:spacing w:after="0" w:line="240" w:lineRule="auto"/>
        <w:ind w:firstLine="567"/>
        <w:jc w:val="right"/>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 xml:space="preserve">Таблица </w:t>
      </w:r>
      <w:r w:rsidR="006B4A64">
        <w:rPr>
          <w:rFonts w:ascii="Times New Roman" w:eastAsia="Calibri" w:hAnsi="Times New Roman" w:cs="Times New Roman"/>
          <w:kern w:val="2"/>
          <w:sz w:val="28"/>
          <w:szCs w:val="28"/>
        </w:rPr>
        <w:t>1</w:t>
      </w:r>
      <w:r w:rsidR="00167240">
        <w:rPr>
          <w:rFonts w:ascii="Times New Roman" w:eastAsia="Calibri" w:hAnsi="Times New Roman" w:cs="Times New Roman"/>
          <w:kern w:val="2"/>
          <w:sz w:val="28"/>
          <w:szCs w:val="28"/>
        </w:rPr>
        <w:t>3</w:t>
      </w:r>
    </w:p>
    <w:p w14:paraId="007C872F" w14:textId="77777777" w:rsidR="00047914" w:rsidRPr="00047914" w:rsidRDefault="00047914" w:rsidP="00047914">
      <w:pPr>
        <w:spacing w:after="0" w:line="240" w:lineRule="auto"/>
        <w:jc w:val="center"/>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Миграция населения г. Железноводска январь - июнь 2023 года</w:t>
      </w:r>
    </w:p>
    <w:tbl>
      <w:tblPr>
        <w:tblStyle w:val="200"/>
        <w:tblW w:w="0" w:type="auto"/>
        <w:tblLook w:val="04A0" w:firstRow="1" w:lastRow="0" w:firstColumn="1" w:lastColumn="0" w:noHBand="0" w:noVBand="1"/>
      </w:tblPr>
      <w:tblGrid>
        <w:gridCol w:w="2691"/>
        <w:gridCol w:w="2322"/>
        <w:gridCol w:w="2166"/>
        <w:gridCol w:w="2166"/>
      </w:tblGrid>
      <w:tr w:rsidR="00047914" w:rsidRPr="00761288" w14:paraId="27D27129" w14:textId="77777777" w:rsidTr="005863EA">
        <w:tc>
          <w:tcPr>
            <w:tcW w:w="2691" w:type="dxa"/>
            <w:tcBorders>
              <w:top w:val="single" w:sz="4" w:space="0" w:color="auto"/>
              <w:left w:val="single" w:sz="4" w:space="0" w:color="auto"/>
              <w:bottom w:val="single" w:sz="4" w:space="0" w:color="auto"/>
              <w:right w:val="single" w:sz="4" w:space="0" w:color="auto"/>
            </w:tcBorders>
          </w:tcPr>
          <w:p w14:paraId="445AC581" w14:textId="77777777" w:rsidR="00047914" w:rsidRPr="00761288" w:rsidRDefault="00047914" w:rsidP="00047914">
            <w:pPr>
              <w:jc w:val="center"/>
              <w:rPr>
                <w:rFonts w:ascii="Times New Roman" w:hAnsi="Times New Roman"/>
                <w:kern w:val="2"/>
                <w:sz w:val="28"/>
                <w:szCs w:val="28"/>
              </w:rPr>
            </w:pPr>
          </w:p>
        </w:tc>
        <w:tc>
          <w:tcPr>
            <w:tcW w:w="2322" w:type="dxa"/>
            <w:tcBorders>
              <w:top w:val="single" w:sz="4" w:space="0" w:color="auto"/>
              <w:left w:val="single" w:sz="4" w:space="0" w:color="auto"/>
              <w:bottom w:val="single" w:sz="4" w:space="0" w:color="auto"/>
              <w:right w:val="single" w:sz="4" w:space="0" w:color="auto"/>
            </w:tcBorders>
            <w:hideMark/>
          </w:tcPr>
          <w:p w14:paraId="6957BEE1"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 xml:space="preserve">Прибыло </w:t>
            </w:r>
          </w:p>
        </w:tc>
        <w:tc>
          <w:tcPr>
            <w:tcW w:w="2166" w:type="dxa"/>
            <w:tcBorders>
              <w:top w:val="single" w:sz="4" w:space="0" w:color="auto"/>
              <w:left w:val="single" w:sz="4" w:space="0" w:color="auto"/>
              <w:bottom w:val="single" w:sz="4" w:space="0" w:color="auto"/>
              <w:right w:val="single" w:sz="4" w:space="0" w:color="auto"/>
            </w:tcBorders>
            <w:hideMark/>
          </w:tcPr>
          <w:p w14:paraId="66429AF2"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Выбыло</w:t>
            </w:r>
          </w:p>
        </w:tc>
        <w:tc>
          <w:tcPr>
            <w:tcW w:w="2166" w:type="dxa"/>
            <w:tcBorders>
              <w:top w:val="single" w:sz="4" w:space="0" w:color="auto"/>
              <w:left w:val="single" w:sz="4" w:space="0" w:color="auto"/>
              <w:bottom w:val="single" w:sz="4" w:space="0" w:color="auto"/>
              <w:right w:val="single" w:sz="4" w:space="0" w:color="auto"/>
            </w:tcBorders>
            <w:hideMark/>
          </w:tcPr>
          <w:p w14:paraId="243F349F"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Сальдо миграции</w:t>
            </w:r>
          </w:p>
        </w:tc>
      </w:tr>
      <w:tr w:rsidR="00047914" w:rsidRPr="00761288" w14:paraId="79EEAE15" w14:textId="77777777" w:rsidTr="005863EA">
        <w:tc>
          <w:tcPr>
            <w:tcW w:w="2691" w:type="dxa"/>
            <w:tcBorders>
              <w:top w:val="single" w:sz="4" w:space="0" w:color="auto"/>
              <w:left w:val="single" w:sz="4" w:space="0" w:color="auto"/>
              <w:bottom w:val="single" w:sz="4" w:space="0" w:color="auto"/>
              <w:right w:val="single" w:sz="4" w:space="0" w:color="auto"/>
            </w:tcBorders>
            <w:hideMark/>
          </w:tcPr>
          <w:p w14:paraId="4F4BEA9D"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Всего мигрантов</w:t>
            </w:r>
          </w:p>
        </w:tc>
        <w:tc>
          <w:tcPr>
            <w:tcW w:w="2322" w:type="dxa"/>
            <w:tcBorders>
              <w:top w:val="single" w:sz="4" w:space="0" w:color="auto"/>
              <w:left w:val="single" w:sz="4" w:space="0" w:color="auto"/>
              <w:bottom w:val="single" w:sz="4" w:space="0" w:color="auto"/>
              <w:right w:val="single" w:sz="4" w:space="0" w:color="auto"/>
            </w:tcBorders>
            <w:hideMark/>
          </w:tcPr>
          <w:p w14:paraId="2E747622"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657</w:t>
            </w:r>
          </w:p>
        </w:tc>
        <w:tc>
          <w:tcPr>
            <w:tcW w:w="2166" w:type="dxa"/>
            <w:tcBorders>
              <w:top w:val="single" w:sz="4" w:space="0" w:color="auto"/>
              <w:left w:val="single" w:sz="4" w:space="0" w:color="auto"/>
              <w:bottom w:val="single" w:sz="4" w:space="0" w:color="auto"/>
              <w:right w:val="single" w:sz="4" w:space="0" w:color="auto"/>
            </w:tcBorders>
            <w:hideMark/>
          </w:tcPr>
          <w:p w14:paraId="44E4BBCF"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562</w:t>
            </w:r>
          </w:p>
        </w:tc>
        <w:tc>
          <w:tcPr>
            <w:tcW w:w="2166" w:type="dxa"/>
            <w:tcBorders>
              <w:top w:val="single" w:sz="4" w:space="0" w:color="auto"/>
              <w:left w:val="single" w:sz="4" w:space="0" w:color="auto"/>
              <w:bottom w:val="single" w:sz="4" w:space="0" w:color="auto"/>
              <w:right w:val="single" w:sz="4" w:space="0" w:color="auto"/>
            </w:tcBorders>
            <w:hideMark/>
          </w:tcPr>
          <w:p w14:paraId="1605DCA7" w14:textId="77777777" w:rsidR="00047914" w:rsidRPr="00761288" w:rsidRDefault="00047914" w:rsidP="00047914">
            <w:pPr>
              <w:jc w:val="center"/>
              <w:rPr>
                <w:rFonts w:ascii="Times New Roman" w:hAnsi="Times New Roman"/>
                <w:kern w:val="2"/>
                <w:sz w:val="28"/>
                <w:szCs w:val="28"/>
              </w:rPr>
            </w:pPr>
            <w:r w:rsidRPr="00761288">
              <w:rPr>
                <w:rFonts w:ascii="Times New Roman" w:hAnsi="Times New Roman"/>
                <w:kern w:val="2"/>
                <w:sz w:val="28"/>
                <w:szCs w:val="28"/>
              </w:rPr>
              <w:t>95</w:t>
            </w:r>
          </w:p>
        </w:tc>
      </w:tr>
    </w:tbl>
    <w:p w14:paraId="54995D67" w14:textId="77777777" w:rsidR="00047914" w:rsidRPr="00047914" w:rsidRDefault="00047914" w:rsidP="00047914">
      <w:pPr>
        <w:spacing w:after="0" w:line="240" w:lineRule="auto"/>
        <w:ind w:firstLine="567"/>
        <w:jc w:val="center"/>
        <w:rPr>
          <w:rFonts w:ascii="Times New Roman" w:eastAsia="Calibri" w:hAnsi="Times New Roman" w:cs="Times New Roman"/>
          <w:kern w:val="2"/>
          <w:sz w:val="28"/>
          <w:szCs w:val="28"/>
        </w:rPr>
      </w:pPr>
    </w:p>
    <w:p w14:paraId="1AA12956"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В 2022 году рост б</w:t>
      </w:r>
      <w:r w:rsidR="006B4A64">
        <w:rPr>
          <w:rFonts w:ascii="Times New Roman" w:eastAsia="Calibri" w:hAnsi="Times New Roman" w:cs="Times New Roman"/>
          <w:kern w:val="2"/>
          <w:sz w:val="28"/>
          <w:szCs w:val="28"/>
        </w:rPr>
        <w:t>езработицы составил 0,4</w:t>
      </w:r>
      <w:r w:rsidRPr="00047914">
        <w:rPr>
          <w:rFonts w:ascii="Times New Roman" w:eastAsia="Calibri" w:hAnsi="Times New Roman" w:cs="Times New Roman"/>
          <w:kern w:val="2"/>
          <w:sz w:val="28"/>
          <w:szCs w:val="28"/>
        </w:rPr>
        <w:t>%</w:t>
      </w:r>
      <w:r w:rsidR="006B4A64">
        <w:rPr>
          <w:rFonts w:ascii="Times New Roman" w:eastAsia="Calibri" w:hAnsi="Times New Roman" w:cs="Times New Roman"/>
          <w:kern w:val="2"/>
          <w:sz w:val="28"/>
          <w:szCs w:val="28"/>
        </w:rPr>
        <w:t>. П</w:t>
      </w:r>
      <w:r w:rsidRPr="00047914">
        <w:rPr>
          <w:rFonts w:ascii="Times New Roman" w:eastAsia="Calibri" w:hAnsi="Times New Roman" w:cs="Times New Roman"/>
          <w:kern w:val="2"/>
          <w:sz w:val="28"/>
          <w:szCs w:val="28"/>
        </w:rPr>
        <w:t>о сравнению с 2021 годом уровен</w:t>
      </w:r>
      <w:r w:rsidR="006B4A64">
        <w:rPr>
          <w:rFonts w:ascii="Times New Roman" w:eastAsia="Calibri" w:hAnsi="Times New Roman" w:cs="Times New Roman"/>
          <w:kern w:val="2"/>
          <w:sz w:val="28"/>
          <w:szCs w:val="28"/>
        </w:rPr>
        <w:t>ь безработицы снизился на 0,5% , ч</w:t>
      </w:r>
      <w:r w:rsidRPr="00047914">
        <w:rPr>
          <w:rFonts w:ascii="Times New Roman" w:eastAsia="Calibri" w:hAnsi="Times New Roman" w:cs="Times New Roman"/>
          <w:kern w:val="2"/>
          <w:sz w:val="28"/>
          <w:szCs w:val="28"/>
        </w:rPr>
        <w:t>то говорит о восстановлении экономики города и увеличении занятости населения.</w:t>
      </w:r>
    </w:p>
    <w:p w14:paraId="33BB97D1"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За 2022 год коэффициент смертности в расчете на</w:t>
      </w:r>
      <w:r w:rsidR="006B4A64">
        <w:rPr>
          <w:rFonts w:ascii="Times New Roman" w:eastAsia="Calibri" w:hAnsi="Times New Roman" w:cs="Times New Roman"/>
          <w:kern w:val="2"/>
          <w:sz w:val="28"/>
          <w:szCs w:val="28"/>
        </w:rPr>
        <w:t xml:space="preserve"> 1000 населения составил – 14,5</w:t>
      </w:r>
      <w:r w:rsidRPr="00047914">
        <w:rPr>
          <w:rFonts w:ascii="Times New Roman" w:eastAsia="Calibri" w:hAnsi="Times New Roman" w:cs="Times New Roman"/>
          <w:kern w:val="2"/>
          <w:sz w:val="28"/>
          <w:szCs w:val="28"/>
        </w:rPr>
        <w:t>% по сравнению с 2021 годом произошло снижения показателя на 1,9%. Коэффициент рождаемости за этот период – 8,6 % показатель уменьшился на – 0,6%.</w:t>
      </w:r>
    </w:p>
    <w:p w14:paraId="3EBC0305"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Уменьшение показателя смертности связано с вакцинацией.</w:t>
      </w:r>
    </w:p>
    <w:p w14:paraId="4DCCA557"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 xml:space="preserve">Число умерших (717 человек) на 293 человека превысило число родившихся (424 человека). </w:t>
      </w:r>
    </w:p>
    <w:p w14:paraId="3EEFE23B"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За 2022 год на постоянное жительство в город-курорт Железноводск переехали 1516 человек, выехали 1399 человек, пророст составил – 117 человек.</w:t>
      </w:r>
    </w:p>
    <w:p w14:paraId="13C6D34B" w14:textId="77777777" w:rsidR="00047914" w:rsidRPr="00047914" w:rsidRDefault="00047914" w:rsidP="00047914">
      <w:pPr>
        <w:spacing w:after="0" w:line="240" w:lineRule="auto"/>
        <w:ind w:firstLine="567"/>
        <w:jc w:val="both"/>
        <w:rPr>
          <w:rFonts w:ascii="Times New Roman" w:eastAsia="Calibri" w:hAnsi="Times New Roman" w:cs="Times New Roman"/>
          <w:kern w:val="2"/>
          <w:sz w:val="28"/>
          <w:szCs w:val="28"/>
        </w:rPr>
      </w:pPr>
      <w:r w:rsidRPr="00047914">
        <w:rPr>
          <w:rFonts w:ascii="Times New Roman" w:eastAsia="Calibri" w:hAnsi="Times New Roman" w:cs="Times New Roman"/>
          <w:kern w:val="2"/>
          <w:sz w:val="28"/>
          <w:szCs w:val="28"/>
        </w:rPr>
        <w:t>Город-курорт Железноводск</w:t>
      </w:r>
      <w:r w:rsidR="00B52521">
        <w:rPr>
          <w:rFonts w:ascii="Times New Roman" w:eastAsia="Calibri" w:hAnsi="Times New Roman" w:cs="Times New Roman"/>
          <w:kern w:val="2"/>
          <w:sz w:val="28"/>
          <w:szCs w:val="28"/>
        </w:rPr>
        <w:t xml:space="preserve"> </w:t>
      </w:r>
      <w:r w:rsidR="006B4A64">
        <w:rPr>
          <w:rFonts w:ascii="Times New Roman" w:eastAsia="Calibri" w:hAnsi="Times New Roman" w:cs="Times New Roman"/>
          <w:kern w:val="2"/>
          <w:sz w:val="28"/>
          <w:szCs w:val="28"/>
        </w:rPr>
        <w:t>это</w:t>
      </w:r>
      <w:r w:rsidRPr="00047914">
        <w:rPr>
          <w:rFonts w:ascii="Times New Roman" w:eastAsia="Calibri" w:hAnsi="Times New Roman" w:cs="Times New Roman"/>
          <w:kern w:val="2"/>
          <w:sz w:val="28"/>
          <w:szCs w:val="28"/>
        </w:rPr>
        <w:t xml:space="preserve"> известный бальнеологический, питьевой и грязевой курорт. Санаторно-курортное лечение и обслуживание отдыхающих является главной отраслью экономики города-курорта Железноводска Ставропольского края. В настоящее время в городе-курорте Железноводске Ставропольского края функционируют: 25 – санаторно-курортных комплекса и 18 – коллективных средств размещения с общей коечной емкостью - 7124 мест, что 1,7% выше показателя соответствующего периода 2021 года. Рост данного показателя характеризуется вводом в эксплуатацию гостиничного комплекса «Монтискинезио», гостиницы «Парк отель». Численность отдохнувших за 2022 год составила 156775 человек, что на 20 % больше по сравнению с 2021 годом.</w:t>
      </w:r>
    </w:p>
    <w:p w14:paraId="4DA4A043"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Производственный сектор экономики города-курорта Железноводска представлен в основном предприятиями пищевой промышленности. При этом наибольший удельный вес в объеме выпускаемой продукции занимают заводы, осуществляющие промышленный розлив минеральной воды.</w:t>
      </w:r>
    </w:p>
    <w:p w14:paraId="3FA51723"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Железноводск устойчиво занимает третье место по розливу минеральной воды в регионе Кавказских Минеральных Вод после городов Минеральные Воды и Кисловодска. Минеральные воды железноводских предприятий пользуются значительным спросом на российском рынке, а также экспортируются в страны ближнего и дальнего зарубежья.</w:t>
      </w:r>
    </w:p>
    <w:p w14:paraId="3B7569AA"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 xml:space="preserve">В 2022 году на территории города-курорта Железноводска промышленный розлив минеральной воды осуществляли три предприятия. За </w:t>
      </w:r>
      <w:r w:rsidRPr="00047914">
        <w:rPr>
          <w:rFonts w:ascii="Times New Roman" w:eastAsia="Calibri" w:hAnsi="Times New Roman" w:cs="Times New Roman"/>
          <w:sz w:val="28"/>
          <w:szCs w:val="28"/>
        </w:rPr>
        <w:lastRenderedPageBreak/>
        <w:t>период с января по декабрь 2022 года произведено 52331,87 тыс. литров минеральной воды, что на 10778,12 тыс. литров больше, чем за аналогичный период 2021 года (41553,75 тыс. литров).</w:t>
      </w:r>
    </w:p>
    <w:p w14:paraId="22637155"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Ассортимент вырабатываемой продукции производствами малой мощности по переработке сельскохозяйственной продукции представлен хлебобулочными и кондитерскими изделиями, мясными полуфабрикатами, колбасными и молочными изделиями.</w:t>
      </w:r>
    </w:p>
    <w:p w14:paraId="5BFF83CC"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В 2022 году продолжилось строительство жилого микрорайона</w:t>
      </w:r>
      <w:r w:rsidR="00B52521">
        <w:rPr>
          <w:rFonts w:ascii="Times New Roman" w:eastAsia="Calibri" w:hAnsi="Times New Roman" w:cs="Times New Roman"/>
          <w:sz w:val="28"/>
          <w:szCs w:val="28"/>
        </w:rPr>
        <w:t xml:space="preserve"> </w:t>
      </w:r>
      <w:proofErr w:type="gramStart"/>
      <w:r w:rsidRPr="00047914">
        <w:rPr>
          <w:rFonts w:ascii="Times New Roman" w:eastAsia="Calibri" w:hAnsi="Times New Roman" w:cs="Times New Roman"/>
          <w:sz w:val="28"/>
          <w:szCs w:val="28"/>
        </w:rPr>
        <w:t>-м</w:t>
      </w:r>
      <w:proofErr w:type="gramEnd"/>
      <w:r w:rsidRPr="00047914">
        <w:rPr>
          <w:rFonts w:ascii="Times New Roman" w:eastAsia="Calibri" w:hAnsi="Times New Roman" w:cs="Times New Roman"/>
          <w:sz w:val="28"/>
          <w:szCs w:val="28"/>
        </w:rPr>
        <w:t>ногоквартирных жилых домов малоэтажной застройки «Вишневый сад» в пос. Иноземцево, строительство жилого комплекса «Поэма-Сити и строительство жилого комплекса «Николаевский». Тат было введено в эксплуатацию 6 домов.</w:t>
      </w:r>
    </w:p>
    <w:p w14:paraId="7470129B"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За январь-декабрь 2022 года на территории города-курорта Железноводска Ставропольского края ведено в эксплуатацию 60 770 м</w:t>
      </w:r>
      <w:proofErr w:type="gramStart"/>
      <w:r w:rsidRPr="00047914">
        <w:rPr>
          <w:rFonts w:ascii="Times New Roman" w:eastAsia="Calibri" w:hAnsi="Times New Roman" w:cs="Times New Roman"/>
          <w:sz w:val="28"/>
          <w:szCs w:val="28"/>
          <w:vertAlign w:val="superscript"/>
        </w:rPr>
        <w:t>2</w:t>
      </w:r>
      <w:proofErr w:type="gramEnd"/>
      <w:r w:rsidRPr="00047914">
        <w:rPr>
          <w:rFonts w:ascii="Times New Roman" w:eastAsia="Calibri" w:hAnsi="Times New Roman" w:cs="Times New Roman"/>
          <w:sz w:val="28"/>
          <w:szCs w:val="28"/>
        </w:rPr>
        <w:t xml:space="preserve"> общей площади жилья, что на 38,3% больше по сравнению с аналогичным периодом 2021 года.</w:t>
      </w:r>
    </w:p>
    <w:p w14:paraId="0A86BAEC"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По состоянию на 31 декабря 2022 года в городе-курорте Железноводске функционирует 412 предприятий торговли и общественного питания. Общая площадь предприятий торговли составляет 47,9 тыс. км</w:t>
      </w:r>
      <w:proofErr w:type="gramStart"/>
      <w:r w:rsidRPr="00047914">
        <w:rPr>
          <w:rFonts w:ascii="Times New Roman" w:eastAsia="Calibri" w:hAnsi="Times New Roman" w:cs="Times New Roman"/>
          <w:sz w:val="28"/>
          <w:szCs w:val="28"/>
          <w:vertAlign w:val="superscript"/>
        </w:rPr>
        <w:t>2</w:t>
      </w:r>
      <w:proofErr w:type="gramEnd"/>
      <w:r w:rsidRPr="00047914">
        <w:rPr>
          <w:rFonts w:ascii="Times New Roman" w:eastAsia="Calibri" w:hAnsi="Times New Roman" w:cs="Times New Roman"/>
          <w:sz w:val="28"/>
          <w:szCs w:val="28"/>
        </w:rPr>
        <w:t xml:space="preserve">., организации общественного питания рассчитаны на 2454 посадочных мест. </w:t>
      </w:r>
    </w:p>
    <w:p w14:paraId="6DBDB7E3"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Предприятия бытового обслуживания представлены 70 объектами, населению города-курорта Железноводска предоставляется 24 основных вида бытовых услуг.</w:t>
      </w:r>
    </w:p>
    <w:p w14:paraId="22447C99"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На территории города-курорта Железноводска функционирует универсальный рынок на 112 торговых мест по продаже продовольственных, непродовольственных товаров, сельхозпродукции.</w:t>
      </w:r>
    </w:p>
    <w:p w14:paraId="386CBA3F"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proofErr w:type="gramStart"/>
      <w:r w:rsidRPr="00047914">
        <w:rPr>
          <w:rFonts w:ascii="Times New Roman" w:eastAsia="Calibri" w:hAnsi="Times New Roman" w:cs="Times New Roman"/>
          <w:sz w:val="28"/>
          <w:szCs w:val="28"/>
        </w:rPr>
        <w:t>По данным Межрайонной ИФНС №9 по Ставропольскому краю количество хозяйствующих субъектов на территории города-курорта Железноводска Ставропольского края по состоянию на 31 декабря 2022 г. со-ставило: юридических лиц – 629, индивидуальных предпринимателей - 1765, самозанятых – 2266 человек.</w:t>
      </w:r>
      <w:proofErr w:type="gramEnd"/>
    </w:p>
    <w:p w14:paraId="3E31D35C"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Общее количество субъектов малого и среднего предпринимательства составило – 4218 человек, что на 797 человек больше по сравнению с аналогичным периодом 2021 года.</w:t>
      </w:r>
    </w:p>
    <w:p w14:paraId="18864D69"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Численность занятых в сфере малого и среднего предпринимательства, включая индивидуальных предпринимателей в 2022 году составила – 8653 человек, что на 1111 человек больше по сравнению с 2021 годом.</w:t>
      </w:r>
    </w:p>
    <w:p w14:paraId="73547894"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Сейчас в городе работают 10 школ и 3 высших учебных заведения, 2 средних профессиональных заведения, 2 музыкальные школы, художественная школа. Построен единственный в России — Южно-Российский лицей казачества и народов Кавказа.</w:t>
      </w:r>
    </w:p>
    <w:p w14:paraId="0AA2B1E4" w14:textId="77777777" w:rsidR="00047914" w:rsidRPr="00047914" w:rsidRDefault="00761288" w:rsidP="0004791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Действуют 3 православных х</w:t>
      </w:r>
      <w:r w:rsidR="00047914" w:rsidRPr="00047914">
        <w:rPr>
          <w:rFonts w:ascii="Times New Roman" w:eastAsia="Calibri" w:hAnsi="Times New Roman" w:cs="Times New Roman"/>
          <w:sz w:val="28"/>
          <w:szCs w:val="28"/>
        </w:rPr>
        <w:t>рама.</w:t>
      </w:r>
    </w:p>
    <w:p w14:paraId="1E8F2F81"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Общедоступными учреждениями отдыха в городе также являются Городской Дворец культуры, краеведческий музей, Пушкинская галерея.</w:t>
      </w:r>
    </w:p>
    <w:p w14:paraId="761E19C3"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lastRenderedPageBreak/>
        <w:t>Городской Дворец культуры располагает концертным залом на 678 мест, лекционным залом на 270 мест, танцевальным залом площадью 1000 м</w:t>
      </w:r>
      <w:proofErr w:type="gramStart"/>
      <w:r w:rsidRPr="00047914">
        <w:rPr>
          <w:rFonts w:ascii="Times New Roman" w:eastAsia="Calibri" w:hAnsi="Times New Roman" w:cs="Times New Roman"/>
          <w:sz w:val="28"/>
          <w:szCs w:val="28"/>
          <w:vertAlign w:val="superscript"/>
        </w:rPr>
        <w:t>2</w:t>
      </w:r>
      <w:proofErr w:type="gramEnd"/>
      <w:r w:rsidRPr="00047914">
        <w:rPr>
          <w:rFonts w:ascii="Times New Roman" w:eastAsia="Calibri" w:hAnsi="Times New Roman" w:cs="Times New Roman"/>
          <w:sz w:val="28"/>
          <w:szCs w:val="28"/>
        </w:rPr>
        <w:t xml:space="preserve"> . Во Дворце культуры проходят общегородские праздничные концерты, ежегодный Международный фестиваль ди</w:t>
      </w:r>
      <w:r w:rsidR="00761288">
        <w:rPr>
          <w:rFonts w:ascii="Times New Roman" w:eastAsia="Calibri" w:hAnsi="Times New Roman" w:cs="Times New Roman"/>
          <w:sz w:val="28"/>
          <w:szCs w:val="28"/>
        </w:rPr>
        <w:t>зайна, декоративно-</w:t>
      </w:r>
      <w:r w:rsidRPr="00047914">
        <w:rPr>
          <w:rFonts w:ascii="Times New Roman" w:eastAsia="Calibri" w:hAnsi="Times New Roman" w:cs="Times New Roman"/>
          <w:sz w:val="28"/>
          <w:szCs w:val="28"/>
        </w:rPr>
        <w:t>прикладного искусства и народно-художественных промыслов на Кавказских Минеральных водах «Феродиз», проводятся всевозможные выставки.</w:t>
      </w:r>
    </w:p>
    <w:p w14:paraId="7BCF4CFD"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Пушкинская галерея располагает концертным залом на 274 места и выставочным залом на 400 м</w:t>
      </w:r>
      <w:proofErr w:type="gramStart"/>
      <w:r w:rsidRPr="00047914">
        <w:rPr>
          <w:rFonts w:ascii="Times New Roman" w:eastAsia="Calibri" w:hAnsi="Times New Roman" w:cs="Times New Roman"/>
          <w:sz w:val="28"/>
          <w:szCs w:val="28"/>
          <w:vertAlign w:val="superscript"/>
        </w:rPr>
        <w:t>2</w:t>
      </w:r>
      <w:proofErr w:type="gramEnd"/>
      <w:r w:rsidRPr="00047914">
        <w:rPr>
          <w:rFonts w:ascii="Times New Roman" w:eastAsia="Calibri" w:hAnsi="Times New Roman" w:cs="Times New Roman"/>
          <w:sz w:val="28"/>
          <w:szCs w:val="28"/>
        </w:rPr>
        <w:t xml:space="preserve"> с постоянно действующей выставкой по горячей эмали.</w:t>
      </w:r>
    </w:p>
    <w:p w14:paraId="5AC98F8D"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В городе действуют 2 дегустационных зала фирменных вин ООО «Прасковейское».</w:t>
      </w:r>
    </w:p>
    <w:p w14:paraId="019507FE"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 xml:space="preserve">Город имеет сложившуюся инфраструктуру туризма и отдыха. </w:t>
      </w:r>
      <w:proofErr w:type="gramStart"/>
      <w:r w:rsidRPr="00047914">
        <w:rPr>
          <w:rFonts w:ascii="Times New Roman" w:eastAsia="Calibri" w:hAnsi="Times New Roman" w:cs="Times New Roman"/>
          <w:sz w:val="28"/>
          <w:szCs w:val="28"/>
        </w:rPr>
        <w:t>Среди наиболее привлекательных объектов туристского показа: 12 питьевых бюветов, курортный парк, питьевая галерея Смирновского источника, Музыкантская беседка, ванны Островского, Дворец Эмира Бухарского, здание бывших «Новых ванн», домик мадам А.И. Рошке, памятник М.Ю. Лермонтову, каскадн</w:t>
      </w:r>
      <w:r w:rsidR="00761288">
        <w:rPr>
          <w:rFonts w:ascii="Times New Roman" w:eastAsia="Calibri" w:hAnsi="Times New Roman" w:cs="Times New Roman"/>
          <w:sz w:val="28"/>
          <w:szCs w:val="28"/>
        </w:rPr>
        <w:t xml:space="preserve">ая лестница, Баталинская пещера </w:t>
      </w:r>
      <w:r w:rsidRPr="00047914">
        <w:rPr>
          <w:rFonts w:ascii="Times New Roman" w:eastAsia="Calibri" w:hAnsi="Times New Roman" w:cs="Times New Roman"/>
          <w:sz w:val="28"/>
          <w:szCs w:val="28"/>
        </w:rPr>
        <w:t>«Капельница», участок «Вечной мерзлоты» на горе «Развалка».</w:t>
      </w:r>
      <w:proofErr w:type="gramEnd"/>
    </w:p>
    <w:p w14:paraId="4D6040BD"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По эк</w:t>
      </w:r>
      <w:r w:rsidR="00761288">
        <w:rPr>
          <w:rFonts w:ascii="Times New Roman" w:eastAsia="Calibri" w:hAnsi="Times New Roman" w:cs="Times New Roman"/>
          <w:sz w:val="28"/>
          <w:szCs w:val="28"/>
        </w:rPr>
        <w:t>ологическим показателям город-</w:t>
      </w:r>
      <w:r w:rsidRPr="00047914">
        <w:rPr>
          <w:rFonts w:ascii="Times New Roman" w:eastAsia="Calibri" w:hAnsi="Times New Roman" w:cs="Times New Roman"/>
          <w:sz w:val="28"/>
          <w:szCs w:val="28"/>
        </w:rPr>
        <w:t>курорт Железново</w:t>
      </w:r>
      <w:proofErr w:type="gramStart"/>
      <w:r w:rsidRPr="00047914">
        <w:rPr>
          <w:rFonts w:ascii="Times New Roman" w:eastAsia="Calibri" w:hAnsi="Times New Roman" w:cs="Times New Roman"/>
          <w:sz w:val="28"/>
          <w:szCs w:val="28"/>
        </w:rPr>
        <w:t>дск вх</w:t>
      </w:r>
      <w:proofErr w:type="gramEnd"/>
      <w:r w:rsidRPr="00047914">
        <w:rPr>
          <w:rFonts w:ascii="Times New Roman" w:eastAsia="Calibri" w:hAnsi="Times New Roman" w:cs="Times New Roman"/>
          <w:sz w:val="28"/>
          <w:szCs w:val="28"/>
        </w:rPr>
        <w:t>одит в первую пятерку экологически чистых городов России.</w:t>
      </w:r>
    </w:p>
    <w:p w14:paraId="00A0659C"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Город-курорт Железново</w:t>
      </w:r>
      <w:proofErr w:type="gramStart"/>
      <w:r w:rsidRPr="00047914">
        <w:rPr>
          <w:rFonts w:ascii="Times New Roman" w:eastAsia="Calibri" w:hAnsi="Times New Roman" w:cs="Times New Roman"/>
          <w:sz w:val="28"/>
          <w:szCs w:val="28"/>
        </w:rPr>
        <w:t>дск Ст</w:t>
      </w:r>
      <w:proofErr w:type="gramEnd"/>
      <w:r w:rsidRPr="00047914">
        <w:rPr>
          <w:rFonts w:ascii="Times New Roman" w:eastAsia="Calibri" w:hAnsi="Times New Roman" w:cs="Times New Roman"/>
          <w:sz w:val="28"/>
          <w:szCs w:val="28"/>
        </w:rPr>
        <w:t>авропольского края является первым «Умным» городом-курортом в России.</w:t>
      </w:r>
    </w:p>
    <w:p w14:paraId="2466D389" w14:textId="77777777" w:rsidR="00047914" w:rsidRPr="00047914" w:rsidRDefault="00047914" w:rsidP="00047914">
      <w:pPr>
        <w:spacing w:after="0" w:line="240" w:lineRule="auto"/>
        <w:ind w:firstLine="567"/>
        <w:jc w:val="both"/>
        <w:rPr>
          <w:rFonts w:ascii="Times New Roman" w:eastAsia="Calibri" w:hAnsi="Times New Roman" w:cs="Times New Roman"/>
          <w:sz w:val="28"/>
          <w:szCs w:val="28"/>
        </w:rPr>
      </w:pPr>
      <w:r w:rsidRPr="00047914">
        <w:rPr>
          <w:rFonts w:ascii="Times New Roman" w:eastAsia="Calibri" w:hAnsi="Times New Roman" w:cs="Times New Roman"/>
          <w:sz w:val="28"/>
          <w:szCs w:val="28"/>
        </w:rPr>
        <w:t xml:space="preserve">Благодаря цифровизации город-курорт Железноводск имеет два мобильных приложения: «Умный Железноводск» и «Туристический гид», </w:t>
      </w:r>
      <w:proofErr w:type="gramStart"/>
      <w:r w:rsidRPr="00047914">
        <w:rPr>
          <w:rFonts w:ascii="Times New Roman" w:eastAsia="Calibri" w:hAnsi="Times New Roman" w:cs="Times New Roman"/>
          <w:sz w:val="28"/>
          <w:szCs w:val="28"/>
        </w:rPr>
        <w:t>которые</w:t>
      </w:r>
      <w:proofErr w:type="gramEnd"/>
      <w:r w:rsidRPr="00047914">
        <w:rPr>
          <w:rFonts w:ascii="Times New Roman" w:eastAsia="Calibri" w:hAnsi="Times New Roman" w:cs="Times New Roman"/>
          <w:sz w:val="28"/>
          <w:szCs w:val="28"/>
        </w:rPr>
        <w:t xml:space="preserve"> взаимосвязаны между собой.</w:t>
      </w:r>
    </w:p>
    <w:p w14:paraId="17CDFBA6" w14:textId="77777777" w:rsidR="00154A27" w:rsidRDefault="00154A27" w:rsidP="005F33BF">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43BDC38" w14:textId="77777777" w:rsidR="00FA0F9C" w:rsidRPr="00FA0F9C" w:rsidRDefault="001C11BD" w:rsidP="00E51297">
      <w:pPr>
        <w:spacing w:after="0" w:line="240" w:lineRule="auto"/>
        <w:ind w:firstLine="709"/>
        <w:outlineLvl w:val="1"/>
        <w:rPr>
          <w:rFonts w:ascii="Times New Roman" w:eastAsia="Times New Roman" w:hAnsi="Times New Roman" w:cs="Times New Roman"/>
          <w:b/>
          <w:bCs/>
          <w:sz w:val="28"/>
          <w:szCs w:val="28"/>
          <w:lang w:eastAsia="ru-RU"/>
        </w:rPr>
      </w:pPr>
      <w:bookmarkStart w:id="34" w:name="_Toc161399117"/>
      <w:r>
        <w:rPr>
          <w:rFonts w:ascii="Times New Roman" w:eastAsia="Times New Roman" w:hAnsi="Times New Roman" w:cs="Times New Roman"/>
          <w:b/>
          <w:bCs/>
          <w:sz w:val="28"/>
          <w:szCs w:val="28"/>
          <w:lang w:eastAsia="ru-RU"/>
        </w:rPr>
        <w:lastRenderedPageBreak/>
        <w:t>4</w:t>
      </w:r>
      <w:r w:rsidR="00085C3C">
        <w:rPr>
          <w:rFonts w:ascii="Times New Roman" w:eastAsia="Times New Roman" w:hAnsi="Times New Roman" w:cs="Times New Roman"/>
          <w:b/>
          <w:bCs/>
          <w:sz w:val="28"/>
          <w:szCs w:val="28"/>
          <w:lang w:eastAsia="ru-RU"/>
        </w:rPr>
        <w:t xml:space="preserve">. </w:t>
      </w:r>
      <w:r w:rsidR="00FA0F9C" w:rsidRPr="00FA0F9C">
        <w:rPr>
          <w:rFonts w:ascii="Times New Roman" w:eastAsia="Times New Roman" w:hAnsi="Times New Roman" w:cs="Times New Roman"/>
          <w:b/>
          <w:bCs/>
          <w:sz w:val="28"/>
          <w:szCs w:val="28"/>
          <w:lang w:eastAsia="ru-RU"/>
        </w:rPr>
        <w:t>ОЦЕНКА ВОЗДЕЙСТВИЯ НА ОКРУЖАЮЩУЮ СРЕДУ НАМЕЧАЕМОЙ ХОЗЯЙСТВЕННОЙ И ИНОЙ ДЕЯТЕЛЬНОСТИ</w:t>
      </w:r>
      <w:bookmarkEnd w:id="34"/>
    </w:p>
    <w:p w14:paraId="177C286D" w14:textId="77777777" w:rsidR="006672CC" w:rsidRDefault="006672CC"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112791C0" w14:textId="77777777" w:rsidR="00873820" w:rsidRPr="00873820" w:rsidRDefault="00FA0F9C" w:rsidP="007D328F">
      <w:pPr>
        <w:widowControl w:val="0"/>
        <w:spacing w:after="0" w:line="240" w:lineRule="auto"/>
        <w:ind w:firstLine="709"/>
        <w:jc w:val="both"/>
        <w:rPr>
          <w:rFonts w:ascii="Times New Roman" w:eastAsia="Times New Roman" w:hAnsi="Times New Roman" w:cs="Times New Roman"/>
          <w:sz w:val="28"/>
          <w:szCs w:val="28"/>
          <w:lang w:eastAsia="ru-RU"/>
        </w:rPr>
      </w:pPr>
      <w:r w:rsidRPr="00873820">
        <w:rPr>
          <w:rFonts w:ascii="Times New Roman" w:eastAsia="Times New Roman" w:hAnsi="Times New Roman" w:cs="Times New Roman"/>
          <w:sz w:val="28"/>
          <w:szCs w:val="28"/>
          <w:lang w:eastAsia="ru-RU"/>
        </w:rPr>
        <w:t xml:space="preserve">В данном разделе проводится оценка воздействия на окружающую среду </w:t>
      </w:r>
      <w:proofErr w:type="gramStart"/>
      <w:r w:rsidRPr="00873820">
        <w:rPr>
          <w:rFonts w:ascii="Times New Roman" w:eastAsia="Times New Roman" w:hAnsi="Times New Roman" w:cs="Times New Roman"/>
          <w:sz w:val="28"/>
          <w:szCs w:val="28"/>
          <w:lang w:eastAsia="ru-RU"/>
        </w:rPr>
        <w:t>при</w:t>
      </w:r>
      <w:proofErr w:type="gramEnd"/>
      <w:r w:rsidR="00873820" w:rsidRPr="00873820">
        <w:rPr>
          <w:rFonts w:ascii="Times New Roman" w:eastAsia="Times New Roman" w:hAnsi="Times New Roman" w:cs="Times New Roman"/>
          <w:sz w:val="28"/>
          <w:szCs w:val="28"/>
          <w:lang w:eastAsia="ru-RU"/>
        </w:rPr>
        <w:t>:</w:t>
      </w:r>
    </w:p>
    <w:p w14:paraId="360F3669" w14:textId="77777777" w:rsidR="00821E5B" w:rsidRPr="00821E5B" w:rsidRDefault="00821E5B" w:rsidP="00821E5B">
      <w:pPr>
        <w:pStyle w:val="aa"/>
        <w:widowControl w:val="0"/>
        <w:numPr>
          <w:ilvl w:val="0"/>
          <w:numId w:val="47"/>
        </w:numPr>
        <w:jc w:val="both"/>
        <w:rPr>
          <w:sz w:val="28"/>
          <w:szCs w:val="28"/>
        </w:rPr>
      </w:pPr>
      <w:r w:rsidRPr="00821E5B">
        <w:rPr>
          <w:sz w:val="28"/>
          <w:szCs w:val="28"/>
        </w:rPr>
        <w:t>хозяйственной деятельности и проектных решений, связанных с установлением заградительной решетки в глубине штольни (в случае возможности проведения работ);</w:t>
      </w:r>
    </w:p>
    <w:p w14:paraId="00A734D0" w14:textId="77777777" w:rsidR="00821E5B" w:rsidRPr="00821E5B" w:rsidRDefault="00821E5B" w:rsidP="00821E5B">
      <w:pPr>
        <w:pStyle w:val="aa"/>
        <w:widowControl w:val="0"/>
        <w:numPr>
          <w:ilvl w:val="0"/>
          <w:numId w:val="47"/>
        </w:numPr>
        <w:jc w:val="both"/>
        <w:rPr>
          <w:sz w:val="28"/>
          <w:szCs w:val="28"/>
        </w:rPr>
      </w:pPr>
      <w:r w:rsidRPr="00821E5B">
        <w:rPr>
          <w:sz w:val="28"/>
          <w:szCs w:val="28"/>
        </w:rPr>
        <w:t>работ по очистке скальных пород от надписей и рисунков на территории памятника природы.</w:t>
      </w:r>
    </w:p>
    <w:p w14:paraId="29A1BACC" w14:textId="77777777" w:rsidR="00FA0F9C" w:rsidRPr="00873820" w:rsidRDefault="00FA0F9C" w:rsidP="007D328F">
      <w:pPr>
        <w:widowControl w:val="0"/>
        <w:spacing w:after="0" w:line="240" w:lineRule="auto"/>
        <w:ind w:firstLine="709"/>
        <w:jc w:val="both"/>
        <w:rPr>
          <w:rFonts w:ascii="Times New Roman" w:eastAsia="Times New Roman" w:hAnsi="Times New Roman" w:cs="Times New Roman"/>
          <w:sz w:val="28"/>
          <w:szCs w:val="28"/>
          <w:lang w:eastAsia="ru-RU"/>
        </w:rPr>
      </w:pPr>
      <w:r w:rsidRPr="00873820">
        <w:rPr>
          <w:rFonts w:ascii="Times New Roman" w:eastAsia="Times New Roman" w:hAnsi="Times New Roman" w:cs="Times New Roman"/>
          <w:sz w:val="28"/>
          <w:szCs w:val="28"/>
          <w:lang w:eastAsia="ru-RU"/>
        </w:rPr>
        <w:t xml:space="preserve">В процессе реализации </w:t>
      </w:r>
      <w:r w:rsidR="00821E5B" w:rsidRPr="00821E5B">
        <w:rPr>
          <w:rFonts w:ascii="Times New Roman" w:eastAsia="Times New Roman" w:hAnsi="Times New Roman" w:cs="Times New Roman"/>
          <w:sz w:val="28"/>
          <w:szCs w:val="28"/>
          <w:lang w:eastAsia="ru-RU"/>
        </w:rPr>
        <w:t>вышеперечисленной хозяйственной деятельности</w:t>
      </w:r>
      <w:r w:rsidRPr="00873820">
        <w:rPr>
          <w:rFonts w:ascii="Times New Roman" w:eastAsia="Times New Roman" w:hAnsi="Times New Roman" w:cs="Times New Roman"/>
          <w:sz w:val="28"/>
          <w:szCs w:val="28"/>
          <w:lang w:eastAsia="ru-RU"/>
        </w:rPr>
        <w:t xml:space="preserve"> существует потенциальная опасность загрязнения и изменение состояния различных компонентов природной среды в результате:</w:t>
      </w:r>
    </w:p>
    <w:p w14:paraId="3C87F688" w14:textId="77777777" w:rsidR="00821E5B" w:rsidRPr="00821E5B" w:rsidRDefault="00821E5B" w:rsidP="00821E5B">
      <w:pPr>
        <w:pStyle w:val="aa"/>
        <w:widowControl w:val="0"/>
        <w:numPr>
          <w:ilvl w:val="0"/>
          <w:numId w:val="48"/>
        </w:numPr>
        <w:jc w:val="both"/>
        <w:rPr>
          <w:sz w:val="28"/>
          <w:szCs w:val="28"/>
        </w:rPr>
      </w:pPr>
      <w:r w:rsidRPr="00821E5B">
        <w:rPr>
          <w:sz w:val="28"/>
          <w:szCs w:val="28"/>
        </w:rPr>
        <w:t>установления заградительной решетки</w:t>
      </w:r>
    </w:p>
    <w:p w14:paraId="47099D41" w14:textId="77777777" w:rsidR="00821E5B" w:rsidRPr="00821E5B" w:rsidRDefault="00821E5B" w:rsidP="00821E5B">
      <w:pPr>
        <w:pStyle w:val="aa"/>
        <w:widowControl w:val="0"/>
        <w:numPr>
          <w:ilvl w:val="0"/>
          <w:numId w:val="48"/>
        </w:numPr>
        <w:jc w:val="both"/>
        <w:rPr>
          <w:sz w:val="28"/>
          <w:szCs w:val="28"/>
        </w:rPr>
      </w:pPr>
      <w:r w:rsidRPr="00821E5B">
        <w:rPr>
          <w:sz w:val="28"/>
          <w:szCs w:val="28"/>
        </w:rPr>
        <w:t>очистке скальных пород от надписей и рисунков</w:t>
      </w:r>
    </w:p>
    <w:p w14:paraId="56E2A0AD" w14:textId="77777777" w:rsidR="00FA0F9C" w:rsidRPr="00873820" w:rsidRDefault="00FA0F9C" w:rsidP="00821E5B">
      <w:pPr>
        <w:widowControl w:val="0"/>
        <w:spacing w:after="0" w:line="240" w:lineRule="auto"/>
        <w:ind w:firstLine="709"/>
        <w:jc w:val="both"/>
        <w:rPr>
          <w:rFonts w:ascii="Times New Roman" w:eastAsia="Times New Roman" w:hAnsi="Times New Roman" w:cs="Times New Roman"/>
          <w:sz w:val="28"/>
          <w:szCs w:val="28"/>
          <w:lang w:eastAsia="ru-RU"/>
        </w:rPr>
      </w:pPr>
      <w:r w:rsidRPr="00873820">
        <w:rPr>
          <w:rFonts w:ascii="Times New Roman" w:eastAsia="Times New Roman" w:hAnsi="Times New Roman" w:cs="Times New Roman"/>
          <w:sz w:val="28"/>
          <w:szCs w:val="28"/>
          <w:lang w:eastAsia="ru-RU"/>
        </w:rPr>
        <w:t>Возможные негативные воздействия:</w:t>
      </w:r>
    </w:p>
    <w:p w14:paraId="4F3AF36D" w14:textId="77777777" w:rsidR="00FA0F9C" w:rsidRPr="005F33BF" w:rsidRDefault="00FA0F9C" w:rsidP="007D328F">
      <w:pPr>
        <w:pStyle w:val="aa"/>
        <w:widowControl w:val="0"/>
        <w:numPr>
          <w:ilvl w:val="0"/>
          <w:numId w:val="18"/>
        </w:numPr>
        <w:ind w:left="0" w:firstLine="709"/>
        <w:jc w:val="both"/>
        <w:rPr>
          <w:sz w:val="28"/>
          <w:szCs w:val="28"/>
        </w:rPr>
      </w:pPr>
      <w:r w:rsidRPr="005F33BF">
        <w:rPr>
          <w:sz w:val="28"/>
          <w:szCs w:val="28"/>
        </w:rPr>
        <w:t>загрязнением почвы при монтажных работах;</w:t>
      </w:r>
    </w:p>
    <w:p w14:paraId="239969A0" w14:textId="77777777" w:rsidR="00E76FA2" w:rsidRPr="005F33BF" w:rsidRDefault="00FA0F9C" w:rsidP="007D328F">
      <w:pPr>
        <w:pStyle w:val="aa"/>
        <w:widowControl w:val="0"/>
        <w:numPr>
          <w:ilvl w:val="0"/>
          <w:numId w:val="18"/>
        </w:numPr>
        <w:ind w:left="0" w:firstLine="709"/>
        <w:jc w:val="both"/>
        <w:rPr>
          <w:sz w:val="28"/>
          <w:szCs w:val="28"/>
        </w:rPr>
      </w:pPr>
      <w:r w:rsidRPr="005F33BF">
        <w:rPr>
          <w:sz w:val="28"/>
          <w:szCs w:val="28"/>
        </w:rPr>
        <w:t xml:space="preserve">загрязнение воздуха при работе специальной техники; </w:t>
      </w:r>
    </w:p>
    <w:p w14:paraId="4F75EE79" w14:textId="77777777" w:rsidR="00FA0F9C" w:rsidRPr="005F33BF" w:rsidRDefault="00FA0F9C" w:rsidP="007D328F">
      <w:pPr>
        <w:pStyle w:val="aa"/>
        <w:widowControl w:val="0"/>
        <w:numPr>
          <w:ilvl w:val="0"/>
          <w:numId w:val="18"/>
        </w:numPr>
        <w:ind w:left="0" w:firstLine="709"/>
        <w:jc w:val="both"/>
        <w:rPr>
          <w:sz w:val="28"/>
          <w:szCs w:val="28"/>
        </w:rPr>
      </w:pPr>
      <w:r w:rsidRPr="005F33BF">
        <w:rPr>
          <w:sz w:val="28"/>
          <w:szCs w:val="28"/>
        </w:rPr>
        <w:t xml:space="preserve">физического воздействия (шум, вибрации, создаваемые инструментами); </w:t>
      </w:r>
    </w:p>
    <w:p w14:paraId="7A4A7F81" w14:textId="77777777" w:rsidR="00FA0F9C" w:rsidRPr="005F33BF" w:rsidRDefault="00FA0F9C" w:rsidP="007D328F">
      <w:pPr>
        <w:pStyle w:val="aa"/>
        <w:widowControl w:val="0"/>
        <w:numPr>
          <w:ilvl w:val="0"/>
          <w:numId w:val="18"/>
        </w:numPr>
        <w:ind w:left="0" w:firstLine="709"/>
        <w:jc w:val="both"/>
        <w:rPr>
          <w:sz w:val="28"/>
          <w:szCs w:val="28"/>
        </w:rPr>
      </w:pPr>
      <w:r w:rsidRPr="005F33BF">
        <w:rPr>
          <w:sz w:val="28"/>
          <w:szCs w:val="28"/>
        </w:rPr>
        <w:t>возможных аварийных ситуаций (утечки ГСМ, возникающие из-за технологических неисправностей оборудования).</w:t>
      </w:r>
    </w:p>
    <w:p w14:paraId="170A791E" w14:textId="77777777" w:rsidR="00FA0F9C" w:rsidRPr="00154A27" w:rsidRDefault="00FA0F9C" w:rsidP="005F33BF">
      <w:pPr>
        <w:widowControl w:val="0"/>
        <w:spacing w:after="0" w:line="240" w:lineRule="auto"/>
        <w:jc w:val="both"/>
        <w:rPr>
          <w:rFonts w:ascii="Times New Roman" w:eastAsia="Times New Roman" w:hAnsi="Times New Roman" w:cs="Times New Roman"/>
          <w:sz w:val="28"/>
          <w:szCs w:val="28"/>
          <w:highlight w:val="yellow"/>
          <w:lang w:eastAsia="ru-RU"/>
        </w:rPr>
      </w:pPr>
    </w:p>
    <w:p w14:paraId="07D5341E" w14:textId="77777777" w:rsidR="00C21A87" w:rsidRPr="001C11BD" w:rsidRDefault="00C21A87" w:rsidP="001C11BD">
      <w:pPr>
        <w:pStyle w:val="aa"/>
        <w:numPr>
          <w:ilvl w:val="1"/>
          <w:numId w:val="43"/>
        </w:numPr>
        <w:outlineLvl w:val="1"/>
        <w:rPr>
          <w:b/>
          <w:bCs/>
          <w:sz w:val="28"/>
          <w:szCs w:val="28"/>
        </w:rPr>
      </w:pPr>
      <w:bookmarkStart w:id="35" w:name="_Toc161399118"/>
      <w:r w:rsidRPr="001C11BD">
        <w:rPr>
          <w:b/>
          <w:bCs/>
          <w:sz w:val="28"/>
          <w:szCs w:val="28"/>
        </w:rPr>
        <w:t>Оценка воздействия объекта на атмосферный воздух</w:t>
      </w:r>
      <w:bookmarkEnd w:id="35"/>
    </w:p>
    <w:p w14:paraId="193D0990" w14:textId="77777777" w:rsidR="006672CC" w:rsidRDefault="006672CC"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55A4A8A9" w14:textId="77777777" w:rsidR="00896295" w:rsidRDefault="00D6202A"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D6202A">
        <w:rPr>
          <w:rFonts w:ascii="Times New Roman" w:eastAsia="Times New Roman" w:hAnsi="Times New Roman" w:cs="Times New Roman"/>
          <w:sz w:val="28"/>
          <w:szCs w:val="28"/>
          <w:lang w:eastAsia="ru-RU"/>
        </w:rPr>
        <w:t>Воздействие на атмосферный воздух зависит от вида источников выбросов загрязняющих веществ на каждом этапе, их количества и времени воздействия, а также метеорологических условий на момент проведения работ.</w:t>
      </w:r>
    </w:p>
    <w:p w14:paraId="28E742F2" w14:textId="77777777" w:rsidR="00B52521" w:rsidRDefault="00D6202A"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D6202A">
        <w:rPr>
          <w:rFonts w:ascii="Times New Roman" w:eastAsia="Times New Roman" w:hAnsi="Times New Roman" w:cs="Times New Roman"/>
          <w:sz w:val="28"/>
          <w:szCs w:val="28"/>
          <w:lang w:eastAsia="ru-RU"/>
        </w:rPr>
        <w:t xml:space="preserve"> Для ограничения техногенного загрязнения атмосферного воздуха на территориях </w:t>
      </w:r>
      <w:r w:rsidR="005F33BF">
        <w:rPr>
          <w:rFonts w:ascii="Times New Roman" w:eastAsia="Times New Roman" w:hAnsi="Times New Roman" w:cs="Times New Roman"/>
          <w:sz w:val="28"/>
          <w:szCs w:val="28"/>
          <w:lang w:eastAsia="ru-RU"/>
        </w:rPr>
        <w:t xml:space="preserve">ООПТ, </w:t>
      </w:r>
      <w:r w:rsidRPr="00D6202A">
        <w:rPr>
          <w:rFonts w:ascii="Times New Roman" w:eastAsia="Times New Roman" w:hAnsi="Times New Roman" w:cs="Times New Roman"/>
          <w:sz w:val="28"/>
          <w:szCs w:val="28"/>
          <w:lang w:eastAsia="ru-RU"/>
        </w:rPr>
        <w:t xml:space="preserve">мест отдыха, лечения, реабилитации населения, рекреационных зон применяются гигиенические нормативы качества атмосферного воздуха, установленные Минздравом и ориентированные на защиту здоровья населения. </w:t>
      </w:r>
    </w:p>
    <w:p w14:paraId="4B0018CD" w14:textId="77777777" w:rsidR="00C21A87" w:rsidRPr="00C21A87" w:rsidRDefault="005F33BF" w:rsidP="005F33BF">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D6202A">
        <w:rPr>
          <w:rFonts w:ascii="Times New Roman" w:eastAsia="Times New Roman" w:hAnsi="Times New Roman" w:cs="Times New Roman"/>
          <w:sz w:val="28"/>
          <w:szCs w:val="28"/>
          <w:lang w:eastAsia="ru-RU"/>
        </w:rPr>
        <w:t>Объекты,</w:t>
      </w:r>
      <w:r w:rsidR="00D6202A" w:rsidRPr="00D6202A">
        <w:rPr>
          <w:rFonts w:ascii="Times New Roman" w:eastAsia="Times New Roman" w:hAnsi="Times New Roman" w:cs="Times New Roman"/>
          <w:sz w:val="28"/>
          <w:szCs w:val="28"/>
          <w:lang w:eastAsia="ru-RU"/>
        </w:rPr>
        <w:t xml:space="preserve"> эксплуатируемые и проектируемые, в зону влияния которых попадают природные территории с вышеуказанными нормируемыми объектами, обязаны соблюдать 0,8 ПДК гигиенических нормативов в соответствии с п. 2.2 СанПиН 2.1.6.1032-01 «Гигиенические требования к обеспечению качества атмосферного воздуха населенных мест» На период </w:t>
      </w:r>
      <w:r w:rsidR="00CD2BE7">
        <w:rPr>
          <w:rFonts w:ascii="Times New Roman" w:eastAsia="Times New Roman" w:hAnsi="Times New Roman" w:cs="Times New Roman"/>
          <w:sz w:val="28"/>
          <w:szCs w:val="28"/>
          <w:lang w:eastAsia="ru-RU"/>
        </w:rPr>
        <w:t>монтажа</w:t>
      </w:r>
      <w:r w:rsidR="00D6202A" w:rsidRPr="00D6202A">
        <w:rPr>
          <w:rFonts w:ascii="Times New Roman" w:eastAsia="Times New Roman" w:hAnsi="Times New Roman" w:cs="Times New Roman"/>
          <w:sz w:val="28"/>
          <w:szCs w:val="28"/>
          <w:lang w:eastAsia="ru-RU"/>
        </w:rPr>
        <w:t xml:space="preserve"> по химическому фактору не ожидается воздействия на воздух на территории ООПТ пунктов превышающее 0,8 ПДК.</w:t>
      </w:r>
      <w:proofErr w:type="gramEnd"/>
    </w:p>
    <w:p w14:paraId="5DC456F9" w14:textId="77777777" w:rsidR="00E51297" w:rsidRDefault="00E51297" w:rsidP="005F33BF">
      <w:pPr>
        <w:widowControl w:val="0"/>
        <w:spacing w:after="0" w:line="240" w:lineRule="auto"/>
        <w:jc w:val="both"/>
        <w:rPr>
          <w:rFonts w:ascii="Times New Roman" w:eastAsia="Times New Roman" w:hAnsi="Times New Roman" w:cs="Times New Roman"/>
          <w:sz w:val="28"/>
          <w:szCs w:val="28"/>
          <w:lang w:eastAsia="ru-RU"/>
        </w:rPr>
      </w:pPr>
    </w:p>
    <w:p w14:paraId="50497AE1" w14:textId="77777777" w:rsidR="00E51297" w:rsidRPr="00C21A87" w:rsidRDefault="00E51297" w:rsidP="005F33BF">
      <w:pPr>
        <w:widowControl w:val="0"/>
        <w:spacing w:after="0" w:line="240" w:lineRule="auto"/>
        <w:jc w:val="both"/>
        <w:rPr>
          <w:rFonts w:ascii="Times New Roman" w:eastAsia="Times New Roman" w:hAnsi="Times New Roman" w:cs="Times New Roman"/>
          <w:sz w:val="28"/>
          <w:szCs w:val="28"/>
          <w:lang w:eastAsia="ru-RU"/>
        </w:rPr>
      </w:pPr>
    </w:p>
    <w:p w14:paraId="2DFBDD36" w14:textId="77777777" w:rsidR="00C21A87" w:rsidRPr="001C11BD" w:rsidRDefault="00C21A87" w:rsidP="001C11BD">
      <w:pPr>
        <w:pStyle w:val="aa"/>
        <w:numPr>
          <w:ilvl w:val="1"/>
          <w:numId w:val="43"/>
        </w:numPr>
        <w:outlineLvl w:val="1"/>
        <w:rPr>
          <w:b/>
          <w:bCs/>
          <w:sz w:val="28"/>
          <w:szCs w:val="28"/>
        </w:rPr>
      </w:pPr>
      <w:bookmarkStart w:id="36" w:name="_Toc161399119"/>
      <w:r w:rsidRPr="001C11BD">
        <w:rPr>
          <w:b/>
          <w:bCs/>
          <w:sz w:val="28"/>
          <w:szCs w:val="28"/>
        </w:rPr>
        <w:lastRenderedPageBreak/>
        <w:t xml:space="preserve">Оценка воздействия объекта на атмосферный воздух в период </w:t>
      </w:r>
      <w:r w:rsidR="00CD2BE7">
        <w:rPr>
          <w:b/>
          <w:bCs/>
          <w:sz w:val="28"/>
          <w:szCs w:val="28"/>
        </w:rPr>
        <w:t>монтажа</w:t>
      </w:r>
      <w:bookmarkEnd w:id="36"/>
    </w:p>
    <w:p w14:paraId="3262216E" w14:textId="77777777" w:rsidR="005F33BF" w:rsidRPr="00C21A87" w:rsidRDefault="005F33BF" w:rsidP="005F33BF">
      <w:pPr>
        <w:spacing w:after="0" w:line="240" w:lineRule="auto"/>
        <w:ind w:left="2160"/>
        <w:contextualSpacing/>
        <w:outlineLvl w:val="1"/>
        <w:rPr>
          <w:rFonts w:ascii="Times New Roman" w:eastAsia="Times New Roman" w:hAnsi="Times New Roman" w:cs="Times New Roman"/>
          <w:b/>
          <w:bCs/>
          <w:sz w:val="28"/>
          <w:szCs w:val="28"/>
          <w:lang w:eastAsia="ru-RU"/>
        </w:rPr>
      </w:pPr>
    </w:p>
    <w:p w14:paraId="79A9575E" w14:textId="77777777" w:rsidR="0040681D" w:rsidRPr="0040681D" w:rsidRDefault="0040681D" w:rsidP="0040681D">
      <w:pPr>
        <w:widowControl w:val="0"/>
        <w:tabs>
          <w:tab w:val="left" w:pos="1467"/>
        </w:tabs>
        <w:spacing w:after="0" w:line="240" w:lineRule="auto"/>
        <w:ind w:firstLine="567"/>
        <w:jc w:val="both"/>
        <w:rPr>
          <w:rFonts w:ascii="Times New Roman" w:eastAsia="Times New Roman" w:hAnsi="Times New Roman" w:cs="Times New Roman"/>
          <w:sz w:val="28"/>
          <w:szCs w:val="28"/>
          <w:lang w:eastAsia="ru-RU"/>
        </w:rPr>
      </w:pPr>
      <w:bookmarkStart w:id="37" w:name="_Hlk145411685"/>
      <w:r w:rsidRPr="0040681D">
        <w:rPr>
          <w:rFonts w:ascii="Times New Roman" w:eastAsia="Times New Roman" w:hAnsi="Times New Roman" w:cs="Times New Roman"/>
          <w:sz w:val="28"/>
          <w:szCs w:val="28"/>
          <w:lang w:eastAsia="ru-RU"/>
        </w:rPr>
        <w:t xml:space="preserve">Количество выбросов определено для периода </w:t>
      </w:r>
      <w:r w:rsidR="00E02318">
        <w:rPr>
          <w:rFonts w:ascii="Times New Roman" w:eastAsia="Times New Roman" w:hAnsi="Times New Roman" w:cs="Times New Roman"/>
          <w:sz w:val="28"/>
          <w:szCs w:val="28"/>
          <w:lang w:eastAsia="ru-RU"/>
        </w:rPr>
        <w:t>монтажных</w:t>
      </w:r>
      <w:r w:rsidRPr="0040681D">
        <w:rPr>
          <w:rFonts w:ascii="Times New Roman" w:eastAsia="Times New Roman" w:hAnsi="Times New Roman" w:cs="Times New Roman"/>
          <w:sz w:val="28"/>
          <w:szCs w:val="28"/>
          <w:lang w:eastAsia="ru-RU"/>
        </w:rPr>
        <w:t xml:space="preserve"> работ и на период эксплуатации объекта, с учетом продолжительности работы оборудования, в соответствии с календарным графиком.</w:t>
      </w:r>
    </w:p>
    <w:p w14:paraId="7089AC41" w14:textId="564BC687" w:rsidR="0040681D" w:rsidRPr="0040681D" w:rsidRDefault="0040681D" w:rsidP="0040681D">
      <w:pPr>
        <w:widowControl w:val="0"/>
        <w:spacing w:after="0" w:line="240" w:lineRule="auto"/>
        <w:ind w:firstLine="567"/>
        <w:jc w:val="both"/>
        <w:rPr>
          <w:rFonts w:ascii="Times New Roman" w:eastAsia="Times New Roman" w:hAnsi="Times New Roman" w:cs="Times New Roman"/>
          <w:sz w:val="28"/>
          <w:szCs w:val="28"/>
          <w:lang w:eastAsia="ru-RU"/>
        </w:rPr>
      </w:pPr>
      <w:r w:rsidRPr="0040681D">
        <w:rPr>
          <w:rFonts w:ascii="Times New Roman" w:eastAsia="Times New Roman" w:hAnsi="Times New Roman" w:cs="Times New Roman"/>
          <w:sz w:val="28"/>
          <w:szCs w:val="28"/>
          <w:lang w:eastAsia="ru-RU"/>
        </w:rPr>
        <w:t>С целью оценки воздействия на качество атмосферного воздуха выполнены расчеты рассеивания загрязняющих веществ в атмосфере</w:t>
      </w:r>
      <w:r w:rsidR="00A41DE3">
        <w:rPr>
          <w:rFonts w:ascii="Times New Roman" w:eastAsia="Times New Roman" w:hAnsi="Times New Roman" w:cs="Times New Roman"/>
          <w:sz w:val="28"/>
          <w:szCs w:val="28"/>
          <w:lang w:eastAsia="ru-RU"/>
        </w:rPr>
        <w:t xml:space="preserve"> (прил. 3)</w:t>
      </w:r>
      <w:r w:rsidRPr="0040681D">
        <w:rPr>
          <w:rFonts w:ascii="Times New Roman" w:eastAsia="Times New Roman" w:hAnsi="Times New Roman" w:cs="Times New Roman"/>
          <w:sz w:val="28"/>
          <w:szCs w:val="28"/>
          <w:lang w:eastAsia="ru-RU"/>
        </w:rPr>
        <w:t>.</w:t>
      </w:r>
    </w:p>
    <w:p w14:paraId="6CA2243C" w14:textId="77777777" w:rsidR="0040681D" w:rsidRPr="0040681D" w:rsidRDefault="0040681D" w:rsidP="0040681D">
      <w:pPr>
        <w:widowControl w:val="0"/>
        <w:spacing w:after="0" w:line="240" w:lineRule="auto"/>
        <w:ind w:firstLine="567"/>
        <w:jc w:val="both"/>
        <w:rPr>
          <w:rFonts w:ascii="Times New Roman" w:eastAsia="Times New Roman" w:hAnsi="Times New Roman" w:cs="Times New Roman"/>
          <w:sz w:val="28"/>
          <w:szCs w:val="28"/>
          <w:lang w:eastAsia="ru-RU"/>
        </w:rPr>
      </w:pPr>
      <w:r w:rsidRPr="0040681D">
        <w:rPr>
          <w:rFonts w:ascii="Times New Roman" w:eastAsia="Times New Roman" w:hAnsi="Times New Roman" w:cs="Times New Roman"/>
          <w:sz w:val="28"/>
          <w:szCs w:val="28"/>
          <w:lang w:eastAsia="ru-RU"/>
        </w:rPr>
        <w:t>Расчёт выполнен в соответствии с «Методами расчётов рассеивания выбросов вредных (загрязняющих) веществ в атмосферном воздухе» (приказ Минприроды России от 06.06.2017 №273), с использованием программного комплекса УПРЗА «ЭКОЛОГ», версия 4.70.0.3.</w:t>
      </w:r>
    </w:p>
    <w:p w14:paraId="2354FDEC"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 xml:space="preserve">Основными источниками выделения загрязняющих веществ в атмосферу на период </w:t>
      </w:r>
      <w:r w:rsidR="00CD2BE7">
        <w:rPr>
          <w:rFonts w:ascii="Times New Roman" w:eastAsia="Arial" w:hAnsi="Times New Roman" w:cs="Times New Roman"/>
          <w:sz w:val="28"/>
          <w:szCs w:val="28"/>
          <w:lang w:eastAsia="ru-RU" w:bidi="ru-RU"/>
        </w:rPr>
        <w:t>монтажа</w:t>
      </w:r>
      <w:r w:rsidRPr="0040681D">
        <w:rPr>
          <w:rFonts w:ascii="Times New Roman" w:eastAsia="Arial" w:hAnsi="Times New Roman" w:cs="Times New Roman"/>
          <w:sz w:val="28"/>
          <w:szCs w:val="28"/>
          <w:lang w:eastAsia="ru-RU" w:bidi="ru-RU"/>
        </w:rPr>
        <w:t xml:space="preserve"> являются:</w:t>
      </w:r>
    </w:p>
    <w:p w14:paraId="0E9DFE69"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 xml:space="preserve">- Бензиновый генератор Husqvarna G8500P или </w:t>
      </w:r>
    </w:p>
    <w:p w14:paraId="5E35B40C"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аналог;</w:t>
      </w:r>
    </w:p>
    <w:p w14:paraId="4D490926"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 Дизельный генератор. Винтовой компрессор DALGAKIRAN PDP 20-7 или аналог;</w:t>
      </w:r>
    </w:p>
    <w:p w14:paraId="05F0DA03"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 Проезд спецтехники (Доставка материально-технических ресурсов производится автомобильным транспортом (ГАЗель) до места назначения.);</w:t>
      </w:r>
    </w:p>
    <w:p w14:paraId="03E86B74"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 Оборудование выполняющие операции по очистке скальных пород (Угловая шлифовальная машина DENZEL AG230-2600 26917 или аналог, Пескоструйная напорная установка DSG 250 или аналог, Ручная дуговая сварка элект</w:t>
      </w:r>
      <w:r w:rsidR="00E51297">
        <w:rPr>
          <w:rFonts w:ascii="Times New Roman" w:eastAsia="Arial" w:hAnsi="Times New Roman" w:cs="Times New Roman"/>
          <w:sz w:val="28"/>
          <w:szCs w:val="28"/>
          <w:lang w:eastAsia="ru-RU" w:bidi="ru-RU"/>
        </w:rPr>
        <w:t>родами для Э42А (ГОСТ 9467-75));</w:t>
      </w:r>
    </w:p>
    <w:p w14:paraId="066EE3C3"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 xml:space="preserve">- </w:t>
      </w:r>
      <w:r w:rsidR="00E51297" w:rsidRPr="0040681D">
        <w:rPr>
          <w:rFonts w:ascii="Times New Roman" w:eastAsia="Arial" w:hAnsi="Times New Roman" w:cs="Times New Roman"/>
          <w:sz w:val="28"/>
          <w:szCs w:val="28"/>
          <w:lang w:eastAsia="ru-RU" w:bidi="ru-RU"/>
        </w:rPr>
        <w:t>Оборудование,</w:t>
      </w:r>
      <w:r w:rsidRPr="0040681D">
        <w:rPr>
          <w:rFonts w:ascii="Times New Roman" w:eastAsia="Arial" w:hAnsi="Times New Roman" w:cs="Times New Roman"/>
          <w:sz w:val="28"/>
          <w:szCs w:val="28"/>
          <w:lang w:eastAsia="ru-RU" w:bidi="ru-RU"/>
        </w:rPr>
        <w:t xml:space="preserve"> выполняющее операции по подготовке штольни к оборудованию заградительной решеткой (Установка алмазного бурения).</w:t>
      </w:r>
    </w:p>
    <w:p w14:paraId="6724602B" w14:textId="77777777" w:rsidR="0040681D" w:rsidRPr="0040681D" w:rsidRDefault="0040681D" w:rsidP="0040681D">
      <w:pPr>
        <w:spacing w:after="0" w:line="240" w:lineRule="auto"/>
        <w:ind w:firstLine="567"/>
        <w:jc w:val="both"/>
        <w:rPr>
          <w:rFonts w:ascii="Times New Roman" w:eastAsia="Arial" w:hAnsi="Times New Roman" w:cs="Times New Roman"/>
          <w:sz w:val="28"/>
          <w:szCs w:val="28"/>
          <w:lang w:eastAsia="ru-RU" w:bidi="ru-RU"/>
        </w:rPr>
      </w:pPr>
      <w:r w:rsidRPr="0040681D">
        <w:rPr>
          <w:rFonts w:ascii="Times New Roman" w:eastAsia="Arial" w:hAnsi="Times New Roman" w:cs="Times New Roman"/>
          <w:sz w:val="28"/>
          <w:szCs w:val="28"/>
          <w:lang w:eastAsia="ru-RU" w:bidi="ru-RU"/>
        </w:rPr>
        <w:t xml:space="preserve">Дополнительных источников выбросов на территории проведения </w:t>
      </w:r>
      <w:r w:rsidR="00E02318">
        <w:rPr>
          <w:rFonts w:ascii="Times New Roman" w:eastAsia="Arial" w:hAnsi="Times New Roman" w:cs="Times New Roman"/>
          <w:sz w:val="28"/>
          <w:szCs w:val="28"/>
          <w:lang w:eastAsia="ru-RU" w:bidi="ru-RU"/>
        </w:rPr>
        <w:t>монтажных</w:t>
      </w:r>
      <w:r w:rsidRPr="0040681D">
        <w:rPr>
          <w:rFonts w:ascii="Times New Roman" w:eastAsia="Arial" w:hAnsi="Times New Roman" w:cs="Times New Roman"/>
          <w:sz w:val="28"/>
          <w:szCs w:val="28"/>
          <w:lang w:eastAsia="ru-RU" w:bidi="ru-RU"/>
        </w:rPr>
        <w:t xml:space="preserve"> работ не предусматривается. Выбросы от окрасочных работ отсутствуют, так как в процессе работы используются материалы на водной основе не содержащих летучих органических соединений в своём составе.</w:t>
      </w:r>
    </w:p>
    <w:p w14:paraId="798A3187" w14:textId="77777777" w:rsidR="0040681D" w:rsidRPr="0040681D" w:rsidRDefault="0040681D" w:rsidP="0040681D">
      <w:pPr>
        <w:spacing w:after="0" w:line="240" w:lineRule="auto"/>
        <w:ind w:firstLine="567"/>
        <w:jc w:val="both"/>
        <w:rPr>
          <w:rFonts w:ascii="Times New Roman" w:hAnsi="Times New Roman" w:cs="Times New Roman"/>
          <w:sz w:val="28"/>
          <w:szCs w:val="28"/>
        </w:rPr>
      </w:pPr>
      <w:r w:rsidRPr="0040681D">
        <w:rPr>
          <w:rFonts w:ascii="Times New Roman" w:eastAsia="Times New Roman" w:hAnsi="Times New Roman" w:cs="Times New Roman"/>
          <w:sz w:val="28"/>
          <w:szCs w:val="28"/>
          <w:lang w:eastAsia="ru-RU"/>
        </w:rPr>
        <w:t xml:space="preserve">Общая продолжительность </w:t>
      </w:r>
      <w:r w:rsidR="00E02318">
        <w:rPr>
          <w:rFonts w:ascii="Times New Roman" w:hAnsi="Times New Roman" w:cs="Times New Roman"/>
          <w:sz w:val="28"/>
          <w:szCs w:val="28"/>
        </w:rPr>
        <w:t>монтажных</w:t>
      </w:r>
      <w:r w:rsidRPr="0040681D">
        <w:rPr>
          <w:rFonts w:ascii="Times New Roman" w:hAnsi="Times New Roman" w:cs="Times New Roman"/>
          <w:sz w:val="28"/>
          <w:szCs w:val="28"/>
        </w:rPr>
        <w:t xml:space="preserve"> работ составит не более 1 месяца, 30 дней (включая выходные дни).</w:t>
      </w:r>
    </w:p>
    <w:p w14:paraId="459AF510" w14:textId="77777777" w:rsidR="0040681D" w:rsidRPr="0040681D" w:rsidRDefault="0040681D" w:rsidP="0040681D">
      <w:pPr>
        <w:spacing w:after="0" w:line="240" w:lineRule="auto"/>
        <w:ind w:firstLine="567"/>
        <w:jc w:val="both"/>
        <w:rPr>
          <w:rFonts w:ascii="Times New Roman" w:hAnsi="Times New Roman" w:cs="Times New Roman"/>
          <w:sz w:val="28"/>
          <w:szCs w:val="28"/>
        </w:rPr>
      </w:pPr>
      <w:r w:rsidRPr="0040681D">
        <w:rPr>
          <w:rFonts w:ascii="Times New Roman" w:hAnsi="Times New Roman" w:cs="Times New Roman"/>
          <w:sz w:val="28"/>
          <w:szCs w:val="28"/>
        </w:rPr>
        <w:t xml:space="preserve">Режим работы на этапе </w:t>
      </w:r>
      <w:r w:rsidR="00E02318">
        <w:rPr>
          <w:rFonts w:ascii="Times New Roman" w:hAnsi="Times New Roman" w:cs="Times New Roman"/>
          <w:sz w:val="28"/>
          <w:szCs w:val="28"/>
        </w:rPr>
        <w:t>монтажа</w:t>
      </w:r>
      <w:r w:rsidRPr="0040681D">
        <w:rPr>
          <w:rFonts w:ascii="Times New Roman" w:hAnsi="Times New Roman" w:cs="Times New Roman"/>
          <w:sz w:val="28"/>
          <w:szCs w:val="28"/>
        </w:rPr>
        <w:t>:</w:t>
      </w:r>
    </w:p>
    <w:p w14:paraId="64B84BBD" w14:textId="62AB1F20" w:rsidR="0040681D" w:rsidRPr="0040681D" w:rsidRDefault="0040681D" w:rsidP="0040681D">
      <w:pPr>
        <w:spacing w:after="0" w:line="240" w:lineRule="auto"/>
        <w:ind w:firstLine="709"/>
        <w:jc w:val="both"/>
        <w:rPr>
          <w:rFonts w:ascii="Times New Roman" w:hAnsi="Times New Roman" w:cs="Times New Roman"/>
          <w:sz w:val="28"/>
          <w:szCs w:val="28"/>
        </w:rPr>
      </w:pPr>
      <w:r w:rsidRPr="0040681D">
        <w:rPr>
          <w:rFonts w:ascii="Times New Roman" w:hAnsi="Times New Roman" w:cs="Times New Roman"/>
          <w:sz w:val="28"/>
          <w:szCs w:val="28"/>
        </w:rPr>
        <w:t>− 1 смена по 8</w:t>
      </w:r>
      <w:r w:rsidR="0073103C">
        <w:rPr>
          <w:rFonts w:ascii="Times New Roman" w:hAnsi="Times New Roman" w:cs="Times New Roman"/>
          <w:sz w:val="28"/>
          <w:szCs w:val="28"/>
        </w:rPr>
        <w:t xml:space="preserve"> </w:t>
      </w:r>
      <w:r w:rsidRPr="0040681D">
        <w:rPr>
          <w:rFonts w:ascii="Times New Roman" w:hAnsi="Times New Roman" w:cs="Times New Roman"/>
          <w:sz w:val="28"/>
          <w:szCs w:val="28"/>
        </w:rPr>
        <w:t>часов.</w:t>
      </w:r>
    </w:p>
    <w:p w14:paraId="0D3E8534" w14:textId="77777777" w:rsidR="0040681D" w:rsidRPr="0040681D" w:rsidRDefault="00E51297" w:rsidP="0040681D">
      <w:pPr>
        <w:widowControl w:val="0"/>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w:t>
      </w:r>
    </w:p>
    <w:p w14:paraId="3288D2D0" w14:textId="77777777" w:rsidR="0040681D" w:rsidRDefault="0040681D" w:rsidP="0040681D">
      <w:pPr>
        <w:widowControl w:val="0"/>
        <w:spacing w:after="0" w:line="240" w:lineRule="auto"/>
        <w:ind w:right="-143" w:firstLine="709"/>
        <w:jc w:val="center"/>
        <w:rPr>
          <w:rFonts w:ascii="Times New Roman" w:eastAsia="Times New Roman" w:hAnsi="Times New Roman" w:cs="Times New Roman"/>
          <w:sz w:val="28"/>
          <w:szCs w:val="28"/>
          <w:lang w:eastAsia="ru-RU"/>
        </w:rPr>
      </w:pPr>
      <w:r w:rsidRPr="0040681D">
        <w:rPr>
          <w:rFonts w:ascii="Times New Roman" w:eastAsia="Times New Roman" w:hAnsi="Times New Roman" w:cs="Times New Roman"/>
          <w:sz w:val="28"/>
          <w:szCs w:val="28"/>
          <w:lang w:eastAsia="ru-RU"/>
        </w:rPr>
        <w:t xml:space="preserve">Полный перечень загрязняющих веществ, выбрасываемых в атмосферу в период </w:t>
      </w:r>
      <w:r w:rsidR="00E02318">
        <w:rPr>
          <w:rFonts w:ascii="Times New Roman" w:eastAsia="Times New Roman" w:hAnsi="Times New Roman" w:cs="Times New Roman"/>
          <w:sz w:val="28"/>
          <w:szCs w:val="28"/>
          <w:lang w:eastAsia="ru-RU"/>
        </w:rPr>
        <w:t>монтажных работ</w:t>
      </w:r>
    </w:p>
    <w:p w14:paraId="460C54DF" w14:textId="77777777" w:rsidR="0040681D" w:rsidRPr="005863EA" w:rsidRDefault="0040681D" w:rsidP="0040681D">
      <w:pPr>
        <w:widowControl w:val="0"/>
        <w:spacing w:after="0" w:line="240" w:lineRule="auto"/>
        <w:ind w:firstLine="709"/>
        <w:jc w:val="both"/>
        <w:rPr>
          <w:rFonts w:ascii="Times New Roman" w:eastAsia="Times New Roman" w:hAnsi="Times New Roman" w:cs="Times New Roman"/>
          <w:bCs/>
          <w:color w:val="000000"/>
          <w:w w:val="105"/>
          <w:sz w:val="16"/>
          <w:szCs w:val="16"/>
        </w:rPr>
      </w:pPr>
    </w:p>
    <w:tbl>
      <w:tblPr>
        <w:tblStyle w:val="15"/>
        <w:tblW w:w="0" w:type="auto"/>
        <w:jc w:val="center"/>
        <w:tblLook w:val="0000" w:firstRow="0" w:lastRow="0" w:firstColumn="0" w:lastColumn="0" w:noHBand="0" w:noVBand="0"/>
      </w:tblPr>
      <w:tblGrid>
        <w:gridCol w:w="567"/>
        <w:gridCol w:w="3344"/>
        <w:gridCol w:w="795"/>
        <w:gridCol w:w="1392"/>
        <w:gridCol w:w="1030"/>
        <w:gridCol w:w="1353"/>
        <w:gridCol w:w="1233"/>
      </w:tblGrid>
      <w:tr w:rsidR="00251F2D" w:rsidRPr="0040681D" w14:paraId="70F844A7" w14:textId="77777777" w:rsidTr="00251F2D">
        <w:trPr>
          <w:trHeight w:val="20"/>
          <w:jc w:val="center"/>
        </w:trPr>
        <w:tc>
          <w:tcPr>
            <w:tcW w:w="0" w:type="auto"/>
            <w:gridSpan w:val="2"/>
          </w:tcPr>
          <w:p w14:paraId="6220CAA6"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Загрязняющее</w:t>
            </w:r>
            <w:r w:rsidR="00B52521">
              <w:rPr>
                <w:bCs/>
                <w:color w:val="000000"/>
                <w:w w:val="105"/>
                <w:sz w:val="16"/>
                <w:szCs w:val="16"/>
              </w:rPr>
              <w:t xml:space="preserve"> </w:t>
            </w:r>
            <w:r w:rsidRPr="0040681D">
              <w:rPr>
                <w:bCs/>
                <w:color w:val="000000"/>
                <w:w w:val="105"/>
                <w:sz w:val="16"/>
                <w:szCs w:val="16"/>
                <w:lang w:val="en-US"/>
              </w:rPr>
              <w:t>вещество</w:t>
            </w:r>
          </w:p>
        </w:tc>
        <w:tc>
          <w:tcPr>
            <w:tcW w:w="0" w:type="auto"/>
            <w:vMerge w:val="restart"/>
          </w:tcPr>
          <w:p w14:paraId="1F0B21C4"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Вид ПДК</w:t>
            </w:r>
          </w:p>
        </w:tc>
        <w:tc>
          <w:tcPr>
            <w:tcW w:w="0" w:type="auto"/>
            <w:vMerge w:val="restart"/>
          </w:tcPr>
          <w:p w14:paraId="091B1F6B"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rPr>
            </w:pPr>
            <w:r w:rsidRPr="0040681D">
              <w:rPr>
                <w:bCs/>
                <w:color w:val="000000"/>
                <w:w w:val="105"/>
                <w:sz w:val="16"/>
                <w:szCs w:val="16"/>
              </w:rPr>
              <w:t>Значение ПДК (ОБУВ)</w:t>
            </w:r>
            <w:r w:rsidRPr="0040681D">
              <w:rPr>
                <w:bCs/>
                <w:color w:val="000000"/>
                <w:w w:val="105"/>
                <w:sz w:val="16"/>
                <w:szCs w:val="16"/>
              </w:rPr>
              <w:br/>
              <w:t>мг/м3</w:t>
            </w:r>
          </w:p>
        </w:tc>
        <w:tc>
          <w:tcPr>
            <w:tcW w:w="0" w:type="auto"/>
            <w:vMerge w:val="restart"/>
          </w:tcPr>
          <w:p w14:paraId="7090FCB9"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Классопас-</w:t>
            </w:r>
            <w:r w:rsidRPr="0040681D">
              <w:rPr>
                <w:bCs/>
                <w:color w:val="000000"/>
                <w:w w:val="105"/>
                <w:sz w:val="16"/>
                <w:szCs w:val="16"/>
                <w:lang w:val="en-US"/>
              </w:rPr>
              <w:br/>
              <w:t>ности</w:t>
            </w:r>
          </w:p>
        </w:tc>
        <w:tc>
          <w:tcPr>
            <w:tcW w:w="0" w:type="auto"/>
            <w:gridSpan w:val="2"/>
            <w:vMerge w:val="restart"/>
          </w:tcPr>
          <w:p w14:paraId="053C2F89"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rPr>
            </w:pPr>
            <w:r w:rsidRPr="0040681D">
              <w:rPr>
                <w:bCs/>
                <w:color w:val="000000"/>
                <w:w w:val="105"/>
                <w:sz w:val="16"/>
                <w:szCs w:val="16"/>
              </w:rPr>
              <w:t>Суммарный выброс загрязняющих веществ</w:t>
            </w:r>
            <w:r w:rsidRPr="0040681D">
              <w:rPr>
                <w:bCs/>
                <w:color w:val="000000"/>
                <w:w w:val="105"/>
                <w:sz w:val="16"/>
                <w:szCs w:val="16"/>
              </w:rPr>
              <w:br/>
              <w:t>(за 2023 год)</w:t>
            </w:r>
          </w:p>
        </w:tc>
      </w:tr>
      <w:tr w:rsidR="00251F2D" w:rsidRPr="0040681D" w14:paraId="048AF09A" w14:textId="77777777" w:rsidTr="00251F2D">
        <w:trPr>
          <w:trHeight w:val="194"/>
          <w:jc w:val="center"/>
        </w:trPr>
        <w:tc>
          <w:tcPr>
            <w:tcW w:w="0" w:type="auto"/>
            <w:vMerge w:val="restart"/>
          </w:tcPr>
          <w:p w14:paraId="7F6EA91C"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код</w:t>
            </w:r>
          </w:p>
        </w:tc>
        <w:tc>
          <w:tcPr>
            <w:tcW w:w="0" w:type="auto"/>
            <w:vMerge w:val="restart"/>
          </w:tcPr>
          <w:p w14:paraId="535A8D7C"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наименование</w:t>
            </w:r>
          </w:p>
        </w:tc>
        <w:tc>
          <w:tcPr>
            <w:tcW w:w="0" w:type="auto"/>
            <w:vMerge/>
          </w:tcPr>
          <w:p w14:paraId="53F2A0B1"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vMerge/>
          </w:tcPr>
          <w:p w14:paraId="1E0B8D8E"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vMerge/>
          </w:tcPr>
          <w:p w14:paraId="3C423F9A"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gridSpan w:val="2"/>
            <w:vMerge/>
          </w:tcPr>
          <w:p w14:paraId="548EC791"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r>
      <w:tr w:rsidR="00251F2D" w:rsidRPr="0040681D" w14:paraId="599C4037" w14:textId="77777777" w:rsidTr="00251F2D">
        <w:trPr>
          <w:trHeight w:val="20"/>
          <w:jc w:val="center"/>
        </w:trPr>
        <w:tc>
          <w:tcPr>
            <w:tcW w:w="0" w:type="auto"/>
            <w:vMerge/>
          </w:tcPr>
          <w:p w14:paraId="613CFF23"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vMerge/>
          </w:tcPr>
          <w:p w14:paraId="7C14CE9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vMerge/>
          </w:tcPr>
          <w:p w14:paraId="45462769"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vMerge/>
          </w:tcPr>
          <w:p w14:paraId="2F62B599"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vMerge/>
          </w:tcPr>
          <w:p w14:paraId="78DD68E0"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tcPr>
          <w:p w14:paraId="610D3F5A"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г/с</w:t>
            </w:r>
          </w:p>
        </w:tc>
        <w:tc>
          <w:tcPr>
            <w:tcW w:w="0" w:type="auto"/>
          </w:tcPr>
          <w:p w14:paraId="544441C7"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т/г</w:t>
            </w:r>
          </w:p>
        </w:tc>
      </w:tr>
      <w:tr w:rsidR="00251F2D" w:rsidRPr="0040681D" w14:paraId="4CF30AC1" w14:textId="77777777" w:rsidTr="00251F2D">
        <w:trPr>
          <w:trHeight w:val="20"/>
          <w:jc w:val="center"/>
        </w:trPr>
        <w:tc>
          <w:tcPr>
            <w:tcW w:w="0" w:type="auto"/>
          </w:tcPr>
          <w:p w14:paraId="5A585E69"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1</w:t>
            </w:r>
          </w:p>
        </w:tc>
        <w:tc>
          <w:tcPr>
            <w:tcW w:w="0" w:type="auto"/>
          </w:tcPr>
          <w:p w14:paraId="0B2AD99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2</w:t>
            </w:r>
          </w:p>
        </w:tc>
        <w:tc>
          <w:tcPr>
            <w:tcW w:w="0" w:type="auto"/>
          </w:tcPr>
          <w:p w14:paraId="05E9F124"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7AD4948B"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4</w:t>
            </w:r>
          </w:p>
        </w:tc>
        <w:tc>
          <w:tcPr>
            <w:tcW w:w="0" w:type="auto"/>
          </w:tcPr>
          <w:p w14:paraId="4853879D"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5</w:t>
            </w:r>
          </w:p>
        </w:tc>
        <w:tc>
          <w:tcPr>
            <w:tcW w:w="0" w:type="auto"/>
          </w:tcPr>
          <w:p w14:paraId="47867A43"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6</w:t>
            </w:r>
          </w:p>
        </w:tc>
        <w:tc>
          <w:tcPr>
            <w:tcW w:w="0" w:type="auto"/>
          </w:tcPr>
          <w:p w14:paraId="0D0D2938"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7</w:t>
            </w:r>
          </w:p>
        </w:tc>
      </w:tr>
      <w:tr w:rsidR="00251F2D" w:rsidRPr="0040681D" w14:paraId="6BEF99A0" w14:textId="77777777" w:rsidTr="00251F2D">
        <w:trPr>
          <w:trHeight w:val="20"/>
          <w:jc w:val="center"/>
        </w:trPr>
        <w:tc>
          <w:tcPr>
            <w:tcW w:w="0" w:type="auto"/>
          </w:tcPr>
          <w:p w14:paraId="22F07DE9"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0123</w:t>
            </w:r>
          </w:p>
        </w:tc>
        <w:tc>
          <w:tcPr>
            <w:tcW w:w="0" w:type="auto"/>
          </w:tcPr>
          <w:p w14:paraId="7F1B076B" w14:textId="42529970" w:rsidR="00251F2D" w:rsidRPr="0040681D" w:rsidRDefault="00286488" w:rsidP="00251F2D">
            <w:pPr>
              <w:widowControl w:val="0"/>
              <w:autoSpaceDE w:val="0"/>
              <w:autoSpaceDN w:val="0"/>
              <w:adjustRightInd w:val="0"/>
              <w:spacing w:before="29" w:line="194" w:lineRule="exact"/>
              <w:ind w:left="15"/>
              <w:rPr>
                <w:bCs/>
                <w:color w:val="000000"/>
                <w:w w:val="105"/>
                <w:sz w:val="16"/>
                <w:szCs w:val="16"/>
              </w:rPr>
            </w:pPr>
            <w:r w:rsidRPr="00451552">
              <w:rPr>
                <w:bCs/>
                <w:color w:val="000000"/>
                <w:w w:val="105"/>
                <w:sz w:val="16"/>
                <w:szCs w:val="16"/>
              </w:rPr>
              <w:t xml:space="preserve">диЖелезо триоксид </w:t>
            </w:r>
            <w:r w:rsidR="00251F2D" w:rsidRPr="0040681D">
              <w:rPr>
                <w:bCs/>
                <w:color w:val="000000"/>
                <w:w w:val="105"/>
                <w:sz w:val="16"/>
                <w:szCs w:val="16"/>
              </w:rPr>
              <w:t xml:space="preserve"> (железа оксид) (в пересчете на железо)</w:t>
            </w:r>
          </w:p>
        </w:tc>
        <w:tc>
          <w:tcPr>
            <w:tcW w:w="0" w:type="auto"/>
          </w:tcPr>
          <w:p w14:paraId="4AF8816A"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 xml:space="preserve">ПДК </w:t>
            </w:r>
            <w:r w:rsidRPr="0040681D">
              <w:rPr>
                <w:bCs/>
                <w:color w:val="000000"/>
                <w:w w:val="105"/>
                <w:sz w:val="16"/>
                <w:szCs w:val="16"/>
              </w:rPr>
              <w:lastRenderedPageBreak/>
              <w:t>с/г</w:t>
            </w:r>
          </w:p>
        </w:tc>
        <w:tc>
          <w:tcPr>
            <w:tcW w:w="0" w:type="auto"/>
          </w:tcPr>
          <w:p w14:paraId="3A89AEED"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lastRenderedPageBreak/>
              <w:t>--</w:t>
            </w:r>
            <w:r w:rsidRPr="0040681D">
              <w:rPr>
                <w:bCs/>
                <w:color w:val="000000"/>
                <w:w w:val="105"/>
                <w:sz w:val="16"/>
                <w:szCs w:val="16"/>
                <w:lang w:val="en-US"/>
              </w:rPr>
              <w:br/>
              <w:t>0,04</w:t>
            </w:r>
            <w:r w:rsidRPr="0040681D">
              <w:rPr>
                <w:bCs/>
                <w:color w:val="000000"/>
                <w:w w:val="105"/>
                <w:sz w:val="16"/>
                <w:szCs w:val="16"/>
                <w:lang w:val="en-US"/>
              </w:rPr>
              <w:br/>
              <w:t>--</w:t>
            </w:r>
          </w:p>
        </w:tc>
        <w:tc>
          <w:tcPr>
            <w:tcW w:w="0" w:type="auto"/>
          </w:tcPr>
          <w:p w14:paraId="4F0897C2"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17B2C944"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0,0007069</w:t>
            </w:r>
          </w:p>
        </w:tc>
        <w:tc>
          <w:tcPr>
            <w:tcW w:w="0" w:type="auto"/>
          </w:tcPr>
          <w:p w14:paraId="40DFFCBC"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0,000015</w:t>
            </w:r>
          </w:p>
        </w:tc>
      </w:tr>
      <w:tr w:rsidR="00251F2D" w:rsidRPr="0040681D" w14:paraId="7BEDC8BA" w14:textId="77777777" w:rsidTr="00251F2D">
        <w:trPr>
          <w:trHeight w:val="20"/>
          <w:jc w:val="center"/>
        </w:trPr>
        <w:tc>
          <w:tcPr>
            <w:tcW w:w="0" w:type="auto"/>
          </w:tcPr>
          <w:p w14:paraId="61E58D74"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lastRenderedPageBreak/>
              <w:t>0143</w:t>
            </w:r>
          </w:p>
        </w:tc>
        <w:tc>
          <w:tcPr>
            <w:tcW w:w="0" w:type="auto"/>
          </w:tcPr>
          <w:p w14:paraId="3E707E92"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Марганец и его соединения (в пересчете на марганец (</w:t>
            </w:r>
            <w:r w:rsidRPr="0040681D">
              <w:rPr>
                <w:bCs/>
                <w:color w:val="000000"/>
                <w:w w:val="105"/>
                <w:sz w:val="16"/>
                <w:szCs w:val="16"/>
                <w:lang w:val="en-US"/>
              </w:rPr>
              <w:t>IV</w:t>
            </w:r>
            <w:r w:rsidRPr="0040681D">
              <w:rPr>
                <w:bCs/>
                <w:color w:val="000000"/>
                <w:w w:val="105"/>
                <w:sz w:val="16"/>
                <w:szCs w:val="16"/>
              </w:rPr>
              <w:t>) оксид)</w:t>
            </w:r>
          </w:p>
        </w:tc>
        <w:tc>
          <w:tcPr>
            <w:tcW w:w="0" w:type="auto"/>
          </w:tcPr>
          <w:p w14:paraId="7CB4824C"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33F7A6F4"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0,01</w:t>
            </w:r>
            <w:r w:rsidRPr="0040681D">
              <w:rPr>
                <w:bCs/>
                <w:color w:val="000000"/>
                <w:w w:val="105"/>
                <w:sz w:val="16"/>
                <w:szCs w:val="16"/>
                <w:lang w:val="en-US"/>
              </w:rPr>
              <w:br/>
              <w:t>0,001</w:t>
            </w:r>
            <w:r w:rsidRPr="0040681D">
              <w:rPr>
                <w:bCs/>
                <w:color w:val="000000"/>
                <w:w w:val="105"/>
                <w:sz w:val="16"/>
                <w:szCs w:val="16"/>
                <w:lang w:val="en-US"/>
              </w:rPr>
              <w:br/>
              <w:t>0,00005</w:t>
            </w:r>
          </w:p>
        </w:tc>
        <w:tc>
          <w:tcPr>
            <w:tcW w:w="0" w:type="auto"/>
          </w:tcPr>
          <w:p w14:paraId="3ECCB688"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2</w:t>
            </w:r>
          </w:p>
        </w:tc>
        <w:tc>
          <w:tcPr>
            <w:tcW w:w="0" w:type="auto"/>
          </w:tcPr>
          <w:p w14:paraId="4E835BB8"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0,0000817</w:t>
            </w:r>
          </w:p>
        </w:tc>
        <w:tc>
          <w:tcPr>
            <w:tcW w:w="0" w:type="auto"/>
          </w:tcPr>
          <w:p w14:paraId="2062734B"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0,000002</w:t>
            </w:r>
          </w:p>
        </w:tc>
      </w:tr>
      <w:tr w:rsidR="00251F2D" w:rsidRPr="0040681D" w14:paraId="040198FC" w14:textId="77777777" w:rsidTr="00251F2D">
        <w:trPr>
          <w:trHeight w:val="20"/>
          <w:jc w:val="center"/>
        </w:trPr>
        <w:tc>
          <w:tcPr>
            <w:tcW w:w="0" w:type="auto"/>
          </w:tcPr>
          <w:p w14:paraId="6C3A888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0301</w:t>
            </w:r>
          </w:p>
        </w:tc>
        <w:tc>
          <w:tcPr>
            <w:tcW w:w="0" w:type="auto"/>
          </w:tcPr>
          <w:p w14:paraId="1C944763"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Азота диоксид (Двуокись азота; пероксид азота)</w:t>
            </w:r>
          </w:p>
        </w:tc>
        <w:tc>
          <w:tcPr>
            <w:tcW w:w="0" w:type="auto"/>
          </w:tcPr>
          <w:p w14:paraId="7F83582F"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6CDAFE41"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0,2</w:t>
            </w:r>
            <w:r w:rsidRPr="0040681D">
              <w:rPr>
                <w:bCs/>
                <w:color w:val="000000"/>
                <w:w w:val="105"/>
                <w:sz w:val="16"/>
                <w:szCs w:val="16"/>
                <w:lang w:val="en-US"/>
              </w:rPr>
              <w:br/>
              <w:t>0,1</w:t>
            </w:r>
            <w:r w:rsidRPr="0040681D">
              <w:rPr>
                <w:bCs/>
                <w:color w:val="000000"/>
                <w:w w:val="105"/>
                <w:sz w:val="16"/>
                <w:szCs w:val="16"/>
                <w:lang w:val="en-US"/>
              </w:rPr>
              <w:br/>
              <w:t>0,04</w:t>
            </w:r>
          </w:p>
        </w:tc>
        <w:tc>
          <w:tcPr>
            <w:tcW w:w="0" w:type="auto"/>
          </w:tcPr>
          <w:p w14:paraId="2858F522"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77C0D404"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0,0174117</w:t>
            </w:r>
          </w:p>
        </w:tc>
        <w:tc>
          <w:tcPr>
            <w:tcW w:w="0" w:type="auto"/>
          </w:tcPr>
          <w:p w14:paraId="3B92A646"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0,011176</w:t>
            </w:r>
          </w:p>
        </w:tc>
      </w:tr>
      <w:tr w:rsidR="00251F2D" w:rsidRPr="0040681D" w14:paraId="0AFFB5FA" w14:textId="77777777" w:rsidTr="00251F2D">
        <w:trPr>
          <w:trHeight w:val="20"/>
          <w:jc w:val="center"/>
        </w:trPr>
        <w:tc>
          <w:tcPr>
            <w:tcW w:w="0" w:type="auto"/>
          </w:tcPr>
          <w:p w14:paraId="4C56AEF2"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0304</w:t>
            </w:r>
          </w:p>
        </w:tc>
        <w:tc>
          <w:tcPr>
            <w:tcW w:w="0" w:type="auto"/>
          </w:tcPr>
          <w:p w14:paraId="34826AFB"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Азот (</w:t>
            </w:r>
            <w:r w:rsidRPr="0040681D">
              <w:rPr>
                <w:bCs/>
                <w:color w:val="000000"/>
                <w:w w:val="105"/>
                <w:sz w:val="16"/>
                <w:szCs w:val="16"/>
                <w:lang w:val="en-US"/>
              </w:rPr>
              <w:t>II</w:t>
            </w:r>
            <w:r w:rsidRPr="0040681D">
              <w:rPr>
                <w:bCs/>
                <w:color w:val="000000"/>
                <w:w w:val="105"/>
                <w:sz w:val="16"/>
                <w:szCs w:val="16"/>
              </w:rPr>
              <w:t>) оксид (Азот монооксид)</w:t>
            </w:r>
          </w:p>
        </w:tc>
        <w:tc>
          <w:tcPr>
            <w:tcW w:w="0" w:type="auto"/>
          </w:tcPr>
          <w:p w14:paraId="0A4EFCB3"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1341068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0,4</w:t>
            </w:r>
            <w:r w:rsidRPr="0040681D">
              <w:rPr>
                <w:bCs/>
                <w:color w:val="000000"/>
                <w:w w:val="105"/>
                <w:sz w:val="16"/>
                <w:szCs w:val="16"/>
                <w:lang w:val="en-US"/>
              </w:rPr>
              <w:br/>
              <w:t>--</w:t>
            </w:r>
            <w:r w:rsidRPr="0040681D">
              <w:rPr>
                <w:bCs/>
                <w:color w:val="000000"/>
                <w:w w:val="105"/>
                <w:sz w:val="16"/>
                <w:szCs w:val="16"/>
                <w:lang w:val="en-US"/>
              </w:rPr>
              <w:br/>
              <w:t>0,06</w:t>
            </w:r>
          </w:p>
        </w:tc>
        <w:tc>
          <w:tcPr>
            <w:tcW w:w="0" w:type="auto"/>
          </w:tcPr>
          <w:p w14:paraId="40A3C53A"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65D222A7"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0,0028294</w:t>
            </w:r>
          </w:p>
        </w:tc>
        <w:tc>
          <w:tcPr>
            <w:tcW w:w="0" w:type="auto"/>
          </w:tcPr>
          <w:p w14:paraId="49883FAD"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0,001816</w:t>
            </w:r>
          </w:p>
        </w:tc>
      </w:tr>
      <w:tr w:rsidR="00251F2D" w:rsidRPr="0040681D" w14:paraId="38252F64" w14:textId="77777777" w:rsidTr="00251F2D">
        <w:trPr>
          <w:trHeight w:val="20"/>
          <w:jc w:val="center"/>
        </w:trPr>
        <w:tc>
          <w:tcPr>
            <w:tcW w:w="0" w:type="auto"/>
          </w:tcPr>
          <w:p w14:paraId="0EF50167"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0328</w:t>
            </w:r>
          </w:p>
        </w:tc>
        <w:tc>
          <w:tcPr>
            <w:tcW w:w="0" w:type="auto"/>
          </w:tcPr>
          <w:p w14:paraId="68438E21"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Углерод (Пигментчерный)</w:t>
            </w:r>
          </w:p>
        </w:tc>
        <w:tc>
          <w:tcPr>
            <w:tcW w:w="0" w:type="auto"/>
          </w:tcPr>
          <w:p w14:paraId="02B06D4C"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455D9FE7"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0,15</w:t>
            </w:r>
            <w:r w:rsidRPr="0040681D">
              <w:rPr>
                <w:bCs/>
                <w:color w:val="000000"/>
                <w:w w:val="105"/>
                <w:sz w:val="16"/>
                <w:szCs w:val="16"/>
                <w:lang w:val="en-US"/>
              </w:rPr>
              <w:br/>
              <w:t>0,05</w:t>
            </w:r>
            <w:r w:rsidRPr="0040681D">
              <w:rPr>
                <w:bCs/>
                <w:color w:val="000000"/>
                <w:w w:val="105"/>
                <w:sz w:val="16"/>
                <w:szCs w:val="16"/>
                <w:lang w:val="en-US"/>
              </w:rPr>
              <w:br/>
              <w:t>0,025</w:t>
            </w:r>
          </w:p>
        </w:tc>
        <w:tc>
          <w:tcPr>
            <w:tcW w:w="0" w:type="auto"/>
          </w:tcPr>
          <w:p w14:paraId="33CC299A"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3A64CAC5"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0,0010569</w:t>
            </w:r>
          </w:p>
        </w:tc>
        <w:tc>
          <w:tcPr>
            <w:tcW w:w="0" w:type="auto"/>
          </w:tcPr>
          <w:p w14:paraId="47C3A887"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0,000696</w:t>
            </w:r>
          </w:p>
        </w:tc>
      </w:tr>
      <w:tr w:rsidR="00251F2D" w:rsidRPr="0040681D" w14:paraId="289E51BD" w14:textId="77777777" w:rsidTr="00251F2D">
        <w:trPr>
          <w:trHeight w:val="20"/>
          <w:jc w:val="center"/>
        </w:trPr>
        <w:tc>
          <w:tcPr>
            <w:tcW w:w="0" w:type="auto"/>
          </w:tcPr>
          <w:p w14:paraId="0597DBD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0330</w:t>
            </w:r>
          </w:p>
        </w:tc>
        <w:tc>
          <w:tcPr>
            <w:tcW w:w="0" w:type="auto"/>
          </w:tcPr>
          <w:p w14:paraId="2DD93F50"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Серадиоксид</w:t>
            </w:r>
          </w:p>
        </w:tc>
        <w:tc>
          <w:tcPr>
            <w:tcW w:w="0" w:type="auto"/>
          </w:tcPr>
          <w:p w14:paraId="025EBE1A"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07AF9D5A"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0,5</w:t>
            </w:r>
            <w:r w:rsidRPr="0040681D">
              <w:rPr>
                <w:bCs/>
                <w:color w:val="000000"/>
                <w:w w:val="105"/>
                <w:sz w:val="16"/>
                <w:szCs w:val="16"/>
                <w:lang w:val="en-US"/>
              </w:rPr>
              <w:br/>
              <w:t>0,05</w:t>
            </w:r>
            <w:r w:rsidRPr="0040681D">
              <w:rPr>
                <w:bCs/>
                <w:color w:val="000000"/>
                <w:w w:val="105"/>
                <w:sz w:val="16"/>
                <w:szCs w:val="16"/>
                <w:lang w:val="en-US"/>
              </w:rPr>
              <w:br/>
              <w:t>--</w:t>
            </w:r>
          </w:p>
        </w:tc>
        <w:tc>
          <w:tcPr>
            <w:tcW w:w="0" w:type="auto"/>
          </w:tcPr>
          <w:p w14:paraId="7734381F"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2959F776"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0,0057993</w:t>
            </w:r>
          </w:p>
        </w:tc>
        <w:tc>
          <w:tcPr>
            <w:tcW w:w="0" w:type="auto"/>
          </w:tcPr>
          <w:p w14:paraId="7B773E4F"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0,003644</w:t>
            </w:r>
          </w:p>
        </w:tc>
      </w:tr>
      <w:tr w:rsidR="00251F2D" w:rsidRPr="0040681D" w14:paraId="4568736A" w14:textId="77777777" w:rsidTr="00251F2D">
        <w:trPr>
          <w:trHeight w:val="20"/>
          <w:jc w:val="center"/>
        </w:trPr>
        <w:tc>
          <w:tcPr>
            <w:tcW w:w="0" w:type="auto"/>
          </w:tcPr>
          <w:p w14:paraId="5CB28F02"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0337</w:t>
            </w:r>
          </w:p>
        </w:tc>
        <w:tc>
          <w:tcPr>
            <w:tcW w:w="0" w:type="auto"/>
          </w:tcPr>
          <w:p w14:paraId="49252747"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Углерода оксид (Углерод окись; углерод моноокись; угарный газ)</w:t>
            </w:r>
          </w:p>
        </w:tc>
        <w:tc>
          <w:tcPr>
            <w:tcW w:w="0" w:type="auto"/>
          </w:tcPr>
          <w:p w14:paraId="3160A9AF"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645A5EB6"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5</w:t>
            </w:r>
            <w:r w:rsidRPr="0040681D">
              <w:rPr>
                <w:bCs/>
                <w:color w:val="000000"/>
                <w:w w:val="105"/>
                <w:sz w:val="16"/>
                <w:szCs w:val="16"/>
                <w:lang w:val="en-US"/>
              </w:rPr>
              <w:br/>
              <w:t>3</w:t>
            </w:r>
            <w:r w:rsidRPr="0040681D">
              <w:rPr>
                <w:bCs/>
                <w:color w:val="000000"/>
                <w:w w:val="105"/>
                <w:sz w:val="16"/>
                <w:szCs w:val="16"/>
                <w:lang w:val="en-US"/>
              </w:rPr>
              <w:br/>
              <w:t>3</w:t>
            </w:r>
          </w:p>
        </w:tc>
        <w:tc>
          <w:tcPr>
            <w:tcW w:w="0" w:type="auto"/>
          </w:tcPr>
          <w:p w14:paraId="79F05889"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4</w:t>
            </w:r>
          </w:p>
        </w:tc>
        <w:tc>
          <w:tcPr>
            <w:tcW w:w="0" w:type="auto"/>
          </w:tcPr>
          <w:p w14:paraId="1481799B"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0,0208479</w:t>
            </w:r>
          </w:p>
        </w:tc>
        <w:tc>
          <w:tcPr>
            <w:tcW w:w="0" w:type="auto"/>
          </w:tcPr>
          <w:p w14:paraId="4622F045"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0,014887</w:t>
            </w:r>
          </w:p>
        </w:tc>
      </w:tr>
      <w:tr w:rsidR="00251F2D" w:rsidRPr="0040681D" w14:paraId="5F039849" w14:textId="77777777" w:rsidTr="00251F2D">
        <w:trPr>
          <w:trHeight w:val="20"/>
          <w:jc w:val="center"/>
        </w:trPr>
        <w:tc>
          <w:tcPr>
            <w:tcW w:w="0" w:type="auto"/>
          </w:tcPr>
          <w:p w14:paraId="53207602"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0703</w:t>
            </w:r>
          </w:p>
        </w:tc>
        <w:tc>
          <w:tcPr>
            <w:tcW w:w="0" w:type="auto"/>
          </w:tcPr>
          <w:p w14:paraId="1F5C1607"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51552">
              <w:rPr>
                <w:bCs/>
                <w:color w:val="000000"/>
                <w:w w:val="105"/>
                <w:sz w:val="16"/>
                <w:szCs w:val="16"/>
                <w:lang w:val="en-US"/>
              </w:rPr>
              <w:t>Бенз/а/пирен</w:t>
            </w:r>
          </w:p>
        </w:tc>
        <w:tc>
          <w:tcPr>
            <w:tcW w:w="0" w:type="auto"/>
          </w:tcPr>
          <w:p w14:paraId="2AC5C237"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7FB8903E"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w:t>
            </w:r>
            <w:r w:rsidRPr="0040681D">
              <w:rPr>
                <w:bCs/>
                <w:color w:val="000000"/>
                <w:w w:val="105"/>
                <w:sz w:val="16"/>
                <w:szCs w:val="16"/>
                <w:lang w:val="en-US"/>
              </w:rPr>
              <w:br/>
              <w:t>1,00e-06</w:t>
            </w:r>
            <w:r w:rsidRPr="0040681D">
              <w:rPr>
                <w:bCs/>
                <w:color w:val="000000"/>
                <w:w w:val="105"/>
                <w:sz w:val="16"/>
                <w:szCs w:val="16"/>
                <w:lang w:val="en-US"/>
              </w:rPr>
              <w:br/>
              <w:t>1,00e-06</w:t>
            </w:r>
          </w:p>
        </w:tc>
        <w:tc>
          <w:tcPr>
            <w:tcW w:w="0" w:type="auto"/>
          </w:tcPr>
          <w:p w14:paraId="668299AD"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1</w:t>
            </w:r>
          </w:p>
        </w:tc>
        <w:tc>
          <w:tcPr>
            <w:tcW w:w="0" w:type="auto"/>
          </w:tcPr>
          <w:p w14:paraId="3B4E6521" w14:textId="77777777" w:rsidR="00251F2D" w:rsidRPr="003461E0" w:rsidRDefault="00251F2D" w:rsidP="00251F2D">
            <w:pPr>
              <w:widowControl w:val="0"/>
              <w:autoSpaceDE w:val="0"/>
              <w:autoSpaceDN w:val="0"/>
              <w:adjustRightInd w:val="0"/>
              <w:spacing w:before="29" w:line="194" w:lineRule="exact"/>
              <w:ind w:left="15"/>
              <w:jc w:val="right"/>
              <w:rPr>
                <w:bCs/>
                <w:w w:val="105"/>
                <w:sz w:val="16"/>
                <w:szCs w:val="16"/>
                <w:lang w:val="en-US"/>
              </w:rPr>
            </w:pPr>
            <w:r w:rsidRPr="003461E0">
              <w:rPr>
                <w:bCs/>
                <w:w w:val="105"/>
                <w:sz w:val="16"/>
                <w:szCs w:val="16"/>
                <w:lang w:val="en-US"/>
              </w:rPr>
              <w:t>0,0000000</w:t>
            </w:r>
          </w:p>
        </w:tc>
        <w:tc>
          <w:tcPr>
            <w:tcW w:w="0" w:type="auto"/>
          </w:tcPr>
          <w:p w14:paraId="498A7050" w14:textId="77777777" w:rsidR="00251F2D" w:rsidRPr="003461E0" w:rsidRDefault="00251F2D" w:rsidP="00251F2D">
            <w:pPr>
              <w:widowControl w:val="0"/>
              <w:autoSpaceDE w:val="0"/>
              <w:autoSpaceDN w:val="0"/>
              <w:adjustRightInd w:val="0"/>
              <w:spacing w:before="29" w:line="194" w:lineRule="exact"/>
              <w:ind w:left="15"/>
              <w:jc w:val="right"/>
              <w:rPr>
                <w:bCs/>
                <w:w w:val="105"/>
                <w:sz w:val="16"/>
                <w:szCs w:val="16"/>
                <w:lang w:val="en-US"/>
              </w:rPr>
            </w:pPr>
            <w:r w:rsidRPr="003461E0">
              <w:rPr>
                <w:bCs/>
                <w:w w:val="105"/>
                <w:sz w:val="16"/>
                <w:szCs w:val="16"/>
                <w:lang w:val="en-US"/>
              </w:rPr>
              <w:t>0,000000</w:t>
            </w:r>
          </w:p>
        </w:tc>
      </w:tr>
      <w:tr w:rsidR="00251F2D" w:rsidRPr="0040681D" w14:paraId="1FE11501" w14:textId="77777777" w:rsidTr="00251F2D">
        <w:trPr>
          <w:trHeight w:val="20"/>
          <w:jc w:val="center"/>
        </w:trPr>
        <w:tc>
          <w:tcPr>
            <w:tcW w:w="0" w:type="auto"/>
          </w:tcPr>
          <w:p w14:paraId="27F5FF97"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1325</w:t>
            </w:r>
          </w:p>
        </w:tc>
        <w:tc>
          <w:tcPr>
            <w:tcW w:w="0" w:type="auto"/>
          </w:tcPr>
          <w:p w14:paraId="235AF9E1"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Формальдегид (Муравьиный альдегид, оксометан, метиленоксид)</w:t>
            </w:r>
          </w:p>
        </w:tc>
        <w:tc>
          <w:tcPr>
            <w:tcW w:w="0" w:type="auto"/>
          </w:tcPr>
          <w:p w14:paraId="74310527"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179F8FE6"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0,05</w:t>
            </w:r>
            <w:r w:rsidRPr="0040681D">
              <w:rPr>
                <w:bCs/>
                <w:color w:val="000000"/>
                <w:w w:val="105"/>
                <w:sz w:val="16"/>
                <w:szCs w:val="16"/>
                <w:lang w:val="en-US"/>
              </w:rPr>
              <w:br/>
              <w:t>0,01</w:t>
            </w:r>
            <w:r w:rsidRPr="0040681D">
              <w:rPr>
                <w:bCs/>
                <w:color w:val="000000"/>
                <w:w w:val="105"/>
                <w:sz w:val="16"/>
                <w:szCs w:val="16"/>
                <w:lang w:val="en-US"/>
              </w:rPr>
              <w:br/>
              <w:t>0,003</w:t>
            </w:r>
          </w:p>
        </w:tc>
        <w:tc>
          <w:tcPr>
            <w:tcW w:w="0" w:type="auto"/>
          </w:tcPr>
          <w:p w14:paraId="5F601F3A"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2</w:t>
            </w:r>
          </w:p>
        </w:tc>
        <w:tc>
          <w:tcPr>
            <w:tcW w:w="0" w:type="auto"/>
          </w:tcPr>
          <w:p w14:paraId="059AE883"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0,0002258</w:t>
            </w:r>
          </w:p>
        </w:tc>
        <w:tc>
          <w:tcPr>
            <w:tcW w:w="0" w:type="auto"/>
          </w:tcPr>
          <w:p w14:paraId="22D6A768"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0,000137</w:t>
            </w:r>
          </w:p>
        </w:tc>
      </w:tr>
      <w:tr w:rsidR="00251F2D" w:rsidRPr="0040681D" w14:paraId="48281753" w14:textId="77777777" w:rsidTr="00251F2D">
        <w:trPr>
          <w:trHeight w:val="20"/>
          <w:jc w:val="center"/>
        </w:trPr>
        <w:tc>
          <w:tcPr>
            <w:tcW w:w="0" w:type="auto"/>
          </w:tcPr>
          <w:p w14:paraId="18EF8123"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2704</w:t>
            </w:r>
          </w:p>
        </w:tc>
        <w:tc>
          <w:tcPr>
            <w:tcW w:w="0" w:type="auto"/>
          </w:tcPr>
          <w:p w14:paraId="3739D0EA"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Бензин (нефтяной, малосернистый) (в пересчете на углерод)</w:t>
            </w:r>
          </w:p>
        </w:tc>
        <w:tc>
          <w:tcPr>
            <w:tcW w:w="0" w:type="auto"/>
          </w:tcPr>
          <w:p w14:paraId="40107980"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5311EAD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5</w:t>
            </w:r>
            <w:r w:rsidRPr="0040681D">
              <w:rPr>
                <w:bCs/>
                <w:color w:val="000000"/>
                <w:w w:val="105"/>
                <w:sz w:val="16"/>
                <w:szCs w:val="16"/>
                <w:lang w:val="en-US"/>
              </w:rPr>
              <w:br/>
              <w:t>1,5</w:t>
            </w:r>
            <w:r w:rsidRPr="0040681D">
              <w:rPr>
                <w:bCs/>
                <w:color w:val="000000"/>
                <w:w w:val="105"/>
                <w:sz w:val="16"/>
                <w:szCs w:val="16"/>
                <w:lang w:val="en-US"/>
              </w:rPr>
              <w:br/>
              <w:t>--</w:t>
            </w:r>
          </w:p>
        </w:tc>
        <w:tc>
          <w:tcPr>
            <w:tcW w:w="0" w:type="auto"/>
          </w:tcPr>
          <w:p w14:paraId="716AC438"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4</w:t>
            </w:r>
          </w:p>
        </w:tc>
        <w:tc>
          <w:tcPr>
            <w:tcW w:w="0" w:type="auto"/>
          </w:tcPr>
          <w:p w14:paraId="27F68631"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0,0001056</w:t>
            </w:r>
          </w:p>
        </w:tc>
        <w:tc>
          <w:tcPr>
            <w:tcW w:w="0" w:type="auto"/>
          </w:tcPr>
          <w:p w14:paraId="3786C45E"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0,000183</w:t>
            </w:r>
          </w:p>
        </w:tc>
      </w:tr>
      <w:tr w:rsidR="00251F2D" w:rsidRPr="0040681D" w14:paraId="44E0CB1C" w14:textId="77777777" w:rsidTr="00251F2D">
        <w:trPr>
          <w:trHeight w:val="20"/>
          <w:jc w:val="center"/>
        </w:trPr>
        <w:tc>
          <w:tcPr>
            <w:tcW w:w="0" w:type="auto"/>
          </w:tcPr>
          <w:p w14:paraId="4513A870"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2732</w:t>
            </w:r>
          </w:p>
        </w:tc>
        <w:tc>
          <w:tcPr>
            <w:tcW w:w="0" w:type="auto"/>
          </w:tcPr>
          <w:p w14:paraId="1E31B000"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Керосин (Керосин прямой перегонки; керосин дезодорированный)</w:t>
            </w:r>
          </w:p>
        </w:tc>
        <w:tc>
          <w:tcPr>
            <w:tcW w:w="0" w:type="auto"/>
          </w:tcPr>
          <w:p w14:paraId="7339A545"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ОБУВ</w:t>
            </w:r>
          </w:p>
        </w:tc>
        <w:tc>
          <w:tcPr>
            <w:tcW w:w="0" w:type="auto"/>
          </w:tcPr>
          <w:p w14:paraId="05864DE4"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1,2</w:t>
            </w:r>
          </w:p>
        </w:tc>
        <w:tc>
          <w:tcPr>
            <w:tcW w:w="0" w:type="auto"/>
          </w:tcPr>
          <w:p w14:paraId="0C66E731"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p>
        </w:tc>
        <w:tc>
          <w:tcPr>
            <w:tcW w:w="0" w:type="auto"/>
          </w:tcPr>
          <w:p w14:paraId="62C00197"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0,0054266</w:t>
            </w:r>
          </w:p>
        </w:tc>
        <w:tc>
          <w:tcPr>
            <w:tcW w:w="0" w:type="auto"/>
          </w:tcPr>
          <w:p w14:paraId="7B09DFEF"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0,003468</w:t>
            </w:r>
          </w:p>
        </w:tc>
      </w:tr>
      <w:tr w:rsidR="00251F2D" w:rsidRPr="0040681D" w14:paraId="46039011" w14:textId="77777777" w:rsidTr="00251F2D">
        <w:trPr>
          <w:trHeight w:val="20"/>
          <w:jc w:val="center"/>
        </w:trPr>
        <w:tc>
          <w:tcPr>
            <w:tcW w:w="0" w:type="auto"/>
          </w:tcPr>
          <w:p w14:paraId="7EDCD19A"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2902</w:t>
            </w:r>
          </w:p>
        </w:tc>
        <w:tc>
          <w:tcPr>
            <w:tcW w:w="0" w:type="auto"/>
          </w:tcPr>
          <w:p w14:paraId="7861F861"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Взвешенные</w:t>
            </w:r>
            <w:r w:rsidR="00B52521">
              <w:rPr>
                <w:bCs/>
                <w:color w:val="000000"/>
                <w:w w:val="105"/>
                <w:sz w:val="16"/>
                <w:szCs w:val="16"/>
              </w:rPr>
              <w:t xml:space="preserve"> </w:t>
            </w:r>
            <w:r w:rsidRPr="0040681D">
              <w:rPr>
                <w:bCs/>
                <w:color w:val="000000"/>
                <w:w w:val="105"/>
                <w:sz w:val="16"/>
                <w:szCs w:val="16"/>
                <w:lang w:val="en-US"/>
              </w:rPr>
              <w:t>вещества</w:t>
            </w:r>
          </w:p>
        </w:tc>
        <w:tc>
          <w:tcPr>
            <w:tcW w:w="0" w:type="auto"/>
          </w:tcPr>
          <w:p w14:paraId="61828FC1"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68D1DC51"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0,5</w:t>
            </w:r>
            <w:r w:rsidRPr="0040681D">
              <w:rPr>
                <w:bCs/>
                <w:color w:val="000000"/>
                <w:w w:val="105"/>
                <w:sz w:val="16"/>
                <w:szCs w:val="16"/>
                <w:lang w:val="en-US"/>
              </w:rPr>
              <w:br/>
              <w:t>0,15</w:t>
            </w:r>
            <w:r w:rsidRPr="0040681D">
              <w:rPr>
                <w:bCs/>
                <w:color w:val="000000"/>
                <w:w w:val="105"/>
                <w:sz w:val="16"/>
                <w:szCs w:val="16"/>
                <w:lang w:val="en-US"/>
              </w:rPr>
              <w:br/>
              <w:t>0,075</w:t>
            </w:r>
          </w:p>
        </w:tc>
        <w:tc>
          <w:tcPr>
            <w:tcW w:w="0" w:type="auto"/>
          </w:tcPr>
          <w:p w14:paraId="55FDFD4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0BEA24D9"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0,0062860</w:t>
            </w:r>
          </w:p>
        </w:tc>
        <w:tc>
          <w:tcPr>
            <w:tcW w:w="0" w:type="auto"/>
          </w:tcPr>
          <w:p w14:paraId="30945813"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0,001483</w:t>
            </w:r>
          </w:p>
        </w:tc>
      </w:tr>
      <w:tr w:rsidR="00251F2D" w:rsidRPr="0040681D" w14:paraId="0B4AC5D7" w14:textId="77777777" w:rsidTr="00251F2D">
        <w:trPr>
          <w:trHeight w:val="20"/>
          <w:jc w:val="center"/>
        </w:trPr>
        <w:tc>
          <w:tcPr>
            <w:tcW w:w="0" w:type="auto"/>
          </w:tcPr>
          <w:p w14:paraId="11BABABD"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2908</w:t>
            </w:r>
          </w:p>
        </w:tc>
        <w:tc>
          <w:tcPr>
            <w:tcW w:w="0" w:type="auto"/>
          </w:tcPr>
          <w:p w14:paraId="439AA0FA"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Пыль</w:t>
            </w:r>
            <w:r w:rsidR="00B52521">
              <w:rPr>
                <w:bCs/>
                <w:color w:val="000000"/>
                <w:w w:val="105"/>
                <w:sz w:val="16"/>
                <w:szCs w:val="16"/>
              </w:rPr>
              <w:t xml:space="preserve"> </w:t>
            </w:r>
            <w:r w:rsidRPr="0040681D">
              <w:rPr>
                <w:bCs/>
                <w:color w:val="000000"/>
                <w:w w:val="105"/>
                <w:sz w:val="16"/>
                <w:szCs w:val="16"/>
                <w:lang w:val="en-US"/>
              </w:rPr>
              <w:t>неорганическая: 70-20% SiO2</w:t>
            </w:r>
          </w:p>
        </w:tc>
        <w:tc>
          <w:tcPr>
            <w:tcW w:w="0" w:type="auto"/>
          </w:tcPr>
          <w:p w14:paraId="1E1E7921"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ПДК м/</w:t>
            </w:r>
            <w:proofErr w:type="gramStart"/>
            <w:r w:rsidRPr="0040681D">
              <w:rPr>
                <w:bCs/>
                <w:color w:val="000000"/>
                <w:w w:val="105"/>
                <w:sz w:val="16"/>
                <w:szCs w:val="16"/>
              </w:rPr>
              <w:t>р</w:t>
            </w:r>
            <w:proofErr w:type="gramEnd"/>
            <w:r w:rsidRPr="0040681D">
              <w:rPr>
                <w:bCs/>
                <w:color w:val="000000"/>
                <w:w w:val="105"/>
                <w:sz w:val="16"/>
                <w:szCs w:val="16"/>
              </w:rPr>
              <w:br/>
              <w:t>ПДК с/с</w:t>
            </w:r>
            <w:r w:rsidRPr="0040681D">
              <w:rPr>
                <w:bCs/>
                <w:color w:val="000000"/>
                <w:w w:val="105"/>
                <w:sz w:val="16"/>
                <w:szCs w:val="16"/>
              </w:rPr>
              <w:br/>
              <w:t>ПДК с/г</w:t>
            </w:r>
          </w:p>
        </w:tc>
        <w:tc>
          <w:tcPr>
            <w:tcW w:w="0" w:type="auto"/>
          </w:tcPr>
          <w:p w14:paraId="1219A67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0,3</w:t>
            </w:r>
            <w:r w:rsidRPr="0040681D">
              <w:rPr>
                <w:bCs/>
                <w:color w:val="000000"/>
                <w:w w:val="105"/>
                <w:sz w:val="16"/>
                <w:szCs w:val="16"/>
                <w:lang w:val="en-US"/>
              </w:rPr>
              <w:br/>
              <w:t>0,1</w:t>
            </w:r>
            <w:r w:rsidRPr="0040681D">
              <w:rPr>
                <w:bCs/>
                <w:color w:val="000000"/>
                <w:w w:val="105"/>
                <w:sz w:val="16"/>
                <w:szCs w:val="16"/>
                <w:lang w:val="en-US"/>
              </w:rPr>
              <w:br/>
              <w:t>--</w:t>
            </w:r>
          </w:p>
        </w:tc>
        <w:tc>
          <w:tcPr>
            <w:tcW w:w="0" w:type="auto"/>
          </w:tcPr>
          <w:p w14:paraId="7D138435" w14:textId="77777777" w:rsidR="00251F2D" w:rsidRPr="0040681D" w:rsidRDefault="00251F2D" w:rsidP="00251F2D">
            <w:pPr>
              <w:widowControl w:val="0"/>
              <w:autoSpaceDE w:val="0"/>
              <w:autoSpaceDN w:val="0"/>
              <w:adjustRightInd w:val="0"/>
              <w:spacing w:before="29" w:line="194" w:lineRule="exact"/>
              <w:ind w:left="15"/>
              <w:jc w:val="center"/>
              <w:rPr>
                <w:bCs/>
                <w:color w:val="000000"/>
                <w:w w:val="105"/>
                <w:sz w:val="16"/>
                <w:szCs w:val="16"/>
                <w:lang w:val="en-US"/>
              </w:rPr>
            </w:pPr>
            <w:r w:rsidRPr="0040681D">
              <w:rPr>
                <w:bCs/>
                <w:color w:val="000000"/>
                <w:w w:val="105"/>
                <w:sz w:val="16"/>
                <w:szCs w:val="16"/>
                <w:lang w:val="en-US"/>
              </w:rPr>
              <w:t>3</w:t>
            </w:r>
          </w:p>
        </w:tc>
        <w:tc>
          <w:tcPr>
            <w:tcW w:w="0" w:type="auto"/>
          </w:tcPr>
          <w:p w14:paraId="70C3DDD0"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0,0019687</w:t>
            </w:r>
          </w:p>
        </w:tc>
        <w:tc>
          <w:tcPr>
            <w:tcW w:w="0" w:type="auto"/>
          </w:tcPr>
          <w:p w14:paraId="25215872"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0,000469</w:t>
            </w:r>
          </w:p>
        </w:tc>
      </w:tr>
      <w:tr w:rsidR="00251F2D" w:rsidRPr="0040681D" w14:paraId="0FEF0B32" w14:textId="77777777" w:rsidTr="00251F2D">
        <w:trPr>
          <w:trHeight w:val="20"/>
          <w:jc w:val="center"/>
        </w:trPr>
        <w:tc>
          <w:tcPr>
            <w:tcW w:w="0" w:type="auto"/>
            <w:gridSpan w:val="5"/>
          </w:tcPr>
          <w:p w14:paraId="4E9473F7"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Всеговеществ  :           13</w:t>
            </w:r>
          </w:p>
        </w:tc>
        <w:tc>
          <w:tcPr>
            <w:tcW w:w="0" w:type="auto"/>
          </w:tcPr>
          <w:p w14:paraId="3031A0AD"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0,0627465</w:t>
            </w:r>
          </w:p>
        </w:tc>
        <w:tc>
          <w:tcPr>
            <w:tcW w:w="0" w:type="auto"/>
          </w:tcPr>
          <w:p w14:paraId="7AEDCD6F"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0,037976</w:t>
            </w:r>
          </w:p>
        </w:tc>
      </w:tr>
      <w:tr w:rsidR="00251F2D" w:rsidRPr="0040681D" w14:paraId="115202AD" w14:textId="77777777" w:rsidTr="00251F2D">
        <w:trPr>
          <w:trHeight w:val="20"/>
          <w:jc w:val="center"/>
        </w:trPr>
        <w:tc>
          <w:tcPr>
            <w:tcW w:w="0" w:type="auto"/>
            <w:gridSpan w:val="5"/>
          </w:tcPr>
          <w:p w14:paraId="608D37FB"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lastRenderedPageBreak/>
              <w:t>в томчислетвердых  :     6</w:t>
            </w:r>
          </w:p>
        </w:tc>
        <w:tc>
          <w:tcPr>
            <w:tcW w:w="0" w:type="auto"/>
          </w:tcPr>
          <w:p w14:paraId="24A98894"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0,0101002</w:t>
            </w:r>
          </w:p>
        </w:tc>
        <w:tc>
          <w:tcPr>
            <w:tcW w:w="0" w:type="auto"/>
          </w:tcPr>
          <w:p w14:paraId="16E95AED"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0,002665</w:t>
            </w:r>
          </w:p>
        </w:tc>
      </w:tr>
      <w:tr w:rsidR="00251F2D" w:rsidRPr="0040681D" w14:paraId="2987F953" w14:textId="77777777" w:rsidTr="00251F2D">
        <w:trPr>
          <w:trHeight w:val="20"/>
          <w:jc w:val="center"/>
        </w:trPr>
        <w:tc>
          <w:tcPr>
            <w:tcW w:w="0" w:type="auto"/>
            <w:gridSpan w:val="5"/>
          </w:tcPr>
          <w:p w14:paraId="123D72C1"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жидких/газообразных  :   7</w:t>
            </w:r>
          </w:p>
        </w:tc>
        <w:tc>
          <w:tcPr>
            <w:tcW w:w="0" w:type="auto"/>
          </w:tcPr>
          <w:p w14:paraId="5A6809AA"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w:t>
            </w:r>
            <w:bookmarkStart w:id="38" w:name="_Hlk153998182"/>
            <w:r w:rsidRPr="0040681D">
              <w:rPr>
                <w:bCs/>
                <w:color w:val="000000"/>
                <w:w w:val="105"/>
                <w:sz w:val="16"/>
                <w:szCs w:val="16"/>
                <w:lang w:val="en-US"/>
              </w:rPr>
              <w:t>0526463</w:t>
            </w:r>
            <w:bookmarkEnd w:id="38"/>
          </w:p>
        </w:tc>
        <w:tc>
          <w:tcPr>
            <w:tcW w:w="0" w:type="auto"/>
          </w:tcPr>
          <w:p w14:paraId="64479765" w14:textId="77777777" w:rsidR="00251F2D" w:rsidRPr="0040681D" w:rsidRDefault="00251F2D" w:rsidP="00251F2D">
            <w:pPr>
              <w:widowControl w:val="0"/>
              <w:autoSpaceDE w:val="0"/>
              <w:autoSpaceDN w:val="0"/>
              <w:adjustRightInd w:val="0"/>
              <w:spacing w:before="29" w:line="194" w:lineRule="exact"/>
              <w:ind w:left="15"/>
              <w:jc w:val="right"/>
              <w:rPr>
                <w:bCs/>
                <w:color w:val="000000"/>
                <w:w w:val="105"/>
                <w:sz w:val="16"/>
                <w:szCs w:val="16"/>
                <w:lang w:val="en-US"/>
              </w:rPr>
            </w:pPr>
            <w:r w:rsidRPr="0040681D">
              <w:rPr>
                <w:bCs/>
                <w:color w:val="000000"/>
                <w:w w:val="105"/>
                <w:sz w:val="16"/>
                <w:szCs w:val="16"/>
                <w:lang w:val="en-US"/>
              </w:rPr>
              <w:t>0,035311</w:t>
            </w:r>
          </w:p>
        </w:tc>
      </w:tr>
      <w:tr w:rsidR="00251F2D" w:rsidRPr="0040681D" w14:paraId="1ABFFCB5" w14:textId="77777777" w:rsidTr="00251F2D">
        <w:trPr>
          <w:trHeight w:val="20"/>
          <w:jc w:val="center"/>
        </w:trPr>
        <w:tc>
          <w:tcPr>
            <w:tcW w:w="0" w:type="auto"/>
          </w:tcPr>
          <w:p w14:paraId="6074B3C0"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p>
        </w:tc>
        <w:tc>
          <w:tcPr>
            <w:tcW w:w="0" w:type="auto"/>
            <w:gridSpan w:val="6"/>
          </w:tcPr>
          <w:p w14:paraId="7820BB57"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rPr>
              <w:t>Смеси загрязняющих веществ, обладающих суммацией действия (комбинированным действием):</w:t>
            </w:r>
          </w:p>
        </w:tc>
      </w:tr>
      <w:tr w:rsidR="00251F2D" w:rsidRPr="0040681D" w14:paraId="36B28414" w14:textId="77777777" w:rsidTr="00251F2D">
        <w:trPr>
          <w:trHeight w:val="20"/>
          <w:jc w:val="center"/>
        </w:trPr>
        <w:tc>
          <w:tcPr>
            <w:tcW w:w="0" w:type="auto"/>
          </w:tcPr>
          <w:p w14:paraId="524E6838"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6204</w:t>
            </w:r>
          </w:p>
        </w:tc>
        <w:tc>
          <w:tcPr>
            <w:tcW w:w="0" w:type="auto"/>
            <w:gridSpan w:val="6"/>
          </w:tcPr>
          <w:p w14:paraId="25011C97"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lang w:val="en-US"/>
              </w:rPr>
            </w:pPr>
            <w:r w:rsidRPr="0040681D">
              <w:rPr>
                <w:bCs/>
                <w:color w:val="000000"/>
                <w:w w:val="105"/>
                <w:sz w:val="16"/>
                <w:szCs w:val="16"/>
                <w:lang w:val="en-US"/>
              </w:rPr>
              <w:t>(2)  301 330  Азотадиоксид, серыдиоксид</w:t>
            </w:r>
          </w:p>
        </w:tc>
      </w:tr>
      <w:tr w:rsidR="00251F2D" w:rsidRPr="0040681D" w14:paraId="02E5BF26" w14:textId="77777777" w:rsidTr="00251F2D">
        <w:trPr>
          <w:trHeight w:val="20"/>
          <w:jc w:val="center"/>
        </w:trPr>
        <w:tc>
          <w:tcPr>
            <w:tcW w:w="0" w:type="auto"/>
            <w:gridSpan w:val="7"/>
          </w:tcPr>
          <w:p w14:paraId="7981C815" w14:textId="77777777" w:rsidR="00251F2D" w:rsidRPr="0040681D" w:rsidRDefault="00251F2D" w:rsidP="00251F2D">
            <w:pPr>
              <w:widowControl w:val="0"/>
              <w:autoSpaceDE w:val="0"/>
              <w:autoSpaceDN w:val="0"/>
              <w:adjustRightInd w:val="0"/>
              <w:spacing w:before="29" w:line="213" w:lineRule="auto"/>
              <w:ind w:left="15"/>
              <w:rPr>
                <w:rFonts w:eastAsiaTheme="minorEastAsia"/>
                <w:sz w:val="16"/>
                <w:szCs w:val="16"/>
                <w:lang w:val="en-US"/>
              </w:rPr>
            </w:pPr>
          </w:p>
        </w:tc>
      </w:tr>
      <w:tr w:rsidR="00251F2D" w:rsidRPr="0040681D" w14:paraId="77E0C1E9" w14:textId="77777777" w:rsidTr="00251F2D">
        <w:trPr>
          <w:trHeight w:val="20"/>
          <w:jc w:val="center"/>
        </w:trPr>
        <w:tc>
          <w:tcPr>
            <w:tcW w:w="0" w:type="auto"/>
            <w:gridSpan w:val="2"/>
          </w:tcPr>
          <w:p w14:paraId="42E2CF79" w14:textId="77777777" w:rsidR="00251F2D" w:rsidRPr="0040681D" w:rsidRDefault="00251F2D" w:rsidP="00251F2D">
            <w:pPr>
              <w:widowControl w:val="0"/>
              <w:autoSpaceDE w:val="0"/>
              <w:autoSpaceDN w:val="0"/>
              <w:adjustRightInd w:val="0"/>
              <w:spacing w:before="29" w:line="194" w:lineRule="exact"/>
              <w:ind w:left="15"/>
              <w:rPr>
                <w:b/>
                <w:bCs/>
                <w:i/>
                <w:color w:val="000000"/>
                <w:w w:val="105"/>
                <w:sz w:val="16"/>
                <w:szCs w:val="16"/>
                <w:lang w:val="en-US"/>
              </w:rPr>
            </w:pPr>
            <w:r w:rsidRPr="0040681D">
              <w:rPr>
                <w:b/>
                <w:bCs/>
                <w:i/>
                <w:color w:val="000000"/>
                <w:w w:val="105"/>
                <w:sz w:val="16"/>
                <w:szCs w:val="16"/>
                <w:lang w:val="en-US"/>
              </w:rPr>
              <w:t>Примечание:</w:t>
            </w:r>
          </w:p>
        </w:tc>
        <w:tc>
          <w:tcPr>
            <w:tcW w:w="0" w:type="auto"/>
            <w:gridSpan w:val="5"/>
          </w:tcPr>
          <w:p w14:paraId="123E376B" w14:textId="77777777" w:rsidR="00251F2D" w:rsidRPr="0040681D" w:rsidRDefault="00251F2D" w:rsidP="00251F2D">
            <w:pPr>
              <w:widowControl w:val="0"/>
              <w:autoSpaceDE w:val="0"/>
              <w:autoSpaceDN w:val="0"/>
              <w:adjustRightInd w:val="0"/>
              <w:spacing w:before="29" w:line="213" w:lineRule="auto"/>
              <w:ind w:left="15"/>
              <w:rPr>
                <w:rFonts w:eastAsiaTheme="minorEastAsia"/>
                <w:sz w:val="16"/>
                <w:szCs w:val="16"/>
                <w:lang w:val="en-US"/>
              </w:rPr>
            </w:pPr>
          </w:p>
        </w:tc>
      </w:tr>
      <w:tr w:rsidR="00251F2D" w:rsidRPr="0040681D" w14:paraId="583464CC" w14:textId="77777777" w:rsidTr="00251F2D">
        <w:trPr>
          <w:trHeight w:val="20"/>
          <w:jc w:val="center"/>
        </w:trPr>
        <w:tc>
          <w:tcPr>
            <w:tcW w:w="0" w:type="auto"/>
            <w:gridSpan w:val="6"/>
          </w:tcPr>
          <w:p w14:paraId="047BF0C6" w14:textId="77777777" w:rsidR="00251F2D" w:rsidRPr="0040681D" w:rsidRDefault="00251F2D" w:rsidP="00251F2D">
            <w:pPr>
              <w:widowControl w:val="0"/>
              <w:autoSpaceDE w:val="0"/>
              <w:autoSpaceDN w:val="0"/>
              <w:adjustRightInd w:val="0"/>
              <w:spacing w:before="29" w:line="194" w:lineRule="exact"/>
              <w:ind w:left="15"/>
              <w:rPr>
                <w:bCs/>
                <w:color w:val="000000"/>
                <w:w w:val="105"/>
                <w:sz w:val="16"/>
                <w:szCs w:val="16"/>
              </w:rPr>
            </w:pPr>
            <w:r w:rsidRPr="0040681D">
              <w:rPr>
                <w:bCs/>
                <w:color w:val="000000"/>
                <w:w w:val="105"/>
                <w:sz w:val="16"/>
                <w:szCs w:val="16"/>
                <w:lang w:val="en-US"/>
              </w:rPr>
              <w:t>C</w:t>
            </w:r>
            <w:r w:rsidRPr="0040681D">
              <w:rPr>
                <w:bCs/>
                <w:color w:val="000000"/>
                <w:w w:val="105"/>
                <w:sz w:val="16"/>
                <w:szCs w:val="16"/>
              </w:rPr>
              <w:t>уммарные разовые выбросы (Г/С) сформированы только по источникам выброса,</w:t>
            </w:r>
            <w:r w:rsidRPr="0040681D">
              <w:rPr>
                <w:bCs/>
                <w:color w:val="000000"/>
                <w:w w:val="105"/>
                <w:sz w:val="16"/>
                <w:szCs w:val="16"/>
              </w:rPr>
              <w:br/>
              <w:t>которые учитывались при проведении расчета загрязнения атмосферы (УПРЗА Эколог):</w:t>
            </w:r>
            <w:r w:rsidRPr="0040681D">
              <w:rPr>
                <w:bCs/>
                <w:color w:val="000000"/>
                <w:w w:val="105"/>
                <w:sz w:val="16"/>
                <w:szCs w:val="16"/>
              </w:rPr>
              <w:br/>
              <w:t>"Существующее положение ,   Новый вариант расчета (20.12.2023)"</w:t>
            </w:r>
            <w:r w:rsidRPr="0040681D">
              <w:rPr>
                <w:bCs/>
                <w:color w:val="000000"/>
                <w:w w:val="105"/>
                <w:sz w:val="16"/>
                <w:szCs w:val="16"/>
              </w:rPr>
              <w:br/>
            </w:r>
            <w:r w:rsidRPr="0040681D">
              <w:rPr>
                <w:bCs/>
                <w:color w:val="000000"/>
                <w:w w:val="105"/>
                <w:sz w:val="16"/>
                <w:szCs w:val="16"/>
                <w:lang w:val="en-US"/>
              </w:rPr>
              <w:t>C</w:t>
            </w:r>
            <w:r w:rsidRPr="0040681D">
              <w:rPr>
                <w:bCs/>
                <w:color w:val="000000"/>
                <w:w w:val="105"/>
                <w:sz w:val="16"/>
                <w:szCs w:val="16"/>
              </w:rPr>
              <w:t>уммарные выбросы (Т/Год) сформированы по всем источникам выброса</w:t>
            </w:r>
          </w:p>
        </w:tc>
        <w:tc>
          <w:tcPr>
            <w:tcW w:w="0" w:type="auto"/>
          </w:tcPr>
          <w:p w14:paraId="21D0896A" w14:textId="77777777" w:rsidR="00251F2D" w:rsidRPr="0040681D" w:rsidRDefault="00251F2D" w:rsidP="00251F2D">
            <w:pPr>
              <w:widowControl w:val="0"/>
              <w:autoSpaceDE w:val="0"/>
              <w:autoSpaceDN w:val="0"/>
              <w:adjustRightInd w:val="0"/>
              <w:spacing w:before="29" w:line="213" w:lineRule="auto"/>
              <w:ind w:left="15"/>
              <w:rPr>
                <w:rFonts w:eastAsiaTheme="minorEastAsia"/>
                <w:sz w:val="16"/>
                <w:szCs w:val="16"/>
              </w:rPr>
            </w:pPr>
          </w:p>
        </w:tc>
      </w:tr>
    </w:tbl>
    <w:p w14:paraId="6D0BD646" w14:textId="77777777" w:rsidR="00251F2D" w:rsidRDefault="00251F2D" w:rsidP="0040681D">
      <w:pPr>
        <w:widowControl w:val="0"/>
        <w:spacing w:after="0" w:line="240" w:lineRule="auto"/>
        <w:ind w:firstLine="709"/>
        <w:jc w:val="both"/>
        <w:rPr>
          <w:rFonts w:ascii="Times New Roman" w:eastAsia="Times New Roman" w:hAnsi="Times New Roman" w:cs="Times New Roman"/>
          <w:sz w:val="28"/>
          <w:szCs w:val="28"/>
          <w:lang w:eastAsia="ru-RU"/>
        </w:rPr>
      </w:pPr>
    </w:p>
    <w:p w14:paraId="7A283868" w14:textId="77777777" w:rsidR="0040681D" w:rsidRPr="0040681D" w:rsidRDefault="0040681D" w:rsidP="0040681D">
      <w:pPr>
        <w:widowControl w:val="0"/>
        <w:spacing w:after="0" w:line="240" w:lineRule="auto"/>
        <w:ind w:firstLine="709"/>
        <w:jc w:val="both"/>
        <w:rPr>
          <w:rFonts w:ascii="Times New Roman" w:eastAsia="Times New Roman" w:hAnsi="Times New Roman" w:cs="Times New Roman"/>
          <w:sz w:val="28"/>
          <w:szCs w:val="28"/>
          <w:lang w:eastAsia="ru-RU"/>
        </w:rPr>
      </w:pPr>
      <w:r w:rsidRPr="0040681D">
        <w:rPr>
          <w:rFonts w:ascii="Times New Roman" w:eastAsia="Times New Roman" w:hAnsi="Times New Roman" w:cs="Times New Roman"/>
          <w:sz w:val="28"/>
          <w:szCs w:val="28"/>
          <w:lang w:eastAsia="ru-RU"/>
        </w:rPr>
        <w:t xml:space="preserve">Всего в атмосферный воздух выделяется 13 загрязняющих веществ, в том числе 6 твердых, 7 жидких/газообразных, общее количество валового выброса составит - 0,037976 т/год, в том числе 0,002665 т/год - твердых 0,035311 т/год - жидких/ газообразных. </w:t>
      </w:r>
      <w:proofErr w:type="gramStart"/>
      <w:r w:rsidRPr="0040681D">
        <w:rPr>
          <w:rFonts w:ascii="Times New Roman" w:eastAsia="Times New Roman" w:hAnsi="Times New Roman" w:cs="Times New Roman"/>
          <w:sz w:val="28"/>
          <w:szCs w:val="28"/>
          <w:lang w:eastAsia="ru-RU"/>
        </w:rPr>
        <w:t>Суммарный максимально разовый выброс составит 0,0627465 г/с, в том числе 0,0101002 г/с – твердых 0,0526463 г/с - жидких/ газообразных.</w:t>
      </w:r>
      <w:proofErr w:type="gramEnd"/>
    </w:p>
    <w:bookmarkEnd w:id="37"/>
    <w:p w14:paraId="7408ED15" w14:textId="77777777" w:rsidR="00C21A87" w:rsidRPr="00C21A87" w:rsidRDefault="00C21A87" w:rsidP="005F33BF">
      <w:pPr>
        <w:widowControl w:val="0"/>
        <w:spacing w:after="0" w:line="240" w:lineRule="auto"/>
        <w:jc w:val="both"/>
        <w:rPr>
          <w:rFonts w:ascii="Times New Roman" w:eastAsia="Times New Roman" w:hAnsi="Times New Roman" w:cs="Times New Roman"/>
          <w:sz w:val="28"/>
          <w:szCs w:val="28"/>
          <w:lang w:eastAsia="ru-RU"/>
        </w:rPr>
      </w:pPr>
    </w:p>
    <w:p w14:paraId="157C2FD9" w14:textId="77777777" w:rsidR="0026535E" w:rsidRDefault="0026535E" w:rsidP="002B7665">
      <w:pPr>
        <w:pStyle w:val="aa"/>
        <w:numPr>
          <w:ilvl w:val="1"/>
          <w:numId w:val="43"/>
        </w:numPr>
        <w:outlineLvl w:val="1"/>
        <w:rPr>
          <w:b/>
          <w:bCs/>
          <w:sz w:val="28"/>
          <w:szCs w:val="28"/>
        </w:rPr>
      </w:pPr>
      <w:bookmarkStart w:id="39" w:name="_Toc161399120"/>
      <w:r w:rsidRPr="00251F2D">
        <w:rPr>
          <w:b/>
          <w:bCs/>
          <w:sz w:val="28"/>
          <w:szCs w:val="28"/>
        </w:rPr>
        <w:t xml:space="preserve">Оценка воздействия объекта на атмосферный воздух на период </w:t>
      </w:r>
      <w:r w:rsidR="00CD2BE7">
        <w:rPr>
          <w:b/>
          <w:bCs/>
          <w:sz w:val="28"/>
          <w:szCs w:val="28"/>
        </w:rPr>
        <w:t>монтажа</w:t>
      </w:r>
      <w:r w:rsidRPr="00251F2D">
        <w:rPr>
          <w:b/>
          <w:bCs/>
          <w:sz w:val="28"/>
          <w:szCs w:val="28"/>
        </w:rPr>
        <w:t xml:space="preserve"> по результатам расчетов рассеивания</w:t>
      </w:r>
      <w:bookmarkEnd w:id="39"/>
    </w:p>
    <w:p w14:paraId="58445CFD" w14:textId="77777777" w:rsidR="00E51297" w:rsidRPr="00251F2D" w:rsidRDefault="00E51297" w:rsidP="00E51297">
      <w:pPr>
        <w:pStyle w:val="aa"/>
        <w:widowControl w:val="0"/>
        <w:autoSpaceDE w:val="0"/>
        <w:autoSpaceDN w:val="0"/>
        <w:adjustRightInd w:val="0"/>
        <w:spacing w:line="360" w:lineRule="auto"/>
        <w:ind w:left="567"/>
        <w:rPr>
          <w:b/>
          <w:bCs/>
          <w:sz w:val="28"/>
          <w:szCs w:val="28"/>
        </w:rPr>
      </w:pPr>
    </w:p>
    <w:p w14:paraId="51B048D9" w14:textId="77777777" w:rsidR="0026535E" w:rsidRDefault="0026535E" w:rsidP="00E51297">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roofErr w:type="gramStart"/>
      <w:r w:rsidRPr="0026535E">
        <w:rPr>
          <w:rFonts w:ascii="Times New Roman" w:eastAsia="Times New Roman" w:hAnsi="Times New Roman" w:cs="Times New Roman"/>
          <w:sz w:val="28"/>
          <w:szCs w:val="28"/>
          <w:lang w:eastAsia="ru-RU"/>
        </w:rPr>
        <w:t>Нумерация источников выбросов принята в соответствии с главой 3, пунктом 15 Приказа Министерства природных ресурсов и экологии Российской Федерации № 871 от 19 ноября 2021 г. На реконструируемых или вновь строящихся объектах ОНВ для стационарных ИЗАВ, которые функционируют только в период реконструкции или реконструкции и в дальнейшем будут ликвидированы, присваиваются номера, начиная с 5501 для организованных ИЗАВ и начиная с 6501</w:t>
      </w:r>
      <w:proofErr w:type="gramEnd"/>
      <w:r w:rsidRPr="0026535E">
        <w:rPr>
          <w:rFonts w:ascii="Times New Roman" w:eastAsia="Times New Roman" w:hAnsi="Times New Roman" w:cs="Times New Roman"/>
          <w:sz w:val="28"/>
          <w:szCs w:val="28"/>
          <w:lang w:eastAsia="ru-RU"/>
        </w:rPr>
        <w:t xml:space="preserve"> - для неорганизованных ИЗАВ. Полный расчет выбросов загрязняющих веществ на источниках выброса </w:t>
      </w:r>
      <w:proofErr w:type="gramStart"/>
      <w:r w:rsidRPr="0026535E">
        <w:rPr>
          <w:rFonts w:ascii="Times New Roman" w:eastAsia="Times New Roman" w:hAnsi="Times New Roman" w:cs="Times New Roman"/>
          <w:sz w:val="28"/>
          <w:szCs w:val="28"/>
          <w:lang w:eastAsia="ru-RU"/>
        </w:rPr>
        <w:t>представлены</w:t>
      </w:r>
      <w:proofErr w:type="gramEnd"/>
      <w:r w:rsidRPr="0026535E">
        <w:rPr>
          <w:rFonts w:ascii="Times New Roman" w:eastAsia="Times New Roman" w:hAnsi="Times New Roman" w:cs="Times New Roman"/>
          <w:sz w:val="28"/>
          <w:szCs w:val="28"/>
          <w:lang w:eastAsia="ru-RU"/>
        </w:rPr>
        <w:t xml:space="preserve"> ниже. </w:t>
      </w:r>
    </w:p>
    <w:p w14:paraId="72E79F18" w14:textId="77777777" w:rsidR="00B52521" w:rsidRPr="0026535E" w:rsidRDefault="00B52521" w:rsidP="00E51297">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14:paraId="3ACF5BFF" w14:textId="77777777" w:rsidR="0026535E" w:rsidRPr="002B7665" w:rsidRDefault="00B52521" w:rsidP="002B7665">
      <w:pPr>
        <w:pStyle w:val="0"/>
        <w:ind w:left="0"/>
        <w:rPr>
          <w:rFonts w:ascii="Times New Roman" w:hAnsi="Times New Roman" w:cs="Times New Roman"/>
          <w:sz w:val="22"/>
          <w:szCs w:val="22"/>
        </w:rPr>
      </w:pPr>
      <w:r>
        <w:rPr>
          <w:rFonts w:ascii="Times New Roman" w:hAnsi="Times New Roman" w:cs="Times New Roman"/>
          <w:sz w:val="22"/>
          <w:szCs w:val="22"/>
        </w:rPr>
        <w:t>г</w:t>
      </w:r>
      <w:r w:rsidR="0026535E" w:rsidRPr="002B7665">
        <w:rPr>
          <w:rFonts w:ascii="Times New Roman" w:hAnsi="Times New Roman" w:cs="Times New Roman"/>
          <w:sz w:val="22"/>
          <w:szCs w:val="22"/>
        </w:rPr>
        <w:t>. Развалка, ИЗАВ 5501 Генератор Husqvarna (Хускварна) бензиновый G8500P или аналог</w:t>
      </w:r>
    </w:p>
    <w:p w14:paraId="40091E4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Источниками выделений загрязняющих веществ являются двигатели автомобилей в период прогрева, движения по территории предприятия и во время работы в режиме холостого хода.</w:t>
      </w:r>
    </w:p>
    <w:p w14:paraId="38DB5F1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Расчет выделений загрязняющих веществ выполнен в соответствии со следующими методическими документами:</w:t>
      </w:r>
    </w:p>
    <w:p w14:paraId="52DAB76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Методическое пособие по расчету, нормированию и контролю выбросов загрязняющих веществ в атмосферный воздух, СПб</w:t>
      </w:r>
      <w:proofErr w:type="gramStart"/>
      <w:r w:rsidRPr="0026535E">
        <w:rPr>
          <w:rFonts w:ascii="Times New Roman" w:eastAsia="Times New Roman" w:hAnsi="Times New Roman" w:cs="Times New Roman"/>
          <w:sz w:val="20"/>
          <w:szCs w:val="20"/>
          <w:lang w:eastAsia="ru-RU"/>
        </w:rPr>
        <w:t xml:space="preserve">., </w:t>
      </w:r>
      <w:proofErr w:type="gramEnd"/>
      <w:r w:rsidRPr="0026535E">
        <w:rPr>
          <w:rFonts w:ascii="Times New Roman" w:eastAsia="Times New Roman" w:hAnsi="Times New Roman" w:cs="Times New Roman"/>
          <w:sz w:val="20"/>
          <w:szCs w:val="20"/>
          <w:lang w:eastAsia="ru-RU"/>
        </w:rPr>
        <w:t>НИИ Атмосфера, 2005.</w:t>
      </w:r>
    </w:p>
    <w:p w14:paraId="2BBB25B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Методика проведения инвентаризации выбросов загрязняющих веществ в атмосферу автотранспортных предприятий (расчетным методом). М, 1998.</w:t>
      </w:r>
    </w:p>
    <w:p w14:paraId="45A3A16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Дополнения и изменения к Методике проведения инвентаризации выбросов загрязняющих веществ в атмосферу автотранспортных предприятий (расчетным методом). М, 1999.</w:t>
      </w:r>
    </w:p>
    <w:p w14:paraId="3173827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Количественные и качественные характеристики загрязняющих веществ, выделяющихся в атмосферу от автотранспортных средств, приведены в таблице </w:t>
      </w:r>
      <w:r w:rsidR="00F61371">
        <w:rPr>
          <w:rFonts w:ascii="Times New Roman" w:eastAsia="Times New Roman" w:hAnsi="Times New Roman" w:cs="Times New Roman"/>
          <w:sz w:val="20"/>
          <w:szCs w:val="20"/>
          <w:lang w:eastAsia="ru-RU"/>
        </w:rPr>
        <w:t>14</w:t>
      </w:r>
      <w:r w:rsidRPr="0026535E">
        <w:rPr>
          <w:rFonts w:ascii="Times New Roman" w:eastAsia="Times New Roman" w:hAnsi="Times New Roman" w:cs="Times New Roman"/>
          <w:sz w:val="20"/>
          <w:szCs w:val="20"/>
          <w:lang w:eastAsia="ru-RU"/>
        </w:rPr>
        <w:t>.</w:t>
      </w:r>
    </w:p>
    <w:p w14:paraId="376038B0" w14:textId="77777777" w:rsidR="00E51297" w:rsidRDefault="0026535E" w:rsidP="00E51297">
      <w:pPr>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14</w:t>
      </w:r>
    </w:p>
    <w:p w14:paraId="016B99A6" w14:textId="77777777" w:rsidR="0026535E" w:rsidRPr="00E51297" w:rsidRDefault="0026535E" w:rsidP="00E51297">
      <w:pPr>
        <w:spacing w:after="0" w:line="240" w:lineRule="auto"/>
        <w:jc w:val="center"/>
        <w:rPr>
          <w:rFonts w:ascii="Times New Roman" w:eastAsia="Times New Roman" w:hAnsi="Times New Roman" w:cs="Times New Roman"/>
          <w:sz w:val="20"/>
          <w:szCs w:val="20"/>
          <w:lang w:eastAsia="ru-RU"/>
        </w:rPr>
      </w:pPr>
      <w:r w:rsidRPr="00E51297">
        <w:rPr>
          <w:rFonts w:ascii="Times New Roman" w:eastAsia="Times New Roman" w:hAnsi="Times New Roman" w:cs="Times New Roman"/>
          <w:sz w:val="20"/>
          <w:szCs w:val="20"/>
          <w:lang w:eastAsia="ru-RU"/>
        </w:rPr>
        <w:t>Характеристика выделений загрязняющих веществ в атмосферу</w:t>
      </w:r>
    </w:p>
    <w:tbl>
      <w:tblPr>
        <w:tblStyle w:val="ReportTable24"/>
        <w:tblW w:w="5000" w:type="pct"/>
        <w:tblLook w:val="04A0" w:firstRow="1" w:lastRow="0" w:firstColumn="1" w:lastColumn="0" w:noHBand="0" w:noVBand="1"/>
      </w:tblPr>
      <w:tblGrid>
        <w:gridCol w:w="820"/>
        <w:gridCol w:w="4368"/>
        <w:gridCol w:w="2184"/>
        <w:gridCol w:w="2182"/>
      </w:tblGrid>
      <w:tr w:rsidR="0026535E" w:rsidRPr="0026535E" w14:paraId="0EDEF519" w14:textId="77777777" w:rsidTr="005863EA">
        <w:trPr>
          <w:cantSplit/>
          <w:tblHeader/>
        </w:trPr>
        <w:tc>
          <w:tcPr>
            <w:tcW w:w="2714" w:type="pct"/>
            <w:gridSpan w:val="2"/>
            <w:tcBorders>
              <w:top w:val="single" w:sz="8" w:space="0" w:color="auto"/>
              <w:left w:val="single" w:sz="6" w:space="0" w:color="auto"/>
            </w:tcBorders>
            <w:shd w:val="clear" w:color="auto" w:fill="F2F2F2"/>
            <w:vAlign w:val="center"/>
          </w:tcPr>
          <w:p w14:paraId="17F22363" w14:textId="77777777" w:rsidR="0026535E" w:rsidRPr="0026535E" w:rsidRDefault="0026535E" w:rsidP="0026535E">
            <w:pPr>
              <w:jc w:val="center"/>
              <w:rPr>
                <w:rFonts w:ascii="Times New Roman" w:hAnsi="Times New Roman"/>
              </w:rPr>
            </w:pPr>
            <w:r w:rsidRPr="0026535E">
              <w:rPr>
                <w:rFonts w:ascii="Times New Roman" w:hAnsi="Times New Roman"/>
              </w:rPr>
              <w:t>Загрязняющее вещество</w:t>
            </w:r>
          </w:p>
        </w:tc>
        <w:tc>
          <w:tcPr>
            <w:tcW w:w="1143" w:type="pct"/>
            <w:vMerge w:val="restart"/>
            <w:tcBorders>
              <w:top w:val="single" w:sz="8" w:space="0" w:color="auto"/>
            </w:tcBorders>
            <w:shd w:val="clear" w:color="auto" w:fill="F2F2F2"/>
            <w:vAlign w:val="center"/>
          </w:tcPr>
          <w:p w14:paraId="3F445BA4" w14:textId="77777777" w:rsidR="0026535E" w:rsidRPr="0026535E" w:rsidRDefault="0026535E" w:rsidP="0026535E">
            <w:pPr>
              <w:jc w:val="center"/>
              <w:rPr>
                <w:rFonts w:ascii="Times New Roman" w:hAnsi="Times New Roman"/>
              </w:rPr>
            </w:pPr>
            <w:r w:rsidRPr="0026535E">
              <w:rPr>
                <w:rFonts w:ascii="Times New Roman" w:hAnsi="Times New Roman"/>
              </w:rPr>
              <w:t>Максимально разовый выброс, г/</w:t>
            </w:r>
            <w:proofErr w:type="gramStart"/>
            <w:r w:rsidRPr="0026535E">
              <w:rPr>
                <w:rFonts w:ascii="Times New Roman" w:hAnsi="Times New Roman"/>
              </w:rPr>
              <w:t>с</w:t>
            </w:r>
            <w:proofErr w:type="gramEnd"/>
          </w:p>
        </w:tc>
        <w:tc>
          <w:tcPr>
            <w:tcW w:w="1143" w:type="pct"/>
            <w:vMerge w:val="restart"/>
            <w:tcBorders>
              <w:top w:val="single" w:sz="8" w:space="0" w:color="auto"/>
              <w:right w:val="single" w:sz="6" w:space="0" w:color="auto"/>
            </w:tcBorders>
            <w:shd w:val="clear" w:color="auto" w:fill="F2F2F2"/>
            <w:vAlign w:val="center"/>
          </w:tcPr>
          <w:p w14:paraId="3C7C7D48" w14:textId="77777777" w:rsidR="0026535E" w:rsidRPr="0026535E" w:rsidRDefault="0026535E" w:rsidP="0026535E">
            <w:pPr>
              <w:jc w:val="center"/>
              <w:rPr>
                <w:rFonts w:ascii="Times New Roman" w:hAnsi="Times New Roman"/>
              </w:rPr>
            </w:pPr>
            <w:r w:rsidRPr="0026535E">
              <w:rPr>
                <w:rFonts w:ascii="Times New Roman" w:hAnsi="Times New Roman"/>
              </w:rPr>
              <w:t>Годовой выброс, т/год</w:t>
            </w:r>
          </w:p>
        </w:tc>
      </w:tr>
      <w:tr w:rsidR="0026535E" w:rsidRPr="0026535E" w14:paraId="4C4DC1DF" w14:textId="77777777" w:rsidTr="005863EA">
        <w:trPr>
          <w:cantSplit/>
          <w:tblHeader/>
        </w:trPr>
        <w:tc>
          <w:tcPr>
            <w:tcW w:w="429" w:type="pct"/>
            <w:tcBorders>
              <w:left w:val="single" w:sz="6" w:space="0" w:color="auto"/>
              <w:bottom w:val="single" w:sz="8" w:space="0" w:color="auto"/>
            </w:tcBorders>
            <w:shd w:val="clear" w:color="auto" w:fill="F2F2F2"/>
            <w:vAlign w:val="center"/>
          </w:tcPr>
          <w:p w14:paraId="1A6D6D91" w14:textId="77777777" w:rsidR="0026535E" w:rsidRPr="0026535E" w:rsidRDefault="0026535E" w:rsidP="0026535E">
            <w:pPr>
              <w:jc w:val="center"/>
              <w:rPr>
                <w:rFonts w:ascii="Times New Roman" w:hAnsi="Times New Roman"/>
              </w:rPr>
            </w:pPr>
            <w:r w:rsidRPr="0026535E">
              <w:rPr>
                <w:rFonts w:ascii="Times New Roman" w:hAnsi="Times New Roman"/>
              </w:rPr>
              <w:t>код</w:t>
            </w:r>
          </w:p>
        </w:tc>
        <w:tc>
          <w:tcPr>
            <w:tcW w:w="2286" w:type="pct"/>
            <w:tcBorders>
              <w:bottom w:val="single" w:sz="8" w:space="0" w:color="auto"/>
            </w:tcBorders>
            <w:shd w:val="clear" w:color="auto" w:fill="F2F2F2"/>
            <w:vAlign w:val="center"/>
          </w:tcPr>
          <w:p w14:paraId="731110F7" w14:textId="77777777" w:rsidR="0026535E" w:rsidRPr="0026535E" w:rsidRDefault="0026535E" w:rsidP="0026535E">
            <w:pPr>
              <w:jc w:val="center"/>
              <w:rPr>
                <w:rFonts w:ascii="Times New Roman" w:hAnsi="Times New Roman"/>
              </w:rPr>
            </w:pPr>
            <w:r w:rsidRPr="0026535E">
              <w:rPr>
                <w:rFonts w:ascii="Times New Roman" w:hAnsi="Times New Roman"/>
              </w:rPr>
              <w:t>наименование</w:t>
            </w:r>
          </w:p>
        </w:tc>
        <w:tc>
          <w:tcPr>
            <w:tcW w:w="1143" w:type="pct"/>
            <w:vMerge/>
            <w:tcBorders>
              <w:bottom w:val="single" w:sz="8" w:space="0" w:color="auto"/>
            </w:tcBorders>
            <w:shd w:val="clear" w:color="auto" w:fill="F2F2F2"/>
            <w:vAlign w:val="center"/>
          </w:tcPr>
          <w:p w14:paraId="70C4C3E5" w14:textId="77777777" w:rsidR="0026535E" w:rsidRPr="0026535E" w:rsidRDefault="0026535E" w:rsidP="0026535E">
            <w:pPr>
              <w:jc w:val="center"/>
              <w:rPr>
                <w:rFonts w:ascii="Times New Roman" w:hAnsi="Times New Roman"/>
              </w:rPr>
            </w:pPr>
          </w:p>
        </w:tc>
        <w:tc>
          <w:tcPr>
            <w:tcW w:w="1143" w:type="pct"/>
            <w:vMerge/>
            <w:tcBorders>
              <w:bottom w:val="single" w:sz="8" w:space="0" w:color="auto"/>
              <w:right w:val="single" w:sz="6" w:space="0" w:color="auto"/>
            </w:tcBorders>
            <w:shd w:val="clear" w:color="auto" w:fill="F2F2F2"/>
            <w:vAlign w:val="center"/>
          </w:tcPr>
          <w:p w14:paraId="479C253F" w14:textId="77777777" w:rsidR="0026535E" w:rsidRPr="0026535E" w:rsidRDefault="0026535E" w:rsidP="0026535E">
            <w:pPr>
              <w:jc w:val="center"/>
              <w:rPr>
                <w:rFonts w:ascii="Times New Roman" w:hAnsi="Times New Roman"/>
              </w:rPr>
            </w:pPr>
          </w:p>
        </w:tc>
      </w:tr>
      <w:tr w:rsidR="0026535E" w:rsidRPr="0026535E" w14:paraId="1A5CC688" w14:textId="77777777" w:rsidTr="005863EA">
        <w:tc>
          <w:tcPr>
            <w:tcW w:w="429" w:type="pct"/>
            <w:tcBorders>
              <w:left w:val="single" w:sz="6" w:space="0" w:color="auto"/>
            </w:tcBorders>
          </w:tcPr>
          <w:p w14:paraId="5E1355A3" w14:textId="77777777" w:rsidR="0026535E" w:rsidRPr="0026535E" w:rsidRDefault="0026535E" w:rsidP="0026535E">
            <w:pPr>
              <w:jc w:val="center"/>
              <w:rPr>
                <w:rFonts w:ascii="Times New Roman" w:hAnsi="Times New Roman"/>
              </w:rPr>
            </w:pPr>
            <w:r w:rsidRPr="0026535E">
              <w:rPr>
                <w:rFonts w:ascii="Times New Roman" w:hAnsi="Times New Roman"/>
              </w:rPr>
              <w:t>301</w:t>
            </w:r>
          </w:p>
        </w:tc>
        <w:tc>
          <w:tcPr>
            <w:tcW w:w="2286" w:type="pct"/>
          </w:tcPr>
          <w:p w14:paraId="26C92EF3" w14:textId="77777777" w:rsidR="0026535E" w:rsidRPr="0026535E" w:rsidRDefault="0026535E" w:rsidP="0026535E">
            <w:pPr>
              <w:rPr>
                <w:rFonts w:ascii="Times New Roman" w:hAnsi="Times New Roman"/>
              </w:rPr>
            </w:pPr>
            <w:r w:rsidRPr="0026535E">
              <w:rPr>
                <w:rFonts w:ascii="Times New Roman" w:hAnsi="Times New Roman"/>
              </w:rPr>
              <w:t>Азота диоксид (Азот (IV) оксид)</w:t>
            </w:r>
          </w:p>
        </w:tc>
        <w:tc>
          <w:tcPr>
            <w:tcW w:w="1143" w:type="pct"/>
          </w:tcPr>
          <w:p w14:paraId="0F1AE6DD"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0,0000133</w:t>
            </w:r>
          </w:p>
        </w:tc>
        <w:tc>
          <w:tcPr>
            <w:tcW w:w="1143" w:type="pct"/>
            <w:tcBorders>
              <w:right w:val="single" w:sz="6" w:space="0" w:color="auto"/>
            </w:tcBorders>
          </w:tcPr>
          <w:p w14:paraId="161763CF"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0,0000219</w:t>
            </w:r>
          </w:p>
        </w:tc>
      </w:tr>
      <w:tr w:rsidR="0026535E" w:rsidRPr="0026535E" w14:paraId="49262E69" w14:textId="77777777" w:rsidTr="005863EA">
        <w:tc>
          <w:tcPr>
            <w:tcW w:w="429" w:type="pct"/>
            <w:tcBorders>
              <w:left w:val="single" w:sz="6" w:space="0" w:color="auto"/>
            </w:tcBorders>
          </w:tcPr>
          <w:p w14:paraId="74390A12" w14:textId="77777777" w:rsidR="0026535E" w:rsidRPr="0026535E" w:rsidRDefault="0026535E" w:rsidP="0026535E">
            <w:pPr>
              <w:jc w:val="center"/>
              <w:rPr>
                <w:rFonts w:ascii="Times New Roman" w:hAnsi="Times New Roman"/>
              </w:rPr>
            </w:pPr>
            <w:r w:rsidRPr="0026535E">
              <w:rPr>
                <w:rFonts w:ascii="Times New Roman" w:hAnsi="Times New Roman"/>
              </w:rPr>
              <w:t>304</w:t>
            </w:r>
          </w:p>
        </w:tc>
        <w:tc>
          <w:tcPr>
            <w:tcW w:w="2286" w:type="pct"/>
          </w:tcPr>
          <w:p w14:paraId="4B445D5C" w14:textId="77777777" w:rsidR="0026535E" w:rsidRPr="0026535E" w:rsidRDefault="0026535E" w:rsidP="0026535E">
            <w:pPr>
              <w:rPr>
                <w:rFonts w:ascii="Times New Roman" w:hAnsi="Times New Roman"/>
              </w:rPr>
            </w:pPr>
            <w:r w:rsidRPr="0026535E">
              <w:rPr>
                <w:rFonts w:ascii="Times New Roman" w:hAnsi="Times New Roman"/>
              </w:rPr>
              <w:t>Азот (II) оксид (Азота оксид)</w:t>
            </w:r>
          </w:p>
        </w:tc>
        <w:tc>
          <w:tcPr>
            <w:tcW w:w="1143" w:type="pct"/>
          </w:tcPr>
          <w:p w14:paraId="18BE5FFA"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0,0000022</w:t>
            </w:r>
          </w:p>
        </w:tc>
        <w:tc>
          <w:tcPr>
            <w:tcW w:w="1143" w:type="pct"/>
            <w:tcBorders>
              <w:right w:val="single" w:sz="6" w:space="0" w:color="auto"/>
            </w:tcBorders>
          </w:tcPr>
          <w:p w14:paraId="5A74AD38"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0,0000036</w:t>
            </w:r>
          </w:p>
        </w:tc>
      </w:tr>
      <w:tr w:rsidR="0026535E" w:rsidRPr="0026535E" w14:paraId="6B6CF483" w14:textId="77777777" w:rsidTr="005863EA">
        <w:tc>
          <w:tcPr>
            <w:tcW w:w="429" w:type="pct"/>
            <w:tcBorders>
              <w:left w:val="single" w:sz="6" w:space="0" w:color="auto"/>
            </w:tcBorders>
          </w:tcPr>
          <w:p w14:paraId="58CF4FA7" w14:textId="77777777" w:rsidR="0026535E" w:rsidRPr="0026535E" w:rsidRDefault="0026535E" w:rsidP="0026535E">
            <w:pPr>
              <w:jc w:val="center"/>
              <w:rPr>
                <w:rFonts w:ascii="Times New Roman" w:hAnsi="Times New Roman"/>
              </w:rPr>
            </w:pPr>
            <w:r w:rsidRPr="0026535E">
              <w:rPr>
                <w:rFonts w:ascii="Times New Roman" w:hAnsi="Times New Roman"/>
              </w:rPr>
              <w:t>330</w:t>
            </w:r>
          </w:p>
        </w:tc>
        <w:tc>
          <w:tcPr>
            <w:tcW w:w="2286" w:type="pct"/>
          </w:tcPr>
          <w:p w14:paraId="242FADE2" w14:textId="77777777" w:rsidR="0026535E" w:rsidRPr="0026535E" w:rsidRDefault="0026535E" w:rsidP="0026535E">
            <w:pPr>
              <w:rPr>
                <w:rFonts w:ascii="Times New Roman" w:hAnsi="Times New Roman"/>
              </w:rPr>
            </w:pPr>
            <w:r w:rsidRPr="0026535E">
              <w:rPr>
                <w:rFonts w:ascii="Times New Roman" w:hAnsi="Times New Roman"/>
              </w:rPr>
              <w:t>Сера диоксид (Ангидрид сернистый)</w:t>
            </w:r>
          </w:p>
        </w:tc>
        <w:tc>
          <w:tcPr>
            <w:tcW w:w="1143" w:type="pct"/>
          </w:tcPr>
          <w:p w14:paraId="542E8660"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0,0000078</w:t>
            </w:r>
          </w:p>
        </w:tc>
        <w:tc>
          <w:tcPr>
            <w:tcW w:w="1143" w:type="pct"/>
            <w:tcBorders>
              <w:right w:val="single" w:sz="6" w:space="0" w:color="auto"/>
            </w:tcBorders>
          </w:tcPr>
          <w:p w14:paraId="17E5F176"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0,0000148</w:t>
            </w:r>
          </w:p>
        </w:tc>
      </w:tr>
      <w:tr w:rsidR="0026535E" w:rsidRPr="0026535E" w14:paraId="5DA68238" w14:textId="77777777" w:rsidTr="005863EA">
        <w:tc>
          <w:tcPr>
            <w:tcW w:w="429" w:type="pct"/>
            <w:tcBorders>
              <w:left w:val="single" w:sz="6" w:space="0" w:color="auto"/>
            </w:tcBorders>
          </w:tcPr>
          <w:p w14:paraId="4DED2BB7" w14:textId="77777777" w:rsidR="0026535E" w:rsidRPr="0026535E" w:rsidRDefault="0026535E" w:rsidP="0026535E">
            <w:pPr>
              <w:jc w:val="center"/>
              <w:rPr>
                <w:rFonts w:ascii="Times New Roman" w:hAnsi="Times New Roman"/>
              </w:rPr>
            </w:pPr>
            <w:r w:rsidRPr="0026535E">
              <w:rPr>
                <w:rFonts w:ascii="Times New Roman" w:hAnsi="Times New Roman"/>
              </w:rPr>
              <w:lastRenderedPageBreak/>
              <w:t>337</w:t>
            </w:r>
          </w:p>
        </w:tc>
        <w:tc>
          <w:tcPr>
            <w:tcW w:w="2286" w:type="pct"/>
          </w:tcPr>
          <w:p w14:paraId="1EB2FB80" w14:textId="77777777" w:rsidR="0026535E" w:rsidRPr="0026535E" w:rsidRDefault="0026535E" w:rsidP="0026535E">
            <w:pPr>
              <w:rPr>
                <w:rFonts w:ascii="Times New Roman" w:hAnsi="Times New Roman"/>
              </w:rPr>
            </w:pPr>
            <w:r w:rsidRPr="0026535E">
              <w:rPr>
                <w:rFonts w:ascii="Times New Roman" w:hAnsi="Times New Roman"/>
              </w:rPr>
              <w:t>Углерод оксид</w:t>
            </w:r>
          </w:p>
        </w:tc>
        <w:tc>
          <w:tcPr>
            <w:tcW w:w="1143" w:type="pct"/>
          </w:tcPr>
          <w:p w14:paraId="5367262E"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0,0017778</w:t>
            </w:r>
          </w:p>
        </w:tc>
        <w:tc>
          <w:tcPr>
            <w:tcW w:w="1143" w:type="pct"/>
            <w:tcBorders>
              <w:right w:val="single" w:sz="6" w:space="0" w:color="auto"/>
            </w:tcBorders>
          </w:tcPr>
          <w:p w14:paraId="373093E5"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0,0026386</w:t>
            </w:r>
          </w:p>
        </w:tc>
      </w:tr>
      <w:tr w:rsidR="0026535E" w:rsidRPr="0026535E" w14:paraId="00F5E128" w14:textId="77777777" w:rsidTr="005863EA">
        <w:tc>
          <w:tcPr>
            <w:tcW w:w="429" w:type="pct"/>
            <w:tcBorders>
              <w:left w:val="single" w:sz="6" w:space="0" w:color="auto"/>
              <w:bottom w:val="single" w:sz="8" w:space="0" w:color="auto"/>
            </w:tcBorders>
          </w:tcPr>
          <w:p w14:paraId="57DE89DD" w14:textId="77777777" w:rsidR="0026535E" w:rsidRPr="0026535E" w:rsidRDefault="0026535E" w:rsidP="0026535E">
            <w:pPr>
              <w:jc w:val="center"/>
              <w:rPr>
                <w:rFonts w:ascii="Times New Roman" w:hAnsi="Times New Roman"/>
              </w:rPr>
            </w:pPr>
            <w:r w:rsidRPr="0026535E">
              <w:rPr>
                <w:rFonts w:ascii="Times New Roman" w:hAnsi="Times New Roman"/>
              </w:rPr>
              <w:t>2704</w:t>
            </w:r>
          </w:p>
        </w:tc>
        <w:tc>
          <w:tcPr>
            <w:tcW w:w="2286" w:type="pct"/>
            <w:tcBorders>
              <w:bottom w:val="single" w:sz="8" w:space="0" w:color="auto"/>
            </w:tcBorders>
          </w:tcPr>
          <w:p w14:paraId="0F5BD63A" w14:textId="77777777" w:rsidR="0026535E" w:rsidRPr="0026535E" w:rsidRDefault="0026535E" w:rsidP="0026535E">
            <w:pPr>
              <w:rPr>
                <w:rFonts w:ascii="Times New Roman" w:hAnsi="Times New Roman"/>
              </w:rPr>
            </w:pPr>
            <w:r w:rsidRPr="0026535E">
              <w:rPr>
                <w:rFonts w:ascii="Times New Roman" w:hAnsi="Times New Roman"/>
              </w:rPr>
              <w:t>Бензин (нефтяной, малосернистый)</w:t>
            </w:r>
          </w:p>
        </w:tc>
        <w:tc>
          <w:tcPr>
            <w:tcW w:w="1143" w:type="pct"/>
            <w:tcBorders>
              <w:bottom w:val="single" w:sz="8" w:space="0" w:color="auto"/>
            </w:tcBorders>
          </w:tcPr>
          <w:p w14:paraId="51363AF9"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0,0001056</w:t>
            </w:r>
          </w:p>
        </w:tc>
        <w:tc>
          <w:tcPr>
            <w:tcW w:w="1143" w:type="pct"/>
            <w:tcBorders>
              <w:bottom w:val="single" w:sz="8" w:space="0" w:color="auto"/>
              <w:right w:val="single" w:sz="6" w:space="0" w:color="auto"/>
            </w:tcBorders>
          </w:tcPr>
          <w:p w14:paraId="28813C5F"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0,0001832</w:t>
            </w:r>
          </w:p>
        </w:tc>
      </w:tr>
    </w:tbl>
    <w:p w14:paraId="73CB6A6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Расчет выполнен для автостоянки открытого типа, не оборудованной средствами подогрева. Пробег автотранспорта при въезде составляет </w:t>
      </w:r>
      <w:r w:rsidRPr="0026535E">
        <w:rPr>
          <w:rFonts w:ascii="Times New Roman" w:eastAsia="Times New Roman" w:hAnsi="Times New Roman" w:cs="Times New Roman"/>
          <w:b/>
          <w:sz w:val="20"/>
          <w:szCs w:val="20"/>
          <w:lang w:eastAsia="ru-RU"/>
        </w:rPr>
        <w:t>0</w:t>
      </w:r>
      <w:r w:rsidRPr="0026535E">
        <w:rPr>
          <w:rFonts w:ascii="Times New Roman" w:eastAsia="Times New Roman" w:hAnsi="Times New Roman" w:cs="Times New Roman"/>
          <w:sz w:val="20"/>
          <w:szCs w:val="20"/>
          <w:lang w:eastAsia="ru-RU"/>
        </w:rPr>
        <w:t xml:space="preserve"> км, при выезде – </w:t>
      </w:r>
      <w:r w:rsidRPr="0026535E">
        <w:rPr>
          <w:rFonts w:ascii="Times New Roman" w:eastAsia="Times New Roman" w:hAnsi="Times New Roman" w:cs="Times New Roman"/>
          <w:b/>
          <w:sz w:val="20"/>
          <w:szCs w:val="20"/>
          <w:lang w:eastAsia="ru-RU"/>
        </w:rPr>
        <w:t>0</w:t>
      </w:r>
      <w:r w:rsidRPr="0026535E">
        <w:rPr>
          <w:rFonts w:ascii="Times New Roman" w:eastAsia="Times New Roman" w:hAnsi="Times New Roman" w:cs="Times New Roman"/>
          <w:sz w:val="20"/>
          <w:szCs w:val="20"/>
          <w:lang w:eastAsia="ru-RU"/>
        </w:rPr>
        <w:t xml:space="preserve"> км. Время работы двигателя на холостом ходу при выезде с территории стоянки – </w:t>
      </w:r>
      <w:r w:rsidRPr="0026535E">
        <w:rPr>
          <w:rFonts w:ascii="Times New Roman" w:eastAsia="Times New Roman" w:hAnsi="Times New Roman" w:cs="Times New Roman"/>
          <w:b/>
          <w:sz w:val="20"/>
          <w:szCs w:val="20"/>
          <w:lang w:eastAsia="ru-RU"/>
        </w:rPr>
        <w:t>1</w:t>
      </w:r>
      <w:r w:rsidRPr="0026535E">
        <w:rPr>
          <w:rFonts w:ascii="Times New Roman" w:eastAsia="Times New Roman" w:hAnsi="Times New Roman" w:cs="Times New Roman"/>
          <w:sz w:val="20"/>
          <w:szCs w:val="20"/>
          <w:lang w:eastAsia="ru-RU"/>
        </w:rPr>
        <w:t xml:space="preserve"> мин, при возврате на неё – </w:t>
      </w:r>
      <w:r w:rsidRPr="0026535E">
        <w:rPr>
          <w:rFonts w:ascii="Times New Roman" w:eastAsia="Times New Roman" w:hAnsi="Times New Roman" w:cs="Times New Roman"/>
          <w:b/>
          <w:sz w:val="20"/>
          <w:szCs w:val="20"/>
          <w:lang w:eastAsia="ru-RU"/>
        </w:rPr>
        <w:t>1</w:t>
      </w:r>
      <w:r w:rsidRPr="0026535E">
        <w:rPr>
          <w:rFonts w:ascii="Times New Roman" w:eastAsia="Times New Roman" w:hAnsi="Times New Roman" w:cs="Times New Roman"/>
          <w:sz w:val="20"/>
          <w:szCs w:val="20"/>
          <w:lang w:eastAsia="ru-RU"/>
        </w:rPr>
        <w:t xml:space="preserve"> мин. Количество дней для расчётного периода: теплого – </w:t>
      </w:r>
      <w:r w:rsidRPr="0026535E">
        <w:rPr>
          <w:rFonts w:ascii="Times New Roman" w:eastAsia="Times New Roman" w:hAnsi="Times New Roman" w:cs="Times New Roman"/>
          <w:b/>
          <w:sz w:val="20"/>
          <w:szCs w:val="20"/>
          <w:lang w:eastAsia="ru-RU"/>
        </w:rPr>
        <w:t>366</w:t>
      </w:r>
      <w:r w:rsidRPr="0026535E">
        <w:rPr>
          <w:rFonts w:ascii="Times New Roman" w:eastAsia="Times New Roman" w:hAnsi="Times New Roman" w:cs="Times New Roman"/>
          <w:sz w:val="20"/>
          <w:szCs w:val="20"/>
          <w:lang w:eastAsia="ru-RU"/>
        </w:rPr>
        <w:t xml:space="preserve">, переходного – </w:t>
      </w:r>
      <w:r w:rsidRPr="0026535E">
        <w:rPr>
          <w:rFonts w:ascii="Times New Roman" w:eastAsia="Times New Roman" w:hAnsi="Times New Roman" w:cs="Times New Roman"/>
          <w:b/>
          <w:sz w:val="20"/>
          <w:szCs w:val="20"/>
          <w:lang w:eastAsia="ru-RU"/>
        </w:rPr>
        <w:t>276</w:t>
      </w:r>
      <w:r w:rsidRPr="0026535E">
        <w:rPr>
          <w:rFonts w:ascii="Times New Roman" w:eastAsia="Times New Roman" w:hAnsi="Times New Roman" w:cs="Times New Roman"/>
          <w:sz w:val="20"/>
          <w:szCs w:val="20"/>
          <w:lang w:eastAsia="ru-RU"/>
        </w:rPr>
        <w:t xml:space="preserve">, холодного – </w:t>
      </w:r>
      <w:r w:rsidRPr="0026535E">
        <w:rPr>
          <w:rFonts w:ascii="Times New Roman" w:eastAsia="Times New Roman" w:hAnsi="Times New Roman" w:cs="Times New Roman"/>
          <w:b/>
          <w:sz w:val="20"/>
          <w:szCs w:val="20"/>
          <w:lang w:eastAsia="ru-RU"/>
        </w:rPr>
        <w:t>90</w:t>
      </w:r>
      <w:r w:rsidRPr="0026535E">
        <w:rPr>
          <w:rFonts w:ascii="Times New Roman" w:eastAsia="Times New Roman" w:hAnsi="Times New Roman" w:cs="Times New Roman"/>
          <w:sz w:val="20"/>
          <w:szCs w:val="20"/>
          <w:lang w:eastAsia="ru-RU"/>
        </w:rPr>
        <w:t>.</w:t>
      </w:r>
    </w:p>
    <w:p w14:paraId="5DBF194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Исходные данные для расчета выделений загрязняющих веществ, приведены в таблице </w:t>
      </w:r>
      <w:r w:rsidR="00F61371">
        <w:rPr>
          <w:rFonts w:ascii="Times New Roman" w:eastAsia="Times New Roman" w:hAnsi="Times New Roman" w:cs="Times New Roman"/>
          <w:sz w:val="20"/>
          <w:szCs w:val="20"/>
          <w:lang w:eastAsia="ru-RU"/>
        </w:rPr>
        <w:t>15</w:t>
      </w:r>
      <w:r w:rsidRPr="0026535E">
        <w:rPr>
          <w:rFonts w:ascii="Times New Roman" w:eastAsia="Times New Roman" w:hAnsi="Times New Roman" w:cs="Times New Roman"/>
          <w:sz w:val="20"/>
          <w:szCs w:val="20"/>
          <w:lang w:eastAsia="ru-RU"/>
        </w:rPr>
        <w:t>.</w:t>
      </w:r>
    </w:p>
    <w:p w14:paraId="0739FFBB" w14:textId="77777777" w:rsidR="00E51297" w:rsidRDefault="00E51297" w:rsidP="00E51297">
      <w:pPr>
        <w:spacing w:after="0" w:line="240" w:lineRule="auto"/>
        <w:jc w:val="right"/>
        <w:rPr>
          <w:rFonts w:ascii="Times New Roman" w:eastAsia="Times New Roman" w:hAnsi="Times New Roman" w:cs="Times New Roman"/>
          <w:sz w:val="20"/>
          <w:szCs w:val="20"/>
          <w:lang w:eastAsia="ru-RU"/>
        </w:rPr>
      </w:pPr>
    </w:p>
    <w:p w14:paraId="57146639" w14:textId="77777777" w:rsidR="00E51297" w:rsidRDefault="00E51297" w:rsidP="00E51297">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15</w:t>
      </w:r>
    </w:p>
    <w:p w14:paraId="44A288E0" w14:textId="77777777" w:rsidR="0026535E" w:rsidRPr="00E51297" w:rsidRDefault="0026535E" w:rsidP="00E51297">
      <w:pPr>
        <w:spacing w:after="0" w:line="240" w:lineRule="auto"/>
        <w:jc w:val="center"/>
        <w:rPr>
          <w:rFonts w:ascii="Times New Roman" w:eastAsia="Times New Roman" w:hAnsi="Times New Roman" w:cs="Times New Roman"/>
          <w:sz w:val="20"/>
          <w:szCs w:val="20"/>
          <w:lang w:eastAsia="ru-RU"/>
        </w:rPr>
      </w:pPr>
      <w:r w:rsidRPr="00E51297">
        <w:rPr>
          <w:rFonts w:ascii="Times New Roman" w:eastAsia="Times New Roman" w:hAnsi="Times New Roman" w:cs="Times New Roman"/>
          <w:sz w:val="20"/>
          <w:szCs w:val="20"/>
          <w:lang w:eastAsia="ru-RU"/>
        </w:rPr>
        <w:t>Исходные данные для расчета</w:t>
      </w:r>
    </w:p>
    <w:tbl>
      <w:tblPr>
        <w:tblStyle w:val="ReportTable24"/>
        <w:tblW w:w="5000" w:type="pct"/>
        <w:tblLook w:val="04A0" w:firstRow="1" w:lastRow="0" w:firstColumn="1" w:lastColumn="0" w:noHBand="0" w:noVBand="1"/>
      </w:tblPr>
      <w:tblGrid>
        <w:gridCol w:w="1305"/>
        <w:gridCol w:w="2823"/>
        <w:gridCol w:w="511"/>
        <w:gridCol w:w="1078"/>
        <w:gridCol w:w="555"/>
        <w:gridCol w:w="524"/>
        <w:gridCol w:w="1168"/>
        <w:gridCol w:w="1590"/>
      </w:tblGrid>
      <w:tr w:rsidR="0026535E" w:rsidRPr="0026535E" w14:paraId="35A5A5F2" w14:textId="77777777" w:rsidTr="005863EA">
        <w:trPr>
          <w:tblHeader/>
        </w:trPr>
        <w:tc>
          <w:tcPr>
            <w:tcW w:w="857" w:type="pct"/>
            <w:vMerge w:val="restart"/>
            <w:tcBorders>
              <w:top w:val="single" w:sz="8" w:space="0" w:color="auto"/>
              <w:left w:val="single" w:sz="6" w:space="0" w:color="auto"/>
            </w:tcBorders>
            <w:shd w:val="clear" w:color="auto" w:fill="F2F2F2"/>
            <w:vAlign w:val="center"/>
          </w:tcPr>
          <w:p w14:paraId="2A69CFFE" w14:textId="77777777" w:rsidR="0026535E" w:rsidRPr="0026535E" w:rsidRDefault="0026535E" w:rsidP="0026535E">
            <w:pPr>
              <w:jc w:val="center"/>
              <w:rPr>
                <w:rFonts w:ascii="Times New Roman" w:hAnsi="Times New Roman"/>
              </w:rPr>
            </w:pPr>
            <w:r w:rsidRPr="0026535E">
              <w:rPr>
                <w:rFonts w:ascii="Times New Roman" w:hAnsi="Times New Roman"/>
              </w:rPr>
              <w:t>Наименование</w:t>
            </w:r>
          </w:p>
        </w:tc>
        <w:tc>
          <w:tcPr>
            <w:tcW w:w="1657" w:type="pct"/>
            <w:vMerge w:val="restart"/>
            <w:tcBorders>
              <w:top w:val="single" w:sz="8" w:space="0" w:color="auto"/>
            </w:tcBorders>
            <w:shd w:val="clear" w:color="auto" w:fill="F2F2F2"/>
            <w:vAlign w:val="center"/>
          </w:tcPr>
          <w:p w14:paraId="385D1C37" w14:textId="77777777" w:rsidR="0026535E" w:rsidRPr="0026535E" w:rsidRDefault="0026535E" w:rsidP="0026535E">
            <w:pPr>
              <w:jc w:val="center"/>
              <w:rPr>
                <w:rFonts w:ascii="Times New Roman" w:hAnsi="Times New Roman"/>
              </w:rPr>
            </w:pPr>
            <w:r w:rsidRPr="0026535E">
              <w:rPr>
                <w:rFonts w:ascii="Times New Roman" w:hAnsi="Times New Roman"/>
              </w:rPr>
              <w:t>Тип автотранспортного средства</w:t>
            </w:r>
          </w:p>
        </w:tc>
        <w:tc>
          <w:tcPr>
            <w:tcW w:w="1857" w:type="pct"/>
            <w:gridSpan w:val="4"/>
            <w:tcBorders>
              <w:top w:val="single" w:sz="8" w:space="0" w:color="auto"/>
            </w:tcBorders>
            <w:shd w:val="clear" w:color="auto" w:fill="F2F2F2"/>
            <w:vAlign w:val="center"/>
          </w:tcPr>
          <w:p w14:paraId="671034C2" w14:textId="77777777" w:rsidR="0026535E" w:rsidRPr="0026535E" w:rsidRDefault="0026535E" w:rsidP="0026535E">
            <w:pPr>
              <w:jc w:val="center"/>
              <w:rPr>
                <w:rFonts w:ascii="Times New Roman" w:hAnsi="Times New Roman"/>
              </w:rPr>
            </w:pPr>
            <w:r w:rsidRPr="0026535E">
              <w:rPr>
                <w:rFonts w:ascii="Times New Roman" w:hAnsi="Times New Roman"/>
              </w:rPr>
              <w:t>Максимальное количество автомобилей</w:t>
            </w:r>
          </w:p>
        </w:tc>
        <w:tc>
          <w:tcPr>
            <w:tcW w:w="314" w:type="pct"/>
            <w:vMerge w:val="restart"/>
            <w:tcBorders>
              <w:top w:val="single" w:sz="8" w:space="0" w:color="auto"/>
            </w:tcBorders>
            <w:shd w:val="clear" w:color="auto" w:fill="F2F2F2"/>
            <w:vAlign w:val="center"/>
          </w:tcPr>
          <w:p w14:paraId="73C4DAF4" w14:textId="77777777" w:rsidR="0026535E" w:rsidRPr="0026535E" w:rsidRDefault="0026535E" w:rsidP="0026535E">
            <w:pPr>
              <w:jc w:val="center"/>
              <w:rPr>
                <w:rFonts w:ascii="Times New Roman" w:hAnsi="Times New Roman"/>
              </w:rPr>
            </w:pPr>
            <w:r w:rsidRPr="0026535E">
              <w:rPr>
                <w:rFonts w:ascii="Times New Roman" w:hAnsi="Times New Roman"/>
              </w:rPr>
              <w:t>Экоконтроль</w:t>
            </w:r>
          </w:p>
        </w:tc>
        <w:tc>
          <w:tcPr>
            <w:tcW w:w="314" w:type="pct"/>
            <w:vMerge w:val="restart"/>
            <w:tcBorders>
              <w:top w:val="single" w:sz="8" w:space="0" w:color="auto"/>
              <w:right w:val="single" w:sz="6" w:space="0" w:color="auto"/>
            </w:tcBorders>
            <w:shd w:val="clear" w:color="auto" w:fill="F2F2F2"/>
            <w:vAlign w:val="center"/>
          </w:tcPr>
          <w:p w14:paraId="6210B2BB" w14:textId="77777777" w:rsidR="0026535E" w:rsidRPr="0026535E" w:rsidRDefault="0026535E" w:rsidP="0026535E">
            <w:pPr>
              <w:jc w:val="center"/>
              <w:rPr>
                <w:rFonts w:ascii="Times New Roman" w:hAnsi="Times New Roman"/>
              </w:rPr>
            </w:pPr>
            <w:r w:rsidRPr="0026535E">
              <w:rPr>
                <w:rFonts w:ascii="Times New Roman" w:hAnsi="Times New Roman"/>
              </w:rPr>
              <w:t>Одновременность</w:t>
            </w:r>
          </w:p>
        </w:tc>
      </w:tr>
      <w:tr w:rsidR="0026535E" w:rsidRPr="0026535E" w14:paraId="312F1D84" w14:textId="77777777" w:rsidTr="005863EA">
        <w:trPr>
          <w:tblHeader/>
        </w:trPr>
        <w:tc>
          <w:tcPr>
            <w:tcW w:w="857" w:type="pct"/>
            <w:vMerge/>
            <w:tcBorders>
              <w:left w:val="single" w:sz="6" w:space="0" w:color="auto"/>
              <w:bottom w:val="single" w:sz="8" w:space="0" w:color="auto"/>
            </w:tcBorders>
            <w:shd w:val="clear" w:color="auto" w:fill="F2F2F2"/>
            <w:vAlign w:val="center"/>
          </w:tcPr>
          <w:p w14:paraId="2EDC11FA" w14:textId="77777777" w:rsidR="0026535E" w:rsidRPr="0026535E" w:rsidRDefault="0026535E" w:rsidP="0026535E">
            <w:pPr>
              <w:jc w:val="center"/>
              <w:rPr>
                <w:rFonts w:ascii="Times New Roman" w:hAnsi="Times New Roman"/>
              </w:rPr>
            </w:pPr>
          </w:p>
        </w:tc>
        <w:tc>
          <w:tcPr>
            <w:tcW w:w="1657" w:type="pct"/>
            <w:vMerge/>
            <w:tcBorders>
              <w:bottom w:val="single" w:sz="8" w:space="0" w:color="auto"/>
            </w:tcBorders>
            <w:shd w:val="clear" w:color="auto" w:fill="F2F2F2"/>
            <w:vAlign w:val="center"/>
          </w:tcPr>
          <w:p w14:paraId="4BAA6E39" w14:textId="77777777" w:rsidR="0026535E" w:rsidRPr="0026535E" w:rsidRDefault="0026535E" w:rsidP="0026535E">
            <w:pPr>
              <w:jc w:val="center"/>
              <w:rPr>
                <w:rFonts w:ascii="Times New Roman" w:hAnsi="Times New Roman"/>
              </w:rPr>
            </w:pPr>
          </w:p>
        </w:tc>
        <w:tc>
          <w:tcPr>
            <w:tcW w:w="343" w:type="pct"/>
            <w:tcBorders>
              <w:bottom w:val="single" w:sz="8" w:space="0" w:color="auto"/>
            </w:tcBorders>
            <w:shd w:val="clear" w:color="auto" w:fill="F2F2F2"/>
            <w:vAlign w:val="center"/>
          </w:tcPr>
          <w:p w14:paraId="645368B5" w14:textId="77777777" w:rsidR="0026535E" w:rsidRPr="0026535E" w:rsidRDefault="0026535E" w:rsidP="0026535E">
            <w:pPr>
              <w:jc w:val="center"/>
              <w:rPr>
                <w:rFonts w:ascii="Times New Roman" w:hAnsi="Times New Roman"/>
              </w:rPr>
            </w:pPr>
            <w:r w:rsidRPr="0026535E">
              <w:rPr>
                <w:rFonts w:ascii="Times New Roman" w:hAnsi="Times New Roman"/>
              </w:rPr>
              <w:t>всего</w:t>
            </w:r>
          </w:p>
        </w:tc>
        <w:tc>
          <w:tcPr>
            <w:tcW w:w="771" w:type="pct"/>
            <w:tcBorders>
              <w:bottom w:val="single" w:sz="8" w:space="0" w:color="auto"/>
            </w:tcBorders>
            <w:shd w:val="clear" w:color="auto" w:fill="F2F2F2"/>
            <w:vAlign w:val="center"/>
          </w:tcPr>
          <w:p w14:paraId="6EE4C616" w14:textId="77777777" w:rsidR="0026535E" w:rsidRPr="0026535E" w:rsidRDefault="0026535E" w:rsidP="0026535E">
            <w:pPr>
              <w:jc w:val="center"/>
              <w:rPr>
                <w:rFonts w:ascii="Times New Roman" w:hAnsi="Times New Roman"/>
              </w:rPr>
            </w:pPr>
            <w:r w:rsidRPr="0026535E">
              <w:rPr>
                <w:rFonts w:ascii="Times New Roman" w:hAnsi="Times New Roman"/>
              </w:rPr>
              <w:t>выезд/въезд в течение суток</w:t>
            </w:r>
          </w:p>
        </w:tc>
        <w:tc>
          <w:tcPr>
            <w:tcW w:w="371" w:type="pct"/>
            <w:tcBorders>
              <w:bottom w:val="single" w:sz="8" w:space="0" w:color="auto"/>
            </w:tcBorders>
            <w:shd w:val="clear" w:color="auto" w:fill="F2F2F2"/>
            <w:vAlign w:val="center"/>
          </w:tcPr>
          <w:p w14:paraId="59902E21" w14:textId="77777777" w:rsidR="0026535E" w:rsidRPr="0026535E" w:rsidRDefault="0026535E" w:rsidP="0026535E">
            <w:pPr>
              <w:jc w:val="center"/>
              <w:rPr>
                <w:rFonts w:ascii="Times New Roman" w:hAnsi="Times New Roman"/>
              </w:rPr>
            </w:pPr>
            <w:r w:rsidRPr="0026535E">
              <w:rPr>
                <w:rFonts w:ascii="Times New Roman" w:hAnsi="Times New Roman"/>
              </w:rPr>
              <w:t>выезд за 1 час</w:t>
            </w:r>
          </w:p>
        </w:tc>
        <w:tc>
          <w:tcPr>
            <w:tcW w:w="372" w:type="pct"/>
            <w:tcBorders>
              <w:bottom w:val="single" w:sz="8" w:space="0" w:color="auto"/>
            </w:tcBorders>
            <w:shd w:val="clear" w:color="auto" w:fill="F2F2F2"/>
            <w:vAlign w:val="center"/>
          </w:tcPr>
          <w:p w14:paraId="0B4696D0" w14:textId="77777777" w:rsidR="0026535E" w:rsidRPr="0026535E" w:rsidRDefault="0026535E" w:rsidP="0026535E">
            <w:pPr>
              <w:jc w:val="center"/>
              <w:rPr>
                <w:rFonts w:ascii="Times New Roman" w:hAnsi="Times New Roman"/>
              </w:rPr>
            </w:pPr>
            <w:r w:rsidRPr="0026535E">
              <w:rPr>
                <w:rFonts w:ascii="Times New Roman" w:hAnsi="Times New Roman"/>
              </w:rPr>
              <w:t>въезд за 1 час</w:t>
            </w:r>
          </w:p>
        </w:tc>
        <w:tc>
          <w:tcPr>
            <w:tcW w:w="314" w:type="pct"/>
            <w:vMerge/>
            <w:tcBorders>
              <w:bottom w:val="single" w:sz="8" w:space="0" w:color="auto"/>
            </w:tcBorders>
            <w:shd w:val="clear" w:color="auto" w:fill="F2F2F2"/>
            <w:vAlign w:val="center"/>
          </w:tcPr>
          <w:p w14:paraId="2E144F7A" w14:textId="77777777" w:rsidR="0026535E" w:rsidRPr="0026535E" w:rsidRDefault="0026535E" w:rsidP="0026535E">
            <w:pPr>
              <w:jc w:val="center"/>
              <w:rPr>
                <w:rFonts w:ascii="Times New Roman" w:hAnsi="Times New Roman"/>
              </w:rPr>
            </w:pPr>
          </w:p>
        </w:tc>
        <w:tc>
          <w:tcPr>
            <w:tcW w:w="314" w:type="pct"/>
            <w:vMerge/>
            <w:tcBorders>
              <w:bottom w:val="single" w:sz="8" w:space="0" w:color="auto"/>
              <w:right w:val="single" w:sz="6" w:space="0" w:color="auto"/>
            </w:tcBorders>
            <w:shd w:val="clear" w:color="auto" w:fill="F2F2F2"/>
            <w:vAlign w:val="center"/>
          </w:tcPr>
          <w:p w14:paraId="5C39D1B6" w14:textId="77777777" w:rsidR="0026535E" w:rsidRPr="0026535E" w:rsidRDefault="0026535E" w:rsidP="0026535E">
            <w:pPr>
              <w:jc w:val="center"/>
              <w:rPr>
                <w:rFonts w:ascii="Times New Roman" w:hAnsi="Times New Roman"/>
              </w:rPr>
            </w:pPr>
          </w:p>
        </w:tc>
      </w:tr>
      <w:tr w:rsidR="0026535E" w:rsidRPr="0026535E" w14:paraId="634575F5" w14:textId="77777777" w:rsidTr="005863EA">
        <w:trPr>
          <w:cantSplit/>
        </w:trPr>
        <w:tc>
          <w:tcPr>
            <w:tcW w:w="857" w:type="pct"/>
            <w:tcBorders>
              <w:left w:val="single" w:sz="6" w:space="0" w:color="auto"/>
              <w:bottom w:val="single" w:sz="8" w:space="0" w:color="auto"/>
            </w:tcBorders>
          </w:tcPr>
          <w:p w14:paraId="778C2817" w14:textId="77777777" w:rsidR="0026535E" w:rsidRPr="0026535E" w:rsidRDefault="0026535E" w:rsidP="0026535E">
            <w:pPr>
              <w:rPr>
                <w:rFonts w:ascii="Times New Roman" w:hAnsi="Times New Roman"/>
              </w:rPr>
            </w:pPr>
            <w:r w:rsidRPr="0026535E">
              <w:rPr>
                <w:rFonts w:ascii="Times New Roman" w:hAnsi="Times New Roman"/>
              </w:rPr>
              <w:t>Генератор Husqvarna (Хускварна) бензиновый G8500P</w:t>
            </w:r>
          </w:p>
        </w:tc>
        <w:tc>
          <w:tcPr>
            <w:tcW w:w="1657" w:type="pct"/>
            <w:tcBorders>
              <w:bottom w:val="single" w:sz="8" w:space="0" w:color="auto"/>
            </w:tcBorders>
          </w:tcPr>
          <w:p w14:paraId="56EB0413" w14:textId="77777777" w:rsidR="0026535E" w:rsidRPr="0026535E" w:rsidRDefault="0026535E" w:rsidP="0026535E">
            <w:pPr>
              <w:rPr>
                <w:rFonts w:ascii="Times New Roman" w:hAnsi="Times New Roman"/>
              </w:rPr>
            </w:pPr>
            <w:r w:rsidRPr="0026535E">
              <w:rPr>
                <w:rFonts w:ascii="Times New Roman" w:hAnsi="Times New Roman"/>
              </w:rPr>
              <w:t>Легковой, объем до 1,2л, инжект., бензин</w:t>
            </w:r>
          </w:p>
        </w:tc>
        <w:tc>
          <w:tcPr>
            <w:tcW w:w="343" w:type="pct"/>
            <w:tcBorders>
              <w:bottom w:val="single" w:sz="8" w:space="0" w:color="auto"/>
            </w:tcBorders>
          </w:tcPr>
          <w:p w14:paraId="1108215A"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771" w:type="pct"/>
            <w:tcBorders>
              <w:bottom w:val="single" w:sz="8" w:space="0" w:color="auto"/>
            </w:tcBorders>
          </w:tcPr>
          <w:p w14:paraId="7FF42201"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371" w:type="pct"/>
            <w:tcBorders>
              <w:bottom w:val="single" w:sz="8" w:space="0" w:color="auto"/>
            </w:tcBorders>
          </w:tcPr>
          <w:p w14:paraId="53C975ED"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372" w:type="pct"/>
            <w:tcBorders>
              <w:bottom w:val="single" w:sz="8" w:space="0" w:color="auto"/>
            </w:tcBorders>
          </w:tcPr>
          <w:p w14:paraId="72BDDEC9"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314" w:type="pct"/>
            <w:tcBorders>
              <w:bottom w:val="single" w:sz="8" w:space="0" w:color="auto"/>
            </w:tcBorders>
          </w:tcPr>
          <w:p w14:paraId="7918AF1D" w14:textId="77777777" w:rsidR="0026535E" w:rsidRPr="0026535E" w:rsidRDefault="0026535E" w:rsidP="0026535E">
            <w:pPr>
              <w:jc w:val="center"/>
              <w:rPr>
                <w:rFonts w:ascii="Times New Roman" w:hAnsi="Times New Roman"/>
              </w:rPr>
            </w:pPr>
            <w:r w:rsidRPr="0026535E">
              <w:rPr>
                <w:rFonts w:ascii="Times New Roman" w:hAnsi="Times New Roman"/>
              </w:rPr>
              <w:t>-</w:t>
            </w:r>
          </w:p>
        </w:tc>
        <w:tc>
          <w:tcPr>
            <w:tcW w:w="314" w:type="pct"/>
            <w:tcBorders>
              <w:bottom w:val="single" w:sz="8" w:space="0" w:color="auto"/>
              <w:right w:val="single" w:sz="6" w:space="0" w:color="auto"/>
            </w:tcBorders>
          </w:tcPr>
          <w:p w14:paraId="4302F388" w14:textId="77777777" w:rsidR="0026535E" w:rsidRPr="0026535E" w:rsidRDefault="0026535E" w:rsidP="0026535E">
            <w:pPr>
              <w:jc w:val="center"/>
              <w:rPr>
                <w:rFonts w:ascii="Times New Roman" w:hAnsi="Times New Roman"/>
              </w:rPr>
            </w:pPr>
            <w:r w:rsidRPr="0026535E">
              <w:rPr>
                <w:rFonts w:ascii="Times New Roman" w:hAnsi="Times New Roman"/>
              </w:rPr>
              <w:t>+</w:t>
            </w:r>
          </w:p>
        </w:tc>
      </w:tr>
    </w:tbl>
    <w:p w14:paraId="7ACB11C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Принятые условные обозначения, расчетные формулы, а также расчетные параметры и их обоснование приведены ниже.</w:t>
      </w:r>
    </w:p>
    <w:p w14:paraId="5B757D4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Выбросы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одним автомобилем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 xml:space="preserve">-й группы в день при выезде с территории или помещения стоянки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1ik</w:t>
      </w:r>
      <w:r w:rsidRPr="0026535E">
        <w:rPr>
          <w:rFonts w:ascii="Times New Roman" w:eastAsia="Times New Roman" w:hAnsi="Times New Roman" w:cs="Times New Roman"/>
          <w:sz w:val="20"/>
          <w:szCs w:val="20"/>
          <w:lang w:eastAsia="ru-RU"/>
        </w:rPr>
        <w:t xml:space="preserve"> и возврате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2ik</w:t>
      </w:r>
      <w:r w:rsidRPr="0026535E">
        <w:rPr>
          <w:rFonts w:ascii="Times New Roman" w:eastAsia="Times New Roman" w:hAnsi="Times New Roman" w:cs="Times New Roman"/>
          <w:sz w:val="20"/>
          <w:szCs w:val="20"/>
          <w:lang w:eastAsia="ru-RU"/>
        </w:rPr>
        <w:t xml:space="preserve"> рассчитываются по формулам (1.1.1 и 1.1.2):</w:t>
      </w:r>
    </w:p>
    <w:p w14:paraId="45539DA7"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M</w:t>
      </w:r>
      <w:r w:rsidRPr="0026535E">
        <w:rPr>
          <w:rFonts w:ascii="Times New Roman" w:eastAsia="Times New Roman" w:hAnsi="Times New Roman" w:cs="Times New Roman"/>
          <w:i/>
          <w:sz w:val="20"/>
          <w:szCs w:val="20"/>
          <w:vertAlign w:val="subscript"/>
          <w:lang w:eastAsia="ru-RU"/>
        </w:rPr>
        <w:t>1ik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ПРik</w:t>
      </w:r>
      <w:r w:rsidRPr="0026535E">
        <w:rPr>
          <w:rFonts w:ascii="Times New Roman" w:eastAsia="Times New Roman" w:hAnsi="Times New Roman" w:cs="Times New Roman"/>
          <w:sz w:val="20"/>
          <w:szCs w:val="20"/>
          <w:lang w:eastAsia="ru-RU"/>
        </w:rPr>
        <w:t xml:space="preserve"> · </w:t>
      </w:r>
      <w:proofErr w:type="gramStart"/>
      <w:r w:rsidRPr="0026535E">
        <w:rPr>
          <w:rFonts w:ascii="Times New Roman" w:eastAsia="Times New Roman" w:hAnsi="Times New Roman" w:cs="Times New Roman"/>
          <w:b/>
          <w:i/>
          <w:sz w:val="20"/>
          <w:szCs w:val="20"/>
          <w:lang w:eastAsia="ru-RU"/>
        </w:rPr>
        <w:t>t</w:t>
      </w:r>
      <w:proofErr w:type="gramEnd"/>
      <w:r w:rsidRPr="0026535E">
        <w:rPr>
          <w:rFonts w:ascii="Times New Roman" w:eastAsia="Times New Roman" w:hAnsi="Times New Roman" w:cs="Times New Roman"/>
          <w:i/>
          <w:sz w:val="20"/>
          <w:szCs w:val="20"/>
          <w:vertAlign w:val="subscript"/>
          <w:lang w:eastAsia="ru-RU"/>
        </w:rPr>
        <w:t>ПР</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Lik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L</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ХХik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t</w:t>
      </w:r>
      <w:r w:rsidRPr="0026535E">
        <w:rPr>
          <w:rFonts w:ascii="Times New Roman" w:eastAsia="Times New Roman" w:hAnsi="Times New Roman" w:cs="Times New Roman"/>
          <w:i/>
          <w:sz w:val="20"/>
          <w:szCs w:val="20"/>
          <w:vertAlign w:val="subscript"/>
          <w:lang w:eastAsia="ru-RU"/>
        </w:rPr>
        <w:t>ХХ 1</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ab/>
        <w:t>(1.1.1)</w:t>
      </w:r>
    </w:p>
    <w:p w14:paraId="33D3E47D"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M</w:t>
      </w:r>
      <w:r w:rsidRPr="0026535E">
        <w:rPr>
          <w:rFonts w:ascii="Times New Roman" w:eastAsia="Times New Roman" w:hAnsi="Times New Roman" w:cs="Times New Roman"/>
          <w:i/>
          <w:sz w:val="20"/>
          <w:szCs w:val="20"/>
          <w:vertAlign w:val="subscript"/>
          <w:lang w:eastAsia="ru-RU"/>
        </w:rPr>
        <w:t>2ik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Lik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L</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proofErr w:type="gramStart"/>
      <w:r w:rsidRPr="0026535E">
        <w:rPr>
          <w:rFonts w:ascii="Times New Roman" w:eastAsia="Times New Roman" w:hAnsi="Times New Roman" w:cs="Times New Roman"/>
          <w:i/>
          <w:sz w:val="20"/>
          <w:szCs w:val="20"/>
          <w:vertAlign w:val="subscript"/>
          <w:lang w:eastAsia="ru-RU"/>
        </w:rPr>
        <w:t>ХХ</w:t>
      </w:r>
      <w:proofErr w:type="gramEnd"/>
      <w:r w:rsidRPr="0026535E">
        <w:rPr>
          <w:rFonts w:ascii="Times New Roman" w:eastAsia="Times New Roman" w:hAnsi="Times New Roman" w:cs="Times New Roman"/>
          <w:i/>
          <w:sz w:val="20"/>
          <w:szCs w:val="20"/>
          <w:vertAlign w:val="subscript"/>
          <w:lang w:eastAsia="ru-RU"/>
        </w:rPr>
        <w:t>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t</w:t>
      </w:r>
      <w:r w:rsidRPr="0026535E">
        <w:rPr>
          <w:rFonts w:ascii="Times New Roman" w:eastAsia="Times New Roman" w:hAnsi="Times New Roman" w:cs="Times New Roman"/>
          <w:i/>
          <w:sz w:val="20"/>
          <w:szCs w:val="20"/>
          <w:vertAlign w:val="subscript"/>
          <w:lang w:eastAsia="ru-RU"/>
        </w:rPr>
        <w:t>ХХ 2</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ab/>
        <w:t>(1.1.2)</w:t>
      </w:r>
    </w:p>
    <w:p w14:paraId="62F15A9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ПРik</w:t>
      </w:r>
      <w:r w:rsidRPr="0026535E">
        <w:rPr>
          <w:rFonts w:ascii="Times New Roman" w:eastAsia="Times New Roman" w:hAnsi="Times New Roman" w:cs="Times New Roman"/>
          <w:sz w:val="20"/>
          <w:szCs w:val="20"/>
          <w:lang w:eastAsia="ru-RU"/>
        </w:rPr>
        <w:t xml:space="preserve"> – удельный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при прогреве двигателя автомобиля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 xml:space="preserve">-й группы, </w:t>
      </w:r>
      <w:proofErr w:type="gramStart"/>
      <w:r w:rsidRPr="0026535E">
        <w:rPr>
          <w:rFonts w:ascii="Times New Roman" w:eastAsia="Times New Roman" w:hAnsi="Times New Roman" w:cs="Times New Roman"/>
          <w:i/>
          <w:sz w:val="20"/>
          <w:szCs w:val="20"/>
          <w:lang w:eastAsia="ru-RU"/>
        </w:rPr>
        <w:t>г</w:t>
      </w:r>
      <w:proofErr w:type="gramEnd"/>
      <w:r w:rsidRPr="0026535E">
        <w:rPr>
          <w:rFonts w:ascii="Times New Roman" w:eastAsia="Times New Roman" w:hAnsi="Times New Roman" w:cs="Times New Roman"/>
          <w:i/>
          <w:sz w:val="20"/>
          <w:szCs w:val="20"/>
          <w:lang w:eastAsia="ru-RU"/>
        </w:rPr>
        <w:t>/мин</w:t>
      </w:r>
      <w:r w:rsidRPr="0026535E">
        <w:rPr>
          <w:rFonts w:ascii="Times New Roman" w:eastAsia="Times New Roman" w:hAnsi="Times New Roman" w:cs="Times New Roman"/>
          <w:sz w:val="20"/>
          <w:szCs w:val="20"/>
          <w:lang w:eastAsia="ru-RU"/>
        </w:rPr>
        <w:t>;</w:t>
      </w:r>
    </w:p>
    <w:p w14:paraId="602C274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Lik</w:t>
      </w:r>
      <w:r w:rsidRPr="0026535E">
        <w:rPr>
          <w:rFonts w:ascii="Times New Roman" w:eastAsia="Times New Roman" w:hAnsi="Times New Roman" w:cs="Times New Roman"/>
          <w:sz w:val="20"/>
          <w:szCs w:val="20"/>
          <w:lang w:eastAsia="ru-RU"/>
        </w:rPr>
        <w:t xml:space="preserve"> - пробеговый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автомобилем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 xml:space="preserve">-й группы при движении со скоростью 10-20 км/час, </w:t>
      </w:r>
      <w:r w:rsidRPr="0026535E">
        <w:rPr>
          <w:rFonts w:ascii="Times New Roman" w:eastAsia="Times New Roman" w:hAnsi="Times New Roman" w:cs="Times New Roman"/>
          <w:i/>
          <w:sz w:val="20"/>
          <w:szCs w:val="20"/>
          <w:lang w:eastAsia="ru-RU"/>
        </w:rPr>
        <w:t>г/км</w:t>
      </w:r>
      <w:r w:rsidRPr="0026535E">
        <w:rPr>
          <w:rFonts w:ascii="Times New Roman" w:eastAsia="Times New Roman" w:hAnsi="Times New Roman" w:cs="Times New Roman"/>
          <w:sz w:val="20"/>
          <w:szCs w:val="20"/>
          <w:lang w:eastAsia="ru-RU"/>
        </w:rPr>
        <w:t>;</w:t>
      </w:r>
    </w:p>
    <w:p w14:paraId="18EB5D8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proofErr w:type="gramStart"/>
      <w:r w:rsidRPr="0026535E">
        <w:rPr>
          <w:rFonts w:ascii="Times New Roman" w:eastAsia="Times New Roman" w:hAnsi="Times New Roman" w:cs="Times New Roman"/>
          <w:i/>
          <w:sz w:val="20"/>
          <w:szCs w:val="20"/>
          <w:vertAlign w:val="subscript"/>
          <w:lang w:eastAsia="ru-RU"/>
        </w:rPr>
        <w:t>ХХ</w:t>
      </w:r>
      <w:proofErr w:type="gramEnd"/>
      <w:r w:rsidRPr="0026535E">
        <w:rPr>
          <w:rFonts w:ascii="Times New Roman" w:eastAsia="Times New Roman" w:hAnsi="Times New Roman" w:cs="Times New Roman"/>
          <w:i/>
          <w:sz w:val="20"/>
          <w:szCs w:val="20"/>
          <w:vertAlign w:val="subscript"/>
          <w:lang w:eastAsia="ru-RU"/>
        </w:rPr>
        <w:t>ik</w:t>
      </w:r>
      <w:r w:rsidRPr="0026535E">
        <w:rPr>
          <w:rFonts w:ascii="Times New Roman" w:eastAsia="Times New Roman" w:hAnsi="Times New Roman" w:cs="Times New Roman"/>
          <w:sz w:val="20"/>
          <w:szCs w:val="20"/>
          <w:lang w:eastAsia="ru-RU"/>
        </w:rPr>
        <w:t xml:space="preserve"> - удельный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при работе двигателя автомобиля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 xml:space="preserve">-й группы на холостом ходу, </w:t>
      </w:r>
      <w:r w:rsidRPr="0026535E">
        <w:rPr>
          <w:rFonts w:ascii="Times New Roman" w:eastAsia="Times New Roman" w:hAnsi="Times New Roman" w:cs="Times New Roman"/>
          <w:i/>
          <w:sz w:val="20"/>
          <w:szCs w:val="20"/>
          <w:lang w:eastAsia="ru-RU"/>
        </w:rPr>
        <w:t>г/мин</w:t>
      </w:r>
      <w:r w:rsidRPr="0026535E">
        <w:rPr>
          <w:rFonts w:ascii="Times New Roman" w:eastAsia="Times New Roman" w:hAnsi="Times New Roman" w:cs="Times New Roman"/>
          <w:sz w:val="20"/>
          <w:szCs w:val="20"/>
          <w:lang w:eastAsia="ru-RU"/>
        </w:rPr>
        <w:t>;</w:t>
      </w:r>
    </w:p>
    <w:p w14:paraId="1870E21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t</w:t>
      </w:r>
      <w:proofErr w:type="gramEnd"/>
      <w:r w:rsidRPr="0026535E">
        <w:rPr>
          <w:rFonts w:ascii="Times New Roman" w:eastAsia="Times New Roman" w:hAnsi="Times New Roman" w:cs="Times New Roman"/>
          <w:i/>
          <w:sz w:val="20"/>
          <w:szCs w:val="20"/>
          <w:vertAlign w:val="subscript"/>
          <w:lang w:eastAsia="ru-RU"/>
        </w:rPr>
        <w:t>ПР</w:t>
      </w:r>
      <w:r w:rsidRPr="0026535E">
        <w:rPr>
          <w:rFonts w:ascii="Times New Roman" w:eastAsia="Times New Roman" w:hAnsi="Times New Roman" w:cs="Times New Roman"/>
          <w:sz w:val="20"/>
          <w:szCs w:val="20"/>
          <w:lang w:eastAsia="ru-RU"/>
        </w:rPr>
        <w:t xml:space="preserve"> - время прогрева двигателя,  </w:t>
      </w:r>
      <w:r w:rsidRPr="0026535E">
        <w:rPr>
          <w:rFonts w:ascii="Times New Roman" w:eastAsia="Times New Roman" w:hAnsi="Times New Roman" w:cs="Times New Roman"/>
          <w:i/>
          <w:sz w:val="20"/>
          <w:szCs w:val="20"/>
          <w:lang w:eastAsia="ru-RU"/>
        </w:rPr>
        <w:t>мин</w:t>
      </w:r>
      <w:r w:rsidRPr="0026535E">
        <w:rPr>
          <w:rFonts w:ascii="Times New Roman" w:eastAsia="Times New Roman" w:hAnsi="Times New Roman" w:cs="Times New Roman"/>
          <w:sz w:val="20"/>
          <w:szCs w:val="20"/>
          <w:lang w:eastAsia="ru-RU"/>
        </w:rPr>
        <w:t>;</w:t>
      </w:r>
    </w:p>
    <w:p w14:paraId="3D9F17A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L</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b/>
          <w:i/>
          <w:sz w:val="20"/>
          <w:szCs w:val="20"/>
          <w:lang w:eastAsia="ru-RU"/>
        </w:rPr>
        <w:t>L</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пробег автомобиля по территории стоянки, </w:t>
      </w:r>
      <w:proofErr w:type="gramStart"/>
      <w:r w:rsidRPr="0026535E">
        <w:rPr>
          <w:rFonts w:ascii="Times New Roman" w:eastAsia="Times New Roman" w:hAnsi="Times New Roman" w:cs="Times New Roman"/>
          <w:i/>
          <w:sz w:val="20"/>
          <w:szCs w:val="20"/>
          <w:lang w:eastAsia="ru-RU"/>
        </w:rPr>
        <w:t>км</w:t>
      </w:r>
      <w:proofErr w:type="gramEnd"/>
      <w:r w:rsidRPr="0026535E">
        <w:rPr>
          <w:rFonts w:ascii="Times New Roman" w:eastAsia="Times New Roman" w:hAnsi="Times New Roman" w:cs="Times New Roman"/>
          <w:sz w:val="20"/>
          <w:szCs w:val="20"/>
          <w:lang w:eastAsia="ru-RU"/>
        </w:rPr>
        <w:t>;</w:t>
      </w:r>
    </w:p>
    <w:p w14:paraId="1B5A2B9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t</w:t>
      </w:r>
      <w:proofErr w:type="gramEnd"/>
      <w:r w:rsidRPr="0026535E">
        <w:rPr>
          <w:rFonts w:ascii="Times New Roman" w:eastAsia="Times New Roman" w:hAnsi="Times New Roman" w:cs="Times New Roman"/>
          <w:i/>
          <w:sz w:val="20"/>
          <w:szCs w:val="20"/>
          <w:vertAlign w:val="subscript"/>
          <w:lang w:eastAsia="ru-RU"/>
        </w:rPr>
        <w:t>ХХ 1</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b/>
          <w:i/>
          <w:sz w:val="20"/>
          <w:szCs w:val="20"/>
          <w:lang w:eastAsia="ru-RU"/>
        </w:rPr>
        <w:t>t</w:t>
      </w:r>
      <w:r w:rsidRPr="0026535E">
        <w:rPr>
          <w:rFonts w:ascii="Times New Roman" w:eastAsia="Times New Roman" w:hAnsi="Times New Roman" w:cs="Times New Roman"/>
          <w:i/>
          <w:sz w:val="20"/>
          <w:szCs w:val="20"/>
          <w:vertAlign w:val="subscript"/>
          <w:lang w:eastAsia="ru-RU"/>
        </w:rPr>
        <w:t>ХХ 2</w:t>
      </w:r>
      <w:r w:rsidRPr="0026535E">
        <w:rPr>
          <w:rFonts w:ascii="Times New Roman" w:eastAsia="Times New Roman" w:hAnsi="Times New Roman" w:cs="Times New Roman"/>
          <w:sz w:val="20"/>
          <w:szCs w:val="20"/>
          <w:lang w:eastAsia="ru-RU"/>
        </w:rPr>
        <w:t xml:space="preserve"> - время работы двигателя на холостом ходу при выезде с территории стоянки и возврате на неё, </w:t>
      </w:r>
      <w:r w:rsidRPr="0026535E">
        <w:rPr>
          <w:rFonts w:ascii="Times New Roman" w:eastAsia="Times New Roman" w:hAnsi="Times New Roman" w:cs="Times New Roman"/>
          <w:i/>
          <w:sz w:val="20"/>
          <w:szCs w:val="20"/>
          <w:lang w:eastAsia="ru-RU"/>
        </w:rPr>
        <w:t>мин</w:t>
      </w:r>
      <w:r w:rsidRPr="0026535E">
        <w:rPr>
          <w:rFonts w:ascii="Times New Roman" w:eastAsia="Times New Roman" w:hAnsi="Times New Roman" w:cs="Times New Roman"/>
          <w:sz w:val="20"/>
          <w:szCs w:val="20"/>
          <w:lang w:eastAsia="ru-RU"/>
        </w:rPr>
        <w:t>.</w:t>
      </w:r>
    </w:p>
    <w:p w14:paraId="6D47313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При проведении экологического контроля удельные выбросы загрязняющих веществ автомобилями снижаются, поэтому должны пересчитываться по формулам (1.1.3 и 1.1.4):</w:t>
      </w:r>
    </w:p>
    <w:p w14:paraId="5F382ABA"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m'</w:t>
      </w:r>
      <w:r w:rsidRPr="0026535E">
        <w:rPr>
          <w:rFonts w:ascii="Times New Roman" w:eastAsia="Times New Roman" w:hAnsi="Times New Roman" w:cs="Times New Roman"/>
          <w:i/>
          <w:sz w:val="20"/>
          <w:szCs w:val="20"/>
          <w:vertAlign w:val="subscript"/>
          <w:lang w:eastAsia="ru-RU"/>
        </w:rPr>
        <w:t>ПР</w:t>
      </w:r>
      <w:proofErr w:type="gramStart"/>
      <w:r w:rsidRPr="0026535E">
        <w:rPr>
          <w:rFonts w:ascii="Times New Roman" w:eastAsia="Times New Roman" w:hAnsi="Times New Roman" w:cs="Times New Roman"/>
          <w:i/>
          <w:sz w:val="20"/>
          <w:szCs w:val="20"/>
          <w:vertAlign w:val="subscript"/>
          <w:lang w:eastAsia="ru-RU"/>
        </w:rPr>
        <w:t>ik</w:t>
      </w:r>
      <w:proofErr w:type="gramEnd"/>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ПРik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г/мин</w:t>
      </w:r>
      <w:r w:rsidRPr="0026535E">
        <w:rPr>
          <w:rFonts w:ascii="Times New Roman" w:eastAsia="Times New Roman" w:hAnsi="Times New Roman" w:cs="Times New Roman"/>
          <w:sz w:val="20"/>
          <w:szCs w:val="20"/>
          <w:lang w:eastAsia="ru-RU"/>
        </w:rPr>
        <w:tab/>
        <w:t>(1.1.3)</w:t>
      </w:r>
    </w:p>
    <w:p w14:paraId="08CC054E"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m''</w:t>
      </w:r>
      <w:r w:rsidRPr="0026535E">
        <w:rPr>
          <w:rFonts w:ascii="Times New Roman" w:eastAsia="Times New Roman" w:hAnsi="Times New Roman" w:cs="Times New Roman"/>
          <w:i/>
          <w:sz w:val="20"/>
          <w:szCs w:val="20"/>
          <w:vertAlign w:val="subscript"/>
          <w:lang w:eastAsia="ru-RU"/>
        </w:rPr>
        <w:t>ХХik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proofErr w:type="gramStart"/>
      <w:r w:rsidRPr="0026535E">
        <w:rPr>
          <w:rFonts w:ascii="Times New Roman" w:eastAsia="Times New Roman" w:hAnsi="Times New Roman" w:cs="Times New Roman"/>
          <w:i/>
          <w:sz w:val="20"/>
          <w:szCs w:val="20"/>
          <w:vertAlign w:val="subscript"/>
          <w:lang w:eastAsia="ru-RU"/>
        </w:rPr>
        <w:t>ХХ</w:t>
      </w:r>
      <w:proofErr w:type="gramEnd"/>
      <w:r w:rsidRPr="0026535E">
        <w:rPr>
          <w:rFonts w:ascii="Times New Roman" w:eastAsia="Times New Roman" w:hAnsi="Times New Roman" w:cs="Times New Roman"/>
          <w:i/>
          <w:sz w:val="20"/>
          <w:szCs w:val="20"/>
          <w:vertAlign w:val="subscript"/>
          <w:lang w:eastAsia="ru-RU"/>
        </w:rPr>
        <w:t>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г/мин</w:t>
      </w:r>
      <w:r w:rsidRPr="0026535E">
        <w:rPr>
          <w:rFonts w:ascii="Times New Roman" w:eastAsia="Times New Roman" w:hAnsi="Times New Roman" w:cs="Times New Roman"/>
          <w:sz w:val="20"/>
          <w:szCs w:val="20"/>
          <w:lang w:eastAsia="ru-RU"/>
        </w:rPr>
        <w:tab/>
        <w:t>(1.1.4)</w:t>
      </w:r>
    </w:p>
    <w:p w14:paraId="15F42BC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коэффициент, учитывающий снижение выброса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-го загрязняющего вещества при проведении экологического контроля.</w:t>
      </w:r>
    </w:p>
    <w:p w14:paraId="533F10E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Валовый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-го вещества автомобилями рассчитывается раздельно для каждого периода года по формуле (1.1.5):</w:t>
      </w:r>
    </w:p>
    <w:p w14:paraId="3577876B"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M</w:t>
      </w:r>
      <w:r w:rsidRPr="0026535E">
        <w:rPr>
          <w:rFonts w:ascii="Times New Roman" w:eastAsia="Times New Roman" w:hAnsi="Times New Roman" w:cs="Times New Roman"/>
          <w:sz w:val="20"/>
          <w:szCs w:val="20"/>
          <w:vertAlign w:val="superscript"/>
          <w:lang w:eastAsia="ru-RU"/>
        </w:rPr>
        <w:t>i</w:t>
      </w:r>
      <w:r w:rsidRPr="0026535E">
        <w:rPr>
          <w:rFonts w:ascii="Times New Roman" w:eastAsia="Times New Roman" w:hAnsi="Times New Roman" w:cs="Times New Roman"/>
          <w:i/>
          <w:sz w:val="20"/>
          <w:szCs w:val="20"/>
          <w:vertAlign w:val="subscript"/>
          <w:lang w:eastAsia="ru-RU"/>
        </w:rPr>
        <w:t>j</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sz w:val="20"/>
          <w:szCs w:val="20"/>
          <w:lang w:eastAsia="ru-RU"/>
        </w:rPr>
        <w:t>∑</w:t>
      </w:r>
      <w:r w:rsidRPr="0026535E">
        <w:rPr>
          <w:rFonts w:ascii="Times New Roman" w:eastAsia="Times New Roman" w:hAnsi="Times New Roman" w:cs="Times New Roman"/>
          <w:position w:val="6"/>
          <w:sz w:val="20"/>
          <w:szCs w:val="20"/>
          <w:vertAlign w:val="superscript"/>
          <w:lang w:eastAsia="ru-RU"/>
        </w:rPr>
        <w:t>k</w:t>
      </w:r>
      <w:r w:rsidRPr="0026535E">
        <w:rPr>
          <w:rFonts w:ascii="Times New Roman" w:eastAsia="Times New Roman" w:hAnsi="Times New Roman" w:cs="Times New Roman"/>
          <w:position w:val="-6"/>
          <w:sz w:val="20"/>
          <w:szCs w:val="20"/>
          <w:vertAlign w:val="subscript"/>
          <w:lang w:eastAsia="ru-RU"/>
        </w:rPr>
        <w:t>k=1</w:t>
      </w:r>
      <w:r w:rsidRPr="0026535E">
        <w:rPr>
          <w:rFonts w:ascii="Times New Roman" w:eastAsia="Times New Roman" w:hAnsi="Times New Roman" w:cs="Times New Roman"/>
          <w:b/>
          <w:i/>
          <w:sz w:val="20"/>
          <w:szCs w:val="20"/>
          <w:lang w:eastAsia="ru-RU"/>
        </w:rPr>
        <w:t>α</w:t>
      </w:r>
      <w:r w:rsidRPr="0026535E">
        <w:rPr>
          <w:rFonts w:ascii="Times New Roman" w:eastAsia="Times New Roman" w:hAnsi="Times New Roman" w:cs="Times New Roman"/>
          <w:i/>
          <w:sz w:val="20"/>
          <w:szCs w:val="20"/>
          <w:vertAlign w:val="subscript"/>
          <w:lang w:eastAsia="ru-RU"/>
        </w:rPr>
        <w:t>в</w:t>
      </w:r>
      <w:r w:rsidRPr="0026535E">
        <w:rPr>
          <w:rFonts w:ascii="Times New Roman" w:eastAsia="Times New Roman" w:hAnsi="Times New Roman" w:cs="Times New Roman"/>
          <w:sz w:val="20"/>
          <w:szCs w:val="20"/>
          <w:lang w:eastAsia="ru-RU"/>
        </w:rPr>
        <w:t>(</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1ik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2ik</w:t>
      </w:r>
      <w:r w:rsidRPr="0026535E">
        <w:rPr>
          <w:rFonts w:ascii="Times New Roman" w:eastAsia="Times New Roman" w:hAnsi="Times New Roman" w:cs="Times New Roman"/>
          <w:sz w:val="20"/>
          <w:szCs w:val="20"/>
          <w:lang w:eastAsia="ru-RU"/>
        </w:rPr>
        <w:t>)</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w:t>
      </w:r>
      <w:proofErr w:type="gramStart"/>
      <w:r w:rsidRPr="0026535E">
        <w:rPr>
          <w:rFonts w:ascii="Times New Roman" w:eastAsia="Times New Roman" w:hAnsi="Times New Roman" w:cs="Times New Roman"/>
          <w:b/>
          <w:i/>
          <w:sz w:val="20"/>
          <w:szCs w:val="20"/>
          <w:lang w:eastAsia="ru-RU"/>
        </w:rPr>
        <w:t>D</w:t>
      </w:r>
      <w:proofErr w:type="gramEnd"/>
      <w:r w:rsidRPr="0026535E">
        <w:rPr>
          <w:rFonts w:ascii="Times New Roman" w:eastAsia="Times New Roman" w:hAnsi="Times New Roman" w:cs="Times New Roman"/>
          <w:i/>
          <w:sz w:val="20"/>
          <w:szCs w:val="20"/>
          <w:vertAlign w:val="subscript"/>
          <w:lang w:eastAsia="ru-RU"/>
        </w:rPr>
        <w:t>Р</w:t>
      </w:r>
      <w:r w:rsidRPr="0026535E">
        <w:rPr>
          <w:rFonts w:ascii="Times New Roman" w:eastAsia="Times New Roman" w:hAnsi="Times New Roman" w:cs="Times New Roman"/>
          <w:sz w:val="20"/>
          <w:szCs w:val="20"/>
          <w:lang w:eastAsia="ru-RU"/>
        </w:rPr>
        <w:t xml:space="preserve">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ab/>
        <w:t>(1.1.5)</w:t>
      </w:r>
    </w:p>
    <w:p w14:paraId="4592DB2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α</w:t>
      </w:r>
      <w:r w:rsidRPr="0026535E">
        <w:rPr>
          <w:rFonts w:ascii="Times New Roman" w:eastAsia="Times New Roman" w:hAnsi="Times New Roman" w:cs="Times New Roman"/>
          <w:i/>
          <w:sz w:val="20"/>
          <w:szCs w:val="20"/>
          <w:vertAlign w:val="subscript"/>
          <w:lang w:eastAsia="ru-RU"/>
        </w:rPr>
        <w:t>в</w:t>
      </w:r>
      <w:r w:rsidRPr="0026535E">
        <w:rPr>
          <w:rFonts w:ascii="Times New Roman" w:eastAsia="Times New Roman" w:hAnsi="Times New Roman" w:cs="Times New Roman"/>
          <w:sz w:val="20"/>
          <w:szCs w:val="20"/>
          <w:lang w:eastAsia="ru-RU"/>
        </w:rPr>
        <w:t xml:space="preserve"> - коэффициент выпуска (выезда);</w:t>
      </w:r>
    </w:p>
    <w:p w14:paraId="2DED50D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количество автомобилей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-й группы на территории или в помещении стоянки за расчетный период;</w:t>
      </w:r>
    </w:p>
    <w:p w14:paraId="0443F9E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D</w:t>
      </w:r>
      <w:proofErr w:type="gramEnd"/>
      <w:r w:rsidRPr="0026535E">
        <w:rPr>
          <w:rFonts w:ascii="Times New Roman" w:eastAsia="Times New Roman" w:hAnsi="Times New Roman" w:cs="Times New Roman"/>
          <w:i/>
          <w:sz w:val="20"/>
          <w:szCs w:val="20"/>
          <w:vertAlign w:val="subscript"/>
          <w:lang w:eastAsia="ru-RU"/>
        </w:rPr>
        <w:t>Р</w:t>
      </w:r>
      <w:r w:rsidRPr="0026535E">
        <w:rPr>
          <w:rFonts w:ascii="Times New Roman" w:eastAsia="Times New Roman" w:hAnsi="Times New Roman" w:cs="Times New Roman"/>
          <w:sz w:val="20"/>
          <w:szCs w:val="20"/>
          <w:lang w:eastAsia="ru-RU"/>
        </w:rPr>
        <w:t xml:space="preserve"> - – количество дней работы в расчетном периоде (холодном, теплом, переходном);</w:t>
      </w:r>
    </w:p>
    <w:p w14:paraId="3ED65DD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j</w:t>
      </w:r>
      <w:r w:rsidRPr="0026535E">
        <w:rPr>
          <w:rFonts w:ascii="Times New Roman" w:eastAsia="Times New Roman" w:hAnsi="Times New Roman" w:cs="Times New Roman"/>
          <w:sz w:val="20"/>
          <w:szCs w:val="20"/>
          <w:lang w:eastAsia="ru-RU"/>
        </w:rPr>
        <w:t xml:space="preserve"> – период года (Т - теплый, </w:t>
      </w:r>
      <w:proofErr w:type="gramStart"/>
      <w:r w:rsidRPr="0026535E">
        <w:rPr>
          <w:rFonts w:ascii="Times New Roman" w:eastAsia="Times New Roman" w:hAnsi="Times New Roman" w:cs="Times New Roman"/>
          <w:sz w:val="20"/>
          <w:szCs w:val="20"/>
          <w:lang w:eastAsia="ru-RU"/>
        </w:rPr>
        <w:t>П</w:t>
      </w:r>
      <w:proofErr w:type="gramEnd"/>
      <w:r w:rsidRPr="0026535E">
        <w:rPr>
          <w:rFonts w:ascii="Times New Roman" w:eastAsia="Times New Roman" w:hAnsi="Times New Roman" w:cs="Times New Roman"/>
          <w:sz w:val="20"/>
          <w:szCs w:val="20"/>
          <w:lang w:eastAsia="ru-RU"/>
        </w:rPr>
        <w:t xml:space="preserve"> - переходный, Х - холодный); для холодного периода расчет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выполняется с учётом температуры для каждого месяца.</w:t>
      </w:r>
    </w:p>
    <w:p w14:paraId="40DBF6C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Влияние холодного и переходного периодов года на выбросы загрязняющих веществ учитывается только для выезжающих автомобилей, хранящихся на открытых и закрытых не отапливаемых стоянках.</w:t>
      </w:r>
    </w:p>
    <w:p w14:paraId="5196DDB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Для определения общего валового выброса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валовые выбросы одноименных веществ по периодам года суммируются (1.1.6):</w:t>
      </w:r>
    </w:p>
    <w:p w14:paraId="23C3F8B7"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M</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proofErr w:type="gramStart"/>
      <w:r w:rsidRPr="0026535E">
        <w:rPr>
          <w:rFonts w:ascii="Times New Roman" w:eastAsia="Times New Roman" w:hAnsi="Times New Roman" w:cs="Times New Roman"/>
          <w:sz w:val="20"/>
          <w:szCs w:val="20"/>
          <w:vertAlign w:val="superscript"/>
          <w:lang w:eastAsia="ru-RU"/>
        </w:rPr>
        <w:t>Т</w:t>
      </w:r>
      <w:proofErr w:type="gramEnd"/>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ab/>
        <w:t>(1.1.6)</w:t>
      </w:r>
    </w:p>
    <w:p w14:paraId="3029526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Максимально разовый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w:t>
      </w: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рассчитывается по формуле (1.1.7):</w:t>
      </w:r>
    </w:p>
    <w:p w14:paraId="3C4B3606"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G</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sz w:val="20"/>
          <w:szCs w:val="20"/>
          <w:lang w:eastAsia="ru-RU"/>
        </w:rPr>
        <w:t>∑</w:t>
      </w:r>
      <w:r w:rsidRPr="0026535E">
        <w:rPr>
          <w:rFonts w:ascii="Times New Roman" w:eastAsia="Times New Roman" w:hAnsi="Times New Roman" w:cs="Times New Roman"/>
          <w:position w:val="6"/>
          <w:sz w:val="20"/>
          <w:szCs w:val="20"/>
          <w:vertAlign w:val="superscript"/>
          <w:lang w:eastAsia="ru-RU"/>
        </w:rPr>
        <w:t>k</w:t>
      </w:r>
      <w:r w:rsidRPr="0026535E">
        <w:rPr>
          <w:rFonts w:ascii="Times New Roman" w:eastAsia="Times New Roman" w:hAnsi="Times New Roman" w:cs="Times New Roman"/>
          <w:position w:val="-6"/>
          <w:sz w:val="20"/>
          <w:szCs w:val="20"/>
          <w:vertAlign w:val="subscript"/>
          <w:lang w:eastAsia="ru-RU"/>
        </w:rPr>
        <w:t>k=1</w:t>
      </w:r>
      <w:r w:rsidRPr="0026535E">
        <w:rPr>
          <w:rFonts w:ascii="Times New Roman" w:eastAsia="Times New Roman" w:hAnsi="Times New Roman" w:cs="Times New Roman"/>
          <w:sz w:val="20"/>
          <w:szCs w:val="20"/>
          <w:lang w:eastAsia="ru-RU"/>
        </w:rPr>
        <w:t>(</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1ik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2ik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3600, </w:t>
      </w:r>
      <w:r w:rsidRPr="0026535E">
        <w:rPr>
          <w:rFonts w:ascii="Times New Roman" w:eastAsia="Times New Roman" w:hAnsi="Times New Roman" w:cs="Times New Roman"/>
          <w:i/>
          <w:sz w:val="20"/>
          <w:szCs w:val="20"/>
          <w:lang w:eastAsia="ru-RU"/>
        </w:rPr>
        <w:t>г/сек</w:t>
      </w:r>
      <w:r w:rsidRPr="0026535E">
        <w:rPr>
          <w:rFonts w:ascii="Times New Roman" w:eastAsia="Times New Roman" w:hAnsi="Times New Roman" w:cs="Times New Roman"/>
          <w:sz w:val="20"/>
          <w:szCs w:val="20"/>
          <w:lang w:eastAsia="ru-RU"/>
        </w:rPr>
        <w:tab/>
        <w:t>(1.1.7)</w:t>
      </w:r>
    </w:p>
    <w:p w14:paraId="2C6460A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количество автомобилей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-й группы, выезжающих со стоянки и въезжающих на стоянку за 1 час, характеризующийся максимальной интенсивностью выезд</w:t>
      </w:r>
      <w:proofErr w:type="gramStart"/>
      <w:r w:rsidRPr="0026535E">
        <w:rPr>
          <w:rFonts w:ascii="Times New Roman" w:eastAsia="Times New Roman" w:hAnsi="Times New Roman" w:cs="Times New Roman"/>
          <w:sz w:val="20"/>
          <w:szCs w:val="20"/>
          <w:lang w:eastAsia="ru-RU"/>
        </w:rPr>
        <w:t>а(</w:t>
      </w:r>
      <w:proofErr w:type="gramEnd"/>
      <w:r w:rsidRPr="0026535E">
        <w:rPr>
          <w:rFonts w:ascii="Times New Roman" w:eastAsia="Times New Roman" w:hAnsi="Times New Roman" w:cs="Times New Roman"/>
          <w:sz w:val="20"/>
          <w:szCs w:val="20"/>
          <w:lang w:eastAsia="ru-RU"/>
        </w:rPr>
        <w:t>въезда) автомобилей.</w:t>
      </w:r>
    </w:p>
    <w:p w14:paraId="21DC52F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Из полученных значений </w:t>
      </w: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выбирается </w:t>
      </w:r>
      <w:proofErr w:type="gramStart"/>
      <w:r w:rsidRPr="0026535E">
        <w:rPr>
          <w:rFonts w:ascii="Times New Roman" w:eastAsia="Times New Roman" w:hAnsi="Times New Roman" w:cs="Times New Roman"/>
          <w:sz w:val="20"/>
          <w:szCs w:val="20"/>
          <w:lang w:eastAsia="ru-RU"/>
        </w:rPr>
        <w:t>максимальное</w:t>
      </w:r>
      <w:proofErr w:type="gramEnd"/>
      <w:r w:rsidRPr="0026535E">
        <w:rPr>
          <w:rFonts w:ascii="Times New Roman" w:eastAsia="Times New Roman" w:hAnsi="Times New Roman" w:cs="Times New Roman"/>
          <w:sz w:val="20"/>
          <w:szCs w:val="20"/>
          <w:lang w:eastAsia="ru-RU"/>
        </w:rPr>
        <w:t xml:space="preserve"> с учетом одновременности движения автомобилей разных групп.</w:t>
      </w:r>
    </w:p>
    <w:p w14:paraId="1C6789F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lastRenderedPageBreak/>
        <w:tab/>
        <w:t>Удельные выбросы загрязняющих веще</w:t>
      </w:r>
      <w:proofErr w:type="gramStart"/>
      <w:r w:rsidRPr="0026535E">
        <w:rPr>
          <w:rFonts w:ascii="Times New Roman" w:eastAsia="Times New Roman" w:hAnsi="Times New Roman" w:cs="Times New Roman"/>
          <w:sz w:val="20"/>
          <w:szCs w:val="20"/>
          <w:lang w:eastAsia="ru-RU"/>
        </w:rPr>
        <w:t>ств пр</w:t>
      </w:r>
      <w:proofErr w:type="gramEnd"/>
      <w:r w:rsidRPr="0026535E">
        <w:rPr>
          <w:rFonts w:ascii="Times New Roman" w:eastAsia="Times New Roman" w:hAnsi="Times New Roman" w:cs="Times New Roman"/>
          <w:sz w:val="20"/>
          <w:szCs w:val="20"/>
          <w:lang w:eastAsia="ru-RU"/>
        </w:rPr>
        <w:t xml:space="preserve">и прогреве двигателей, пробеговые, на холостом ходу, коэффициент снижения выбросов при проведении экологического контроля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а так же коэффициент изменения выбросов при движении по пандусу приведены в таблице </w:t>
      </w:r>
      <w:r w:rsidR="00F61371">
        <w:rPr>
          <w:rFonts w:ascii="Times New Roman" w:eastAsia="Times New Roman" w:hAnsi="Times New Roman" w:cs="Times New Roman"/>
          <w:sz w:val="20"/>
          <w:szCs w:val="20"/>
          <w:lang w:eastAsia="ru-RU"/>
        </w:rPr>
        <w:t>16</w:t>
      </w:r>
      <w:r w:rsidRPr="0026535E">
        <w:rPr>
          <w:rFonts w:ascii="Times New Roman" w:eastAsia="Times New Roman" w:hAnsi="Times New Roman" w:cs="Times New Roman"/>
          <w:sz w:val="20"/>
          <w:szCs w:val="20"/>
          <w:lang w:eastAsia="ru-RU"/>
        </w:rPr>
        <w:t>.</w:t>
      </w:r>
    </w:p>
    <w:p w14:paraId="4B24F0CB" w14:textId="77777777" w:rsidR="00B85496" w:rsidRDefault="00B85496" w:rsidP="00B85496">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16</w:t>
      </w:r>
    </w:p>
    <w:p w14:paraId="633685B1" w14:textId="77777777" w:rsidR="0026535E" w:rsidRPr="00B85496" w:rsidRDefault="0026535E" w:rsidP="00B85496">
      <w:pPr>
        <w:spacing w:after="0" w:line="240" w:lineRule="auto"/>
        <w:jc w:val="center"/>
        <w:rPr>
          <w:rFonts w:ascii="Times New Roman" w:eastAsia="Times New Roman" w:hAnsi="Times New Roman" w:cs="Times New Roman"/>
          <w:sz w:val="20"/>
          <w:szCs w:val="20"/>
          <w:lang w:eastAsia="ru-RU"/>
        </w:rPr>
      </w:pPr>
      <w:r w:rsidRPr="00B85496">
        <w:rPr>
          <w:rFonts w:ascii="Times New Roman" w:eastAsia="Times New Roman" w:hAnsi="Times New Roman" w:cs="Times New Roman"/>
          <w:sz w:val="20"/>
          <w:szCs w:val="20"/>
          <w:lang w:eastAsia="ru-RU"/>
        </w:rPr>
        <w:t>Удельные выбросы загрязняющих веществ</w:t>
      </w:r>
    </w:p>
    <w:tbl>
      <w:tblPr>
        <w:tblStyle w:val="ReportTable24"/>
        <w:tblW w:w="5000" w:type="pct"/>
        <w:tblLook w:val="04A0" w:firstRow="1" w:lastRow="0" w:firstColumn="1" w:lastColumn="0" w:noHBand="0" w:noVBand="1"/>
      </w:tblPr>
      <w:tblGrid>
        <w:gridCol w:w="462"/>
        <w:gridCol w:w="3683"/>
        <w:gridCol w:w="606"/>
        <w:gridCol w:w="606"/>
        <w:gridCol w:w="606"/>
        <w:gridCol w:w="606"/>
        <w:gridCol w:w="606"/>
        <w:gridCol w:w="606"/>
        <w:gridCol w:w="884"/>
        <w:gridCol w:w="889"/>
      </w:tblGrid>
      <w:tr w:rsidR="0026535E" w:rsidRPr="0026535E" w14:paraId="26DB572E" w14:textId="77777777" w:rsidTr="005863EA">
        <w:trPr>
          <w:tblHeader/>
        </w:trPr>
        <w:tc>
          <w:tcPr>
            <w:tcW w:w="286" w:type="pct"/>
            <w:vMerge w:val="restart"/>
            <w:tcBorders>
              <w:top w:val="single" w:sz="8" w:space="0" w:color="auto"/>
              <w:left w:val="single" w:sz="6" w:space="0" w:color="auto"/>
            </w:tcBorders>
            <w:shd w:val="clear" w:color="auto" w:fill="F2F2F2"/>
            <w:vAlign w:val="center"/>
          </w:tcPr>
          <w:p w14:paraId="3DB3D15C" w14:textId="77777777" w:rsidR="0026535E" w:rsidRPr="0026535E" w:rsidRDefault="0026535E" w:rsidP="0026535E">
            <w:pPr>
              <w:jc w:val="center"/>
              <w:rPr>
                <w:rFonts w:ascii="Times New Roman" w:hAnsi="Times New Roman"/>
              </w:rPr>
            </w:pPr>
            <w:r w:rsidRPr="0026535E">
              <w:rPr>
                <w:rFonts w:ascii="Times New Roman" w:hAnsi="Times New Roman"/>
              </w:rPr>
              <w:t>Тип</w:t>
            </w:r>
          </w:p>
        </w:tc>
        <w:tc>
          <w:tcPr>
            <w:tcW w:w="1971" w:type="pct"/>
            <w:vMerge w:val="restart"/>
            <w:tcBorders>
              <w:top w:val="single" w:sz="8" w:space="0" w:color="auto"/>
            </w:tcBorders>
            <w:shd w:val="clear" w:color="auto" w:fill="F2F2F2"/>
            <w:vAlign w:val="center"/>
          </w:tcPr>
          <w:p w14:paraId="36738C24" w14:textId="77777777" w:rsidR="0026535E" w:rsidRPr="0026535E" w:rsidRDefault="0026535E" w:rsidP="0026535E">
            <w:pPr>
              <w:jc w:val="center"/>
              <w:rPr>
                <w:rFonts w:ascii="Times New Roman" w:hAnsi="Times New Roman"/>
              </w:rPr>
            </w:pPr>
            <w:r w:rsidRPr="0026535E">
              <w:rPr>
                <w:rFonts w:ascii="Times New Roman" w:hAnsi="Times New Roman"/>
              </w:rPr>
              <w:t>Загрязняющее вещество</w:t>
            </w:r>
          </w:p>
        </w:tc>
        <w:tc>
          <w:tcPr>
            <w:tcW w:w="1028" w:type="pct"/>
            <w:gridSpan w:val="3"/>
            <w:tcBorders>
              <w:top w:val="single" w:sz="8" w:space="0" w:color="auto"/>
            </w:tcBorders>
            <w:shd w:val="clear" w:color="auto" w:fill="F2F2F2"/>
            <w:vAlign w:val="center"/>
          </w:tcPr>
          <w:p w14:paraId="09D41321" w14:textId="77777777" w:rsidR="0026535E" w:rsidRPr="0026535E" w:rsidRDefault="0026535E" w:rsidP="0026535E">
            <w:pPr>
              <w:jc w:val="center"/>
              <w:rPr>
                <w:rFonts w:ascii="Times New Roman" w:hAnsi="Times New Roman"/>
              </w:rPr>
            </w:pPr>
            <w:r w:rsidRPr="0026535E">
              <w:rPr>
                <w:rFonts w:ascii="Times New Roman" w:hAnsi="Times New Roman"/>
              </w:rPr>
              <w:t xml:space="preserve">Прогрев, </w:t>
            </w:r>
            <w:proofErr w:type="gramStart"/>
            <w:r w:rsidRPr="0026535E">
              <w:rPr>
                <w:rFonts w:ascii="Times New Roman" w:hAnsi="Times New Roman"/>
              </w:rPr>
              <w:t>г</w:t>
            </w:r>
            <w:proofErr w:type="gramEnd"/>
            <w:r w:rsidRPr="0026535E">
              <w:rPr>
                <w:rFonts w:ascii="Times New Roman" w:hAnsi="Times New Roman"/>
              </w:rPr>
              <w:t>/мин</w:t>
            </w:r>
          </w:p>
        </w:tc>
        <w:tc>
          <w:tcPr>
            <w:tcW w:w="1028" w:type="pct"/>
            <w:gridSpan w:val="3"/>
            <w:tcBorders>
              <w:top w:val="single" w:sz="8" w:space="0" w:color="auto"/>
            </w:tcBorders>
            <w:shd w:val="clear" w:color="auto" w:fill="F2F2F2"/>
            <w:vAlign w:val="center"/>
          </w:tcPr>
          <w:p w14:paraId="27EE887F" w14:textId="77777777" w:rsidR="0026535E" w:rsidRPr="0026535E" w:rsidRDefault="0026535E" w:rsidP="0026535E">
            <w:pPr>
              <w:jc w:val="center"/>
              <w:rPr>
                <w:rFonts w:ascii="Times New Roman" w:hAnsi="Times New Roman"/>
              </w:rPr>
            </w:pPr>
            <w:r w:rsidRPr="0026535E">
              <w:rPr>
                <w:rFonts w:ascii="Times New Roman" w:hAnsi="Times New Roman"/>
              </w:rPr>
              <w:t xml:space="preserve">Пробег, </w:t>
            </w:r>
            <w:proofErr w:type="gramStart"/>
            <w:r w:rsidRPr="0026535E">
              <w:rPr>
                <w:rFonts w:ascii="Times New Roman" w:hAnsi="Times New Roman"/>
              </w:rPr>
              <w:t>г</w:t>
            </w:r>
            <w:proofErr w:type="gramEnd"/>
            <w:r w:rsidRPr="0026535E">
              <w:rPr>
                <w:rFonts w:ascii="Times New Roman" w:hAnsi="Times New Roman"/>
              </w:rPr>
              <w:t>/км</w:t>
            </w:r>
          </w:p>
        </w:tc>
        <w:tc>
          <w:tcPr>
            <w:tcW w:w="343" w:type="pct"/>
            <w:vMerge w:val="restart"/>
            <w:tcBorders>
              <w:top w:val="single" w:sz="8" w:space="0" w:color="auto"/>
            </w:tcBorders>
            <w:shd w:val="clear" w:color="auto" w:fill="F2F2F2"/>
            <w:vAlign w:val="center"/>
          </w:tcPr>
          <w:p w14:paraId="04F729C3" w14:textId="77777777" w:rsidR="0026535E" w:rsidRPr="0026535E" w:rsidRDefault="0026535E" w:rsidP="0026535E">
            <w:pPr>
              <w:jc w:val="center"/>
              <w:rPr>
                <w:rFonts w:ascii="Times New Roman" w:hAnsi="Times New Roman"/>
              </w:rPr>
            </w:pPr>
            <w:r w:rsidRPr="0026535E">
              <w:rPr>
                <w:rFonts w:ascii="Times New Roman" w:hAnsi="Times New Roman"/>
              </w:rPr>
              <w:t xml:space="preserve">Холостой ход, </w:t>
            </w:r>
            <w:proofErr w:type="gramStart"/>
            <w:r w:rsidRPr="0026535E">
              <w:rPr>
                <w:rFonts w:ascii="Times New Roman" w:hAnsi="Times New Roman"/>
              </w:rPr>
              <w:t>г</w:t>
            </w:r>
            <w:proofErr w:type="gramEnd"/>
            <w:r w:rsidRPr="0026535E">
              <w:rPr>
                <w:rFonts w:ascii="Times New Roman" w:hAnsi="Times New Roman"/>
              </w:rPr>
              <w:t>/мин</w:t>
            </w:r>
          </w:p>
        </w:tc>
        <w:tc>
          <w:tcPr>
            <w:tcW w:w="344" w:type="pct"/>
            <w:vMerge w:val="restart"/>
            <w:tcBorders>
              <w:top w:val="single" w:sz="8" w:space="0" w:color="auto"/>
              <w:right w:val="single" w:sz="6" w:space="0" w:color="auto"/>
            </w:tcBorders>
            <w:shd w:val="clear" w:color="auto" w:fill="F2F2F2"/>
            <w:vAlign w:val="center"/>
          </w:tcPr>
          <w:p w14:paraId="1909C51B" w14:textId="77777777" w:rsidR="0026535E" w:rsidRPr="0026535E" w:rsidRDefault="0026535E" w:rsidP="0026535E">
            <w:pPr>
              <w:jc w:val="center"/>
              <w:rPr>
                <w:rFonts w:ascii="Times New Roman" w:hAnsi="Times New Roman"/>
              </w:rPr>
            </w:pPr>
            <w:r w:rsidRPr="0026535E">
              <w:rPr>
                <w:rFonts w:ascii="Times New Roman" w:hAnsi="Times New Roman"/>
              </w:rPr>
              <w:t>Эко-контроль, Ki</w:t>
            </w:r>
          </w:p>
        </w:tc>
      </w:tr>
      <w:tr w:rsidR="0026535E" w:rsidRPr="0026535E" w14:paraId="084D07E8" w14:textId="77777777" w:rsidTr="005863EA">
        <w:trPr>
          <w:tblHeader/>
        </w:trPr>
        <w:tc>
          <w:tcPr>
            <w:tcW w:w="286" w:type="pct"/>
            <w:vMerge/>
            <w:tcBorders>
              <w:left w:val="single" w:sz="6" w:space="0" w:color="auto"/>
              <w:bottom w:val="single" w:sz="8" w:space="0" w:color="auto"/>
            </w:tcBorders>
            <w:shd w:val="clear" w:color="auto" w:fill="F2F2F2"/>
            <w:vAlign w:val="center"/>
          </w:tcPr>
          <w:p w14:paraId="47AC464B" w14:textId="77777777" w:rsidR="0026535E" w:rsidRPr="0026535E" w:rsidRDefault="0026535E" w:rsidP="0026535E">
            <w:pPr>
              <w:jc w:val="center"/>
              <w:rPr>
                <w:rFonts w:ascii="Times New Roman" w:hAnsi="Times New Roman"/>
              </w:rPr>
            </w:pPr>
          </w:p>
        </w:tc>
        <w:tc>
          <w:tcPr>
            <w:tcW w:w="1971" w:type="pct"/>
            <w:vMerge/>
            <w:tcBorders>
              <w:bottom w:val="single" w:sz="8" w:space="0" w:color="auto"/>
            </w:tcBorders>
            <w:shd w:val="clear" w:color="auto" w:fill="F2F2F2"/>
            <w:vAlign w:val="center"/>
          </w:tcPr>
          <w:p w14:paraId="37118922" w14:textId="77777777" w:rsidR="0026535E" w:rsidRPr="0026535E" w:rsidRDefault="0026535E" w:rsidP="0026535E">
            <w:pPr>
              <w:jc w:val="center"/>
              <w:rPr>
                <w:rFonts w:ascii="Times New Roman" w:hAnsi="Times New Roman"/>
              </w:rPr>
            </w:pPr>
          </w:p>
        </w:tc>
        <w:tc>
          <w:tcPr>
            <w:tcW w:w="343" w:type="pct"/>
            <w:tcBorders>
              <w:bottom w:val="single" w:sz="8" w:space="0" w:color="auto"/>
            </w:tcBorders>
            <w:shd w:val="clear" w:color="auto" w:fill="F2F2F2"/>
            <w:vAlign w:val="center"/>
          </w:tcPr>
          <w:p w14:paraId="36C6A7AE" w14:textId="77777777" w:rsidR="0026535E" w:rsidRPr="0026535E" w:rsidRDefault="0026535E" w:rsidP="0026535E">
            <w:pPr>
              <w:jc w:val="center"/>
              <w:rPr>
                <w:rFonts w:ascii="Times New Roman" w:hAnsi="Times New Roman"/>
              </w:rPr>
            </w:pPr>
            <w:r w:rsidRPr="0026535E">
              <w:rPr>
                <w:rFonts w:ascii="Times New Roman" w:hAnsi="Times New Roman"/>
              </w:rPr>
              <w:t>Т</w:t>
            </w:r>
          </w:p>
        </w:tc>
        <w:tc>
          <w:tcPr>
            <w:tcW w:w="343" w:type="pct"/>
            <w:tcBorders>
              <w:bottom w:val="single" w:sz="8" w:space="0" w:color="auto"/>
            </w:tcBorders>
            <w:shd w:val="clear" w:color="auto" w:fill="F2F2F2"/>
            <w:vAlign w:val="center"/>
          </w:tcPr>
          <w:p w14:paraId="7E1B9F3D" w14:textId="77777777" w:rsidR="0026535E" w:rsidRPr="0026535E" w:rsidRDefault="0026535E" w:rsidP="0026535E">
            <w:pPr>
              <w:jc w:val="center"/>
              <w:rPr>
                <w:rFonts w:ascii="Times New Roman" w:hAnsi="Times New Roman"/>
              </w:rPr>
            </w:pPr>
            <w:proofErr w:type="gramStart"/>
            <w:r w:rsidRPr="0026535E">
              <w:rPr>
                <w:rFonts w:ascii="Times New Roman" w:hAnsi="Times New Roman"/>
              </w:rPr>
              <w:t>П</w:t>
            </w:r>
            <w:proofErr w:type="gramEnd"/>
          </w:p>
        </w:tc>
        <w:tc>
          <w:tcPr>
            <w:tcW w:w="343" w:type="pct"/>
            <w:tcBorders>
              <w:bottom w:val="single" w:sz="8" w:space="0" w:color="auto"/>
            </w:tcBorders>
            <w:shd w:val="clear" w:color="auto" w:fill="F2F2F2"/>
            <w:vAlign w:val="center"/>
          </w:tcPr>
          <w:p w14:paraId="04B8EFFC" w14:textId="77777777" w:rsidR="0026535E" w:rsidRPr="0026535E" w:rsidRDefault="0026535E" w:rsidP="0026535E">
            <w:pPr>
              <w:jc w:val="center"/>
              <w:rPr>
                <w:rFonts w:ascii="Times New Roman" w:hAnsi="Times New Roman"/>
              </w:rPr>
            </w:pPr>
            <w:r w:rsidRPr="0026535E">
              <w:rPr>
                <w:rFonts w:ascii="Times New Roman" w:hAnsi="Times New Roman"/>
              </w:rPr>
              <w:t>Х</w:t>
            </w:r>
          </w:p>
        </w:tc>
        <w:tc>
          <w:tcPr>
            <w:tcW w:w="343" w:type="pct"/>
            <w:tcBorders>
              <w:bottom w:val="single" w:sz="8" w:space="0" w:color="auto"/>
            </w:tcBorders>
            <w:shd w:val="clear" w:color="auto" w:fill="F2F2F2"/>
            <w:vAlign w:val="center"/>
          </w:tcPr>
          <w:p w14:paraId="45DB3DBC" w14:textId="77777777" w:rsidR="0026535E" w:rsidRPr="0026535E" w:rsidRDefault="0026535E" w:rsidP="0026535E">
            <w:pPr>
              <w:jc w:val="center"/>
              <w:rPr>
                <w:rFonts w:ascii="Times New Roman" w:hAnsi="Times New Roman"/>
              </w:rPr>
            </w:pPr>
            <w:r w:rsidRPr="0026535E">
              <w:rPr>
                <w:rFonts w:ascii="Times New Roman" w:hAnsi="Times New Roman"/>
              </w:rPr>
              <w:t>T</w:t>
            </w:r>
          </w:p>
        </w:tc>
        <w:tc>
          <w:tcPr>
            <w:tcW w:w="343" w:type="pct"/>
            <w:tcBorders>
              <w:bottom w:val="single" w:sz="8" w:space="0" w:color="auto"/>
            </w:tcBorders>
            <w:shd w:val="clear" w:color="auto" w:fill="F2F2F2"/>
            <w:vAlign w:val="center"/>
          </w:tcPr>
          <w:p w14:paraId="06DC2F11" w14:textId="77777777" w:rsidR="0026535E" w:rsidRPr="0026535E" w:rsidRDefault="0026535E" w:rsidP="0026535E">
            <w:pPr>
              <w:jc w:val="center"/>
              <w:rPr>
                <w:rFonts w:ascii="Times New Roman" w:hAnsi="Times New Roman"/>
              </w:rPr>
            </w:pPr>
            <w:proofErr w:type="gramStart"/>
            <w:r w:rsidRPr="0026535E">
              <w:rPr>
                <w:rFonts w:ascii="Times New Roman" w:hAnsi="Times New Roman"/>
              </w:rPr>
              <w:t>П</w:t>
            </w:r>
            <w:proofErr w:type="gramEnd"/>
          </w:p>
        </w:tc>
        <w:tc>
          <w:tcPr>
            <w:tcW w:w="343" w:type="pct"/>
            <w:tcBorders>
              <w:bottom w:val="single" w:sz="8" w:space="0" w:color="auto"/>
            </w:tcBorders>
            <w:shd w:val="clear" w:color="auto" w:fill="F2F2F2"/>
            <w:vAlign w:val="center"/>
          </w:tcPr>
          <w:p w14:paraId="48064384" w14:textId="77777777" w:rsidR="0026535E" w:rsidRPr="0026535E" w:rsidRDefault="0026535E" w:rsidP="0026535E">
            <w:pPr>
              <w:jc w:val="center"/>
              <w:rPr>
                <w:rFonts w:ascii="Times New Roman" w:hAnsi="Times New Roman"/>
              </w:rPr>
            </w:pPr>
            <w:r w:rsidRPr="0026535E">
              <w:rPr>
                <w:rFonts w:ascii="Times New Roman" w:hAnsi="Times New Roman"/>
              </w:rPr>
              <w:t>Х</w:t>
            </w:r>
          </w:p>
        </w:tc>
        <w:tc>
          <w:tcPr>
            <w:tcW w:w="343" w:type="pct"/>
            <w:vMerge/>
            <w:tcBorders>
              <w:bottom w:val="single" w:sz="8" w:space="0" w:color="auto"/>
            </w:tcBorders>
            <w:shd w:val="clear" w:color="auto" w:fill="F2F2F2"/>
            <w:vAlign w:val="center"/>
          </w:tcPr>
          <w:p w14:paraId="3358FC77" w14:textId="77777777" w:rsidR="0026535E" w:rsidRPr="0026535E" w:rsidRDefault="0026535E" w:rsidP="0026535E">
            <w:pPr>
              <w:jc w:val="center"/>
              <w:rPr>
                <w:rFonts w:ascii="Times New Roman" w:hAnsi="Times New Roman"/>
              </w:rPr>
            </w:pPr>
          </w:p>
        </w:tc>
        <w:tc>
          <w:tcPr>
            <w:tcW w:w="344" w:type="pct"/>
            <w:vMerge/>
            <w:tcBorders>
              <w:bottom w:val="single" w:sz="8" w:space="0" w:color="auto"/>
              <w:right w:val="single" w:sz="6" w:space="0" w:color="auto"/>
            </w:tcBorders>
            <w:shd w:val="clear" w:color="auto" w:fill="F2F2F2"/>
            <w:vAlign w:val="center"/>
          </w:tcPr>
          <w:p w14:paraId="77DA2F14" w14:textId="77777777" w:rsidR="0026535E" w:rsidRPr="0026535E" w:rsidRDefault="0026535E" w:rsidP="0026535E">
            <w:pPr>
              <w:jc w:val="center"/>
              <w:rPr>
                <w:rFonts w:ascii="Times New Roman" w:hAnsi="Times New Roman"/>
              </w:rPr>
            </w:pPr>
          </w:p>
        </w:tc>
      </w:tr>
      <w:tr w:rsidR="0026535E" w:rsidRPr="0026535E" w14:paraId="23C01241" w14:textId="77777777" w:rsidTr="005863EA">
        <w:tc>
          <w:tcPr>
            <w:tcW w:w="5000" w:type="pct"/>
            <w:gridSpan w:val="10"/>
            <w:tcBorders>
              <w:top w:val="single" w:sz="6" w:space="0" w:color="auto"/>
              <w:left w:val="single" w:sz="6" w:space="0" w:color="auto"/>
              <w:bottom w:val="nil"/>
              <w:right w:val="single" w:sz="6" w:space="0" w:color="auto"/>
            </w:tcBorders>
          </w:tcPr>
          <w:p w14:paraId="0E3509A7" w14:textId="77777777" w:rsidR="0026535E" w:rsidRPr="0026535E" w:rsidRDefault="0026535E" w:rsidP="0026535E">
            <w:pPr>
              <w:rPr>
                <w:rFonts w:ascii="Times New Roman" w:hAnsi="Times New Roman"/>
              </w:rPr>
            </w:pPr>
            <w:r w:rsidRPr="0026535E">
              <w:rPr>
                <w:rFonts w:ascii="Times New Roman" w:hAnsi="Times New Roman"/>
              </w:rPr>
              <w:t>Легковой, объем до 1,2л, инжект., бензин</w:t>
            </w:r>
          </w:p>
        </w:tc>
      </w:tr>
      <w:tr w:rsidR="0026535E" w:rsidRPr="0026535E" w14:paraId="10A5E29B" w14:textId="77777777" w:rsidTr="005863EA">
        <w:tc>
          <w:tcPr>
            <w:tcW w:w="286" w:type="pct"/>
            <w:vMerge w:val="restart"/>
            <w:tcBorders>
              <w:top w:val="nil"/>
              <w:left w:val="single" w:sz="6" w:space="0" w:color="auto"/>
            </w:tcBorders>
          </w:tcPr>
          <w:p w14:paraId="1A88FF23" w14:textId="77777777" w:rsidR="0026535E" w:rsidRPr="0026535E" w:rsidRDefault="0026535E" w:rsidP="0026535E">
            <w:pPr>
              <w:rPr>
                <w:rFonts w:ascii="Times New Roman" w:hAnsi="Times New Roman"/>
              </w:rPr>
            </w:pPr>
          </w:p>
        </w:tc>
        <w:tc>
          <w:tcPr>
            <w:tcW w:w="1971" w:type="pct"/>
          </w:tcPr>
          <w:p w14:paraId="14B0AC0C" w14:textId="77777777" w:rsidR="0026535E" w:rsidRPr="0026535E" w:rsidRDefault="0026535E" w:rsidP="0026535E">
            <w:pPr>
              <w:rPr>
                <w:rFonts w:ascii="Times New Roman" w:hAnsi="Times New Roman"/>
              </w:rPr>
            </w:pPr>
            <w:r w:rsidRPr="0026535E">
              <w:rPr>
                <w:rFonts w:ascii="Times New Roman" w:hAnsi="Times New Roman"/>
              </w:rPr>
              <w:t>Азота диоксид (Азот (IV) оксид)</w:t>
            </w:r>
          </w:p>
        </w:tc>
        <w:tc>
          <w:tcPr>
            <w:tcW w:w="343" w:type="pct"/>
          </w:tcPr>
          <w:p w14:paraId="58C50307" w14:textId="77777777" w:rsidR="0026535E" w:rsidRPr="0026535E" w:rsidRDefault="0026535E" w:rsidP="0026535E">
            <w:pPr>
              <w:jc w:val="center"/>
              <w:rPr>
                <w:rFonts w:ascii="Times New Roman" w:hAnsi="Times New Roman"/>
              </w:rPr>
            </w:pPr>
            <w:r w:rsidRPr="0026535E">
              <w:rPr>
                <w:rFonts w:ascii="Times New Roman" w:hAnsi="Times New Roman"/>
              </w:rPr>
              <w:t>0,008</w:t>
            </w:r>
          </w:p>
        </w:tc>
        <w:tc>
          <w:tcPr>
            <w:tcW w:w="343" w:type="pct"/>
          </w:tcPr>
          <w:p w14:paraId="19120600" w14:textId="77777777" w:rsidR="0026535E" w:rsidRPr="0026535E" w:rsidRDefault="0026535E" w:rsidP="0026535E">
            <w:pPr>
              <w:jc w:val="center"/>
              <w:rPr>
                <w:rFonts w:ascii="Times New Roman" w:hAnsi="Times New Roman"/>
              </w:rPr>
            </w:pPr>
            <w:r w:rsidRPr="0026535E">
              <w:rPr>
                <w:rFonts w:ascii="Times New Roman" w:hAnsi="Times New Roman"/>
              </w:rPr>
              <w:t>0,016</w:t>
            </w:r>
          </w:p>
        </w:tc>
        <w:tc>
          <w:tcPr>
            <w:tcW w:w="343" w:type="pct"/>
          </w:tcPr>
          <w:p w14:paraId="637CFB66" w14:textId="77777777" w:rsidR="0026535E" w:rsidRPr="0026535E" w:rsidRDefault="0026535E" w:rsidP="0026535E">
            <w:pPr>
              <w:jc w:val="center"/>
              <w:rPr>
                <w:rFonts w:ascii="Times New Roman" w:hAnsi="Times New Roman"/>
              </w:rPr>
            </w:pPr>
            <w:r w:rsidRPr="0026535E">
              <w:rPr>
                <w:rFonts w:ascii="Times New Roman" w:hAnsi="Times New Roman"/>
              </w:rPr>
              <w:t>0,016</w:t>
            </w:r>
          </w:p>
        </w:tc>
        <w:tc>
          <w:tcPr>
            <w:tcW w:w="343" w:type="pct"/>
          </w:tcPr>
          <w:p w14:paraId="4CC56A3F" w14:textId="77777777" w:rsidR="0026535E" w:rsidRPr="0026535E" w:rsidRDefault="0026535E" w:rsidP="0026535E">
            <w:pPr>
              <w:jc w:val="center"/>
              <w:rPr>
                <w:rFonts w:ascii="Times New Roman" w:hAnsi="Times New Roman"/>
              </w:rPr>
            </w:pPr>
            <w:r w:rsidRPr="0026535E">
              <w:rPr>
                <w:rFonts w:ascii="Times New Roman" w:hAnsi="Times New Roman"/>
              </w:rPr>
              <w:t>0,112</w:t>
            </w:r>
          </w:p>
        </w:tc>
        <w:tc>
          <w:tcPr>
            <w:tcW w:w="343" w:type="pct"/>
          </w:tcPr>
          <w:p w14:paraId="4C89C5D5" w14:textId="77777777" w:rsidR="0026535E" w:rsidRPr="0026535E" w:rsidRDefault="0026535E" w:rsidP="0026535E">
            <w:pPr>
              <w:jc w:val="center"/>
              <w:rPr>
                <w:rFonts w:ascii="Times New Roman" w:hAnsi="Times New Roman"/>
              </w:rPr>
            </w:pPr>
            <w:r w:rsidRPr="0026535E">
              <w:rPr>
                <w:rFonts w:ascii="Times New Roman" w:hAnsi="Times New Roman"/>
              </w:rPr>
              <w:t>0,112</w:t>
            </w:r>
          </w:p>
        </w:tc>
        <w:tc>
          <w:tcPr>
            <w:tcW w:w="343" w:type="pct"/>
          </w:tcPr>
          <w:p w14:paraId="5C775924" w14:textId="77777777" w:rsidR="0026535E" w:rsidRPr="0026535E" w:rsidRDefault="0026535E" w:rsidP="0026535E">
            <w:pPr>
              <w:jc w:val="center"/>
              <w:rPr>
                <w:rFonts w:ascii="Times New Roman" w:hAnsi="Times New Roman"/>
              </w:rPr>
            </w:pPr>
            <w:r w:rsidRPr="0026535E">
              <w:rPr>
                <w:rFonts w:ascii="Times New Roman" w:hAnsi="Times New Roman"/>
              </w:rPr>
              <w:t>0,112</w:t>
            </w:r>
          </w:p>
        </w:tc>
        <w:tc>
          <w:tcPr>
            <w:tcW w:w="343" w:type="pct"/>
          </w:tcPr>
          <w:p w14:paraId="69A38EF8" w14:textId="77777777" w:rsidR="0026535E" w:rsidRPr="0026535E" w:rsidRDefault="0026535E" w:rsidP="0026535E">
            <w:pPr>
              <w:jc w:val="center"/>
              <w:rPr>
                <w:rFonts w:ascii="Times New Roman" w:hAnsi="Times New Roman"/>
              </w:rPr>
            </w:pPr>
            <w:r w:rsidRPr="0026535E">
              <w:rPr>
                <w:rFonts w:ascii="Times New Roman" w:hAnsi="Times New Roman"/>
              </w:rPr>
              <w:t>0,008</w:t>
            </w:r>
          </w:p>
        </w:tc>
        <w:tc>
          <w:tcPr>
            <w:tcW w:w="344" w:type="pct"/>
            <w:tcBorders>
              <w:right w:val="single" w:sz="6" w:space="0" w:color="auto"/>
            </w:tcBorders>
          </w:tcPr>
          <w:p w14:paraId="42B0B894" w14:textId="77777777" w:rsidR="0026535E" w:rsidRPr="0026535E" w:rsidRDefault="0026535E" w:rsidP="0026535E">
            <w:pPr>
              <w:jc w:val="center"/>
              <w:rPr>
                <w:rFonts w:ascii="Times New Roman" w:hAnsi="Times New Roman"/>
              </w:rPr>
            </w:pPr>
            <w:r w:rsidRPr="0026535E">
              <w:rPr>
                <w:rFonts w:ascii="Times New Roman" w:hAnsi="Times New Roman"/>
              </w:rPr>
              <w:t>1</w:t>
            </w:r>
          </w:p>
        </w:tc>
      </w:tr>
      <w:tr w:rsidR="0026535E" w:rsidRPr="0026535E" w14:paraId="1777AA72" w14:textId="77777777" w:rsidTr="005863EA">
        <w:tc>
          <w:tcPr>
            <w:tcW w:w="286" w:type="pct"/>
            <w:vMerge/>
            <w:tcBorders>
              <w:top w:val="nil"/>
              <w:left w:val="single" w:sz="6" w:space="0" w:color="auto"/>
            </w:tcBorders>
          </w:tcPr>
          <w:p w14:paraId="46F309CF" w14:textId="77777777" w:rsidR="0026535E" w:rsidRPr="0026535E" w:rsidRDefault="0026535E" w:rsidP="0026535E">
            <w:pPr>
              <w:rPr>
                <w:rFonts w:ascii="Times New Roman" w:hAnsi="Times New Roman"/>
              </w:rPr>
            </w:pPr>
          </w:p>
        </w:tc>
        <w:tc>
          <w:tcPr>
            <w:tcW w:w="1971" w:type="pct"/>
          </w:tcPr>
          <w:p w14:paraId="74CC1832" w14:textId="77777777" w:rsidR="0026535E" w:rsidRPr="0026535E" w:rsidRDefault="0026535E" w:rsidP="0026535E">
            <w:pPr>
              <w:rPr>
                <w:rFonts w:ascii="Times New Roman" w:hAnsi="Times New Roman"/>
              </w:rPr>
            </w:pPr>
            <w:r w:rsidRPr="0026535E">
              <w:rPr>
                <w:rFonts w:ascii="Times New Roman" w:hAnsi="Times New Roman"/>
              </w:rPr>
              <w:t>Азот (II) оксид (Азота оксид)</w:t>
            </w:r>
          </w:p>
        </w:tc>
        <w:tc>
          <w:tcPr>
            <w:tcW w:w="343" w:type="pct"/>
          </w:tcPr>
          <w:p w14:paraId="54C939BD" w14:textId="77777777" w:rsidR="0026535E" w:rsidRPr="0026535E" w:rsidRDefault="0026535E" w:rsidP="0026535E">
            <w:pPr>
              <w:jc w:val="center"/>
              <w:rPr>
                <w:rFonts w:ascii="Times New Roman" w:hAnsi="Times New Roman"/>
              </w:rPr>
            </w:pPr>
            <w:r w:rsidRPr="0026535E">
              <w:rPr>
                <w:rFonts w:ascii="Times New Roman" w:hAnsi="Times New Roman"/>
              </w:rPr>
              <w:t>0,0013</w:t>
            </w:r>
          </w:p>
        </w:tc>
        <w:tc>
          <w:tcPr>
            <w:tcW w:w="343" w:type="pct"/>
          </w:tcPr>
          <w:p w14:paraId="46B8E000" w14:textId="77777777" w:rsidR="0026535E" w:rsidRPr="0026535E" w:rsidRDefault="0026535E" w:rsidP="0026535E">
            <w:pPr>
              <w:jc w:val="center"/>
              <w:rPr>
                <w:rFonts w:ascii="Times New Roman" w:hAnsi="Times New Roman"/>
              </w:rPr>
            </w:pPr>
            <w:r w:rsidRPr="0026535E">
              <w:rPr>
                <w:rFonts w:ascii="Times New Roman" w:hAnsi="Times New Roman"/>
              </w:rPr>
              <w:t>0,0026</w:t>
            </w:r>
          </w:p>
        </w:tc>
        <w:tc>
          <w:tcPr>
            <w:tcW w:w="343" w:type="pct"/>
          </w:tcPr>
          <w:p w14:paraId="3D763FC2" w14:textId="77777777" w:rsidR="0026535E" w:rsidRPr="0026535E" w:rsidRDefault="0026535E" w:rsidP="0026535E">
            <w:pPr>
              <w:jc w:val="center"/>
              <w:rPr>
                <w:rFonts w:ascii="Times New Roman" w:hAnsi="Times New Roman"/>
              </w:rPr>
            </w:pPr>
            <w:r w:rsidRPr="0026535E">
              <w:rPr>
                <w:rFonts w:ascii="Times New Roman" w:hAnsi="Times New Roman"/>
              </w:rPr>
              <w:t>0,0026</w:t>
            </w:r>
          </w:p>
        </w:tc>
        <w:tc>
          <w:tcPr>
            <w:tcW w:w="343" w:type="pct"/>
          </w:tcPr>
          <w:p w14:paraId="7C78D48F" w14:textId="77777777" w:rsidR="0026535E" w:rsidRPr="0026535E" w:rsidRDefault="0026535E" w:rsidP="0026535E">
            <w:pPr>
              <w:jc w:val="center"/>
              <w:rPr>
                <w:rFonts w:ascii="Times New Roman" w:hAnsi="Times New Roman"/>
              </w:rPr>
            </w:pPr>
            <w:r w:rsidRPr="0026535E">
              <w:rPr>
                <w:rFonts w:ascii="Times New Roman" w:hAnsi="Times New Roman"/>
              </w:rPr>
              <w:t>0,0182</w:t>
            </w:r>
          </w:p>
        </w:tc>
        <w:tc>
          <w:tcPr>
            <w:tcW w:w="343" w:type="pct"/>
          </w:tcPr>
          <w:p w14:paraId="427F5F0C" w14:textId="77777777" w:rsidR="0026535E" w:rsidRPr="0026535E" w:rsidRDefault="0026535E" w:rsidP="0026535E">
            <w:pPr>
              <w:jc w:val="center"/>
              <w:rPr>
                <w:rFonts w:ascii="Times New Roman" w:hAnsi="Times New Roman"/>
              </w:rPr>
            </w:pPr>
            <w:r w:rsidRPr="0026535E">
              <w:rPr>
                <w:rFonts w:ascii="Times New Roman" w:hAnsi="Times New Roman"/>
              </w:rPr>
              <w:t>0,0182</w:t>
            </w:r>
          </w:p>
        </w:tc>
        <w:tc>
          <w:tcPr>
            <w:tcW w:w="343" w:type="pct"/>
          </w:tcPr>
          <w:p w14:paraId="2B6E14D2" w14:textId="77777777" w:rsidR="0026535E" w:rsidRPr="0026535E" w:rsidRDefault="0026535E" w:rsidP="0026535E">
            <w:pPr>
              <w:jc w:val="center"/>
              <w:rPr>
                <w:rFonts w:ascii="Times New Roman" w:hAnsi="Times New Roman"/>
              </w:rPr>
            </w:pPr>
            <w:r w:rsidRPr="0026535E">
              <w:rPr>
                <w:rFonts w:ascii="Times New Roman" w:hAnsi="Times New Roman"/>
              </w:rPr>
              <w:t>0,0182</w:t>
            </w:r>
          </w:p>
        </w:tc>
        <w:tc>
          <w:tcPr>
            <w:tcW w:w="343" w:type="pct"/>
          </w:tcPr>
          <w:p w14:paraId="39217E60" w14:textId="77777777" w:rsidR="0026535E" w:rsidRPr="0026535E" w:rsidRDefault="0026535E" w:rsidP="0026535E">
            <w:pPr>
              <w:jc w:val="center"/>
              <w:rPr>
                <w:rFonts w:ascii="Times New Roman" w:hAnsi="Times New Roman"/>
              </w:rPr>
            </w:pPr>
            <w:r w:rsidRPr="0026535E">
              <w:rPr>
                <w:rFonts w:ascii="Times New Roman" w:hAnsi="Times New Roman"/>
              </w:rPr>
              <w:t>0,0013</w:t>
            </w:r>
          </w:p>
        </w:tc>
        <w:tc>
          <w:tcPr>
            <w:tcW w:w="344" w:type="pct"/>
            <w:tcBorders>
              <w:right w:val="single" w:sz="6" w:space="0" w:color="auto"/>
            </w:tcBorders>
          </w:tcPr>
          <w:p w14:paraId="54FA0AA8" w14:textId="77777777" w:rsidR="0026535E" w:rsidRPr="0026535E" w:rsidRDefault="0026535E" w:rsidP="0026535E">
            <w:pPr>
              <w:jc w:val="center"/>
              <w:rPr>
                <w:rFonts w:ascii="Times New Roman" w:hAnsi="Times New Roman"/>
              </w:rPr>
            </w:pPr>
            <w:r w:rsidRPr="0026535E">
              <w:rPr>
                <w:rFonts w:ascii="Times New Roman" w:hAnsi="Times New Roman"/>
              </w:rPr>
              <w:t>1</w:t>
            </w:r>
          </w:p>
        </w:tc>
      </w:tr>
      <w:tr w:rsidR="0026535E" w:rsidRPr="0026535E" w14:paraId="790B713D" w14:textId="77777777" w:rsidTr="005863EA">
        <w:tc>
          <w:tcPr>
            <w:tcW w:w="286" w:type="pct"/>
            <w:vMerge/>
            <w:tcBorders>
              <w:top w:val="nil"/>
              <w:left w:val="single" w:sz="6" w:space="0" w:color="auto"/>
            </w:tcBorders>
          </w:tcPr>
          <w:p w14:paraId="64D2A1F7" w14:textId="77777777" w:rsidR="0026535E" w:rsidRPr="0026535E" w:rsidRDefault="0026535E" w:rsidP="0026535E">
            <w:pPr>
              <w:rPr>
                <w:rFonts w:ascii="Times New Roman" w:hAnsi="Times New Roman"/>
              </w:rPr>
            </w:pPr>
          </w:p>
        </w:tc>
        <w:tc>
          <w:tcPr>
            <w:tcW w:w="1971" w:type="pct"/>
          </w:tcPr>
          <w:p w14:paraId="7F9C76AA" w14:textId="77777777" w:rsidR="0026535E" w:rsidRPr="0026535E" w:rsidRDefault="0026535E" w:rsidP="0026535E">
            <w:pPr>
              <w:rPr>
                <w:rFonts w:ascii="Times New Roman" w:hAnsi="Times New Roman"/>
              </w:rPr>
            </w:pPr>
            <w:r w:rsidRPr="0026535E">
              <w:rPr>
                <w:rFonts w:ascii="Times New Roman" w:hAnsi="Times New Roman"/>
              </w:rPr>
              <w:t>Сера диоксид (Ангидрид сернистый)</w:t>
            </w:r>
          </w:p>
        </w:tc>
        <w:tc>
          <w:tcPr>
            <w:tcW w:w="343" w:type="pct"/>
          </w:tcPr>
          <w:p w14:paraId="30815437" w14:textId="77777777" w:rsidR="0026535E" w:rsidRPr="0026535E" w:rsidRDefault="0026535E" w:rsidP="0026535E">
            <w:pPr>
              <w:jc w:val="center"/>
              <w:rPr>
                <w:rFonts w:ascii="Times New Roman" w:hAnsi="Times New Roman"/>
              </w:rPr>
            </w:pPr>
            <w:r w:rsidRPr="0026535E">
              <w:rPr>
                <w:rFonts w:ascii="Times New Roman" w:hAnsi="Times New Roman"/>
              </w:rPr>
              <w:t>0,007</w:t>
            </w:r>
          </w:p>
        </w:tc>
        <w:tc>
          <w:tcPr>
            <w:tcW w:w="343" w:type="pct"/>
          </w:tcPr>
          <w:p w14:paraId="6C889094" w14:textId="77777777" w:rsidR="0026535E" w:rsidRPr="0026535E" w:rsidRDefault="0026535E" w:rsidP="0026535E">
            <w:pPr>
              <w:jc w:val="center"/>
              <w:rPr>
                <w:rFonts w:ascii="Times New Roman" w:hAnsi="Times New Roman"/>
              </w:rPr>
            </w:pPr>
            <w:r w:rsidRPr="0026535E">
              <w:rPr>
                <w:rFonts w:ascii="Times New Roman" w:hAnsi="Times New Roman"/>
              </w:rPr>
              <w:t>0,0072</w:t>
            </w:r>
          </w:p>
        </w:tc>
        <w:tc>
          <w:tcPr>
            <w:tcW w:w="343" w:type="pct"/>
          </w:tcPr>
          <w:p w14:paraId="4E1F6C5C" w14:textId="77777777" w:rsidR="0026535E" w:rsidRPr="0026535E" w:rsidRDefault="0026535E" w:rsidP="0026535E">
            <w:pPr>
              <w:jc w:val="center"/>
              <w:rPr>
                <w:rFonts w:ascii="Times New Roman" w:hAnsi="Times New Roman"/>
              </w:rPr>
            </w:pPr>
            <w:r w:rsidRPr="0026535E">
              <w:rPr>
                <w:rFonts w:ascii="Times New Roman" w:hAnsi="Times New Roman"/>
              </w:rPr>
              <w:t>0,008</w:t>
            </w:r>
          </w:p>
        </w:tc>
        <w:tc>
          <w:tcPr>
            <w:tcW w:w="343" w:type="pct"/>
          </w:tcPr>
          <w:p w14:paraId="268CE329" w14:textId="77777777" w:rsidR="0026535E" w:rsidRPr="0026535E" w:rsidRDefault="0026535E" w:rsidP="0026535E">
            <w:pPr>
              <w:jc w:val="center"/>
              <w:rPr>
                <w:rFonts w:ascii="Times New Roman" w:hAnsi="Times New Roman"/>
              </w:rPr>
            </w:pPr>
            <w:r w:rsidRPr="0026535E">
              <w:rPr>
                <w:rFonts w:ascii="Times New Roman" w:hAnsi="Times New Roman"/>
              </w:rPr>
              <w:t>0,032</w:t>
            </w:r>
          </w:p>
        </w:tc>
        <w:tc>
          <w:tcPr>
            <w:tcW w:w="343" w:type="pct"/>
          </w:tcPr>
          <w:p w14:paraId="05F3584A" w14:textId="77777777" w:rsidR="0026535E" w:rsidRPr="0026535E" w:rsidRDefault="0026535E" w:rsidP="0026535E">
            <w:pPr>
              <w:jc w:val="center"/>
              <w:rPr>
                <w:rFonts w:ascii="Times New Roman" w:hAnsi="Times New Roman"/>
              </w:rPr>
            </w:pPr>
            <w:r w:rsidRPr="0026535E">
              <w:rPr>
                <w:rFonts w:ascii="Times New Roman" w:hAnsi="Times New Roman"/>
              </w:rPr>
              <w:t>0,0369</w:t>
            </w:r>
          </w:p>
        </w:tc>
        <w:tc>
          <w:tcPr>
            <w:tcW w:w="343" w:type="pct"/>
          </w:tcPr>
          <w:p w14:paraId="638ED1CB" w14:textId="77777777" w:rsidR="0026535E" w:rsidRPr="0026535E" w:rsidRDefault="0026535E" w:rsidP="0026535E">
            <w:pPr>
              <w:jc w:val="center"/>
              <w:rPr>
                <w:rFonts w:ascii="Times New Roman" w:hAnsi="Times New Roman"/>
              </w:rPr>
            </w:pPr>
            <w:r w:rsidRPr="0026535E">
              <w:rPr>
                <w:rFonts w:ascii="Times New Roman" w:hAnsi="Times New Roman"/>
              </w:rPr>
              <w:t>0,041</w:t>
            </w:r>
          </w:p>
        </w:tc>
        <w:tc>
          <w:tcPr>
            <w:tcW w:w="343" w:type="pct"/>
          </w:tcPr>
          <w:p w14:paraId="79133A73" w14:textId="77777777" w:rsidR="0026535E" w:rsidRPr="0026535E" w:rsidRDefault="0026535E" w:rsidP="0026535E">
            <w:pPr>
              <w:jc w:val="center"/>
              <w:rPr>
                <w:rFonts w:ascii="Times New Roman" w:hAnsi="Times New Roman"/>
              </w:rPr>
            </w:pPr>
            <w:r w:rsidRPr="0026535E">
              <w:rPr>
                <w:rFonts w:ascii="Times New Roman" w:hAnsi="Times New Roman"/>
              </w:rPr>
              <w:t>0,006</w:t>
            </w:r>
          </w:p>
        </w:tc>
        <w:tc>
          <w:tcPr>
            <w:tcW w:w="344" w:type="pct"/>
            <w:tcBorders>
              <w:right w:val="single" w:sz="6" w:space="0" w:color="auto"/>
            </w:tcBorders>
          </w:tcPr>
          <w:p w14:paraId="71B64895" w14:textId="77777777" w:rsidR="0026535E" w:rsidRPr="0026535E" w:rsidRDefault="0026535E" w:rsidP="0026535E">
            <w:pPr>
              <w:jc w:val="center"/>
              <w:rPr>
                <w:rFonts w:ascii="Times New Roman" w:hAnsi="Times New Roman"/>
              </w:rPr>
            </w:pPr>
            <w:r w:rsidRPr="0026535E">
              <w:rPr>
                <w:rFonts w:ascii="Times New Roman" w:hAnsi="Times New Roman"/>
              </w:rPr>
              <w:t>0,95</w:t>
            </w:r>
          </w:p>
        </w:tc>
      </w:tr>
      <w:tr w:rsidR="0026535E" w:rsidRPr="0026535E" w14:paraId="7AF336EB" w14:textId="77777777" w:rsidTr="005863EA">
        <w:tc>
          <w:tcPr>
            <w:tcW w:w="286" w:type="pct"/>
            <w:vMerge/>
            <w:tcBorders>
              <w:top w:val="nil"/>
              <w:left w:val="single" w:sz="6" w:space="0" w:color="auto"/>
            </w:tcBorders>
          </w:tcPr>
          <w:p w14:paraId="47042DC4" w14:textId="77777777" w:rsidR="0026535E" w:rsidRPr="0026535E" w:rsidRDefault="0026535E" w:rsidP="0026535E">
            <w:pPr>
              <w:rPr>
                <w:rFonts w:ascii="Times New Roman" w:hAnsi="Times New Roman"/>
              </w:rPr>
            </w:pPr>
          </w:p>
        </w:tc>
        <w:tc>
          <w:tcPr>
            <w:tcW w:w="1971" w:type="pct"/>
          </w:tcPr>
          <w:p w14:paraId="065C94BE" w14:textId="77777777" w:rsidR="0026535E" w:rsidRPr="0026535E" w:rsidRDefault="0026535E" w:rsidP="0026535E">
            <w:pPr>
              <w:rPr>
                <w:rFonts w:ascii="Times New Roman" w:hAnsi="Times New Roman"/>
              </w:rPr>
            </w:pPr>
            <w:r w:rsidRPr="0026535E">
              <w:rPr>
                <w:rFonts w:ascii="Times New Roman" w:hAnsi="Times New Roman"/>
              </w:rPr>
              <w:t>Углерод оксид</w:t>
            </w:r>
          </w:p>
        </w:tc>
        <w:tc>
          <w:tcPr>
            <w:tcW w:w="343" w:type="pct"/>
          </w:tcPr>
          <w:p w14:paraId="28C2FD04" w14:textId="77777777" w:rsidR="0026535E" w:rsidRPr="0026535E" w:rsidRDefault="0026535E" w:rsidP="0026535E">
            <w:pPr>
              <w:jc w:val="center"/>
              <w:rPr>
                <w:rFonts w:ascii="Times New Roman" w:hAnsi="Times New Roman"/>
              </w:rPr>
            </w:pPr>
            <w:r w:rsidRPr="0026535E">
              <w:rPr>
                <w:rFonts w:ascii="Times New Roman" w:hAnsi="Times New Roman"/>
              </w:rPr>
              <w:t>1,2</w:t>
            </w:r>
          </w:p>
        </w:tc>
        <w:tc>
          <w:tcPr>
            <w:tcW w:w="343" w:type="pct"/>
          </w:tcPr>
          <w:p w14:paraId="5B713A93" w14:textId="77777777" w:rsidR="0026535E" w:rsidRPr="0026535E" w:rsidRDefault="0026535E" w:rsidP="0026535E">
            <w:pPr>
              <w:jc w:val="center"/>
              <w:rPr>
                <w:rFonts w:ascii="Times New Roman" w:hAnsi="Times New Roman"/>
              </w:rPr>
            </w:pPr>
            <w:r w:rsidRPr="0026535E">
              <w:rPr>
                <w:rFonts w:ascii="Times New Roman" w:hAnsi="Times New Roman"/>
              </w:rPr>
              <w:t>2,16</w:t>
            </w:r>
          </w:p>
        </w:tc>
        <w:tc>
          <w:tcPr>
            <w:tcW w:w="343" w:type="pct"/>
          </w:tcPr>
          <w:p w14:paraId="21E0F51E" w14:textId="77777777" w:rsidR="0026535E" w:rsidRPr="0026535E" w:rsidRDefault="0026535E" w:rsidP="0026535E">
            <w:pPr>
              <w:jc w:val="center"/>
              <w:rPr>
                <w:rFonts w:ascii="Times New Roman" w:hAnsi="Times New Roman"/>
              </w:rPr>
            </w:pPr>
            <w:r w:rsidRPr="0026535E">
              <w:rPr>
                <w:rFonts w:ascii="Times New Roman" w:hAnsi="Times New Roman"/>
              </w:rPr>
              <w:t>2,4</w:t>
            </w:r>
          </w:p>
        </w:tc>
        <w:tc>
          <w:tcPr>
            <w:tcW w:w="343" w:type="pct"/>
          </w:tcPr>
          <w:p w14:paraId="4E283FF6" w14:textId="77777777" w:rsidR="0026535E" w:rsidRPr="0026535E" w:rsidRDefault="0026535E" w:rsidP="0026535E">
            <w:pPr>
              <w:jc w:val="center"/>
              <w:rPr>
                <w:rFonts w:ascii="Times New Roman" w:hAnsi="Times New Roman"/>
              </w:rPr>
            </w:pPr>
            <w:r w:rsidRPr="0026535E">
              <w:rPr>
                <w:rFonts w:ascii="Times New Roman" w:hAnsi="Times New Roman"/>
              </w:rPr>
              <w:t>5,3</w:t>
            </w:r>
          </w:p>
        </w:tc>
        <w:tc>
          <w:tcPr>
            <w:tcW w:w="343" w:type="pct"/>
          </w:tcPr>
          <w:p w14:paraId="792AA5D1" w14:textId="77777777" w:rsidR="0026535E" w:rsidRPr="0026535E" w:rsidRDefault="0026535E" w:rsidP="0026535E">
            <w:pPr>
              <w:jc w:val="center"/>
              <w:rPr>
                <w:rFonts w:ascii="Times New Roman" w:hAnsi="Times New Roman"/>
              </w:rPr>
            </w:pPr>
            <w:r w:rsidRPr="0026535E">
              <w:rPr>
                <w:rFonts w:ascii="Times New Roman" w:hAnsi="Times New Roman"/>
              </w:rPr>
              <w:t>5,94</w:t>
            </w:r>
          </w:p>
        </w:tc>
        <w:tc>
          <w:tcPr>
            <w:tcW w:w="343" w:type="pct"/>
          </w:tcPr>
          <w:p w14:paraId="742840E1" w14:textId="77777777" w:rsidR="0026535E" w:rsidRPr="0026535E" w:rsidRDefault="0026535E" w:rsidP="0026535E">
            <w:pPr>
              <w:jc w:val="center"/>
              <w:rPr>
                <w:rFonts w:ascii="Times New Roman" w:hAnsi="Times New Roman"/>
              </w:rPr>
            </w:pPr>
            <w:r w:rsidRPr="0026535E">
              <w:rPr>
                <w:rFonts w:ascii="Times New Roman" w:hAnsi="Times New Roman"/>
              </w:rPr>
              <w:t>6,6</w:t>
            </w:r>
          </w:p>
        </w:tc>
        <w:tc>
          <w:tcPr>
            <w:tcW w:w="343" w:type="pct"/>
          </w:tcPr>
          <w:p w14:paraId="474DDE9D" w14:textId="77777777" w:rsidR="0026535E" w:rsidRPr="0026535E" w:rsidRDefault="0026535E" w:rsidP="0026535E">
            <w:pPr>
              <w:jc w:val="center"/>
              <w:rPr>
                <w:rFonts w:ascii="Times New Roman" w:hAnsi="Times New Roman"/>
              </w:rPr>
            </w:pPr>
            <w:r w:rsidRPr="0026535E">
              <w:rPr>
                <w:rFonts w:ascii="Times New Roman" w:hAnsi="Times New Roman"/>
              </w:rPr>
              <w:t>0,8</w:t>
            </w:r>
          </w:p>
        </w:tc>
        <w:tc>
          <w:tcPr>
            <w:tcW w:w="344" w:type="pct"/>
            <w:tcBorders>
              <w:right w:val="single" w:sz="6" w:space="0" w:color="auto"/>
            </w:tcBorders>
          </w:tcPr>
          <w:p w14:paraId="11621603" w14:textId="77777777" w:rsidR="0026535E" w:rsidRPr="0026535E" w:rsidRDefault="0026535E" w:rsidP="0026535E">
            <w:pPr>
              <w:jc w:val="center"/>
              <w:rPr>
                <w:rFonts w:ascii="Times New Roman" w:hAnsi="Times New Roman"/>
              </w:rPr>
            </w:pPr>
            <w:r w:rsidRPr="0026535E">
              <w:rPr>
                <w:rFonts w:ascii="Times New Roman" w:hAnsi="Times New Roman"/>
              </w:rPr>
              <w:t>0,8</w:t>
            </w:r>
          </w:p>
        </w:tc>
      </w:tr>
      <w:tr w:rsidR="0026535E" w:rsidRPr="0026535E" w14:paraId="54C6AE96" w14:textId="77777777" w:rsidTr="005863EA">
        <w:tc>
          <w:tcPr>
            <w:tcW w:w="286" w:type="pct"/>
            <w:vMerge/>
            <w:tcBorders>
              <w:top w:val="nil"/>
              <w:left w:val="single" w:sz="6" w:space="0" w:color="auto"/>
              <w:bottom w:val="single" w:sz="8" w:space="0" w:color="auto"/>
            </w:tcBorders>
          </w:tcPr>
          <w:p w14:paraId="5F8EE0A9" w14:textId="77777777" w:rsidR="0026535E" w:rsidRPr="0026535E" w:rsidRDefault="0026535E" w:rsidP="0026535E">
            <w:pPr>
              <w:rPr>
                <w:rFonts w:ascii="Times New Roman" w:hAnsi="Times New Roman"/>
              </w:rPr>
            </w:pPr>
          </w:p>
        </w:tc>
        <w:tc>
          <w:tcPr>
            <w:tcW w:w="1971" w:type="pct"/>
            <w:tcBorders>
              <w:bottom w:val="single" w:sz="8" w:space="0" w:color="auto"/>
            </w:tcBorders>
          </w:tcPr>
          <w:p w14:paraId="074DA703" w14:textId="77777777" w:rsidR="0026535E" w:rsidRPr="0026535E" w:rsidRDefault="0026535E" w:rsidP="0026535E">
            <w:pPr>
              <w:rPr>
                <w:rFonts w:ascii="Times New Roman" w:hAnsi="Times New Roman"/>
              </w:rPr>
            </w:pPr>
            <w:r w:rsidRPr="0026535E">
              <w:rPr>
                <w:rFonts w:ascii="Times New Roman" w:hAnsi="Times New Roman"/>
              </w:rPr>
              <w:t>Бензин (нефтяной, малосернистый)</w:t>
            </w:r>
          </w:p>
        </w:tc>
        <w:tc>
          <w:tcPr>
            <w:tcW w:w="343" w:type="pct"/>
            <w:tcBorders>
              <w:bottom w:val="single" w:sz="8" w:space="0" w:color="auto"/>
            </w:tcBorders>
          </w:tcPr>
          <w:p w14:paraId="490CDBFB" w14:textId="77777777" w:rsidR="0026535E" w:rsidRPr="0026535E" w:rsidRDefault="0026535E" w:rsidP="0026535E">
            <w:pPr>
              <w:jc w:val="center"/>
              <w:rPr>
                <w:rFonts w:ascii="Times New Roman" w:hAnsi="Times New Roman"/>
              </w:rPr>
            </w:pPr>
            <w:r w:rsidRPr="0026535E">
              <w:rPr>
                <w:rFonts w:ascii="Times New Roman" w:hAnsi="Times New Roman"/>
              </w:rPr>
              <w:t>0,08</w:t>
            </w:r>
          </w:p>
        </w:tc>
        <w:tc>
          <w:tcPr>
            <w:tcW w:w="343" w:type="pct"/>
            <w:tcBorders>
              <w:bottom w:val="single" w:sz="8" w:space="0" w:color="auto"/>
            </w:tcBorders>
          </w:tcPr>
          <w:p w14:paraId="0D600760" w14:textId="77777777" w:rsidR="0026535E" w:rsidRPr="0026535E" w:rsidRDefault="0026535E" w:rsidP="0026535E">
            <w:pPr>
              <w:jc w:val="center"/>
              <w:rPr>
                <w:rFonts w:ascii="Times New Roman" w:hAnsi="Times New Roman"/>
              </w:rPr>
            </w:pPr>
            <w:r w:rsidRPr="0026535E">
              <w:rPr>
                <w:rFonts w:ascii="Times New Roman" w:hAnsi="Times New Roman"/>
              </w:rPr>
              <w:t>0,108</w:t>
            </w:r>
          </w:p>
        </w:tc>
        <w:tc>
          <w:tcPr>
            <w:tcW w:w="343" w:type="pct"/>
            <w:tcBorders>
              <w:bottom w:val="single" w:sz="8" w:space="0" w:color="auto"/>
            </w:tcBorders>
          </w:tcPr>
          <w:p w14:paraId="3807A386" w14:textId="77777777" w:rsidR="0026535E" w:rsidRPr="0026535E" w:rsidRDefault="0026535E" w:rsidP="0026535E">
            <w:pPr>
              <w:jc w:val="center"/>
              <w:rPr>
                <w:rFonts w:ascii="Times New Roman" w:hAnsi="Times New Roman"/>
              </w:rPr>
            </w:pPr>
            <w:r w:rsidRPr="0026535E">
              <w:rPr>
                <w:rFonts w:ascii="Times New Roman" w:hAnsi="Times New Roman"/>
              </w:rPr>
              <w:t>0,12</w:t>
            </w:r>
          </w:p>
        </w:tc>
        <w:tc>
          <w:tcPr>
            <w:tcW w:w="343" w:type="pct"/>
            <w:tcBorders>
              <w:bottom w:val="single" w:sz="8" w:space="0" w:color="auto"/>
            </w:tcBorders>
          </w:tcPr>
          <w:p w14:paraId="1819279F" w14:textId="77777777" w:rsidR="0026535E" w:rsidRPr="0026535E" w:rsidRDefault="0026535E" w:rsidP="0026535E">
            <w:pPr>
              <w:jc w:val="center"/>
              <w:rPr>
                <w:rFonts w:ascii="Times New Roman" w:hAnsi="Times New Roman"/>
              </w:rPr>
            </w:pPr>
            <w:r w:rsidRPr="0026535E">
              <w:rPr>
                <w:rFonts w:ascii="Times New Roman" w:hAnsi="Times New Roman"/>
              </w:rPr>
              <w:t>0,8</w:t>
            </w:r>
          </w:p>
        </w:tc>
        <w:tc>
          <w:tcPr>
            <w:tcW w:w="343" w:type="pct"/>
            <w:tcBorders>
              <w:bottom w:val="single" w:sz="8" w:space="0" w:color="auto"/>
            </w:tcBorders>
          </w:tcPr>
          <w:p w14:paraId="1811AD5F" w14:textId="77777777" w:rsidR="0026535E" w:rsidRPr="0026535E" w:rsidRDefault="0026535E" w:rsidP="0026535E">
            <w:pPr>
              <w:jc w:val="center"/>
              <w:rPr>
                <w:rFonts w:ascii="Times New Roman" w:hAnsi="Times New Roman"/>
              </w:rPr>
            </w:pPr>
            <w:r w:rsidRPr="0026535E">
              <w:rPr>
                <w:rFonts w:ascii="Times New Roman" w:hAnsi="Times New Roman"/>
              </w:rPr>
              <w:t>1,08</w:t>
            </w:r>
          </w:p>
        </w:tc>
        <w:tc>
          <w:tcPr>
            <w:tcW w:w="343" w:type="pct"/>
            <w:tcBorders>
              <w:bottom w:val="single" w:sz="8" w:space="0" w:color="auto"/>
            </w:tcBorders>
          </w:tcPr>
          <w:p w14:paraId="7934C83C" w14:textId="77777777" w:rsidR="0026535E" w:rsidRPr="0026535E" w:rsidRDefault="0026535E" w:rsidP="0026535E">
            <w:pPr>
              <w:jc w:val="center"/>
              <w:rPr>
                <w:rFonts w:ascii="Times New Roman" w:hAnsi="Times New Roman"/>
              </w:rPr>
            </w:pPr>
            <w:r w:rsidRPr="0026535E">
              <w:rPr>
                <w:rFonts w:ascii="Times New Roman" w:hAnsi="Times New Roman"/>
              </w:rPr>
              <w:t>1,2</w:t>
            </w:r>
          </w:p>
        </w:tc>
        <w:tc>
          <w:tcPr>
            <w:tcW w:w="343" w:type="pct"/>
            <w:tcBorders>
              <w:bottom w:val="single" w:sz="8" w:space="0" w:color="auto"/>
            </w:tcBorders>
          </w:tcPr>
          <w:p w14:paraId="78F2A4DF" w14:textId="77777777" w:rsidR="0026535E" w:rsidRPr="0026535E" w:rsidRDefault="0026535E" w:rsidP="0026535E">
            <w:pPr>
              <w:jc w:val="center"/>
              <w:rPr>
                <w:rFonts w:ascii="Times New Roman" w:hAnsi="Times New Roman"/>
              </w:rPr>
            </w:pPr>
            <w:r w:rsidRPr="0026535E">
              <w:rPr>
                <w:rFonts w:ascii="Times New Roman" w:hAnsi="Times New Roman"/>
              </w:rPr>
              <w:t>0,07</w:t>
            </w:r>
          </w:p>
        </w:tc>
        <w:tc>
          <w:tcPr>
            <w:tcW w:w="344" w:type="pct"/>
            <w:tcBorders>
              <w:bottom w:val="single" w:sz="8" w:space="0" w:color="auto"/>
              <w:right w:val="single" w:sz="6" w:space="0" w:color="auto"/>
            </w:tcBorders>
          </w:tcPr>
          <w:p w14:paraId="0FAC019D" w14:textId="77777777" w:rsidR="0026535E" w:rsidRPr="0026535E" w:rsidRDefault="0026535E" w:rsidP="0026535E">
            <w:pPr>
              <w:jc w:val="center"/>
              <w:rPr>
                <w:rFonts w:ascii="Times New Roman" w:hAnsi="Times New Roman"/>
              </w:rPr>
            </w:pPr>
            <w:r w:rsidRPr="0026535E">
              <w:rPr>
                <w:rFonts w:ascii="Times New Roman" w:hAnsi="Times New Roman"/>
              </w:rPr>
              <w:t>0,9</w:t>
            </w:r>
          </w:p>
        </w:tc>
      </w:tr>
    </w:tbl>
    <w:p w14:paraId="6524A66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Время прогрева двигателей в зависимости от температуры воздуха и условий хранения приведено в таблице </w:t>
      </w:r>
      <w:r w:rsidR="00F61371">
        <w:rPr>
          <w:rFonts w:ascii="Times New Roman" w:eastAsia="Times New Roman" w:hAnsi="Times New Roman" w:cs="Times New Roman"/>
          <w:sz w:val="20"/>
          <w:szCs w:val="20"/>
          <w:lang w:eastAsia="ru-RU"/>
        </w:rPr>
        <w:t>17</w:t>
      </w:r>
      <w:r w:rsidRPr="0026535E">
        <w:rPr>
          <w:rFonts w:ascii="Times New Roman" w:eastAsia="Times New Roman" w:hAnsi="Times New Roman" w:cs="Times New Roman"/>
          <w:sz w:val="20"/>
          <w:szCs w:val="20"/>
          <w:lang w:eastAsia="ru-RU"/>
        </w:rPr>
        <w:t>.</w:t>
      </w:r>
    </w:p>
    <w:p w14:paraId="4A11A00E" w14:textId="77777777" w:rsidR="00B85496" w:rsidRDefault="00B85496" w:rsidP="00B85496">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17</w:t>
      </w:r>
    </w:p>
    <w:p w14:paraId="2136079D" w14:textId="77777777" w:rsidR="0026535E" w:rsidRPr="00B85496" w:rsidRDefault="0026535E" w:rsidP="00B85496">
      <w:pPr>
        <w:spacing w:after="0" w:line="240" w:lineRule="auto"/>
        <w:jc w:val="center"/>
        <w:rPr>
          <w:rFonts w:ascii="Times New Roman" w:eastAsia="Times New Roman" w:hAnsi="Times New Roman" w:cs="Times New Roman"/>
          <w:sz w:val="20"/>
          <w:szCs w:val="20"/>
          <w:lang w:eastAsia="ru-RU"/>
        </w:rPr>
      </w:pPr>
      <w:r w:rsidRPr="00B85496">
        <w:rPr>
          <w:rFonts w:ascii="Times New Roman" w:eastAsia="Times New Roman" w:hAnsi="Times New Roman" w:cs="Times New Roman"/>
          <w:sz w:val="20"/>
          <w:szCs w:val="20"/>
          <w:lang w:eastAsia="ru-RU"/>
        </w:rPr>
        <w:t>Время прогрева двигателей, мин</w:t>
      </w:r>
    </w:p>
    <w:tbl>
      <w:tblPr>
        <w:tblStyle w:val="ReportTable24"/>
        <w:tblW w:w="5000" w:type="pct"/>
        <w:tblLook w:val="04A0" w:firstRow="1" w:lastRow="0" w:firstColumn="1" w:lastColumn="0" w:noHBand="0" w:noVBand="1"/>
      </w:tblPr>
      <w:tblGrid>
        <w:gridCol w:w="5348"/>
        <w:gridCol w:w="600"/>
        <w:gridCol w:w="600"/>
        <w:gridCol w:w="600"/>
        <w:gridCol w:w="600"/>
        <w:gridCol w:w="600"/>
        <w:gridCol w:w="600"/>
        <w:gridCol w:w="606"/>
      </w:tblGrid>
      <w:tr w:rsidR="0026535E" w:rsidRPr="0026535E" w14:paraId="7E58739C" w14:textId="77777777" w:rsidTr="005863EA">
        <w:trPr>
          <w:tblHeader/>
        </w:trPr>
        <w:tc>
          <w:tcPr>
            <w:tcW w:w="2799" w:type="pct"/>
            <w:vMerge w:val="restart"/>
            <w:tcBorders>
              <w:top w:val="single" w:sz="8" w:space="0" w:color="auto"/>
              <w:left w:val="single" w:sz="6" w:space="0" w:color="auto"/>
            </w:tcBorders>
            <w:shd w:val="clear" w:color="auto" w:fill="F2F2F2"/>
            <w:vAlign w:val="center"/>
          </w:tcPr>
          <w:p w14:paraId="30CED34D" w14:textId="77777777" w:rsidR="0026535E" w:rsidRPr="0026535E" w:rsidRDefault="0026535E" w:rsidP="0026535E">
            <w:pPr>
              <w:jc w:val="center"/>
              <w:rPr>
                <w:rFonts w:ascii="Times New Roman" w:hAnsi="Times New Roman"/>
              </w:rPr>
            </w:pPr>
            <w:r w:rsidRPr="0026535E">
              <w:rPr>
                <w:rFonts w:ascii="Times New Roman" w:hAnsi="Times New Roman"/>
              </w:rPr>
              <w:t>Тип автотранспортного средства</w:t>
            </w:r>
          </w:p>
        </w:tc>
        <w:tc>
          <w:tcPr>
            <w:tcW w:w="2201" w:type="pct"/>
            <w:gridSpan w:val="7"/>
            <w:tcBorders>
              <w:top w:val="single" w:sz="8" w:space="0" w:color="auto"/>
              <w:right w:val="single" w:sz="6" w:space="0" w:color="auto"/>
            </w:tcBorders>
            <w:shd w:val="clear" w:color="auto" w:fill="F2F2F2"/>
            <w:vAlign w:val="center"/>
          </w:tcPr>
          <w:p w14:paraId="098CEC78" w14:textId="77777777" w:rsidR="0026535E" w:rsidRPr="0026535E" w:rsidRDefault="0026535E" w:rsidP="0026535E">
            <w:pPr>
              <w:jc w:val="center"/>
              <w:rPr>
                <w:rFonts w:ascii="Times New Roman" w:hAnsi="Times New Roman"/>
              </w:rPr>
            </w:pPr>
            <w:r w:rsidRPr="0026535E">
              <w:rPr>
                <w:rFonts w:ascii="Times New Roman" w:hAnsi="Times New Roman"/>
              </w:rPr>
              <w:t>Время прогрева при температуре воздуха, мин</w:t>
            </w:r>
          </w:p>
        </w:tc>
      </w:tr>
      <w:tr w:rsidR="0026535E" w:rsidRPr="0026535E" w14:paraId="46A53208" w14:textId="77777777" w:rsidTr="005863EA">
        <w:trPr>
          <w:tblHeader/>
        </w:trPr>
        <w:tc>
          <w:tcPr>
            <w:tcW w:w="2799" w:type="pct"/>
            <w:vMerge/>
            <w:tcBorders>
              <w:left w:val="single" w:sz="6" w:space="0" w:color="auto"/>
              <w:bottom w:val="single" w:sz="8" w:space="0" w:color="auto"/>
            </w:tcBorders>
            <w:shd w:val="clear" w:color="auto" w:fill="F2F2F2"/>
            <w:vAlign w:val="center"/>
          </w:tcPr>
          <w:p w14:paraId="22581478" w14:textId="77777777" w:rsidR="0026535E" w:rsidRPr="0026535E" w:rsidRDefault="0026535E" w:rsidP="0026535E">
            <w:pPr>
              <w:jc w:val="center"/>
              <w:rPr>
                <w:rFonts w:ascii="Times New Roman" w:hAnsi="Times New Roman"/>
              </w:rPr>
            </w:pPr>
          </w:p>
        </w:tc>
        <w:tc>
          <w:tcPr>
            <w:tcW w:w="314" w:type="pct"/>
            <w:tcBorders>
              <w:bottom w:val="single" w:sz="8" w:space="0" w:color="auto"/>
            </w:tcBorders>
            <w:shd w:val="clear" w:color="auto" w:fill="F2F2F2"/>
            <w:vAlign w:val="center"/>
          </w:tcPr>
          <w:p w14:paraId="28160F8B" w14:textId="77777777" w:rsidR="0026535E" w:rsidRPr="0026535E" w:rsidRDefault="0026535E" w:rsidP="0026535E">
            <w:pPr>
              <w:jc w:val="center"/>
              <w:rPr>
                <w:rFonts w:ascii="Times New Roman" w:hAnsi="Times New Roman"/>
              </w:rPr>
            </w:pPr>
            <w:r w:rsidRPr="0026535E">
              <w:rPr>
                <w:rFonts w:ascii="Times New Roman" w:hAnsi="Times New Roman"/>
              </w:rPr>
              <w:t>выше</w:t>
            </w:r>
            <w:r w:rsidRPr="0026535E">
              <w:rPr>
                <w:rFonts w:ascii="Times New Roman" w:hAnsi="Times New Roman"/>
              </w:rPr>
              <w:br/>
              <w:t>+5</w:t>
            </w:r>
            <w:proofErr w:type="gramStart"/>
            <w:r w:rsidRPr="0026535E">
              <w:rPr>
                <w:rFonts w:ascii="Times New Roman" w:hAnsi="Times New Roman"/>
              </w:rPr>
              <w:t>°С</w:t>
            </w:r>
            <w:proofErr w:type="gramEnd"/>
          </w:p>
        </w:tc>
        <w:tc>
          <w:tcPr>
            <w:tcW w:w="314" w:type="pct"/>
            <w:tcBorders>
              <w:bottom w:val="single" w:sz="8" w:space="0" w:color="auto"/>
            </w:tcBorders>
            <w:shd w:val="clear" w:color="auto" w:fill="F2F2F2"/>
            <w:vAlign w:val="center"/>
          </w:tcPr>
          <w:p w14:paraId="715F1A10" w14:textId="77777777" w:rsidR="0026535E" w:rsidRPr="0026535E" w:rsidRDefault="0026535E" w:rsidP="0026535E">
            <w:pPr>
              <w:jc w:val="center"/>
              <w:rPr>
                <w:rFonts w:ascii="Times New Roman" w:hAnsi="Times New Roman"/>
              </w:rPr>
            </w:pPr>
            <w:r w:rsidRPr="0026535E">
              <w:rPr>
                <w:rFonts w:ascii="Times New Roman" w:hAnsi="Times New Roman"/>
              </w:rPr>
              <w:t>+5..</w:t>
            </w:r>
            <w:r w:rsidRPr="0026535E">
              <w:rPr>
                <w:rFonts w:ascii="Times New Roman" w:hAnsi="Times New Roman"/>
              </w:rPr>
              <w:br/>
              <w:t>-5</w:t>
            </w:r>
            <w:proofErr w:type="gramStart"/>
            <w:r w:rsidRPr="0026535E">
              <w:rPr>
                <w:rFonts w:ascii="Times New Roman" w:hAnsi="Times New Roman"/>
              </w:rPr>
              <w:t>°С</w:t>
            </w:r>
            <w:proofErr w:type="gramEnd"/>
          </w:p>
        </w:tc>
        <w:tc>
          <w:tcPr>
            <w:tcW w:w="314" w:type="pct"/>
            <w:tcBorders>
              <w:bottom w:val="single" w:sz="8" w:space="0" w:color="auto"/>
            </w:tcBorders>
            <w:shd w:val="clear" w:color="auto" w:fill="F2F2F2"/>
            <w:vAlign w:val="center"/>
          </w:tcPr>
          <w:p w14:paraId="6877DE75" w14:textId="77777777" w:rsidR="0026535E" w:rsidRPr="0026535E" w:rsidRDefault="0026535E" w:rsidP="0026535E">
            <w:pPr>
              <w:jc w:val="center"/>
              <w:rPr>
                <w:rFonts w:ascii="Times New Roman" w:hAnsi="Times New Roman"/>
              </w:rPr>
            </w:pPr>
            <w:r w:rsidRPr="0026535E">
              <w:rPr>
                <w:rFonts w:ascii="Times New Roman" w:hAnsi="Times New Roman"/>
              </w:rPr>
              <w:t>-5..</w:t>
            </w:r>
            <w:r w:rsidRPr="0026535E">
              <w:rPr>
                <w:rFonts w:ascii="Times New Roman" w:hAnsi="Times New Roman"/>
              </w:rPr>
              <w:br/>
              <w:t>-10</w:t>
            </w:r>
            <w:proofErr w:type="gramStart"/>
            <w:r w:rsidRPr="0026535E">
              <w:rPr>
                <w:rFonts w:ascii="Times New Roman" w:hAnsi="Times New Roman"/>
              </w:rPr>
              <w:t>°С</w:t>
            </w:r>
            <w:proofErr w:type="gramEnd"/>
          </w:p>
        </w:tc>
        <w:tc>
          <w:tcPr>
            <w:tcW w:w="314" w:type="pct"/>
            <w:tcBorders>
              <w:bottom w:val="single" w:sz="8" w:space="0" w:color="auto"/>
            </w:tcBorders>
            <w:shd w:val="clear" w:color="auto" w:fill="F2F2F2"/>
            <w:vAlign w:val="center"/>
          </w:tcPr>
          <w:p w14:paraId="599E1814" w14:textId="77777777" w:rsidR="0026535E" w:rsidRPr="0026535E" w:rsidRDefault="0026535E" w:rsidP="0026535E">
            <w:pPr>
              <w:jc w:val="center"/>
              <w:rPr>
                <w:rFonts w:ascii="Times New Roman" w:hAnsi="Times New Roman"/>
              </w:rPr>
            </w:pPr>
            <w:r w:rsidRPr="0026535E">
              <w:rPr>
                <w:rFonts w:ascii="Times New Roman" w:hAnsi="Times New Roman"/>
              </w:rPr>
              <w:t>-10..</w:t>
            </w:r>
            <w:r w:rsidRPr="0026535E">
              <w:rPr>
                <w:rFonts w:ascii="Times New Roman" w:hAnsi="Times New Roman"/>
              </w:rPr>
              <w:br/>
              <w:t>-15</w:t>
            </w:r>
            <w:proofErr w:type="gramStart"/>
            <w:r w:rsidRPr="0026535E">
              <w:rPr>
                <w:rFonts w:ascii="Times New Roman" w:hAnsi="Times New Roman"/>
              </w:rPr>
              <w:t>°С</w:t>
            </w:r>
            <w:proofErr w:type="gramEnd"/>
          </w:p>
        </w:tc>
        <w:tc>
          <w:tcPr>
            <w:tcW w:w="314" w:type="pct"/>
            <w:tcBorders>
              <w:bottom w:val="single" w:sz="8" w:space="0" w:color="auto"/>
            </w:tcBorders>
            <w:shd w:val="clear" w:color="auto" w:fill="F2F2F2"/>
            <w:vAlign w:val="center"/>
          </w:tcPr>
          <w:p w14:paraId="210E8E7C" w14:textId="77777777" w:rsidR="0026535E" w:rsidRPr="0026535E" w:rsidRDefault="0026535E" w:rsidP="0026535E">
            <w:pPr>
              <w:jc w:val="center"/>
              <w:rPr>
                <w:rFonts w:ascii="Times New Roman" w:hAnsi="Times New Roman"/>
              </w:rPr>
            </w:pPr>
            <w:r w:rsidRPr="0026535E">
              <w:rPr>
                <w:rFonts w:ascii="Times New Roman" w:hAnsi="Times New Roman"/>
              </w:rPr>
              <w:t>-15..</w:t>
            </w:r>
            <w:r w:rsidRPr="0026535E">
              <w:rPr>
                <w:rFonts w:ascii="Times New Roman" w:hAnsi="Times New Roman"/>
              </w:rPr>
              <w:br/>
              <w:t>-20</w:t>
            </w:r>
            <w:proofErr w:type="gramStart"/>
            <w:r w:rsidRPr="0026535E">
              <w:rPr>
                <w:rFonts w:ascii="Times New Roman" w:hAnsi="Times New Roman"/>
              </w:rPr>
              <w:t>°С</w:t>
            </w:r>
            <w:proofErr w:type="gramEnd"/>
          </w:p>
        </w:tc>
        <w:tc>
          <w:tcPr>
            <w:tcW w:w="314" w:type="pct"/>
            <w:tcBorders>
              <w:bottom w:val="single" w:sz="8" w:space="0" w:color="auto"/>
            </w:tcBorders>
            <w:shd w:val="clear" w:color="auto" w:fill="F2F2F2"/>
            <w:vAlign w:val="center"/>
          </w:tcPr>
          <w:p w14:paraId="467CEF02" w14:textId="77777777" w:rsidR="0026535E" w:rsidRPr="0026535E" w:rsidRDefault="0026535E" w:rsidP="0026535E">
            <w:pPr>
              <w:jc w:val="center"/>
              <w:rPr>
                <w:rFonts w:ascii="Times New Roman" w:hAnsi="Times New Roman"/>
              </w:rPr>
            </w:pPr>
            <w:r w:rsidRPr="0026535E">
              <w:rPr>
                <w:rFonts w:ascii="Times New Roman" w:hAnsi="Times New Roman"/>
              </w:rPr>
              <w:t>-20..</w:t>
            </w:r>
            <w:r w:rsidRPr="0026535E">
              <w:rPr>
                <w:rFonts w:ascii="Times New Roman" w:hAnsi="Times New Roman"/>
              </w:rPr>
              <w:br/>
              <w:t>-25</w:t>
            </w:r>
            <w:proofErr w:type="gramStart"/>
            <w:r w:rsidRPr="0026535E">
              <w:rPr>
                <w:rFonts w:ascii="Times New Roman" w:hAnsi="Times New Roman"/>
              </w:rPr>
              <w:t>°С</w:t>
            </w:r>
            <w:proofErr w:type="gramEnd"/>
          </w:p>
        </w:tc>
        <w:tc>
          <w:tcPr>
            <w:tcW w:w="314" w:type="pct"/>
            <w:tcBorders>
              <w:bottom w:val="single" w:sz="8" w:space="0" w:color="auto"/>
              <w:right w:val="single" w:sz="6" w:space="0" w:color="auto"/>
            </w:tcBorders>
            <w:shd w:val="clear" w:color="auto" w:fill="F2F2F2"/>
            <w:vAlign w:val="center"/>
          </w:tcPr>
          <w:p w14:paraId="41E9EFE6" w14:textId="77777777" w:rsidR="0026535E" w:rsidRPr="0026535E" w:rsidRDefault="0026535E" w:rsidP="0026535E">
            <w:pPr>
              <w:jc w:val="center"/>
              <w:rPr>
                <w:rFonts w:ascii="Times New Roman" w:hAnsi="Times New Roman"/>
              </w:rPr>
            </w:pPr>
            <w:r w:rsidRPr="0026535E">
              <w:rPr>
                <w:rFonts w:ascii="Times New Roman" w:hAnsi="Times New Roman"/>
              </w:rPr>
              <w:t>ниже</w:t>
            </w:r>
            <w:r w:rsidRPr="0026535E">
              <w:rPr>
                <w:rFonts w:ascii="Times New Roman" w:hAnsi="Times New Roman"/>
              </w:rPr>
              <w:br/>
              <w:t>-25</w:t>
            </w:r>
            <w:proofErr w:type="gramStart"/>
            <w:r w:rsidRPr="0026535E">
              <w:rPr>
                <w:rFonts w:ascii="Times New Roman" w:hAnsi="Times New Roman"/>
              </w:rPr>
              <w:t>°С</w:t>
            </w:r>
            <w:proofErr w:type="gramEnd"/>
          </w:p>
        </w:tc>
      </w:tr>
      <w:tr w:rsidR="0026535E" w:rsidRPr="0026535E" w14:paraId="11B77085" w14:textId="77777777" w:rsidTr="005863EA">
        <w:tc>
          <w:tcPr>
            <w:tcW w:w="2799" w:type="pct"/>
            <w:tcBorders>
              <w:left w:val="single" w:sz="6" w:space="0" w:color="auto"/>
              <w:bottom w:val="single" w:sz="8" w:space="0" w:color="auto"/>
            </w:tcBorders>
          </w:tcPr>
          <w:p w14:paraId="4A7D30D3" w14:textId="77777777" w:rsidR="0026535E" w:rsidRPr="0026535E" w:rsidRDefault="0026535E" w:rsidP="0026535E">
            <w:pPr>
              <w:rPr>
                <w:rFonts w:ascii="Times New Roman" w:hAnsi="Times New Roman"/>
              </w:rPr>
            </w:pPr>
            <w:r w:rsidRPr="0026535E">
              <w:rPr>
                <w:rFonts w:ascii="Times New Roman" w:hAnsi="Times New Roman"/>
              </w:rPr>
              <w:t>Легковой, объем до 1,2л, инжект., бензин</w:t>
            </w:r>
          </w:p>
        </w:tc>
        <w:tc>
          <w:tcPr>
            <w:tcW w:w="314" w:type="pct"/>
            <w:tcBorders>
              <w:bottom w:val="single" w:sz="8" w:space="0" w:color="auto"/>
            </w:tcBorders>
          </w:tcPr>
          <w:p w14:paraId="3FC6F947"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314" w:type="pct"/>
            <w:tcBorders>
              <w:bottom w:val="single" w:sz="8" w:space="0" w:color="auto"/>
            </w:tcBorders>
          </w:tcPr>
          <w:p w14:paraId="4F55DE7A"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314" w:type="pct"/>
            <w:tcBorders>
              <w:bottom w:val="single" w:sz="8" w:space="0" w:color="auto"/>
            </w:tcBorders>
          </w:tcPr>
          <w:p w14:paraId="2C44C550" w14:textId="77777777" w:rsidR="0026535E" w:rsidRPr="0026535E" w:rsidRDefault="0026535E" w:rsidP="0026535E">
            <w:pPr>
              <w:jc w:val="center"/>
              <w:rPr>
                <w:rFonts w:ascii="Times New Roman" w:hAnsi="Times New Roman"/>
              </w:rPr>
            </w:pPr>
            <w:r w:rsidRPr="0026535E">
              <w:rPr>
                <w:rFonts w:ascii="Times New Roman" w:hAnsi="Times New Roman"/>
              </w:rPr>
              <w:t>2</w:t>
            </w:r>
          </w:p>
        </w:tc>
        <w:tc>
          <w:tcPr>
            <w:tcW w:w="314" w:type="pct"/>
            <w:tcBorders>
              <w:bottom w:val="single" w:sz="8" w:space="0" w:color="auto"/>
            </w:tcBorders>
          </w:tcPr>
          <w:p w14:paraId="6552637B" w14:textId="77777777" w:rsidR="0026535E" w:rsidRPr="0026535E" w:rsidRDefault="0026535E" w:rsidP="0026535E">
            <w:pPr>
              <w:jc w:val="center"/>
              <w:rPr>
                <w:rFonts w:ascii="Times New Roman" w:hAnsi="Times New Roman"/>
              </w:rPr>
            </w:pPr>
            <w:r w:rsidRPr="0026535E">
              <w:rPr>
                <w:rFonts w:ascii="Times New Roman" w:hAnsi="Times New Roman"/>
              </w:rPr>
              <w:t>2</w:t>
            </w:r>
          </w:p>
        </w:tc>
        <w:tc>
          <w:tcPr>
            <w:tcW w:w="314" w:type="pct"/>
            <w:tcBorders>
              <w:bottom w:val="single" w:sz="8" w:space="0" w:color="auto"/>
            </w:tcBorders>
          </w:tcPr>
          <w:p w14:paraId="24BF4239" w14:textId="77777777" w:rsidR="0026535E" w:rsidRPr="0026535E" w:rsidRDefault="0026535E" w:rsidP="0026535E">
            <w:pPr>
              <w:jc w:val="center"/>
              <w:rPr>
                <w:rFonts w:ascii="Times New Roman" w:hAnsi="Times New Roman"/>
              </w:rPr>
            </w:pPr>
            <w:r w:rsidRPr="0026535E">
              <w:rPr>
                <w:rFonts w:ascii="Times New Roman" w:hAnsi="Times New Roman"/>
              </w:rPr>
              <w:t>2</w:t>
            </w:r>
          </w:p>
        </w:tc>
        <w:tc>
          <w:tcPr>
            <w:tcW w:w="314" w:type="pct"/>
            <w:tcBorders>
              <w:bottom w:val="single" w:sz="8" w:space="0" w:color="auto"/>
            </w:tcBorders>
          </w:tcPr>
          <w:p w14:paraId="585C44B2" w14:textId="77777777" w:rsidR="0026535E" w:rsidRPr="0026535E" w:rsidRDefault="0026535E" w:rsidP="0026535E">
            <w:pPr>
              <w:jc w:val="center"/>
              <w:rPr>
                <w:rFonts w:ascii="Times New Roman" w:hAnsi="Times New Roman"/>
              </w:rPr>
            </w:pPr>
            <w:r w:rsidRPr="0026535E">
              <w:rPr>
                <w:rFonts w:ascii="Times New Roman" w:hAnsi="Times New Roman"/>
              </w:rPr>
              <w:t>2</w:t>
            </w:r>
          </w:p>
        </w:tc>
        <w:tc>
          <w:tcPr>
            <w:tcW w:w="314" w:type="pct"/>
            <w:tcBorders>
              <w:bottom w:val="single" w:sz="8" w:space="0" w:color="auto"/>
              <w:right w:val="single" w:sz="6" w:space="0" w:color="auto"/>
            </w:tcBorders>
          </w:tcPr>
          <w:p w14:paraId="66C43F26" w14:textId="77777777" w:rsidR="0026535E" w:rsidRPr="0026535E" w:rsidRDefault="0026535E" w:rsidP="0026535E">
            <w:pPr>
              <w:jc w:val="center"/>
              <w:rPr>
                <w:rFonts w:ascii="Times New Roman" w:hAnsi="Times New Roman"/>
              </w:rPr>
            </w:pPr>
            <w:r w:rsidRPr="0026535E">
              <w:rPr>
                <w:rFonts w:ascii="Times New Roman" w:hAnsi="Times New Roman"/>
              </w:rPr>
              <w:t>2</w:t>
            </w:r>
          </w:p>
        </w:tc>
      </w:tr>
    </w:tbl>
    <w:p w14:paraId="45645E6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Расчет годового и максимально разового выделения загрязняющих веществ в атмосферу приведен ниже.</w:t>
      </w:r>
    </w:p>
    <w:p w14:paraId="368594B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u w:val="single"/>
          <w:lang w:eastAsia="ru-RU"/>
        </w:rPr>
        <w:t>Генератор Husqvarna (Хускварна) бензиновый G8500P</w:t>
      </w:r>
    </w:p>
    <w:p w14:paraId="3DA621E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0,008 · 1 + 0,112 · 0 + 0,008 · 1 = 0,016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296F0EA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0,112 · 0 + 0,008 · 1 = 0,008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2491186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(0,016 + 0,008) · 366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0,0000088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6D62AA3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(0,016 · 1 + 0,008 · 1) / 3600 = 0,0000067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7D290F0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0,016 · 1 + 0,112 · 0 + 0,008 · 1 = 0,024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2B32033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0,112 · 0 + 0,008 · 1 = 0,008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38B22B1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(0,024 + 0,008) · 276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0,0000088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262B466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(0,024 · 1 + 0,008 · 1) / 3600 = 0,0000089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6539AB3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0,016 · 2 + 0,112 · 0 + 0,008 · 1 = 0,04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706A8B9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0,112 · 0 + 0,008 · 1 = 0,008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4278F5B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(0,04 + 0,008) · 90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0,0000043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3576742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(0,04 · 1 + 0,008 · 1) / 3600 = 0,0000133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1C5392E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0,0000088+0,0000088+0,0000043 = 0,0000219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4D37765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lang w:eastAsia="ru-RU"/>
        </w:rPr>
        <w:t xml:space="preserve"> = max{0,0000067; 0,0000089; </w:t>
      </w:r>
      <w:r w:rsidRPr="0026535E">
        <w:rPr>
          <w:rFonts w:ascii="Times New Roman" w:eastAsia="Times New Roman" w:hAnsi="Times New Roman" w:cs="Times New Roman"/>
          <w:sz w:val="20"/>
          <w:szCs w:val="20"/>
          <w:u w:val="single"/>
          <w:lang w:eastAsia="ru-RU"/>
        </w:rPr>
        <w:t>0,0000133</w:t>
      </w:r>
      <w:r w:rsidRPr="0026535E">
        <w:rPr>
          <w:rFonts w:ascii="Times New Roman" w:eastAsia="Times New Roman" w:hAnsi="Times New Roman" w:cs="Times New Roman"/>
          <w:sz w:val="20"/>
          <w:szCs w:val="20"/>
          <w:lang w:eastAsia="ru-RU"/>
        </w:rPr>
        <w:t xml:space="preserve">} = 0,0000133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63C4D4C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0,0013 · 1 + 0,0182 · 0 + 0,0013 · 1 = 0,0026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1124C8D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0,0182 · 0 + 0,0013 · 1 = 0,0013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4B38B59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(0,0026 + 0,0013) · 366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0,0000014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599A6BF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(0,0026 · 1 + 0,0013 · 1) / 3600 = 0,0000011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142DD3D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0,0026 · 1 + 0,0182 · 0 + 0,0013 · 1 = 0,0039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3D243CB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0,0182 · 0 + 0,0013 · 1 = 0,0013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323A040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(0,0039 + 0,0013) · 276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0,0000014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76B89E2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(0,0039 · 1 + 0,0013 · 1) / 3600 = 0,0000014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2398782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0,0026 · 2 + 0,0182 · 0 + 0,0013 · 1 = 0,0065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2B45D0A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0,0182 · 0 + 0,0013 · 1 = 0,0013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306151E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(0,0065 + 0,0013) · 90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0,0000007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20900B9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(0,0065 · 1 + 0,0013 · 1) / 3600 = 0,0000022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5118B52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0,0000014+0,0000014+0,0000007 = 0,0000036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3BEAA68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lang w:eastAsia="ru-RU"/>
        </w:rPr>
        <w:t xml:space="preserve"> = max{0,0000011; 0,0000014; </w:t>
      </w:r>
      <w:r w:rsidRPr="0026535E">
        <w:rPr>
          <w:rFonts w:ascii="Times New Roman" w:eastAsia="Times New Roman" w:hAnsi="Times New Roman" w:cs="Times New Roman"/>
          <w:sz w:val="20"/>
          <w:szCs w:val="20"/>
          <w:u w:val="single"/>
          <w:lang w:eastAsia="ru-RU"/>
        </w:rPr>
        <w:t>0,0000022</w:t>
      </w:r>
      <w:r w:rsidRPr="0026535E">
        <w:rPr>
          <w:rFonts w:ascii="Times New Roman" w:eastAsia="Times New Roman" w:hAnsi="Times New Roman" w:cs="Times New Roman"/>
          <w:sz w:val="20"/>
          <w:szCs w:val="20"/>
          <w:lang w:eastAsia="ru-RU"/>
        </w:rPr>
        <w:t xml:space="preserve">} = 0,0000022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34048C6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0,007 · 1 + 0,032 · 0 + 0,006 · 1 = 0,013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2D8BE83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0,032 · 0 + 0,006 · 1 = 0,006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6B58962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(0,013 + 0,006) · 366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0,000007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4084CF3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(0,013 · 1 + 0,006 · 1) / 3600 = 0,0000053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420DB59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0,0072 · 1 + 0,0369 · 0 + 0,006 · 1 = 0,0132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22FB2D9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0,032 · 0 + 0,006 · 1 = 0,006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19105F8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(0,0132 + 0,006) · 276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0,0000053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242EADC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(0,0132 · 1 + 0,006 · 1) / 3600 = 0,0000053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2DCE0B1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lastRenderedPageBreak/>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0,008 · 2 + 0,041 · 0 + 0,006 · 1 = 0,022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548CD3C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0,032 · 0 + 0,006 · 1 = 0,006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39A5C31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(0,022 + 0,006) · 90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0,0000025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27398FD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(0,022 · 1 + 0,006 · 1) / 3600 = 0,0000078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664EE53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0,000007+0,0000053+0,0000025 = 0,0000148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7BBC7A3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lang w:eastAsia="ru-RU"/>
        </w:rPr>
        <w:t xml:space="preserve"> = max{0,0000053; 0,0000053; </w:t>
      </w:r>
      <w:r w:rsidRPr="0026535E">
        <w:rPr>
          <w:rFonts w:ascii="Times New Roman" w:eastAsia="Times New Roman" w:hAnsi="Times New Roman" w:cs="Times New Roman"/>
          <w:sz w:val="20"/>
          <w:szCs w:val="20"/>
          <w:u w:val="single"/>
          <w:lang w:eastAsia="ru-RU"/>
        </w:rPr>
        <w:t>0,0000078</w:t>
      </w:r>
      <w:r w:rsidRPr="0026535E">
        <w:rPr>
          <w:rFonts w:ascii="Times New Roman" w:eastAsia="Times New Roman" w:hAnsi="Times New Roman" w:cs="Times New Roman"/>
          <w:sz w:val="20"/>
          <w:szCs w:val="20"/>
          <w:lang w:eastAsia="ru-RU"/>
        </w:rPr>
        <w:t xml:space="preserve">} = 0,0000078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08A8BCB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1,2 · 1 + 5,3 · 0 + 0,8 · 1 = 2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4C5D59C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5,3 · 0 + 0,8 · 1 = 0,8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344A0D3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(2 + 0,8) · 366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0,0010248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17E9123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(2 · 1 + 0,8 · 1) / 3600 = 0,0007778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636C22F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2,16 · 1 + 5,94 · 0 + 0,8 · 1 = 2,96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468641E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5,3 · 0 + 0,8 · 1 = 0,8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279B5BD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(2,96 + 0,8) · 276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0,0010378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0E200D6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(2,96 · 1 + 0,8 · 1) / 3600 = 0,0010444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7EAF9D6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2,4 · 2 + 6,6 · 0 + 0,8 · 1 = 5,6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323783D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5,3 · 0 + 0,8 · 1 = 0,8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16C8B05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(5,6 + 0,8) · 90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0,000576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2C218AB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(5,6 · 1 + 0,8 · 1) / 3600 = 0,0017778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1DD26BA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0,0010248+0,0010378+0,000576 = 0,0026386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2C79178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lang w:eastAsia="ru-RU"/>
        </w:rPr>
        <w:t xml:space="preserve"> = max{0,0007778; 0,0010444; </w:t>
      </w:r>
      <w:r w:rsidRPr="0026535E">
        <w:rPr>
          <w:rFonts w:ascii="Times New Roman" w:eastAsia="Times New Roman" w:hAnsi="Times New Roman" w:cs="Times New Roman"/>
          <w:sz w:val="20"/>
          <w:szCs w:val="20"/>
          <w:u w:val="single"/>
          <w:lang w:eastAsia="ru-RU"/>
        </w:rPr>
        <w:t>0,0017778</w:t>
      </w:r>
      <w:r w:rsidRPr="0026535E">
        <w:rPr>
          <w:rFonts w:ascii="Times New Roman" w:eastAsia="Times New Roman" w:hAnsi="Times New Roman" w:cs="Times New Roman"/>
          <w:sz w:val="20"/>
          <w:szCs w:val="20"/>
          <w:lang w:eastAsia="ru-RU"/>
        </w:rPr>
        <w:t xml:space="preserve">} = 0,0017778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3C8937F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0,08 · 1 + 0,8 · 0 + 0,07 · 1 = 0,15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7733E97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0,8 · 0 + 0,07 · 1 = 0,07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1D90A76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2704</w:t>
      </w:r>
      <w:r w:rsidRPr="0026535E">
        <w:rPr>
          <w:rFonts w:ascii="Times New Roman" w:eastAsia="Times New Roman" w:hAnsi="Times New Roman" w:cs="Times New Roman"/>
          <w:sz w:val="20"/>
          <w:szCs w:val="20"/>
          <w:lang w:eastAsia="ru-RU"/>
        </w:rPr>
        <w:t xml:space="preserve"> = (0,15 + 0,07) · 366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0,0000805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5172787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Т</w:t>
      </w:r>
      <w:r w:rsidRPr="0026535E">
        <w:rPr>
          <w:rFonts w:ascii="Times New Roman" w:eastAsia="Times New Roman" w:hAnsi="Times New Roman" w:cs="Times New Roman"/>
          <w:i/>
          <w:sz w:val="20"/>
          <w:szCs w:val="20"/>
          <w:vertAlign w:val="subscript"/>
          <w:lang w:eastAsia="ru-RU"/>
        </w:rPr>
        <w:t>2704</w:t>
      </w:r>
      <w:r w:rsidRPr="0026535E">
        <w:rPr>
          <w:rFonts w:ascii="Times New Roman" w:eastAsia="Times New Roman" w:hAnsi="Times New Roman" w:cs="Times New Roman"/>
          <w:sz w:val="20"/>
          <w:szCs w:val="20"/>
          <w:lang w:eastAsia="ru-RU"/>
        </w:rPr>
        <w:t xml:space="preserve"> = (0,15 · 1 + 0,07 · 1) / 3600 = 0,0000611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2F84AF4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0,108 · 1 + 1,08 · 0 + 0,07 · 1 = 0,178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1045BB5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0,8 · 0 + 0,07 · 1 = 0,07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5E3001E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2704</w:t>
      </w:r>
      <w:r w:rsidRPr="0026535E">
        <w:rPr>
          <w:rFonts w:ascii="Times New Roman" w:eastAsia="Times New Roman" w:hAnsi="Times New Roman" w:cs="Times New Roman"/>
          <w:sz w:val="20"/>
          <w:szCs w:val="20"/>
          <w:lang w:eastAsia="ru-RU"/>
        </w:rPr>
        <w:t xml:space="preserve"> = (0,178 + 0,07) · 276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0,0000684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72C678F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П</w:t>
      </w:r>
      <w:r w:rsidRPr="0026535E">
        <w:rPr>
          <w:rFonts w:ascii="Times New Roman" w:eastAsia="Times New Roman" w:hAnsi="Times New Roman" w:cs="Times New Roman"/>
          <w:i/>
          <w:sz w:val="20"/>
          <w:szCs w:val="20"/>
          <w:vertAlign w:val="subscript"/>
          <w:lang w:eastAsia="ru-RU"/>
        </w:rPr>
        <w:t>2704</w:t>
      </w:r>
      <w:r w:rsidRPr="0026535E">
        <w:rPr>
          <w:rFonts w:ascii="Times New Roman" w:eastAsia="Times New Roman" w:hAnsi="Times New Roman" w:cs="Times New Roman"/>
          <w:sz w:val="20"/>
          <w:szCs w:val="20"/>
          <w:lang w:eastAsia="ru-RU"/>
        </w:rPr>
        <w:t xml:space="preserve"> = (0,178 · 1 + 0,07 · 1) / 3600 = 0,0000689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431CCCA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1</w:t>
      </w:r>
      <w:r w:rsidRPr="0026535E">
        <w:rPr>
          <w:rFonts w:ascii="Times New Roman" w:eastAsia="Times New Roman" w:hAnsi="Times New Roman" w:cs="Times New Roman"/>
          <w:sz w:val="20"/>
          <w:szCs w:val="20"/>
          <w:lang w:eastAsia="ru-RU"/>
        </w:rPr>
        <w:t xml:space="preserve"> = 0,12 · 2 + 1,2 · 0 + 0,07 · 1 = 0,31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42E483A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2</w:t>
      </w:r>
      <w:r w:rsidRPr="0026535E">
        <w:rPr>
          <w:rFonts w:ascii="Times New Roman" w:eastAsia="Times New Roman" w:hAnsi="Times New Roman" w:cs="Times New Roman"/>
          <w:sz w:val="20"/>
          <w:szCs w:val="20"/>
          <w:lang w:eastAsia="ru-RU"/>
        </w:rPr>
        <w:t xml:space="preserve"> = 0,8 · 0 + 0,07 · 1 = 0,07 </w:t>
      </w:r>
      <w:r w:rsidRPr="0026535E">
        <w:rPr>
          <w:rFonts w:ascii="Times New Roman" w:eastAsia="Times New Roman" w:hAnsi="Times New Roman" w:cs="Times New Roman"/>
          <w:i/>
          <w:sz w:val="20"/>
          <w:szCs w:val="20"/>
          <w:lang w:eastAsia="ru-RU"/>
        </w:rPr>
        <w:t>г</w:t>
      </w:r>
      <w:r w:rsidRPr="0026535E">
        <w:rPr>
          <w:rFonts w:ascii="Times New Roman" w:eastAsia="Times New Roman" w:hAnsi="Times New Roman" w:cs="Times New Roman"/>
          <w:sz w:val="20"/>
          <w:szCs w:val="20"/>
          <w:lang w:eastAsia="ru-RU"/>
        </w:rPr>
        <w:t>;</w:t>
      </w:r>
    </w:p>
    <w:p w14:paraId="539C6F9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2704</w:t>
      </w:r>
      <w:r w:rsidRPr="0026535E">
        <w:rPr>
          <w:rFonts w:ascii="Times New Roman" w:eastAsia="Times New Roman" w:hAnsi="Times New Roman" w:cs="Times New Roman"/>
          <w:sz w:val="20"/>
          <w:szCs w:val="20"/>
          <w:lang w:eastAsia="ru-RU"/>
        </w:rPr>
        <w:t xml:space="preserve"> = (0,31 + 0,07) · 90 · 1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0,0000342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3371FBB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perscript"/>
          <w:lang w:eastAsia="ru-RU"/>
        </w:rPr>
        <w:t>Х</w:t>
      </w:r>
      <w:r w:rsidRPr="0026535E">
        <w:rPr>
          <w:rFonts w:ascii="Times New Roman" w:eastAsia="Times New Roman" w:hAnsi="Times New Roman" w:cs="Times New Roman"/>
          <w:i/>
          <w:sz w:val="20"/>
          <w:szCs w:val="20"/>
          <w:vertAlign w:val="subscript"/>
          <w:lang w:eastAsia="ru-RU"/>
        </w:rPr>
        <w:t>2704</w:t>
      </w:r>
      <w:r w:rsidRPr="0026535E">
        <w:rPr>
          <w:rFonts w:ascii="Times New Roman" w:eastAsia="Times New Roman" w:hAnsi="Times New Roman" w:cs="Times New Roman"/>
          <w:sz w:val="20"/>
          <w:szCs w:val="20"/>
          <w:lang w:eastAsia="ru-RU"/>
        </w:rPr>
        <w:t xml:space="preserve"> = (0,31 · 1 + 0,07 · 1) / 3600 = 0,0001056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36D1E7E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0,0000805+0,0000684+0,0000342 = 0,0001832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2DBB708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lang w:eastAsia="ru-RU"/>
        </w:rPr>
        <w:t xml:space="preserve"> = max{0,0000611; 0,0000689; </w:t>
      </w:r>
      <w:r w:rsidRPr="0026535E">
        <w:rPr>
          <w:rFonts w:ascii="Times New Roman" w:eastAsia="Times New Roman" w:hAnsi="Times New Roman" w:cs="Times New Roman"/>
          <w:sz w:val="20"/>
          <w:szCs w:val="20"/>
          <w:u w:val="single"/>
          <w:lang w:eastAsia="ru-RU"/>
        </w:rPr>
        <w:t>0,0001056</w:t>
      </w:r>
      <w:r w:rsidRPr="0026535E">
        <w:rPr>
          <w:rFonts w:ascii="Times New Roman" w:eastAsia="Times New Roman" w:hAnsi="Times New Roman" w:cs="Times New Roman"/>
          <w:sz w:val="20"/>
          <w:szCs w:val="20"/>
          <w:lang w:eastAsia="ru-RU"/>
        </w:rPr>
        <w:t xml:space="preserve">} = 0,0001056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0AD7AC9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Из результатов расчётов максимально разового выброса для каждого типа автотранспортных средств в итоговые результаты по источнику занесены наибольшие значения, полученные с учетом неодновременности и нестационарности во времени движения автотранспортных средств.</w:t>
      </w:r>
    </w:p>
    <w:p w14:paraId="0F046796" w14:textId="77777777" w:rsidR="0026535E" w:rsidRPr="0026535E" w:rsidRDefault="0026535E" w:rsidP="0026535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37069359" w14:textId="77777777" w:rsidR="0026535E" w:rsidRPr="005C40EF" w:rsidRDefault="00B52521" w:rsidP="005C40EF">
      <w:pPr>
        <w:pStyle w:val="0"/>
        <w:ind w:left="0"/>
        <w:rPr>
          <w:rFonts w:ascii="Times New Roman" w:hAnsi="Times New Roman" w:cs="Times New Roman"/>
          <w:b/>
          <w:bCs/>
          <w:sz w:val="22"/>
          <w:szCs w:val="22"/>
        </w:rPr>
      </w:pPr>
      <w:r>
        <w:rPr>
          <w:rFonts w:ascii="Times New Roman" w:hAnsi="Times New Roman" w:cs="Times New Roman"/>
          <w:b/>
          <w:bCs/>
          <w:sz w:val="22"/>
          <w:szCs w:val="22"/>
        </w:rPr>
        <w:t>г</w:t>
      </w:r>
      <w:r w:rsidR="005C40EF">
        <w:rPr>
          <w:rFonts w:ascii="Times New Roman" w:hAnsi="Times New Roman" w:cs="Times New Roman"/>
          <w:b/>
          <w:bCs/>
          <w:sz w:val="22"/>
          <w:szCs w:val="22"/>
        </w:rPr>
        <w:t xml:space="preserve">. </w:t>
      </w:r>
      <w:r w:rsidR="0026535E" w:rsidRPr="005C40EF">
        <w:rPr>
          <w:rFonts w:ascii="Times New Roman" w:hAnsi="Times New Roman" w:cs="Times New Roman"/>
          <w:b/>
          <w:bCs/>
          <w:sz w:val="22"/>
          <w:szCs w:val="22"/>
        </w:rPr>
        <w:t xml:space="preserve">Развалка, </w:t>
      </w:r>
      <w:r w:rsidR="00CD2BE7">
        <w:rPr>
          <w:rFonts w:ascii="Times New Roman" w:hAnsi="Times New Roman" w:cs="Times New Roman"/>
          <w:b/>
          <w:bCs/>
          <w:sz w:val="22"/>
          <w:szCs w:val="22"/>
        </w:rPr>
        <w:t>Монтажные</w:t>
      </w:r>
      <w:r w:rsidR="0026535E" w:rsidRPr="005C40EF">
        <w:rPr>
          <w:rFonts w:ascii="Times New Roman" w:hAnsi="Times New Roman" w:cs="Times New Roman"/>
          <w:b/>
          <w:bCs/>
          <w:sz w:val="22"/>
          <w:szCs w:val="22"/>
        </w:rPr>
        <w:t xml:space="preserve"> работы. ИЗАВ 5502 Винтовой компрессор DALGAKIRAN PDP 20-7 или аналог</w:t>
      </w:r>
    </w:p>
    <w:p w14:paraId="124F9D7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В процессе эксплуатации стационарных дизельных установок в атмосферу с отработавшими газами выделяются вредные (загрязняющие) вещества.</w:t>
      </w:r>
    </w:p>
    <w:p w14:paraId="1358B9C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В качестве исходных данных для расчета максимальных разовых выбросов используются сведения из технической документации дизельной установки об эксплуатационной мощности (если сведения об эксплуатационной мощности не приводятся, - то номинальной мощности), а для расчета валовых выбросов в атмосферу, - результаты учетных сведений о годовом расходе топлива дизельного двигателя.</w:t>
      </w:r>
    </w:p>
    <w:p w14:paraId="4DDC793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Расчет выделений загрязняющих веществ выполнен в соответствии с «Методикой расчета выделений загрязняющих веществ в атмосферу от стационарных дизельных установок. СПб, 2001».</w:t>
      </w:r>
    </w:p>
    <w:p w14:paraId="1E23E07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Количественная и качественная характеристика загрязняющих веществ, выделяющихся в атмосферу, приведена в таблице </w:t>
      </w:r>
      <w:r w:rsidR="00F61371">
        <w:rPr>
          <w:rFonts w:ascii="Times New Roman" w:eastAsia="Times New Roman" w:hAnsi="Times New Roman" w:cs="Times New Roman"/>
          <w:sz w:val="20"/>
          <w:szCs w:val="20"/>
          <w:lang w:eastAsia="ru-RU"/>
        </w:rPr>
        <w:t>18</w:t>
      </w:r>
      <w:r w:rsidRPr="0026535E">
        <w:rPr>
          <w:rFonts w:ascii="Times New Roman" w:eastAsia="Times New Roman" w:hAnsi="Times New Roman" w:cs="Times New Roman"/>
          <w:sz w:val="20"/>
          <w:szCs w:val="20"/>
          <w:lang w:eastAsia="ru-RU"/>
        </w:rPr>
        <w:t>.</w:t>
      </w:r>
    </w:p>
    <w:p w14:paraId="6168189D" w14:textId="77777777" w:rsidR="00B85496" w:rsidRDefault="00B85496" w:rsidP="00B85496">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18</w:t>
      </w:r>
    </w:p>
    <w:p w14:paraId="71852CE1" w14:textId="77777777" w:rsidR="0026535E" w:rsidRPr="00B85496" w:rsidRDefault="0026535E" w:rsidP="00B85496">
      <w:pPr>
        <w:spacing w:after="0" w:line="240" w:lineRule="auto"/>
        <w:jc w:val="center"/>
        <w:rPr>
          <w:rFonts w:ascii="Times New Roman" w:eastAsia="Times New Roman" w:hAnsi="Times New Roman" w:cs="Times New Roman"/>
          <w:sz w:val="20"/>
          <w:szCs w:val="20"/>
          <w:lang w:eastAsia="ru-RU"/>
        </w:rPr>
      </w:pPr>
      <w:r w:rsidRPr="00B85496">
        <w:rPr>
          <w:rFonts w:ascii="Times New Roman" w:eastAsia="Times New Roman" w:hAnsi="Times New Roman" w:cs="Times New Roman"/>
          <w:sz w:val="20"/>
          <w:szCs w:val="20"/>
          <w:lang w:eastAsia="ru-RU"/>
        </w:rPr>
        <w:t>Характеристика выделений загрязняющих веществ в атмосферу</w:t>
      </w:r>
    </w:p>
    <w:tbl>
      <w:tblPr>
        <w:tblStyle w:val="ReportTable24"/>
        <w:tblW w:w="5000" w:type="pct"/>
        <w:tblLook w:val="04A0" w:firstRow="1" w:lastRow="0" w:firstColumn="1" w:lastColumn="0" w:noHBand="0" w:noVBand="1"/>
      </w:tblPr>
      <w:tblGrid>
        <w:gridCol w:w="820"/>
        <w:gridCol w:w="4368"/>
        <w:gridCol w:w="2184"/>
        <w:gridCol w:w="2182"/>
      </w:tblGrid>
      <w:tr w:rsidR="0026535E" w:rsidRPr="0026535E" w14:paraId="3F06C6FC" w14:textId="77777777" w:rsidTr="005863EA">
        <w:trPr>
          <w:cantSplit/>
          <w:tblHeader/>
        </w:trPr>
        <w:tc>
          <w:tcPr>
            <w:tcW w:w="2714" w:type="pct"/>
            <w:gridSpan w:val="2"/>
            <w:tcBorders>
              <w:top w:val="single" w:sz="8" w:space="0" w:color="auto"/>
              <w:left w:val="single" w:sz="6" w:space="0" w:color="auto"/>
            </w:tcBorders>
            <w:shd w:val="clear" w:color="auto" w:fill="F2F2F2"/>
            <w:vAlign w:val="center"/>
          </w:tcPr>
          <w:p w14:paraId="1D179885" w14:textId="77777777" w:rsidR="0026535E" w:rsidRPr="0026535E" w:rsidRDefault="0026535E" w:rsidP="0026535E">
            <w:pPr>
              <w:jc w:val="center"/>
              <w:rPr>
                <w:rFonts w:ascii="Times New Roman" w:hAnsi="Times New Roman"/>
              </w:rPr>
            </w:pPr>
            <w:r w:rsidRPr="0026535E">
              <w:rPr>
                <w:rFonts w:ascii="Times New Roman" w:hAnsi="Times New Roman"/>
              </w:rPr>
              <w:t>Загрязняющее вещество</w:t>
            </w:r>
          </w:p>
        </w:tc>
        <w:tc>
          <w:tcPr>
            <w:tcW w:w="1143" w:type="pct"/>
            <w:vMerge w:val="restart"/>
            <w:tcBorders>
              <w:top w:val="single" w:sz="8" w:space="0" w:color="auto"/>
            </w:tcBorders>
            <w:shd w:val="clear" w:color="auto" w:fill="F2F2F2"/>
            <w:vAlign w:val="center"/>
          </w:tcPr>
          <w:p w14:paraId="2D42E5A2" w14:textId="77777777" w:rsidR="0026535E" w:rsidRPr="0026535E" w:rsidRDefault="0026535E" w:rsidP="0026535E">
            <w:pPr>
              <w:jc w:val="center"/>
              <w:rPr>
                <w:rFonts w:ascii="Times New Roman" w:hAnsi="Times New Roman"/>
              </w:rPr>
            </w:pPr>
            <w:r w:rsidRPr="0026535E">
              <w:rPr>
                <w:rFonts w:ascii="Times New Roman" w:hAnsi="Times New Roman"/>
              </w:rPr>
              <w:t>Максимально разовый выброс, г/</w:t>
            </w:r>
            <w:proofErr w:type="gramStart"/>
            <w:r w:rsidRPr="0026535E">
              <w:rPr>
                <w:rFonts w:ascii="Times New Roman" w:hAnsi="Times New Roman"/>
              </w:rPr>
              <w:t>с</w:t>
            </w:r>
            <w:proofErr w:type="gramEnd"/>
          </w:p>
        </w:tc>
        <w:tc>
          <w:tcPr>
            <w:tcW w:w="1143" w:type="pct"/>
            <w:vMerge w:val="restart"/>
            <w:tcBorders>
              <w:top w:val="single" w:sz="8" w:space="0" w:color="auto"/>
              <w:right w:val="single" w:sz="6" w:space="0" w:color="auto"/>
            </w:tcBorders>
            <w:shd w:val="clear" w:color="auto" w:fill="F2F2F2"/>
            <w:vAlign w:val="center"/>
          </w:tcPr>
          <w:p w14:paraId="7A703DFB" w14:textId="77777777" w:rsidR="0026535E" w:rsidRPr="0026535E" w:rsidRDefault="0026535E" w:rsidP="0026535E">
            <w:pPr>
              <w:jc w:val="center"/>
              <w:rPr>
                <w:rFonts w:ascii="Times New Roman" w:hAnsi="Times New Roman"/>
              </w:rPr>
            </w:pPr>
            <w:r w:rsidRPr="0026535E">
              <w:rPr>
                <w:rFonts w:ascii="Times New Roman" w:hAnsi="Times New Roman"/>
              </w:rPr>
              <w:t>Годовой выброс, т/год</w:t>
            </w:r>
          </w:p>
        </w:tc>
      </w:tr>
      <w:tr w:rsidR="0026535E" w:rsidRPr="0026535E" w14:paraId="77E1B992" w14:textId="77777777" w:rsidTr="005863EA">
        <w:trPr>
          <w:cantSplit/>
          <w:tblHeader/>
        </w:trPr>
        <w:tc>
          <w:tcPr>
            <w:tcW w:w="429" w:type="pct"/>
            <w:tcBorders>
              <w:left w:val="single" w:sz="6" w:space="0" w:color="auto"/>
              <w:bottom w:val="single" w:sz="8" w:space="0" w:color="auto"/>
            </w:tcBorders>
            <w:shd w:val="clear" w:color="auto" w:fill="F2F2F2"/>
            <w:vAlign w:val="center"/>
          </w:tcPr>
          <w:p w14:paraId="020C94AE" w14:textId="77777777" w:rsidR="0026535E" w:rsidRPr="0026535E" w:rsidRDefault="0026535E" w:rsidP="0026535E">
            <w:pPr>
              <w:jc w:val="center"/>
              <w:rPr>
                <w:rFonts w:ascii="Times New Roman" w:hAnsi="Times New Roman"/>
              </w:rPr>
            </w:pPr>
            <w:r w:rsidRPr="0026535E">
              <w:rPr>
                <w:rFonts w:ascii="Times New Roman" w:hAnsi="Times New Roman"/>
              </w:rPr>
              <w:t>код</w:t>
            </w:r>
          </w:p>
        </w:tc>
        <w:tc>
          <w:tcPr>
            <w:tcW w:w="2286" w:type="pct"/>
            <w:tcBorders>
              <w:bottom w:val="single" w:sz="8" w:space="0" w:color="auto"/>
            </w:tcBorders>
            <w:shd w:val="clear" w:color="auto" w:fill="F2F2F2"/>
            <w:vAlign w:val="center"/>
          </w:tcPr>
          <w:p w14:paraId="37B0969A" w14:textId="77777777" w:rsidR="0026535E" w:rsidRPr="0026535E" w:rsidRDefault="0026535E" w:rsidP="0026535E">
            <w:pPr>
              <w:jc w:val="center"/>
              <w:rPr>
                <w:rFonts w:ascii="Times New Roman" w:hAnsi="Times New Roman"/>
              </w:rPr>
            </w:pPr>
            <w:r w:rsidRPr="0026535E">
              <w:rPr>
                <w:rFonts w:ascii="Times New Roman" w:hAnsi="Times New Roman"/>
              </w:rPr>
              <w:t>наименование</w:t>
            </w:r>
          </w:p>
        </w:tc>
        <w:tc>
          <w:tcPr>
            <w:tcW w:w="1143" w:type="pct"/>
            <w:vMerge/>
            <w:tcBorders>
              <w:bottom w:val="single" w:sz="8" w:space="0" w:color="auto"/>
            </w:tcBorders>
            <w:shd w:val="clear" w:color="auto" w:fill="F2F2F2"/>
            <w:vAlign w:val="center"/>
          </w:tcPr>
          <w:p w14:paraId="0C8E5F0D" w14:textId="77777777" w:rsidR="0026535E" w:rsidRPr="0026535E" w:rsidRDefault="0026535E" w:rsidP="0026535E">
            <w:pPr>
              <w:jc w:val="center"/>
              <w:rPr>
                <w:rFonts w:ascii="Times New Roman" w:hAnsi="Times New Roman"/>
              </w:rPr>
            </w:pPr>
          </w:p>
        </w:tc>
        <w:tc>
          <w:tcPr>
            <w:tcW w:w="1143" w:type="pct"/>
            <w:vMerge/>
            <w:tcBorders>
              <w:bottom w:val="single" w:sz="8" w:space="0" w:color="auto"/>
              <w:right w:val="single" w:sz="6" w:space="0" w:color="auto"/>
            </w:tcBorders>
            <w:shd w:val="clear" w:color="auto" w:fill="F2F2F2"/>
            <w:vAlign w:val="center"/>
          </w:tcPr>
          <w:p w14:paraId="4CE13CAE" w14:textId="77777777" w:rsidR="0026535E" w:rsidRPr="0026535E" w:rsidRDefault="0026535E" w:rsidP="0026535E">
            <w:pPr>
              <w:jc w:val="center"/>
              <w:rPr>
                <w:rFonts w:ascii="Times New Roman" w:hAnsi="Times New Roman"/>
              </w:rPr>
            </w:pPr>
          </w:p>
        </w:tc>
      </w:tr>
      <w:tr w:rsidR="0026535E" w:rsidRPr="0026535E" w14:paraId="2F27F697" w14:textId="77777777" w:rsidTr="005863EA">
        <w:tc>
          <w:tcPr>
            <w:tcW w:w="429" w:type="pct"/>
            <w:tcBorders>
              <w:left w:val="single" w:sz="6" w:space="0" w:color="auto"/>
            </w:tcBorders>
          </w:tcPr>
          <w:p w14:paraId="2999187E" w14:textId="77777777" w:rsidR="0026535E" w:rsidRPr="0026535E" w:rsidRDefault="0026535E" w:rsidP="0026535E">
            <w:pPr>
              <w:jc w:val="center"/>
              <w:rPr>
                <w:rFonts w:ascii="Times New Roman" w:hAnsi="Times New Roman"/>
              </w:rPr>
            </w:pPr>
            <w:r w:rsidRPr="0026535E">
              <w:rPr>
                <w:rFonts w:ascii="Times New Roman" w:hAnsi="Times New Roman"/>
              </w:rPr>
              <w:t>301</w:t>
            </w:r>
          </w:p>
        </w:tc>
        <w:tc>
          <w:tcPr>
            <w:tcW w:w="2286" w:type="pct"/>
          </w:tcPr>
          <w:p w14:paraId="714D5663" w14:textId="77777777" w:rsidR="0026535E" w:rsidRPr="0026535E" w:rsidRDefault="0026535E" w:rsidP="0026535E">
            <w:pPr>
              <w:rPr>
                <w:rFonts w:ascii="Times New Roman" w:hAnsi="Times New Roman"/>
              </w:rPr>
            </w:pPr>
            <w:r w:rsidRPr="0026535E">
              <w:rPr>
                <w:rFonts w:ascii="Times New Roman" w:hAnsi="Times New Roman"/>
              </w:rPr>
              <w:t>Азота диоксид (Азот (IV) оксид)</w:t>
            </w:r>
          </w:p>
        </w:tc>
        <w:tc>
          <w:tcPr>
            <w:tcW w:w="1143" w:type="pct"/>
          </w:tcPr>
          <w:p w14:paraId="3EF81225"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0,017304</w:t>
            </w:r>
          </w:p>
        </w:tc>
        <w:tc>
          <w:tcPr>
            <w:tcW w:w="1143" w:type="pct"/>
            <w:tcBorders>
              <w:right w:val="single" w:sz="6" w:space="0" w:color="auto"/>
            </w:tcBorders>
          </w:tcPr>
          <w:p w14:paraId="4DDCEAC9"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0,01103</w:t>
            </w:r>
          </w:p>
        </w:tc>
      </w:tr>
      <w:tr w:rsidR="0026535E" w:rsidRPr="0026535E" w14:paraId="205BDD03" w14:textId="77777777" w:rsidTr="005863EA">
        <w:tc>
          <w:tcPr>
            <w:tcW w:w="429" w:type="pct"/>
            <w:tcBorders>
              <w:left w:val="single" w:sz="6" w:space="0" w:color="auto"/>
            </w:tcBorders>
          </w:tcPr>
          <w:p w14:paraId="2B2BC2F8" w14:textId="77777777" w:rsidR="0026535E" w:rsidRPr="0026535E" w:rsidRDefault="0026535E" w:rsidP="0026535E">
            <w:pPr>
              <w:jc w:val="center"/>
              <w:rPr>
                <w:rFonts w:ascii="Times New Roman" w:hAnsi="Times New Roman"/>
              </w:rPr>
            </w:pPr>
            <w:r w:rsidRPr="0026535E">
              <w:rPr>
                <w:rFonts w:ascii="Times New Roman" w:hAnsi="Times New Roman"/>
              </w:rPr>
              <w:t>304</w:t>
            </w:r>
          </w:p>
        </w:tc>
        <w:tc>
          <w:tcPr>
            <w:tcW w:w="2286" w:type="pct"/>
          </w:tcPr>
          <w:p w14:paraId="48E35BD7" w14:textId="77777777" w:rsidR="0026535E" w:rsidRPr="0026535E" w:rsidRDefault="0026535E" w:rsidP="0026535E">
            <w:pPr>
              <w:rPr>
                <w:rFonts w:ascii="Times New Roman" w:hAnsi="Times New Roman"/>
              </w:rPr>
            </w:pPr>
            <w:r w:rsidRPr="0026535E">
              <w:rPr>
                <w:rFonts w:ascii="Times New Roman" w:hAnsi="Times New Roman"/>
              </w:rPr>
              <w:t>Азот (II) оксид (Азота оксид)</w:t>
            </w:r>
          </w:p>
        </w:tc>
        <w:tc>
          <w:tcPr>
            <w:tcW w:w="1143" w:type="pct"/>
          </w:tcPr>
          <w:p w14:paraId="55472657"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0,0028119</w:t>
            </w:r>
          </w:p>
        </w:tc>
        <w:tc>
          <w:tcPr>
            <w:tcW w:w="1143" w:type="pct"/>
            <w:tcBorders>
              <w:right w:val="single" w:sz="6" w:space="0" w:color="auto"/>
            </w:tcBorders>
          </w:tcPr>
          <w:p w14:paraId="2596AC47"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0,0017924</w:t>
            </w:r>
          </w:p>
        </w:tc>
      </w:tr>
      <w:tr w:rsidR="0026535E" w:rsidRPr="0026535E" w14:paraId="119FB29E" w14:textId="77777777" w:rsidTr="005863EA">
        <w:tc>
          <w:tcPr>
            <w:tcW w:w="429" w:type="pct"/>
            <w:tcBorders>
              <w:left w:val="single" w:sz="6" w:space="0" w:color="auto"/>
            </w:tcBorders>
          </w:tcPr>
          <w:p w14:paraId="7F3A7EEC" w14:textId="77777777" w:rsidR="0026535E" w:rsidRPr="0026535E" w:rsidRDefault="0026535E" w:rsidP="0026535E">
            <w:pPr>
              <w:jc w:val="center"/>
              <w:rPr>
                <w:rFonts w:ascii="Times New Roman" w:hAnsi="Times New Roman"/>
              </w:rPr>
            </w:pPr>
            <w:r w:rsidRPr="0026535E">
              <w:rPr>
                <w:rFonts w:ascii="Times New Roman" w:hAnsi="Times New Roman"/>
              </w:rPr>
              <w:t>328</w:t>
            </w:r>
          </w:p>
        </w:tc>
        <w:tc>
          <w:tcPr>
            <w:tcW w:w="2286" w:type="pct"/>
          </w:tcPr>
          <w:p w14:paraId="022424D7" w14:textId="77777777" w:rsidR="0026535E" w:rsidRPr="0026535E" w:rsidRDefault="0026535E" w:rsidP="0026535E">
            <w:pPr>
              <w:rPr>
                <w:rFonts w:ascii="Times New Roman" w:hAnsi="Times New Roman"/>
              </w:rPr>
            </w:pPr>
            <w:r w:rsidRPr="0026535E">
              <w:rPr>
                <w:rFonts w:ascii="Times New Roman" w:hAnsi="Times New Roman"/>
              </w:rPr>
              <w:t>Углерод (Сажа)</w:t>
            </w:r>
          </w:p>
        </w:tc>
        <w:tc>
          <w:tcPr>
            <w:tcW w:w="1143" w:type="pct"/>
          </w:tcPr>
          <w:p w14:paraId="3FA5FE62"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0,00105</w:t>
            </w:r>
          </w:p>
        </w:tc>
        <w:tc>
          <w:tcPr>
            <w:tcW w:w="1143" w:type="pct"/>
            <w:tcBorders>
              <w:right w:val="single" w:sz="6" w:space="0" w:color="auto"/>
            </w:tcBorders>
          </w:tcPr>
          <w:p w14:paraId="5E1CCADF"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0,000687</w:t>
            </w:r>
          </w:p>
        </w:tc>
      </w:tr>
      <w:tr w:rsidR="0026535E" w:rsidRPr="0026535E" w14:paraId="15948D24" w14:textId="77777777" w:rsidTr="005863EA">
        <w:tc>
          <w:tcPr>
            <w:tcW w:w="429" w:type="pct"/>
            <w:tcBorders>
              <w:left w:val="single" w:sz="6" w:space="0" w:color="auto"/>
            </w:tcBorders>
          </w:tcPr>
          <w:p w14:paraId="36941690" w14:textId="77777777" w:rsidR="0026535E" w:rsidRPr="0026535E" w:rsidRDefault="0026535E" w:rsidP="0026535E">
            <w:pPr>
              <w:jc w:val="center"/>
              <w:rPr>
                <w:rFonts w:ascii="Times New Roman" w:hAnsi="Times New Roman"/>
              </w:rPr>
            </w:pPr>
            <w:r w:rsidRPr="0026535E">
              <w:rPr>
                <w:rFonts w:ascii="Times New Roman" w:hAnsi="Times New Roman"/>
              </w:rPr>
              <w:t>330</w:t>
            </w:r>
          </w:p>
        </w:tc>
        <w:tc>
          <w:tcPr>
            <w:tcW w:w="2286" w:type="pct"/>
          </w:tcPr>
          <w:p w14:paraId="6A3270DF" w14:textId="77777777" w:rsidR="0026535E" w:rsidRPr="0026535E" w:rsidRDefault="0026535E" w:rsidP="0026535E">
            <w:pPr>
              <w:rPr>
                <w:rFonts w:ascii="Times New Roman" w:hAnsi="Times New Roman"/>
              </w:rPr>
            </w:pPr>
            <w:r w:rsidRPr="0026535E">
              <w:rPr>
                <w:rFonts w:ascii="Times New Roman" w:hAnsi="Times New Roman"/>
              </w:rPr>
              <w:t>Сера диоксид (Ангидрид сернистый)</w:t>
            </w:r>
          </w:p>
        </w:tc>
        <w:tc>
          <w:tcPr>
            <w:tcW w:w="1143" w:type="pct"/>
          </w:tcPr>
          <w:p w14:paraId="2C20FDB2"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0,005775</w:t>
            </w:r>
          </w:p>
        </w:tc>
        <w:tc>
          <w:tcPr>
            <w:tcW w:w="1143" w:type="pct"/>
            <w:tcBorders>
              <w:right w:val="single" w:sz="6" w:space="0" w:color="auto"/>
            </w:tcBorders>
          </w:tcPr>
          <w:p w14:paraId="08B1519C"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0,0036072</w:t>
            </w:r>
          </w:p>
        </w:tc>
      </w:tr>
      <w:tr w:rsidR="0026535E" w:rsidRPr="0026535E" w14:paraId="02B687FB" w14:textId="77777777" w:rsidTr="005863EA">
        <w:tc>
          <w:tcPr>
            <w:tcW w:w="429" w:type="pct"/>
            <w:tcBorders>
              <w:left w:val="single" w:sz="6" w:space="0" w:color="auto"/>
            </w:tcBorders>
          </w:tcPr>
          <w:p w14:paraId="7EF74BC8" w14:textId="77777777" w:rsidR="0026535E" w:rsidRPr="0026535E" w:rsidRDefault="0026535E" w:rsidP="0026535E">
            <w:pPr>
              <w:jc w:val="center"/>
              <w:rPr>
                <w:rFonts w:ascii="Times New Roman" w:hAnsi="Times New Roman"/>
              </w:rPr>
            </w:pPr>
            <w:r w:rsidRPr="0026535E">
              <w:rPr>
                <w:rFonts w:ascii="Times New Roman" w:hAnsi="Times New Roman"/>
              </w:rPr>
              <w:lastRenderedPageBreak/>
              <w:t>337</w:t>
            </w:r>
          </w:p>
        </w:tc>
        <w:tc>
          <w:tcPr>
            <w:tcW w:w="2286" w:type="pct"/>
          </w:tcPr>
          <w:p w14:paraId="70233037" w14:textId="77777777" w:rsidR="0026535E" w:rsidRPr="0026535E" w:rsidRDefault="0026535E" w:rsidP="0026535E">
            <w:pPr>
              <w:rPr>
                <w:rFonts w:ascii="Times New Roman" w:hAnsi="Times New Roman"/>
              </w:rPr>
            </w:pPr>
            <w:r w:rsidRPr="0026535E">
              <w:rPr>
                <w:rFonts w:ascii="Times New Roman" w:hAnsi="Times New Roman"/>
              </w:rPr>
              <w:t>Углерод оксид</w:t>
            </w:r>
          </w:p>
        </w:tc>
        <w:tc>
          <w:tcPr>
            <w:tcW w:w="1143" w:type="pct"/>
          </w:tcPr>
          <w:p w14:paraId="10FD91DD"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0,0189</w:t>
            </w:r>
          </w:p>
        </w:tc>
        <w:tc>
          <w:tcPr>
            <w:tcW w:w="1143" w:type="pct"/>
            <w:tcBorders>
              <w:right w:val="single" w:sz="6" w:space="0" w:color="auto"/>
            </w:tcBorders>
          </w:tcPr>
          <w:p w14:paraId="6AD183B4"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0,012024</w:t>
            </w:r>
          </w:p>
        </w:tc>
      </w:tr>
      <w:tr w:rsidR="0026535E" w:rsidRPr="0026535E" w14:paraId="0A605FEB" w14:textId="77777777" w:rsidTr="005863EA">
        <w:tc>
          <w:tcPr>
            <w:tcW w:w="429" w:type="pct"/>
            <w:tcBorders>
              <w:left w:val="single" w:sz="6" w:space="0" w:color="auto"/>
            </w:tcBorders>
          </w:tcPr>
          <w:p w14:paraId="2F8B57C4" w14:textId="77777777" w:rsidR="0026535E" w:rsidRPr="0026535E" w:rsidRDefault="0026535E" w:rsidP="0026535E">
            <w:pPr>
              <w:jc w:val="center"/>
              <w:rPr>
                <w:rFonts w:ascii="Times New Roman" w:hAnsi="Times New Roman"/>
              </w:rPr>
            </w:pPr>
            <w:r w:rsidRPr="0026535E">
              <w:rPr>
                <w:rFonts w:ascii="Times New Roman" w:hAnsi="Times New Roman"/>
              </w:rPr>
              <w:t>703</w:t>
            </w:r>
          </w:p>
        </w:tc>
        <w:tc>
          <w:tcPr>
            <w:tcW w:w="2286" w:type="pct"/>
          </w:tcPr>
          <w:p w14:paraId="0FB2BACC" w14:textId="77777777" w:rsidR="0026535E" w:rsidRPr="0026535E" w:rsidRDefault="0026535E" w:rsidP="0026535E">
            <w:pPr>
              <w:rPr>
                <w:rFonts w:ascii="Times New Roman" w:hAnsi="Times New Roman"/>
              </w:rPr>
            </w:pPr>
            <w:proofErr w:type="gramStart"/>
            <w:r w:rsidRPr="0026535E">
              <w:rPr>
                <w:rFonts w:ascii="Times New Roman" w:hAnsi="Times New Roman"/>
              </w:rPr>
              <w:t>Бенз</w:t>
            </w:r>
            <w:proofErr w:type="gramEnd"/>
            <w:r w:rsidRPr="0026535E">
              <w:rPr>
                <w:rFonts w:ascii="Times New Roman" w:hAnsi="Times New Roman"/>
              </w:rPr>
              <w:t>/а/пирен (3,4-Бензпирен)</w:t>
            </w:r>
          </w:p>
        </w:tc>
        <w:tc>
          <w:tcPr>
            <w:tcW w:w="1143" w:type="pct"/>
          </w:tcPr>
          <w:p w14:paraId="56B4DE41"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1,9425·10</w:t>
            </w:r>
            <w:r w:rsidRPr="0026535E">
              <w:rPr>
                <w:rFonts w:ascii="Times New Roman" w:hAnsi="Times New Roman"/>
                <w:vertAlign w:val="superscript"/>
              </w:rPr>
              <w:t>-8</w:t>
            </w:r>
          </w:p>
        </w:tc>
        <w:tc>
          <w:tcPr>
            <w:tcW w:w="1143" w:type="pct"/>
            <w:tcBorders>
              <w:right w:val="single" w:sz="6" w:space="0" w:color="auto"/>
            </w:tcBorders>
          </w:tcPr>
          <w:p w14:paraId="73BF3BA7"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1,2826·10</w:t>
            </w:r>
            <w:r w:rsidRPr="0026535E">
              <w:rPr>
                <w:rFonts w:ascii="Times New Roman" w:hAnsi="Times New Roman"/>
                <w:vertAlign w:val="superscript"/>
              </w:rPr>
              <w:t>-8</w:t>
            </w:r>
          </w:p>
        </w:tc>
      </w:tr>
      <w:tr w:rsidR="0026535E" w:rsidRPr="0026535E" w14:paraId="3C01F39B" w14:textId="77777777" w:rsidTr="005863EA">
        <w:tc>
          <w:tcPr>
            <w:tcW w:w="429" w:type="pct"/>
            <w:tcBorders>
              <w:left w:val="single" w:sz="6" w:space="0" w:color="auto"/>
            </w:tcBorders>
          </w:tcPr>
          <w:p w14:paraId="2E4C83BA" w14:textId="77777777" w:rsidR="0026535E" w:rsidRPr="0026535E" w:rsidRDefault="0026535E" w:rsidP="0026535E">
            <w:pPr>
              <w:jc w:val="center"/>
              <w:rPr>
                <w:rFonts w:ascii="Times New Roman" w:hAnsi="Times New Roman"/>
              </w:rPr>
            </w:pPr>
            <w:r w:rsidRPr="0026535E">
              <w:rPr>
                <w:rFonts w:ascii="Times New Roman" w:hAnsi="Times New Roman"/>
              </w:rPr>
              <w:t>1325</w:t>
            </w:r>
          </w:p>
        </w:tc>
        <w:tc>
          <w:tcPr>
            <w:tcW w:w="2286" w:type="pct"/>
          </w:tcPr>
          <w:p w14:paraId="486649BE" w14:textId="77777777" w:rsidR="0026535E" w:rsidRPr="0026535E" w:rsidRDefault="0026535E" w:rsidP="0026535E">
            <w:pPr>
              <w:rPr>
                <w:rFonts w:ascii="Times New Roman" w:hAnsi="Times New Roman"/>
              </w:rPr>
            </w:pPr>
            <w:r w:rsidRPr="0026535E">
              <w:rPr>
                <w:rFonts w:ascii="Times New Roman" w:hAnsi="Times New Roman"/>
              </w:rPr>
              <w:t>Формальдегид</w:t>
            </w:r>
          </w:p>
        </w:tc>
        <w:tc>
          <w:tcPr>
            <w:tcW w:w="1143" w:type="pct"/>
          </w:tcPr>
          <w:p w14:paraId="1727C954"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0,0002258</w:t>
            </w:r>
          </w:p>
        </w:tc>
        <w:tc>
          <w:tcPr>
            <w:tcW w:w="1143" w:type="pct"/>
            <w:tcBorders>
              <w:right w:val="single" w:sz="6" w:space="0" w:color="auto"/>
            </w:tcBorders>
          </w:tcPr>
          <w:p w14:paraId="6C63640B"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0,0001371</w:t>
            </w:r>
          </w:p>
        </w:tc>
      </w:tr>
      <w:tr w:rsidR="0026535E" w:rsidRPr="0026535E" w14:paraId="0411E1D3" w14:textId="77777777" w:rsidTr="005863EA">
        <w:tc>
          <w:tcPr>
            <w:tcW w:w="429" w:type="pct"/>
            <w:tcBorders>
              <w:left w:val="single" w:sz="6" w:space="0" w:color="auto"/>
              <w:bottom w:val="single" w:sz="8" w:space="0" w:color="auto"/>
            </w:tcBorders>
          </w:tcPr>
          <w:p w14:paraId="31EB53A8" w14:textId="77777777" w:rsidR="0026535E" w:rsidRPr="0026535E" w:rsidRDefault="0026535E" w:rsidP="0026535E">
            <w:pPr>
              <w:jc w:val="center"/>
              <w:rPr>
                <w:rFonts w:ascii="Times New Roman" w:hAnsi="Times New Roman"/>
              </w:rPr>
            </w:pPr>
            <w:r w:rsidRPr="0026535E">
              <w:rPr>
                <w:rFonts w:ascii="Times New Roman" w:hAnsi="Times New Roman"/>
              </w:rPr>
              <w:t>2732</w:t>
            </w:r>
          </w:p>
        </w:tc>
        <w:tc>
          <w:tcPr>
            <w:tcW w:w="2286" w:type="pct"/>
            <w:tcBorders>
              <w:bottom w:val="single" w:sz="8" w:space="0" w:color="auto"/>
            </w:tcBorders>
          </w:tcPr>
          <w:p w14:paraId="2BF51F69" w14:textId="77777777" w:rsidR="0026535E" w:rsidRPr="0026535E" w:rsidRDefault="0026535E" w:rsidP="0026535E">
            <w:pPr>
              <w:rPr>
                <w:rFonts w:ascii="Times New Roman" w:hAnsi="Times New Roman"/>
              </w:rPr>
            </w:pPr>
            <w:r w:rsidRPr="0026535E">
              <w:rPr>
                <w:rFonts w:ascii="Times New Roman" w:hAnsi="Times New Roman"/>
              </w:rPr>
              <w:t>Керосин</w:t>
            </w:r>
          </w:p>
        </w:tc>
        <w:tc>
          <w:tcPr>
            <w:tcW w:w="1143" w:type="pct"/>
            <w:tcBorders>
              <w:bottom w:val="single" w:sz="8" w:space="0" w:color="auto"/>
            </w:tcBorders>
          </w:tcPr>
          <w:p w14:paraId="75C2CEA4"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0,0054023</w:t>
            </w:r>
          </w:p>
        </w:tc>
        <w:tc>
          <w:tcPr>
            <w:tcW w:w="1143" w:type="pct"/>
            <w:tcBorders>
              <w:bottom w:val="single" w:sz="8" w:space="0" w:color="auto"/>
              <w:right w:val="single" w:sz="6" w:space="0" w:color="auto"/>
            </w:tcBorders>
          </w:tcPr>
          <w:p w14:paraId="4D7E5F11"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0,0034357</w:t>
            </w:r>
          </w:p>
        </w:tc>
      </w:tr>
    </w:tbl>
    <w:p w14:paraId="3D111C8A" w14:textId="77777777" w:rsidR="00F61371"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p>
    <w:p w14:paraId="5480BF8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Исходные данные для расчета выделений загрязняющих веще</w:t>
      </w:r>
      <w:proofErr w:type="gramStart"/>
      <w:r w:rsidRPr="0026535E">
        <w:rPr>
          <w:rFonts w:ascii="Times New Roman" w:eastAsia="Times New Roman" w:hAnsi="Times New Roman" w:cs="Times New Roman"/>
          <w:sz w:val="20"/>
          <w:szCs w:val="20"/>
          <w:lang w:eastAsia="ru-RU"/>
        </w:rPr>
        <w:t>ств пр</w:t>
      </w:r>
      <w:proofErr w:type="gramEnd"/>
      <w:r w:rsidRPr="0026535E">
        <w:rPr>
          <w:rFonts w:ascii="Times New Roman" w:eastAsia="Times New Roman" w:hAnsi="Times New Roman" w:cs="Times New Roman"/>
          <w:sz w:val="20"/>
          <w:szCs w:val="20"/>
          <w:lang w:eastAsia="ru-RU"/>
        </w:rPr>
        <w:t xml:space="preserve">иведены в таблице </w:t>
      </w:r>
      <w:r w:rsidR="00F61371">
        <w:rPr>
          <w:rFonts w:ascii="Times New Roman" w:eastAsia="Times New Roman" w:hAnsi="Times New Roman" w:cs="Times New Roman"/>
          <w:sz w:val="20"/>
          <w:szCs w:val="20"/>
          <w:lang w:eastAsia="ru-RU"/>
        </w:rPr>
        <w:t>19</w:t>
      </w:r>
      <w:r w:rsidRPr="0026535E">
        <w:rPr>
          <w:rFonts w:ascii="Times New Roman" w:eastAsia="Times New Roman" w:hAnsi="Times New Roman" w:cs="Times New Roman"/>
          <w:sz w:val="20"/>
          <w:szCs w:val="20"/>
          <w:lang w:eastAsia="ru-RU"/>
        </w:rPr>
        <w:t>.</w:t>
      </w:r>
    </w:p>
    <w:p w14:paraId="6A3FD536" w14:textId="77777777" w:rsidR="00B85496" w:rsidRDefault="00B85496" w:rsidP="00B85496">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19</w:t>
      </w:r>
    </w:p>
    <w:p w14:paraId="2DE3638B" w14:textId="77777777" w:rsidR="0026535E" w:rsidRPr="00B85496" w:rsidRDefault="0026535E" w:rsidP="00B85496">
      <w:pPr>
        <w:spacing w:after="0" w:line="240" w:lineRule="auto"/>
        <w:jc w:val="center"/>
        <w:rPr>
          <w:rFonts w:ascii="Times New Roman" w:eastAsia="Times New Roman" w:hAnsi="Times New Roman" w:cs="Times New Roman"/>
          <w:sz w:val="20"/>
          <w:szCs w:val="20"/>
          <w:lang w:eastAsia="ru-RU"/>
        </w:rPr>
      </w:pPr>
      <w:r w:rsidRPr="00B85496">
        <w:rPr>
          <w:rFonts w:ascii="Times New Roman" w:eastAsia="Times New Roman" w:hAnsi="Times New Roman" w:cs="Times New Roman"/>
          <w:sz w:val="20"/>
          <w:szCs w:val="20"/>
          <w:lang w:eastAsia="ru-RU"/>
        </w:rPr>
        <w:t>Исходные данные для расчета</w:t>
      </w:r>
    </w:p>
    <w:tbl>
      <w:tblPr>
        <w:tblStyle w:val="ReportTable24"/>
        <w:tblW w:w="5000" w:type="pct"/>
        <w:tblLook w:val="04A0" w:firstRow="1" w:lastRow="0" w:firstColumn="1" w:lastColumn="0" w:noHBand="0" w:noVBand="1"/>
      </w:tblPr>
      <w:tblGrid>
        <w:gridCol w:w="5232"/>
        <w:gridCol w:w="1013"/>
        <w:gridCol w:w="791"/>
        <w:gridCol w:w="928"/>
        <w:gridCol w:w="1590"/>
      </w:tblGrid>
      <w:tr w:rsidR="0026535E" w:rsidRPr="0026535E" w14:paraId="0B49490A" w14:textId="77777777" w:rsidTr="005863EA">
        <w:trPr>
          <w:tblHeader/>
        </w:trPr>
        <w:tc>
          <w:tcPr>
            <w:tcW w:w="3399" w:type="pct"/>
            <w:tcBorders>
              <w:top w:val="single" w:sz="8" w:space="0" w:color="auto"/>
              <w:left w:val="single" w:sz="6" w:space="0" w:color="auto"/>
              <w:bottom w:val="single" w:sz="8" w:space="0" w:color="auto"/>
            </w:tcBorders>
            <w:shd w:val="clear" w:color="auto" w:fill="F2F2F2"/>
            <w:vAlign w:val="center"/>
          </w:tcPr>
          <w:p w14:paraId="076E86B1" w14:textId="77777777" w:rsidR="0026535E" w:rsidRPr="0026535E" w:rsidRDefault="0026535E" w:rsidP="0026535E">
            <w:pPr>
              <w:jc w:val="center"/>
              <w:rPr>
                <w:rFonts w:ascii="Times New Roman" w:hAnsi="Times New Roman"/>
              </w:rPr>
            </w:pPr>
            <w:r w:rsidRPr="0026535E">
              <w:rPr>
                <w:rFonts w:ascii="Times New Roman" w:hAnsi="Times New Roman"/>
              </w:rPr>
              <w:t>Данные</w:t>
            </w:r>
          </w:p>
        </w:tc>
        <w:tc>
          <w:tcPr>
            <w:tcW w:w="429" w:type="pct"/>
            <w:tcBorders>
              <w:top w:val="single" w:sz="8" w:space="0" w:color="auto"/>
              <w:bottom w:val="single" w:sz="8" w:space="0" w:color="auto"/>
            </w:tcBorders>
            <w:shd w:val="clear" w:color="auto" w:fill="F2F2F2"/>
            <w:vAlign w:val="center"/>
          </w:tcPr>
          <w:p w14:paraId="3631FACF" w14:textId="77777777" w:rsidR="0026535E" w:rsidRPr="0026535E" w:rsidRDefault="0026535E" w:rsidP="0026535E">
            <w:pPr>
              <w:jc w:val="center"/>
              <w:rPr>
                <w:rFonts w:ascii="Times New Roman" w:hAnsi="Times New Roman"/>
              </w:rPr>
            </w:pPr>
            <w:r w:rsidRPr="0026535E">
              <w:rPr>
                <w:rFonts w:ascii="Times New Roman" w:hAnsi="Times New Roman"/>
              </w:rPr>
              <w:t>Мощность, кВт</w:t>
            </w:r>
          </w:p>
        </w:tc>
        <w:tc>
          <w:tcPr>
            <w:tcW w:w="429" w:type="pct"/>
            <w:tcBorders>
              <w:top w:val="single" w:sz="8" w:space="0" w:color="auto"/>
              <w:bottom w:val="single" w:sz="8" w:space="0" w:color="auto"/>
            </w:tcBorders>
            <w:shd w:val="clear" w:color="auto" w:fill="F2F2F2"/>
            <w:vAlign w:val="center"/>
          </w:tcPr>
          <w:p w14:paraId="366FAE1E" w14:textId="77777777" w:rsidR="0026535E" w:rsidRPr="0026535E" w:rsidRDefault="0026535E" w:rsidP="0026535E">
            <w:pPr>
              <w:jc w:val="center"/>
              <w:rPr>
                <w:rFonts w:ascii="Times New Roman" w:hAnsi="Times New Roman"/>
              </w:rPr>
            </w:pPr>
            <w:r w:rsidRPr="0026535E">
              <w:rPr>
                <w:rFonts w:ascii="Times New Roman" w:hAnsi="Times New Roman"/>
              </w:rPr>
              <w:t>Расход топлива, т/год</w:t>
            </w:r>
          </w:p>
        </w:tc>
        <w:tc>
          <w:tcPr>
            <w:tcW w:w="429" w:type="pct"/>
            <w:tcBorders>
              <w:top w:val="single" w:sz="8" w:space="0" w:color="auto"/>
              <w:bottom w:val="single" w:sz="8" w:space="0" w:color="auto"/>
            </w:tcBorders>
            <w:shd w:val="clear" w:color="auto" w:fill="F2F2F2"/>
            <w:vAlign w:val="center"/>
          </w:tcPr>
          <w:p w14:paraId="75778358" w14:textId="77777777" w:rsidR="0026535E" w:rsidRPr="0026535E" w:rsidRDefault="0026535E" w:rsidP="0026535E">
            <w:pPr>
              <w:jc w:val="center"/>
              <w:rPr>
                <w:rFonts w:ascii="Times New Roman" w:hAnsi="Times New Roman"/>
              </w:rPr>
            </w:pPr>
            <w:r w:rsidRPr="0026535E">
              <w:rPr>
                <w:rFonts w:ascii="Times New Roman" w:hAnsi="Times New Roman"/>
              </w:rPr>
              <w:t xml:space="preserve">Удельный расход, </w:t>
            </w:r>
            <w:proofErr w:type="gramStart"/>
            <w:r w:rsidRPr="0026535E">
              <w:rPr>
                <w:rFonts w:ascii="Times New Roman" w:hAnsi="Times New Roman"/>
              </w:rPr>
              <w:t>г</w:t>
            </w:r>
            <w:proofErr w:type="gramEnd"/>
            <w:r w:rsidRPr="0026535E">
              <w:rPr>
                <w:rFonts w:ascii="Times New Roman" w:hAnsi="Times New Roman"/>
              </w:rPr>
              <w:t>/кВт∙ч</w:t>
            </w:r>
          </w:p>
        </w:tc>
        <w:tc>
          <w:tcPr>
            <w:tcW w:w="314" w:type="pct"/>
            <w:tcBorders>
              <w:top w:val="single" w:sz="8" w:space="0" w:color="auto"/>
              <w:bottom w:val="single" w:sz="8" w:space="0" w:color="auto"/>
              <w:right w:val="single" w:sz="6" w:space="0" w:color="auto"/>
            </w:tcBorders>
            <w:shd w:val="clear" w:color="auto" w:fill="F2F2F2"/>
            <w:vAlign w:val="center"/>
          </w:tcPr>
          <w:p w14:paraId="04F6CDFE" w14:textId="77777777" w:rsidR="0026535E" w:rsidRPr="0026535E" w:rsidRDefault="0026535E" w:rsidP="0026535E">
            <w:pPr>
              <w:jc w:val="center"/>
              <w:rPr>
                <w:rFonts w:ascii="Times New Roman" w:hAnsi="Times New Roman"/>
              </w:rPr>
            </w:pPr>
            <w:r w:rsidRPr="0026535E">
              <w:rPr>
                <w:rFonts w:ascii="Times New Roman" w:hAnsi="Times New Roman"/>
              </w:rPr>
              <w:t>Одновременность</w:t>
            </w:r>
          </w:p>
        </w:tc>
      </w:tr>
      <w:tr w:rsidR="0026535E" w:rsidRPr="0026535E" w14:paraId="3063F033" w14:textId="77777777" w:rsidTr="005863EA">
        <w:tc>
          <w:tcPr>
            <w:tcW w:w="3399" w:type="pct"/>
            <w:tcBorders>
              <w:left w:val="single" w:sz="6" w:space="0" w:color="auto"/>
              <w:bottom w:val="single" w:sz="8" w:space="0" w:color="auto"/>
            </w:tcBorders>
          </w:tcPr>
          <w:p w14:paraId="1583CE37" w14:textId="77777777" w:rsidR="0026535E" w:rsidRPr="0026535E" w:rsidRDefault="0026535E" w:rsidP="0026535E">
            <w:pPr>
              <w:rPr>
                <w:rFonts w:ascii="Times New Roman" w:hAnsi="Times New Roman"/>
              </w:rPr>
            </w:pPr>
            <w:r w:rsidRPr="0026535E">
              <w:rPr>
                <w:rFonts w:ascii="Times New Roman" w:hAnsi="Times New Roman"/>
              </w:rPr>
              <w:t xml:space="preserve">Винтовой компрессор DALGAKIR AN PDP 20-7 или аналог. Группа А. Изготовитель ЕС, США, Япония. Маломощные быстроходные и повышенной быстроходности (Ne&lt; 73,6 кВт; n = 1000-3000 </w:t>
            </w:r>
            <w:proofErr w:type="gramStart"/>
            <w:r w:rsidRPr="0026535E">
              <w:rPr>
                <w:rFonts w:ascii="Times New Roman" w:hAnsi="Times New Roman"/>
              </w:rPr>
              <w:t>об</w:t>
            </w:r>
            <w:proofErr w:type="gramEnd"/>
            <w:r w:rsidRPr="0026535E">
              <w:rPr>
                <w:rFonts w:ascii="Times New Roman" w:hAnsi="Times New Roman"/>
              </w:rPr>
              <w:t>/мин). До ремонта.</w:t>
            </w:r>
          </w:p>
        </w:tc>
        <w:tc>
          <w:tcPr>
            <w:tcW w:w="429" w:type="pct"/>
            <w:tcBorders>
              <w:bottom w:val="single" w:sz="8" w:space="0" w:color="auto"/>
            </w:tcBorders>
          </w:tcPr>
          <w:p w14:paraId="7C8AD5B0" w14:textId="77777777" w:rsidR="0026535E" w:rsidRPr="0026535E" w:rsidRDefault="0026535E" w:rsidP="0026535E">
            <w:pPr>
              <w:jc w:val="center"/>
              <w:rPr>
                <w:rFonts w:ascii="Times New Roman" w:hAnsi="Times New Roman"/>
              </w:rPr>
            </w:pPr>
            <w:r w:rsidRPr="0026535E">
              <w:rPr>
                <w:rFonts w:ascii="Times New Roman" w:hAnsi="Times New Roman"/>
              </w:rPr>
              <w:t>18,9</w:t>
            </w:r>
          </w:p>
        </w:tc>
        <w:tc>
          <w:tcPr>
            <w:tcW w:w="429" w:type="pct"/>
            <w:tcBorders>
              <w:bottom w:val="single" w:sz="8" w:space="0" w:color="auto"/>
            </w:tcBorders>
          </w:tcPr>
          <w:p w14:paraId="7534CC9A" w14:textId="77777777" w:rsidR="0026535E" w:rsidRPr="0026535E" w:rsidRDefault="0026535E" w:rsidP="0026535E">
            <w:pPr>
              <w:jc w:val="center"/>
              <w:rPr>
                <w:rFonts w:ascii="Times New Roman" w:hAnsi="Times New Roman"/>
              </w:rPr>
            </w:pPr>
            <w:r w:rsidRPr="0026535E">
              <w:rPr>
                <w:rFonts w:ascii="Times New Roman" w:hAnsi="Times New Roman"/>
              </w:rPr>
              <w:t>0,8016</w:t>
            </w:r>
          </w:p>
        </w:tc>
        <w:tc>
          <w:tcPr>
            <w:tcW w:w="429" w:type="pct"/>
            <w:tcBorders>
              <w:bottom w:val="single" w:sz="8" w:space="0" w:color="auto"/>
            </w:tcBorders>
          </w:tcPr>
          <w:p w14:paraId="059A1FF8" w14:textId="77777777" w:rsidR="0026535E" w:rsidRPr="0026535E" w:rsidRDefault="0026535E" w:rsidP="0026535E">
            <w:pPr>
              <w:jc w:val="center"/>
              <w:rPr>
                <w:rFonts w:ascii="Times New Roman" w:hAnsi="Times New Roman"/>
              </w:rPr>
            </w:pPr>
            <w:r w:rsidRPr="0026535E">
              <w:rPr>
                <w:rFonts w:ascii="Times New Roman" w:hAnsi="Times New Roman"/>
              </w:rPr>
              <w:t>250</w:t>
            </w:r>
          </w:p>
        </w:tc>
        <w:tc>
          <w:tcPr>
            <w:tcW w:w="314" w:type="pct"/>
            <w:tcBorders>
              <w:bottom w:val="single" w:sz="8" w:space="0" w:color="auto"/>
              <w:right w:val="single" w:sz="6" w:space="0" w:color="auto"/>
            </w:tcBorders>
          </w:tcPr>
          <w:p w14:paraId="04C90F7D" w14:textId="77777777" w:rsidR="0026535E" w:rsidRPr="0026535E" w:rsidRDefault="0026535E" w:rsidP="0026535E">
            <w:pPr>
              <w:jc w:val="center"/>
              <w:rPr>
                <w:rFonts w:ascii="Times New Roman" w:hAnsi="Times New Roman"/>
              </w:rPr>
            </w:pPr>
            <w:r w:rsidRPr="0026535E">
              <w:rPr>
                <w:rFonts w:ascii="Times New Roman" w:hAnsi="Times New Roman"/>
              </w:rPr>
              <w:t>+</w:t>
            </w:r>
          </w:p>
        </w:tc>
      </w:tr>
    </w:tbl>
    <w:p w14:paraId="05029A70" w14:textId="77777777" w:rsidR="00F61371" w:rsidRDefault="00F61371" w:rsidP="0026535E">
      <w:pPr>
        <w:spacing w:after="0" w:line="240" w:lineRule="auto"/>
        <w:rPr>
          <w:rFonts w:ascii="Times New Roman" w:eastAsia="Times New Roman" w:hAnsi="Times New Roman" w:cs="Times New Roman"/>
          <w:sz w:val="20"/>
          <w:szCs w:val="20"/>
          <w:lang w:eastAsia="ru-RU"/>
        </w:rPr>
      </w:pPr>
    </w:p>
    <w:p w14:paraId="4FEB803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Максимальный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-го вещества стационарной дизельной установкой определяется по формуле (1.1.1):</w:t>
      </w:r>
    </w:p>
    <w:p w14:paraId="18A2D3C4"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M</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(1 / 3600) · </w:t>
      </w:r>
      <w:r w:rsidRPr="0026535E">
        <w:rPr>
          <w:rFonts w:ascii="Times New Roman" w:eastAsia="Times New Roman" w:hAnsi="Times New Roman" w:cs="Times New Roman"/>
          <w:b/>
          <w:i/>
          <w:sz w:val="20"/>
          <w:szCs w:val="20"/>
          <w:lang w:eastAsia="ru-RU"/>
        </w:rPr>
        <w:t>e</w:t>
      </w:r>
      <w:r w:rsidRPr="0026535E">
        <w:rPr>
          <w:rFonts w:ascii="Times New Roman" w:eastAsia="Times New Roman" w:hAnsi="Times New Roman" w:cs="Times New Roman"/>
          <w:i/>
          <w:sz w:val="20"/>
          <w:szCs w:val="20"/>
          <w:vertAlign w:val="subscript"/>
          <w:lang w:eastAsia="ru-RU"/>
        </w:rPr>
        <w:t>Mi</w:t>
      </w:r>
      <w:r w:rsidRPr="0026535E">
        <w:rPr>
          <w:rFonts w:ascii="Times New Roman" w:eastAsia="Times New Roman" w:hAnsi="Times New Roman" w:cs="Times New Roman"/>
          <w:sz w:val="20"/>
          <w:szCs w:val="20"/>
          <w:lang w:eastAsia="ru-RU"/>
        </w:rPr>
        <w:t xml:space="preserve"> · </w:t>
      </w:r>
      <w:proofErr w:type="gramStart"/>
      <w:r w:rsidRPr="0026535E">
        <w:rPr>
          <w:rFonts w:ascii="Times New Roman" w:eastAsia="Times New Roman" w:hAnsi="Times New Roman" w:cs="Times New Roman"/>
          <w:b/>
          <w:i/>
          <w:sz w:val="20"/>
          <w:szCs w:val="20"/>
          <w:lang w:eastAsia="ru-RU"/>
        </w:rPr>
        <w:t>P</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г/с</w:t>
      </w:r>
      <w:r w:rsidRPr="0026535E">
        <w:rPr>
          <w:rFonts w:ascii="Times New Roman" w:eastAsia="Times New Roman" w:hAnsi="Times New Roman" w:cs="Times New Roman"/>
          <w:sz w:val="20"/>
          <w:szCs w:val="20"/>
          <w:lang w:eastAsia="ru-RU"/>
        </w:rPr>
        <w:tab/>
        <w:t>(1.1.1)</w:t>
      </w:r>
    </w:p>
    <w:p w14:paraId="39A2BD8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e</w:t>
      </w:r>
      <w:r w:rsidRPr="0026535E">
        <w:rPr>
          <w:rFonts w:ascii="Times New Roman" w:eastAsia="Times New Roman" w:hAnsi="Times New Roman" w:cs="Times New Roman"/>
          <w:i/>
          <w:sz w:val="20"/>
          <w:szCs w:val="20"/>
          <w:vertAlign w:val="subscript"/>
          <w:lang w:eastAsia="ru-RU"/>
        </w:rPr>
        <w:t>Mi</w:t>
      </w:r>
      <w:r w:rsidRPr="0026535E">
        <w:rPr>
          <w:rFonts w:ascii="Times New Roman" w:eastAsia="Times New Roman" w:hAnsi="Times New Roman" w:cs="Times New Roman"/>
          <w:sz w:val="20"/>
          <w:szCs w:val="20"/>
          <w:lang w:eastAsia="ru-RU"/>
        </w:rPr>
        <w:t xml:space="preserve"> -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вредного вещества на единицу полезной работы стационарной дизельной установки на режиме номинальной мощности, </w:t>
      </w:r>
      <w:proofErr w:type="gramStart"/>
      <w:r w:rsidRPr="0026535E">
        <w:rPr>
          <w:rFonts w:ascii="Times New Roman" w:eastAsia="Times New Roman" w:hAnsi="Times New Roman" w:cs="Times New Roman"/>
          <w:i/>
          <w:sz w:val="20"/>
          <w:szCs w:val="20"/>
          <w:lang w:eastAsia="ru-RU"/>
        </w:rPr>
        <w:t>г</w:t>
      </w:r>
      <w:proofErr w:type="gramEnd"/>
      <w:r w:rsidRPr="0026535E">
        <w:rPr>
          <w:rFonts w:ascii="Times New Roman" w:eastAsia="Times New Roman" w:hAnsi="Times New Roman" w:cs="Times New Roman"/>
          <w:i/>
          <w:sz w:val="20"/>
          <w:szCs w:val="20"/>
          <w:lang w:eastAsia="ru-RU"/>
        </w:rPr>
        <w:t>/кВт · ч</w:t>
      </w:r>
      <w:r w:rsidRPr="0026535E">
        <w:rPr>
          <w:rFonts w:ascii="Times New Roman" w:eastAsia="Times New Roman" w:hAnsi="Times New Roman" w:cs="Times New Roman"/>
          <w:sz w:val="20"/>
          <w:szCs w:val="20"/>
          <w:lang w:eastAsia="ru-RU"/>
        </w:rPr>
        <w:t>;</w:t>
      </w:r>
    </w:p>
    <w:p w14:paraId="334CB34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P</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эксплуатационная мощность стационарной дизельной установки,  </w:t>
      </w:r>
      <w:r w:rsidRPr="0026535E">
        <w:rPr>
          <w:rFonts w:ascii="Times New Roman" w:eastAsia="Times New Roman" w:hAnsi="Times New Roman" w:cs="Times New Roman"/>
          <w:i/>
          <w:sz w:val="20"/>
          <w:szCs w:val="20"/>
          <w:lang w:eastAsia="ru-RU"/>
        </w:rPr>
        <w:t>кВт</w:t>
      </w:r>
      <w:r w:rsidRPr="0026535E">
        <w:rPr>
          <w:rFonts w:ascii="Times New Roman" w:eastAsia="Times New Roman" w:hAnsi="Times New Roman" w:cs="Times New Roman"/>
          <w:sz w:val="20"/>
          <w:szCs w:val="20"/>
          <w:lang w:eastAsia="ru-RU"/>
        </w:rPr>
        <w:t>;</w:t>
      </w:r>
    </w:p>
    <w:p w14:paraId="2086E4E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(1 / 3600) – коэффициент пересчета из часов в секунды.</w:t>
      </w:r>
    </w:p>
    <w:p w14:paraId="7208C65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Валовый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-го вещества за год стационарной дизельной установкой определяется по формуле (1.1.2):</w:t>
      </w:r>
    </w:p>
    <w:p w14:paraId="55ADCF92"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W</w:t>
      </w:r>
      <w:proofErr w:type="gramStart"/>
      <w:r w:rsidRPr="0026535E">
        <w:rPr>
          <w:rFonts w:ascii="Times New Roman" w:eastAsia="Times New Roman" w:hAnsi="Times New Roman" w:cs="Times New Roman"/>
          <w:i/>
          <w:sz w:val="20"/>
          <w:szCs w:val="20"/>
          <w:vertAlign w:val="subscript"/>
          <w:lang w:eastAsia="ru-RU"/>
        </w:rPr>
        <w:t>Э</w:t>
      </w:r>
      <w:proofErr w:type="gramEnd"/>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(1 / 1000) · </w:t>
      </w:r>
      <w:r w:rsidRPr="0026535E">
        <w:rPr>
          <w:rFonts w:ascii="Times New Roman" w:eastAsia="Times New Roman" w:hAnsi="Times New Roman" w:cs="Times New Roman"/>
          <w:b/>
          <w:i/>
          <w:sz w:val="20"/>
          <w:szCs w:val="20"/>
          <w:lang w:eastAsia="ru-RU"/>
        </w:rPr>
        <w:t>q</w:t>
      </w:r>
      <w:r w:rsidRPr="0026535E">
        <w:rPr>
          <w:rFonts w:ascii="Times New Roman" w:eastAsia="Times New Roman" w:hAnsi="Times New Roman" w:cs="Times New Roman"/>
          <w:i/>
          <w:sz w:val="20"/>
          <w:szCs w:val="20"/>
          <w:vertAlign w:val="subscript"/>
          <w:lang w:eastAsia="ru-RU"/>
        </w:rPr>
        <w:t>Эi</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T</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ab/>
        <w:t>(1.1.2)</w:t>
      </w:r>
    </w:p>
    <w:p w14:paraId="0800F77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q</w:t>
      </w:r>
      <w:proofErr w:type="gramStart"/>
      <w:r w:rsidRPr="0026535E">
        <w:rPr>
          <w:rFonts w:ascii="Times New Roman" w:eastAsia="Times New Roman" w:hAnsi="Times New Roman" w:cs="Times New Roman"/>
          <w:i/>
          <w:sz w:val="20"/>
          <w:szCs w:val="20"/>
          <w:vertAlign w:val="subscript"/>
          <w:lang w:eastAsia="ru-RU"/>
        </w:rPr>
        <w:t>Э</w:t>
      </w:r>
      <w:proofErr w:type="gramEnd"/>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вредного вещества, приходящегося на 1 кг топлива, при работе стационарной дизельной установки с учетом совокупности режимов, составляющих эксплуатационный цикл, </w:t>
      </w:r>
      <w:r w:rsidRPr="0026535E">
        <w:rPr>
          <w:rFonts w:ascii="Times New Roman" w:eastAsia="Times New Roman" w:hAnsi="Times New Roman" w:cs="Times New Roman"/>
          <w:i/>
          <w:sz w:val="20"/>
          <w:szCs w:val="20"/>
          <w:lang w:eastAsia="ru-RU"/>
        </w:rPr>
        <w:t>г/кг</w:t>
      </w:r>
      <w:r w:rsidRPr="0026535E">
        <w:rPr>
          <w:rFonts w:ascii="Times New Roman" w:eastAsia="Times New Roman" w:hAnsi="Times New Roman" w:cs="Times New Roman"/>
          <w:sz w:val="20"/>
          <w:szCs w:val="20"/>
          <w:lang w:eastAsia="ru-RU"/>
        </w:rPr>
        <w:t>;</w:t>
      </w:r>
    </w:p>
    <w:p w14:paraId="282291D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T</w:t>
      </w:r>
      <w:r w:rsidRPr="0026535E">
        <w:rPr>
          <w:rFonts w:ascii="Times New Roman" w:eastAsia="Times New Roman" w:hAnsi="Times New Roman" w:cs="Times New Roman"/>
          <w:sz w:val="20"/>
          <w:szCs w:val="20"/>
          <w:lang w:eastAsia="ru-RU"/>
        </w:rPr>
        <w:t xml:space="preserve"> - расход топлива стационарной дизельной установкой за год,  </w:t>
      </w:r>
      <w:proofErr w:type="gramStart"/>
      <w:r w:rsidRPr="0026535E">
        <w:rPr>
          <w:rFonts w:ascii="Times New Roman" w:eastAsia="Times New Roman" w:hAnsi="Times New Roman" w:cs="Times New Roman"/>
          <w:i/>
          <w:sz w:val="20"/>
          <w:szCs w:val="20"/>
          <w:lang w:eastAsia="ru-RU"/>
        </w:rPr>
        <w:t>т</w:t>
      </w:r>
      <w:proofErr w:type="gramEnd"/>
      <w:r w:rsidRPr="0026535E">
        <w:rPr>
          <w:rFonts w:ascii="Times New Roman" w:eastAsia="Times New Roman" w:hAnsi="Times New Roman" w:cs="Times New Roman"/>
          <w:sz w:val="20"/>
          <w:szCs w:val="20"/>
          <w:lang w:eastAsia="ru-RU"/>
        </w:rPr>
        <w:t>;</w:t>
      </w:r>
    </w:p>
    <w:p w14:paraId="5142618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(1 / 1000) – коэффициент пересчета килограмм в тонны.</w:t>
      </w:r>
    </w:p>
    <w:p w14:paraId="7AA4C2F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Расход отработавших газов от стационарной дизельной установки определяется по формуле (1.1.3):</w:t>
      </w:r>
    </w:p>
    <w:p w14:paraId="1DD7B9A0"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G</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8,72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b</w:t>
      </w:r>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w:t>
      </w:r>
      <w:proofErr w:type="gramStart"/>
      <w:r w:rsidRPr="0026535E">
        <w:rPr>
          <w:rFonts w:ascii="Times New Roman" w:eastAsia="Times New Roman" w:hAnsi="Times New Roman" w:cs="Times New Roman"/>
          <w:b/>
          <w:i/>
          <w:sz w:val="20"/>
          <w:szCs w:val="20"/>
          <w:lang w:eastAsia="ru-RU"/>
        </w:rPr>
        <w:t>P</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кг/с</w:t>
      </w:r>
      <w:r w:rsidRPr="0026535E">
        <w:rPr>
          <w:rFonts w:ascii="Times New Roman" w:eastAsia="Times New Roman" w:hAnsi="Times New Roman" w:cs="Times New Roman"/>
          <w:sz w:val="20"/>
          <w:szCs w:val="20"/>
          <w:lang w:eastAsia="ru-RU"/>
        </w:rPr>
        <w:tab/>
        <w:t>(1.1.3)</w:t>
      </w:r>
    </w:p>
    <w:p w14:paraId="77F8DE6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b</w:t>
      </w:r>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удельный расход топлива на эксплуатационном (или номинальном) режиме работы двигателя,  </w:t>
      </w:r>
      <w:proofErr w:type="gramStart"/>
      <w:r w:rsidRPr="0026535E">
        <w:rPr>
          <w:rFonts w:ascii="Times New Roman" w:eastAsia="Times New Roman" w:hAnsi="Times New Roman" w:cs="Times New Roman"/>
          <w:i/>
          <w:sz w:val="20"/>
          <w:szCs w:val="20"/>
          <w:lang w:eastAsia="ru-RU"/>
        </w:rPr>
        <w:t>г</w:t>
      </w:r>
      <w:proofErr w:type="gramEnd"/>
      <w:r w:rsidRPr="0026535E">
        <w:rPr>
          <w:rFonts w:ascii="Times New Roman" w:eastAsia="Times New Roman" w:hAnsi="Times New Roman" w:cs="Times New Roman"/>
          <w:i/>
          <w:sz w:val="20"/>
          <w:szCs w:val="20"/>
          <w:lang w:eastAsia="ru-RU"/>
        </w:rPr>
        <w:t>/кВт · ч</w:t>
      </w:r>
      <w:r w:rsidRPr="0026535E">
        <w:rPr>
          <w:rFonts w:ascii="Times New Roman" w:eastAsia="Times New Roman" w:hAnsi="Times New Roman" w:cs="Times New Roman"/>
          <w:sz w:val="20"/>
          <w:szCs w:val="20"/>
          <w:lang w:eastAsia="ru-RU"/>
        </w:rPr>
        <w:t>.</w:t>
      </w:r>
    </w:p>
    <w:p w14:paraId="217906D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Объемный расход отработавших газов определяется по формуле (1.1.4):</w:t>
      </w:r>
    </w:p>
    <w:p w14:paraId="3B090010"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r>
      <w:proofErr w:type="gramStart"/>
      <w:r w:rsidRPr="0026535E">
        <w:rPr>
          <w:rFonts w:ascii="Times New Roman" w:eastAsia="Times New Roman" w:hAnsi="Times New Roman" w:cs="Times New Roman"/>
          <w:b/>
          <w:i/>
          <w:sz w:val="20"/>
          <w:szCs w:val="20"/>
          <w:lang w:eastAsia="ru-RU"/>
        </w:rPr>
        <w:t>Q</w:t>
      </w:r>
      <w:proofErr w:type="gramEnd"/>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γ</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м³/с</w:t>
      </w:r>
      <w:r w:rsidRPr="0026535E">
        <w:rPr>
          <w:rFonts w:ascii="Times New Roman" w:eastAsia="Times New Roman" w:hAnsi="Times New Roman" w:cs="Times New Roman"/>
          <w:sz w:val="20"/>
          <w:szCs w:val="20"/>
          <w:lang w:eastAsia="ru-RU"/>
        </w:rPr>
        <w:tab/>
        <w:t>(1.1.4)</w:t>
      </w:r>
    </w:p>
    <w:p w14:paraId="63542CF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γ</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удельный вес отработавших газов, рассчитываемый по формуле (1.1.5):</w:t>
      </w:r>
    </w:p>
    <w:p w14:paraId="2F4EFB8B"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γ</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γ</w:t>
      </w:r>
      <w:r w:rsidRPr="0026535E">
        <w:rPr>
          <w:rFonts w:ascii="Times New Roman" w:eastAsia="Times New Roman" w:hAnsi="Times New Roman" w:cs="Times New Roman"/>
          <w:i/>
          <w:sz w:val="20"/>
          <w:szCs w:val="20"/>
          <w:vertAlign w:val="subscript"/>
          <w:lang w:eastAsia="ru-RU"/>
        </w:rPr>
        <w:t>О</w:t>
      </w:r>
      <w:proofErr w:type="gramStart"/>
      <w:r w:rsidRPr="0026535E">
        <w:rPr>
          <w:rFonts w:ascii="Times New Roman" w:eastAsia="Times New Roman" w:hAnsi="Times New Roman" w:cs="Times New Roman"/>
          <w:i/>
          <w:sz w:val="20"/>
          <w:szCs w:val="20"/>
          <w:vertAlign w:val="subscript"/>
          <w:lang w:eastAsia="ru-RU"/>
        </w:rPr>
        <w:t>Г(</w:t>
      </w:r>
      <w:proofErr w:type="gramEnd"/>
      <w:r w:rsidRPr="0026535E">
        <w:rPr>
          <w:rFonts w:ascii="Times New Roman" w:eastAsia="Times New Roman" w:hAnsi="Times New Roman" w:cs="Times New Roman"/>
          <w:i/>
          <w:sz w:val="20"/>
          <w:szCs w:val="20"/>
          <w:vertAlign w:val="subscript"/>
          <w:lang w:eastAsia="ru-RU"/>
        </w:rPr>
        <w:t>при t=0°C)</w:t>
      </w:r>
      <w:r w:rsidRPr="0026535E">
        <w:rPr>
          <w:rFonts w:ascii="Times New Roman" w:eastAsia="Times New Roman" w:hAnsi="Times New Roman" w:cs="Times New Roman"/>
          <w:sz w:val="20"/>
          <w:szCs w:val="20"/>
          <w:lang w:eastAsia="ru-RU"/>
        </w:rPr>
        <w:t xml:space="preserve"> / (1 + </w:t>
      </w:r>
      <w:r w:rsidRPr="0026535E">
        <w:rPr>
          <w:rFonts w:ascii="Times New Roman" w:eastAsia="Times New Roman" w:hAnsi="Times New Roman" w:cs="Times New Roman"/>
          <w:b/>
          <w:i/>
          <w:sz w:val="20"/>
          <w:szCs w:val="20"/>
          <w:lang w:eastAsia="ru-RU"/>
        </w:rPr>
        <w:t>T</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273), </w:t>
      </w:r>
      <w:r w:rsidRPr="0026535E">
        <w:rPr>
          <w:rFonts w:ascii="Times New Roman" w:eastAsia="Times New Roman" w:hAnsi="Times New Roman" w:cs="Times New Roman"/>
          <w:i/>
          <w:sz w:val="20"/>
          <w:szCs w:val="20"/>
          <w:lang w:eastAsia="ru-RU"/>
        </w:rPr>
        <w:t>кг/м³</w:t>
      </w:r>
      <w:r w:rsidRPr="0026535E">
        <w:rPr>
          <w:rFonts w:ascii="Times New Roman" w:eastAsia="Times New Roman" w:hAnsi="Times New Roman" w:cs="Times New Roman"/>
          <w:sz w:val="20"/>
          <w:szCs w:val="20"/>
          <w:lang w:eastAsia="ru-RU"/>
        </w:rPr>
        <w:tab/>
        <w:t>(1.1.5)</w:t>
      </w:r>
    </w:p>
    <w:p w14:paraId="0414D33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γ</w:t>
      </w:r>
      <w:r w:rsidRPr="0026535E">
        <w:rPr>
          <w:rFonts w:ascii="Times New Roman" w:eastAsia="Times New Roman" w:hAnsi="Times New Roman" w:cs="Times New Roman"/>
          <w:i/>
          <w:sz w:val="20"/>
          <w:szCs w:val="20"/>
          <w:vertAlign w:val="subscript"/>
          <w:lang w:eastAsia="ru-RU"/>
        </w:rPr>
        <w:t>О</w:t>
      </w:r>
      <w:proofErr w:type="gramStart"/>
      <w:r w:rsidRPr="0026535E">
        <w:rPr>
          <w:rFonts w:ascii="Times New Roman" w:eastAsia="Times New Roman" w:hAnsi="Times New Roman" w:cs="Times New Roman"/>
          <w:i/>
          <w:sz w:val="20"/>
          <w:szCs w:val="20"/>
          <w:vertAlign w:val="subscript"/>
          <w:lang w:eastAsia="ru-RU"/>
        </w:rPr>
        <w:t>Г(</w:t>
      </w:r>
      <w:proofErr w:type="gramEnd"/>
      <w:r w:rsidRPr="0026535E">
        <w:rPr>
          <w:rFonts w:ascii="Times New Roman" w:eastAsia="Times New Roman" w:hAnsi="Times New Roman" w:cs="Times New Roman"/>
          <w:i/>
          <w:sz w:val="20"/>
          <w:szCs w:val="20"/>
          <w:vertAlign w:val="subscript"/>
          <w:lang w:eastAsia="ru-RU"/>
        </w:rPr>
        <w:t>при t=0°C)</w:t>
      </w:r>
      <w:r w:rsidRPr="0026535E">
        <w:rPr>
          <w:rFonts w:ascii="Times New Roman" w:eastAsia="Times New Roman" w:hAnsi="Times New Roman" w:cs="Times New Roman"/>
          <w:sz w:val="20"/>
          <w:szCs w:val="20"/>
          <w:lang w:eastAsia="ru-RU"/>
        </w:rPr>
        <w:t xml:space="preserve"> - удельный вес отработавших газов при температуре 0°С, </w:t>
      </w:r>
      <w:r w:rsidRPr="0026535E">
        <w:rPr>
          <w:rFonts w:ascii="Times New Roman" w:eastAsia="Times New Roman" w:hAnsi="Times New Roman" w:cs="Times New Roman"/>
          <w:b/>
          <w:i/>
          <w:sz w:val="20"/>
          <w:szCs w:val="20"/>
          <w:lang w:eastAsia="ru-RU"/>
        </w:rPr>
        <w:t>γ</w:t>
      </w:r>
      <w:r w:rsidRPr="0026535E">
        <w:rPr>
          <w:rFonts w:ascii="Times New Roman" w:eastAsia="Times New Roman" w:hAnsi="Times New Roman" w:cs="Times New Roman"/>
          <w:i/>
          <w:sz w:val="20"/>
          <w:szCs w:val="20"/>
          <w:vertAlign w:val="subscript"/>
          <w:lang w:eastAsia="ru-RU"/>
        </w:rPr>
        <w:t>ОГ(при t=0°C)</w:t>
      </w:r>
      <w:r w:rsidRPr="0026535E">
        <w:rPr>
          <w:rFonts w:ascii="Times New Roman" w:eastAsia="Times New Roman" w:hAnsi="Times New Roman" w:cs="Times New Roman"/>
          <w:sz w:val="20"/>
          <w:szCs w:val="20"/>
          <w:lang w:eastAsia="ru-RU"/>
        </w:rPr>
        <w:t xml:space="preserve"> = 1,31  </w:t>
      </w:r>
      <w:r w:rsidRPr="0026535E">
        <w:rPr>
          <w:rFonts w:ascii="Times New Roman" w:eastAsia="Times New Roman" w:hAnsi="Times New Roman" w:cs="Times New Roman"/>
          <w:i/>
          <w:sz w:val="20"/>
          <w:szCs w:val="20"/>
          <w:lang w:eastAsia="ru-RU"/>
        </w:rPr>
        <w:t>кг/м³</w:t>
      </w:r>
      <w:r w:rsidRPr="0026535E">
        <w:rPr>
          <w:rFonts w:ascii="Times New Roman" w:eastAsia="Times New Roman" w:hAnsi="Times New Roman" w:cs="Times New Roman"/>
          <w:sz w:val="20"/>
          <w:szCs w:val="20"/>
          <w:lang w:eastAsia="ru-RU"/>
        </w:rPr>
        <w:t>;</w:t>
      </w:r>
    </w:p>
    <w:p w14:paraId="2DF7EF6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T</w:t>
      </w:r>
      <w:proofErr w:type="gramEnd"/>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температура отработавших газов,  </w:t>
      </w:r>
      <w:r w:rsidRPr="0026535E">
        <w:rPr>
          <w:rFonts w:ascii="Times New Roman" w:eastAsia="Times New Roman" w:hAnsi="Times New Roman" w:cs="Times New Roman"/>
          <w:i/>
          <w:sz w:val="20"/>
          <w:szCs w:val="20"/>
          <w:lang w:eastAsia="ru-RU"/>
        </w:rPr>
        <w:t>К</w:t>
      </w:r>
      <w:r w:rsidRPr="0026535E">
        <w:rPr>
          <w:rFonts w:ascii="Times New Roman" w:eastAsia="Times New Roman" w:hAnsi="Times New Roman" w:cs="Times New Roman"/>
          <w:sz w:val="20"/>
          <w:szCs w:val="20"/>
          <w:lang w:eastAsia="ru-RU"/>
        </w:rPr>
        <w:t>.</w:t>
      </w:r>
    </w:p>
    <w:p w14:paraId="1BA6FC2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При организованном выбросе отработавших газов в атмосферу, на удалении от стационарной дизельной установки (высоте) до 5 м, значение их температуры можно принимать равным 450</w:t>
      </w:r>
      <w:proofErr w:type="gramStart"/>
      <w:r w:rsidRPr="0026535E">
        <w:rPr>
          <w:rFonts w:ascii="Times New Roman" w:eastAsia="Times New Roman" w:hAnsi="Times New Roman" w:cs="Times New Roman"/>
          <w:sz w:val="20"/>
          <w:szCs w:val="20"/>
          <w:lang w:eastAsia="ru-RU"/>
        </w:rPr>
        <w:t xml:space="preserve"> °С</w:t>
      </w:r>
      <w:proofErr w:type="gramEnd"/>
      <w:r w:rsidRPr="0026535E">
        <w:rPr>
          <w:rFonts w:ascii="Times New Roman" w:eastAsia="Times New Roman" w:hAnsi="Times New Roman" w:cs="Times New Roman"/>
          <w:sz w:val="20"/>
          <w:szCs w:val="20"/>
          <w:lang w:eastAsia="ru-RU"/>
        </w:rPr>
        <w:t>, на удалении от 5 до 10 м - 400 °С.</w:t>
      </w:r>
    </w:p>
    <w:p w14:paraId="702472E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Расчет годового и максимально разового выделения загрязняющих веществ в атмосферу приведен ниже.</w:t>
      </w:r>
    </w:p>
    <w:p w14:paraId="4159091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
    <w:p w14:paraId="0FBEBD4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u w:val="single"/>
          <w:lang w:eastAsia="ru-RU"/>
        </w:rPr>
        <w:t>Винтовой компрессор DALGAKIR AN PDP 20-7 или аналог</w:t>
      </w:r>
    </w:p>
    <w:p w14:paraId="236F30C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Азота диоксид (Азот (IV) оксид)</w:t>
      </w:r>
    </w:p>
    <w:p w14:paraId="7BAFAED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3,296 · 18,9 = 0,017304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1DD358C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13,76 · 0,8016 = 0,01103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5002A37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Азот (II) оксид (Азота оксид)</w:t>
      </w:r>
    </w:p>
    <w:p w14:paraId="1046C54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0,5356 · 18,9 = 0,0028119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060B30F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2,236 · 0,8016 = 0,0017924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7661B34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Углерод (Сажа)</w:t>
      </w:r>
    </w:p>
    <w:p w14:paraId="1D2815F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0,2 · 18,9 = 0,00105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25E091B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0,857 · 0,8016 = 0,000687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33429DD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Сера диоксид (Ангидрид сернистый)</w:t>
      </w:r>
    </w:p>
    <w:p w14:paraId="1DAD960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1,1 · 18,9 = 0,005775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27612D0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lastRenderedPageBreak/>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4,5 · 0,8016 = 0,0036072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560894D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Углерод оксид</w:t>
      </w:r>
    </w:p>
    <w:p w14:paraId="22430A9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3,6 · 18,9 = 0,0189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00FB3BA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15 · 0,8016 = 0,012024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412CFB05"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proofErr w:type="gramStart"/>
      <w:r w:rsidRPr="0026535E">
        <w:rPr>
          <w:rFonts w:ascii="Times New Roman" w:eastAsia="Times New Roman" w:hAnsi="Times New Roman" w:cs="Times New Roman"/>
          <w:i/>
          <w:sz w:val="20"/>
          <w:szCs w:val="20"/>
          <w:lang w:eastAsia="ru-RU"/>
        </w:rPr>
        <w:t>Бенз</w:t>
      </w:r>
      <w:proofErr w:type="gramEnd"/>
      <w:r w:rsidRPr="0026535E">
        <w:rPr>
          <w:rFonts w:ascii="Times New Roman" w:eastAsia="Times New Roman" w:hAnsi="Times New Roman" w:cs="Times New Roman"/>
          <w:i/>
          <w:sz w:val="20"/>
          <w:szCs w:val="20"/>
          <w:lang w:eastAsia="ru-RU"/>
        </w:rPr>
        <w:t>/а/пирен (3,4-Бензпирен)</w:t>
      </w:r>
    </w:p>
    <w:p w14:paraId="75A6B7D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0,0000037 · 18,9 = 1,9425·10</w:t>
      </w:r>
      <w:r w:rsidRPr="0026535E">
        <w:rPr>
          <w:rFonts w:ascii="Times New Roman" w:eastAsia="Times New Roman" w:hAnsi="Times New Roman" w:cs="Times New Roman"/>
          <w:sz w:val="20"/>
          <w:szCs w:val="20"/>
          <w:vertAlign w:val="superscript"/>
          <w:lang w:eastAsia="ru-RU"/>
        </w:rPr>
        <w:t>-8</w:t>
      </w:r>
      <w:r w:rsidRPr="0026535E">
        <w:rPr>
          <w:rFonts w:ascii="Times New Roman" w:eastAsia="Times New Roman" w:hAnsi="Times New Roman" w:cs="Times New Roman"/>
          <w:i/>
          <w:sz w:val="20"/>
          <w:szCs w:val="20"/>
          <w:lang w:eastAsia="ru-RU"/>
        </w:rPr>
        <w:t>г/с</w:t>
      </w:r>
      <w:r w:rsidRPr="0026535E">
        <w:rPr>
          <w:rFonts w:ascii="Times New Roman" w:eastAsia="Times New Roman" w:hAnsi="Times New Roman" w:cs="Times New Roman"/>
          <w:sz w:val="20"/>
          <w:szCs w:val="20"/>
          <w:lang w:eastAsia="ru-RU"/>
        </w:rPr>
        <w:t>;</w:t>
      </w:r>
    </w:p>
    <w:p w14:paraId="17E8CF2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0,000016 · 0,8016 = 1,2826·10</w:t>
      </w:r>
      <w:r w:rsidRPr="0026535E">
        <w:rPr>
          <w:rFonts w:ascii="Times New Roman" w:eastAsia="Times New Roman" w:hAnsi="Times New Roman" w:cs="Times New Roman"/>
          <w:sz w:val="20"/>
          <w:szCs w:val="20"/>
          <w:vertAlign w:val="superscript"/>
          <w:lang w:eastAsia="ru-RU"/>
        </w:rPr>
        <w:t>-8</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595F458F"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Формальдегид</w:t>
      </w:r>
    </w:p>
    <w:p w14:paraId="36FC629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0,043 · 18,9 = 0,0002258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0B5F9E1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0,171 · 0,8016 = 0,0001371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6E41952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Керосин</w:t>
      </w:r>
    </w:p>
    <w:p w14:paraId="6503D21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 (1 / 3600) · 1,029 · 18,9 = 0,0054023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5EA0470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W</w:t>
      </w:r>
      <w:proofErr w:type="gramEnd"/>
      <w:r w:rsidRPr="0026535E">
        <w:rPr>
          <w:rFonts w:ascii="Times New Roman" w:eastAsia="Times New Roman" w:hAnsi="Times New Roman" w:cs="Times New Roman"/>
          <w:i/>
          <w:sz w:val="20"/>
          <w:szCs w:val="20"/>
          <w:vertAlign w:val="subscript"/>
          <w:lang w:eastAsia="ru-RU"/>
        </w:rPr>
        <w:t>Э</w:t>
      </w:r>
      <w:r w:rsidRPr="0026535E">
        <w:rPr>
          <w:rFonts w:ascii="Times New Roman" w:eastAsia="Times New Roman" w:hAnsi="Times New Roman" w:cs="Times New Roman"/>
          <w:sz w:val="20"/>
          <w:szCs w:val="20"/>
          <w:lang w:eastAsia="ru-RU"/>
        </w:rPr>
        <w:t xml:space="preserve"> = (1 / 1000) · 4,286 · 0,8016 = 0,0034357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45D19CA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Расчет объемного расхода отработавших газов приведен ниже.</w:t>
      </w:r>
    </w:p>
    <w:p w14:paraId="1572921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8,72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250 · 18,9 = 0,041202 </w:t>
      </w:r>
      <w:r w:rsidRPr="0026535E">
        <w:rPr>
          <w:rFonts w:ascii="Times New Roman" w:eastAsia="Times New Roman" w:hAnsi="Times New Roman" w:cs="Times New Roman"/>
          <w:i/>
          <w:sz w:val="20"/>
          <w:szCs w:val="20"/>
          <w:lang w:eastAsia="ru-RU"/>
        </w:rPr>
        <w:t>кг/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675B991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 xml:space="preserve">- на удалении (высоте) до 5 м, </w:t>
      </w:r>
      <w:proofErr w:type="gramStart"/>
      <w:r w:rsidRPr="0026535E">
        <w:rPr>
          <w:rFonts w:ascii="Times New Roman" w:eastAsia="Times New Roman" w:hAnsi="Times New Roman" w:cs="Times New Roman"/>
          <w:b/>
          <w:i/>
          <w:sz w:val="20"/>
          <w:szCs w:val="20"/>
          <w:lang w:eastAsia="ru-RU"/>
        </w:rPr>
        <w:t>T</w:t>
      </w:r>
      <w:proofErr w:type="gramEnd"/>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723  </w:t>
      </w:r>
      <w:r w:rsidRPr="0026535E">
        <w:rPr>
          <w:rFonts w:ascii="Times New Roman" w:eastAsia="Times New Roman" w:hAnsi="Times New Roman" w:cs="Times New Roman"/>
          <w:i/>
          <w:sz w:val="20"/>
          <w:szCs w:val="20"/>
          <w:lang w:eastAsia="ru-RU"/>
        </w:rPr>
        <w:t>K</w:t>
      </w:r>
      <w:r w:rsidRPr="0026535E">
        <w:rPr>
          <w:rFonts w:ascii="Times New Roman" w:eastAsia="Times New Roman" w:hAnsi="Times New Roman" w:cs="Times New Roman"/>
          <w:sz w:val="20"/>
          <w:szCs w:val="20"/>
          <w:lang w:eastAsia="ru-RU"/>
        </w:rPr>
        <w:t xml:space="preserve"> (450 </w:t>
      </w:r>
      <w:r w:rsidRPr="0026535E">
        <w:rPr>
          <w:rFonts w:ascii="Times New Roman" w:eastAsia="Times New Roman" w:hAnsi="Times New Roman" w:cs="Times New Roman"/>
          <w:i/>
          <w:sz w:val="20"/>
          <w:szCs w:val="20"/>
          <w:lang w:eastAsia="ru-RU"/>
        </w:rPr>
        <w:t>°С</w:t>
      </w:r>
      <w:r w:rsidRPr="0026535E">
        <w:rPr>
          <w:rFonts w:ascii="Times New Roman" w:eastAsia="Times New Roman" w:hAnsi="Times New Roman" w:cs="Times New Roman"/>
          <w:sz w:val="20"/>
          <w:szCs w:val="20"/>
          <w:lang w:eastAsia="ru-RU"/>
        </w:rPr>
        <w:t>):</w:t>
      </w:r>
    </w:p>
    <w:p w14:paraId="400D7A5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γ</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1,31 / (1 + 723 / 273) = 0,359066 </w:t>
      </w:r>
      <w:r w:rsidRPr="0026535E">
        <w:rPr>
          <w:rFonts w:ascii="Times New Roman" w:eastAsia="Times New Roman" w:hAnsi="Times New Roman" w:cs="Times New Roman"/>
          <w:i/>
          <w:sz w:val="20"/>
          <w:szCs w:val="20"/>
          <w:lang w:eastAsia="ru-RU"/>
        </w:rPr>
        <w:t>кг/м³</w:t>
      </w:r>
      <w:r w:rsidRPr="0026535E">
        <w:rPr>
          <w:rFonts w:ascii="Times New Roman" w:eastAsia="Times New Roman" w:hAnsi="Times New Roman" w:cs="Times New Roman"/>
          <w:sz w:val="20"/>
          <w:szCs w:val="20"/>
          <w:lang w:eastAsia="ru-RU"/>
        </w:rPr>
        <w:t>;</w:t>
      </w:r>
    </w:p>
    <w:p w14:paraId="601B847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Q</w:t>
      </w:r>
      <w:proofErr w:type="gramEnd"/>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0,041202 / 0,359066 = 0,1147 </w:t>
      </w:r>
      <w:r w:rsidRPr="0026535E">
        <w:rPr>
          <w:rFonts w:ascii="Times New Roman" w:eastAsia="Times New Roman" w:hAnsi="Times New Roman" w:cs="Times New Roman"/>
          <w:i/>
          <w:sz w:val="20"/>
          <w:szCs w:val="20"/>
          <w:lang w:eastAsia="ru-RU"/>
        </w:rPr>
        <w:t>м³/с</w:t>
      </w:r>
      <w:r w:rsidRPr="0026535E">
        <w:rPr>
          <w:rFonts w:ascii="Times New Roman" w:eastAsia="Times New Roman" w:hAnsi="Times New Roman" w:cs="Times New Roman"/>
          <w:sz w:val="20"/>
          <w:szCs w:val="20"/>
          <w:lang w:eastAsia="ru-RU"/>
        </w:rPr>
        <w:t>;</w:t>
      </w:r>
    </w:p>
    <w:p w14:paraId="1AB6BFA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r>
      <w:r w:rsidRPr="0026535E">
        <w:rPr>
          <w:rFonts w:ascii="Times New Roman" w:eastAsia="Times New Roman" w:hAnsi="Times New Roman" w:cs="Times New Roman"/>
          <w:i/>
          <w:sz w:val="20"/>
          <w:szCs w:val="20"/>
          <w:lang w:eastAsia="ru-RU"/>
        </w:rPr>
        <w:t xml:space="preserve">- на удалении (высоте) 5-10 м, </w:t>
      </w:r>
      <w:proofErr w:type="gramStart"/>
      <w:r w:rsidRPr="0026535E">
        <w:rPr>
          <w:rFonts w:ascii="Times New Roman" w:eastAsia="Times New Roman" w:hAnsi="Times New Roman" w:cs="Times New Roman"/>
          <w:b/>
          <w:i/>
          <w:sz w:val="20"/>
          <w:szCs w:val="20"/>
          <w:lang w:eastAsia="ru-RU"/>
        </w:rPr>
        <w:t>T</w:t>
      </w:r>
      <w:proofErr w:type="gramEnd"/>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673  </w:t>
      </w:r>
      <w:r w:rsidRPr="0026535E">
        <w:rPr>
          <w:rFonts w:ascii="Times New Roman" w:eastAsia="Times New Roman" w:hAnsi="Times New Roman" w:cs="Times New Roman"/>
          <w:i/>
          <w:sz w:val="20"/>
          <w:szCs w:val="20"/>
          <w:lang w:eastAsia="ru-RU"/>
        </w:rPr>
        <w:t>K</w:t>
      </w:r>
      <w:r w:rsidRPr="0026535E">
        <w:rPr>
          <w:rFonts w:ascii="Times New Roman" w:eastAsia="Times New Roman" w:hAnsi="Times New Roman" w:cs="Times New Roman"/>
          <w:sz w:val="20"/>
          <w:szCs w:val="20"/>
          <w:lang w:eastAsia="ru-RU"/>
        </w:rPr>
        <w:t xml:space="preserve"> (400 </w:t>
      </w:r>
      <w:r w:rsidRPr="0026535E">
        <w:rPr>
          <w:rFonts w:ascii="Times New Roman" w:eastAsia="Times New Roman" w:hAnsi="Times New Roman" w:cs="Times New Roman"/>
          <w:i/>
          <w:sz w:val="20"/>
          <w:szCs w:val="20"/>
          <w:lang w:eastAsia="ru-RU"/>
        </w:rPr>
        <w:t>°С</w:t>
      </w:r>
      <w:r w:rsidRPr="0026535E">
        <w:rPr>
          <w:rFonts w:ascii="Times New Roman" w:eastAsia="Times New Roman" w:hAnsi="Times New Roman" w:cs="Times New Roman"/>
          <w:sz w:val="20"/>
          <w:szCs w:val="20"/>
          <w:lang w:eastAsia="ru-RU"/>
        </w:rPr>
        <w:t>):</w:t>
      </w:r>
    </w:p>
    <w:p w14:paraId="6FE3100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γ</w:t>
      </w:r>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1,31 / (1 + 673 / 273) = 0,3780444 </w:t>
      </w:r>
      <w:r w:rsidRPr="0026535E">
        <w:rPr>
          <w:rFonts w:ascii="Times New Roman" w:eastAsia="Times New Roman" w:hAnsi="Times New Roman" w:cs="Times New Roman"/>
          <w:i/>
          <w:sz w:val="20"/>
          <w:szCs w:val="20"/>
          <w:lang w:eastAsia="ru-RU"/>
        </w:rPr>
        <w:t>кг/м³</w:t>
      </w:r>
      <w:r w:rsidRPr="0026535E">
        <w:rPr>
          <w:rFonts w:ascii="Times New Roman" w:eastAsia="Times New Roman" w:hAnsi="Times New Roman" w:cs="Times New Roman"/>
          <w:sz w:val="20"/>
          <w:szCs w:val="20"/>
          <w:lang w:eastAsia="ru-RU"/>
        </w:rPr>
        <w:t>;</w:t>
      </w:r>
    </w:p>
    <w:p w14:paraId="74EADCB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Q</w:t>
      </w:r>
      <w:proofErr w:type="gramEnd"/>
      <w:r w:rsidRPr="0026535E">
        <w:rPr>
          <w:rFonts w:ascii="Times New Roman" w:eastAsia="Times New Roman" w:hAnsi="Times New Roman" w:cs="Times New Roman"/>
          <w:i/>
          <w:sz w:val="20"/>
          <w:szCs w:val="20"/>
          <w:vertAlign w:val="subscript"/>
          <w:lang w:eastAsia="ru-RU"/>
        </w:rPr>
        <w:t>ОГ</w:t>
      </w:r>
      <w:r w:rsidRPr="0026535E">
        <w:rPr>
          <w:rFonts w:ascii="Times New Roman" w:eastAsia="Times New Roman" w:hAnsi="Times New Roman" w:cs="Times New Roman"/>
          <w:sz w:val="20"/>
          <w:szCs w:val="20"/>
          <w:lang w:eastAsia="ru-RU"/>
        </w:rPr>
        <w:t xml:space="preserve"> = 0,041202 / 0,3780444 = 0,109 </w:t>
      </w:r>
      <w:r w:rsidRPr="0026535E">
        <w:rPr>
          <w:rFonts w:ascii="Times New Roman" w:eastAsia="Times New Roman" w:hAnsi="Times New Roman" w:cs="Times New Roman"/>
          <w:i/>
          <w:sz w:val="20"/>
          <w:szCs w:val="20"/>
          <w:lang w:eastAsia="ru-RU"/>
        </w:rPr>
        <w:t>м³/с</w:t>
      </w:r>
      <w:r w:rsidRPr="0026535E">
        <w:rPr>
          <w:rFonts w:ascii="Times New Roman" w:eastAsia="Times New Roman" w:hAnsi="Times New Roman" w:cs="Times New Roman"/>
          <w:sz w:val="20"/>
          <w:szCs w:val="20"/>
          <w:lang w:eastAsia="ru-RU"/>
        </w:rPr>
        <w:t>.</w:t>
      </w:r>
    </w:p>
    <w:p w14:paraId="71235D21" w14:textId="77777777" w:rsidR="00B52521" w:rsidRDefault="00B52521" w:rsidP="009347BA">
      <w:pPr>
        <w:pStyle w:val="0"/>
        <w:ind w:left="0"/>
        <w:rPr>
          <w:rFonts w:ascii="Times New Roman" w:hAnsi="Times New Roman" w:cs="Times New Roman"/>
          <w:b/>
          <w:bCs/>
          <w:sz w:val="22"/>
          <w:szCs w:val="22"/>
        </w:rPr>
      </w:pPr>
    </w:p>
    <w:p w14:paraId="74B8C1C8" w14:textId="77777777" w:rsidR="0026535E" w:rsidRPr="009347BA" w:rsidRDefault="00B52521" w:rsidP="009347BA">
      <w:pPr>
        <w:pStyle w:val="0"/>
        <w:ind w:left="0"/>
        <w:rPr>
          <w:rFonts w:ascii="Times New Roman" w:hAnsi="Times New Roman" w:cs="Times New Roman"/>
          <w:b/>
          <w:bCs/>
          <w:sz w:val="22"/>
          <w:szCs w:val="22"/>
        </w:rPr>
      </w:pPr>
      <w:r>
        <w:rPr>
          <w:rFonts w:ascii="Times New Roman" w:hAnsi="Times New Roman" w:cs="Times New Roman"/>
          <w:b/>
          <w:bCs/>
          <w:sz w:val="22"/>
          <w:szCs w:val="22"/>
        </w:rPr>
        <w:t>г</w:t>
      </w:r>
      <w:r w:rsidR="0026535E" w:rsidRPr="009347BA">
        <w:rPr>
          <w:rFonts w:ascii="Times New Roman" w:hAnsi="Times New Roman" w:cs="Times New Roman"/>
          <w:b/>
          <w:bCs/>
          <w:sz w:val="22"/>
          <w:szCs w:val="22"/>
        </w:rPr>
        <w:t xml:space="preserve">. Развалка, </w:t>
      </w:r>
      <w:r w:rsidR="00CD2BE7">
        <w:rPr>
          <w:rFonts w:ascii="Times New Roman" w:hAnsi="Times New Roman" w:cs="Times New Roman"/>
          <w:b/>
          <w:bCs/>
          <w:sz w:val="22"/>
          <w:szCs w:val="22"/>
        </w:rPr>
        <w:t>Монтажные</w:t>
      </w:r>
      <w:r w:rsidR="0026535E" w:rsidRPr="009347BA">
        <w:rPr>
          <w:rFonts w:ascii="Times New Roman" w:hAnsi="Times New Roman" w:cs="Times New Roman"/>
          <w:b/>
          <w:bCs/>
          <w:sz w:val="22"/>
          <w:szCs w:val="22"/>
        </w:rPr>
        <w:t xml:space="preserve"> работы. ИЗАВ 5503п ГАЗель (цельнометаллический фургон) ГАЗ А31R22-220 или аналог</w:t>
      </w:r>
    </w:p>
    <w:p w14:paraId="6EEF0D2A"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Источниками выделений загрязняющих веществ являются двигатели автомобилей, перемещающихся по территории предприятия.</w:t>
      </w:r>
    </w:p>
    <w:p w14:paraId="63D8F9A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Расчет выделений загрязняющих веществ выполнен в соответствии со следующими методическими документами:</w:t>
      </w:r>
    </w:p>
    <w:p w14:paraId="15EF073D"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Методическое пособие по расчету, нормированию и контролю выбросов загрязняющих веществ в атмосферный воздух, СПб</w:t>
      </w:r>
      <w:proofErr w:type="gramStart"/>
      <w:r w:rsidRPr="0026535E">
        <w:rPr>
          <w:rFonts w:ascii="Times New Roman" w:eastAsia="Times New Roman" w:hAnsi="Times New Roman" w:cs="Times New Roman"/>
          <w:sz w:val="20"/>
          <w:szCs w:val="20"/>
          <w:lang w:eastAsia="ru-RU"/>
        </w:rPr>
        <w:t xml:space="preserve">., </w:t>
      </w:r>
      <w:proofErr w:type="gramEnd"/>
      <w:r w:rsidRPr="0026535E">
        <w:rPr>
          <w:rFonts w:ascii="Times New Roman" w:eastAsia="Times New Roman" w:hAnsi="Times New Roman" w:cs="Times New Roman"/>
          <w:sz w:val="20"/>
          <w:szCs w:val="20"/>
          <w:lang w:eastAsia="ru-RU"/>
        </w:rPr>
        <w:t>НИИ Атмосфера, 2005.</w:t>
      </w:r>
    </w:p>
    <w:p w14:paraId="0DF57B2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Методика проведения инвентаризации выбросов загрязняющих веществ в атмосферу автотранспортных предприятий (расчетным методом). М, 1998.</w:t>
      </w:r>
    </w:p>
    <w:p w14:paraId="1D81CE9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Дополнения и изменения к Методике проведения инвентаризации выбросов загрязняющих веществ в атмосферу автотранспортных предприятий (расчетным методом). М, 1999.</w:t>
      </w:r>
    </w:p>
    <w:p w14:paraId="17DF981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Количественная и качественная характеристика загрязняющих веществ, выделяющихся в атмосферу от автотранспортных средств, приведена в таблице </w:t>
      </w:r>
      <w:r w:rsidR="00F61371">
        <w:rPr>
          <w:rFonts w:ascii="Times New Roman" w:eastAsia="Times New Roman" w:hAnsi="Times New Roman" w:cs="Times New Roman"/>
          <w:sz w:val="20"/>
          <w:szCs w:val="20"/>
          <w:lang w:eastAsia="ru-RU"/>
        </w:rPr>
        <w:t>20</w:t>
      </w:r>
      <w:r w:rsidRPr="0026535E">
        <w:rPr>
          <w:rFonts w:ascii="Times New Roman" w:eastAsia="Times New Roman" w:hAnsi="Times New Roman" w:cs="Times New Roman"/>
          <w:sz w:val="20"/>
          <w:szCs w:val="20"/>
          <w:lang w:eastAsia="ru-RU"/>
        </w:rPr>
        <w:t>.</w:t>
      </w:r>
    </w:p>
    <w:p w14:paraId="77DAF316" w14:textId="77777777" w:rsidR="008F436E" w:rsidRDefault="008F436E" w:rsidP="008F436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20</w:t>
      </w:r>
    </w:p>
    <w:p w14:paraId="25AC8470" w14:textId="77777777" w:rsidR="0026535E" w:rsidRPr="008F436E" w:rsidRDefault="0026535E" w:rsidP="008F436E">
      <w:pPr>
        <w:spacing w:after="0" w:line="240" w:lineRule="auto"/>
        <w:jc w:val="center"/>
        <w:rPr>
          <w:rFonts w:ascii="Times New Roman" w:eastAsia="Times New Roman" w:hAnsi="Times New Roman" w:cs="Times New Roman"/>
          <w:sz w:val="20"/>
          <w:szCs w:val="20"/>
          <w:lang w:eastAsia="ru-RU"/>
        </w:rPr>
      </w:pPr>
      <w:r w:rsidRPr="008F436E">
        <w:rPr>
          <w:rFonts w:ascii="Times New Roman" w:eastAsia="Times New Roman" w:hAnsi="Times New Roman" w:cs="Times New Roman"/>
          <w:sz w:val="20"/>
          <w:szCs w:val="20"/>
          <w:lang w:eastAsia="ru-RU"/>
        </w:rPr>
        <w:t>Характеристика выделений загрязняющих веществ в атмосферу</w:t>
      </w:r>
    </w:p>
    <w:tbl>
      <w:tblPr>
        <w:tblStyle w:val="ReportTable24"/>
        <w:tblW w:w="5000" w:type="pct"/>
        <w:tblLook w:val="04A0" w:firstRow="1" w:lastRow="0" w:firstColumn="1" w:lastColumn="0" w:noHBand="0" w:noVBand="1"/>
      </w:tblPr>
      <w:tblGrid>
        <w:gridCol w:w="820"/>
        <w:gridCol w:w="4368"/>
        <w:gridCol w:w="2184"/>
        <w:gridCol w:w="2182"/>
      </w:tblGrid>
      <w:tr w:rsidR="0026535E" w:rsidRPr="0026535E" w14:paraId="6D847D3B" w14:textId="77777777" w:rsidTr="005863EA">
        <w:trPr>
          <w:cantSplit/>
          <w:tblHeader/>
        </w:trPr>
        <w:tc>
          <w:tcPr>
            <w:tcW w:w="2714" w:type="pct"/>
            <w:gridSpan w:val="2"/>
            <w:tcBorders>
              <w:top w:val="single" w:sz="8" w:space="0" w:color="auto"/>
              <w:left w:val="single" w:sz="6" w:space="0" w:color="auto"/>
            </w:tcBorders>
            <w:shd w:val="clear" w:color="auto" w:fill="F2F2F2"/>
            <w:vAlign w:val="center"/>
          </w:tcPr>
          <w:p w14:paraId="66617076" w14:textId="77777777" w:rsidR="0026535E" w:rsidRPr="0026535E" w:rsidRDefault="0026535E" w:rsidP="0026535E">
            <w:pPr>
              <w:jc w:val="center"/>
              <w:rPr>
                <w:rFonts w:ascii="Times New Roman" w:hAnsi="Times New Roman"/>
              </w:rPr>
            </w:pPr>
            <w:r w:rsidRPr="0026535E">
              <w:rPr>
                <w:rFonts w:ascii="Times New Roman" w:hAnsi="Times New Roman"/>
              </w:rPr>
              <w:t>Загрязняющее вещество</w:t>
            </w:r>
          </w:p>
        </w:tc>
        <w:tc>
          <w:tcPr>
            <w:tcW w:w="1143" w:type="pct"/>
            <w:vMerge w:val="restart"/>
            <w:tcBorders>
              <w:top w:val="single" w:sz="8" w:space="0" w:color="auto"/>
            </w:tcBorders>
            <w:shd w:val="clear" w:color="auto" w:fill="F2F2F2"/>
            <w:vAlign w:val="center"/>
          </w:tcPr>
          <w:p w14:paraId="43244C6A" w14:textId="77777777" w:rsidR="0026535E" w:rsidRPr="0026535E" w:rsidRDefault="0026535E" w:rsidP="0026535E">
            <w:pPr>
              <w:jc w:val="center"/>
              <w:rPr>
                <w:rFonts w:ascii="Times New Roman" w:hAnsi="Times New Roman"/>
              </w:rPr>
            </w:pPr>
            <w:r w:rsidRPr="0026535E">
              <w:rPr>
                <w:rFonts w:ascii="Times New Roman" w:hAnsi="Times New Roman"/>
              </w:rPr>
              <w:t>Максимально разовый выброс, г/</w:t>
            </w:r>
            <w:proofErr w:type="gramStart"/>
            <w:r w:rsidRPr="0026535E">
              <w:rPr>
                <w:rFonts w:ascii="Times New Roman" w:hAnsi="Times New Roman"/>
              </w:rPr>
              <w:t>с</w:t>
            </w:r>
            <w:proofErr w:type="gramEnd"/>
          </w:p>
        </w:tc>
        <w:tc>
          <w:tcPr>
            <w:tcW w:w="1143" w:type="pct"/>
            <w:vMerge w:val="restart"/>
            <w:tcBorders>
              <w:top w:val="single" w:sz="8" w:space="0" w:color="auto"/>
              <w:right w:val="single" w:sz="6" w:space="0" w:color="auto"/>
            </w:tcBorders>
            <w:shd w:val="clear" w:color="auto" w:fill="F2F2F2"/>
            <w:vAlign w:val="center"/>
          </w:tcPr>
          <w:p w14:paraId="62944769" w14:textId="77777777" w:rsidR="0026535E" w:rsidRPr="0026535E" w:rsidRDefault="0026535E" w:rsidP="0026535E">
            <w:pPr>
              <w:jc w:val="center"/>
              <w:rPr>
                <w:rFonts w:ascii="Times New Roman" w:hAnsi="Times New Roman"/>
              </w:rPr>
            </w:pPr>
            <w:r w:rsidRPr="0026535E">
              <w:rPr>
                <w:rFonts w:ascii="Times New Roman" w:hAnsi="Times New Roman"/>
              </w:rPr>
              <w:t>Годовой выброс, т/год</w:t>
            </w:r>
          </w:p>
        </w:tc>
      </w:tr>
      <w:tr w:rsidR="0026535E" w:rsidRPr="0026535E" w14:paraId="014FA63D" w14:textId="77777777" w:rsidTr="005863EA">
        <w:trPr>
          <w:cantSplit/>
          <w:tblHeader/>
        </w:trPr>
        <w:tc>
          <w:tcPr>
            <w:tcW w:w="429" w:type="pct"/>
            <w:tcBorders>
              <w:left w:val="single" w:sz="6" w:space="0" w:color="auto"/>
              <w:bottom w:val="single" w:sz="8" w:space="0" w:color="auto"/>
            </w:tcBorders>
            <w:shd w:val="clear" w:color="auto" w:fill="F2F2F2"/>
            <w:vAlign w:val="center"/>
          </w:tcPr>
          <w:p w14:paraId="0EC52477" w14:textId="77777777" w:rsidR="0026535E" w:rsidRPr="0026535E" w:rsidRDefault="0026535E" w:rsidP="0026535E">
            <w:pPr>
              <w:jc w:val="center"/>
              <w:rPr>
                <w:rFonts w:ascii="Times New Roman" w:hAnsi="Times New Roman"/>
              </w:rPr>
            </w:pPr>
            <w:r w:rsidRPr="0026535E">
              <w:rPr>
                <w:rFonts w:ascii="Times New Roman" w:hAnsi="Times New Roman"/>
              </w:rPr>
              <w:t>код</w:t>
            </w:r>
          </w:p>
        </w:tc>
        <w:tc>
          <w:tcPr>
            <w:tcW w:w="2286" w:type="pct"/>
            <w:tcBorders>
              <w:bottom w:val="single" w:sz="8" w:space="0" w:color="auto"/>
            </w:tcBorders>
            <w:shd w:val="clear" w:color="auto" w:fill="F2F2F2"/>
            <w:vAlign w:val="center"/>
          </w:tcPr>
          <w:p w14:paraId="3C14AF97" w14:textId="77777777" w:rsidR="0026535E" w:rsidRPr="0026535E" w:rsidRDefault="0026535E" w:rsidP="0026535E">
            <w:pPr>
              <w:jc w:val="center"/>
              <w:rPr>
                <w:rFonts w:ascii="Times New Roman" w:hAnsi="Times New Roman"/>
              </w:rPr>
            </w:pPr>
            <w:r w:rsidRPr="0026535E">
              <w:rPr>
                <w:rFonts w:ascii="Times New Roman" w:hAnsi="Times New Roman"/>
              </w:rPr>
              <w:t>наименование</w:t>
            </w:r>
          </w:p>
        </w:tc>
        <w:tc>
          <w:tcPr>
            <w:tcW w:w="1143" w:type="pct"/>
            <w:vMerge/>
            <w:tcBorders>
              <w:bottom w:val="single" w:sz="8" w:space="0" w:color="auto"/>
            </w:tcBorders>
            <w:shd w:val="clear" w:color="auto" w:fill="F2F2F2"/>
            <w:vAlign w:val="center"/>
          </w:tcPr>
          <w:p w14:paraId="00A0FCD7" w14:textId="77777777" w:rsidR="0026535E" w:rsidRPr="0026535E" w:rsidRDefault="0026535E" w:rsidP="0026535E">
            <w:pPr>
              <w:jc w:val="center"/>
              <w:rPr>
                <w:rFonts w:ascii="Times New Roman" w:hAnsi="Times New Roman"/>
              </w:rPr>
            </w:pPr>
          </w:p>
        </w:tc>
        <w:tc>
          <w:tcPr>
            <w:tcW w:w="1143" w:type="pct"/>
            <w:vMerge/>
            <w:tcBorders>
              <w:bottom w:val="single" w:sz="8" w:space="0" w:color="auto"/>
              <w:right w:val="single" w:sz="6" w:space="0" w:color="auto"/>
            </w:tcBorders>
            <w:shd w:val="clear" w:color="auto" w:fill="F2F2F2"/>
            <w:vAlign w:val="center"/>
          </w:tcPr>
          <w:p w14:paraId="3B10746F" w14:textId="77777777" w:rsidR="0026535E" w:rsidRPr="0026535E" w:rsidRDefault="0026535E" w:rsidP="0026535E">
            <w:pPr>
              <w:jc w:val="center"/>
              <w:rPr>
                <w:rFonts w:ascii="Times New Roman" w:hAnsi="Times New Roman"/>
              </w:rPr>
            </w:pPr>
          </w:p>
        </w:tc>
      </w:tr>
      <w:tr w:rsidR="0026535E" w:rsidRPr="0026535E" w14:paraId="5ACF402F" w14:textId="77777777" w:rsidTr="005863EA">
        <w:tc>
          <w:tcPr>
            <w:tcW w:w="429" w:type="pct"/>
            <w:tcBorders>
              <w:left w:val="single" w:sz="6" w:space="0" w:color="auto"/>
            </w:tcBorders>
          </w:tcPr>
          <w:p w14:paraId="67A91DEB" w14:textId="77777777" w:rsidR="0026535E" w:rsidRPr="0026535E" w:rsidRDefault="0026535E" w:rsidP="0026535E">
            <w:pPr>
              <w:jc w:val="center"/>
              <w:rPr>
                <w:rFonts w:ascii="Times New Roman" w:hAnsi="Times New Roman"/>
              </w:rPr>
            </w:pPr>
            <w:r w:rsidRPr="0026535E">
              <w:rPr>
                <w:rFonts w:ascii="Times New Roman" w:hAnsi="Times New Roman"/>
              </w:rPr>
              <w:t>301</w:t>
            </w:r>
          </w:p>
        </w:tc>
        <w:tc>
          <w:tcPr>
            <w:tcW w:w="2286" w:type="pct"/>
          </w:tcPr>
          <w:p w14:paraId="5DED9D35" w14:textId="77777777" w:rsidR="0026535E" w:rsidRPr="0026535E" w:rsidRDefault="0026535E" w:rsidP="0026535E">
            <w:pPr>
              <w:rPr>
                <w:rFonts w:ascii="Times New Roman" w:hAnsi="Times New Roman"/>
              </w:rPr>
            </w:pPr>
            <w:r w:rsidRPr="0026535E">
              <w:rPr>
                <w:rFonts w:ascii="Times New Roman" w:hAnsi="Times New Roman"/>
              </w:rPr>
              <w:t>Азота диоксид (Азот (IV) оксид)</w:t>
            </w:r>
          </w:p>
        </w:tc>
        <w:tc>
          <w:tcPr>
            <w:tcW w:w="1143" w:type="pct"/>
          </w:tcPr>
          <w:p w14:paraId="7FB4E194"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0,0000944</w:t>
            </w:r>
          </w:p>
        </w:tc>
        <w:tc>
          <w:tcPr>
            <w:tcW w:w="1143" w:type="pct"/>
            <w:tcBorders>
              <w:right w:val="single" w:sz="6" w:space="0" w:color="auto"/>
            </w:tcBorders>
          </w:tcPr>
          <w:p w14:paraId="593ED71C"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0,0001244</w:t>
            </w:r>
          </w:p>
        </w:tc>
      </w:tr>
      <w:tr w:rsidR="0026535E" w:rsidRPr="0026535E" w14:paraId="5D0B1758" w14:textId="77777777" w:rsidTr="005863EA">
        <w:tc>
          <w:tcPr>
            <w:tcW w:w="429" w:type="pct"/>
            <w:tcBorders>
              <w:left w:val="single" w:sz="6" w:space="0" w:color="auto"/>
            </w:tcBorders>
          </w:tcPr>
          <w:p w14:paraId="5BDE444F" w14:textId="77777777" w:rsidR="0026535E" w:rsidRPr="0026535E" w:rsidRDefault="0026535E" w:rsidP="0026535E">
            <w:pPr>
              <w:jc w:val="center"/>
              <w:rPr>
                <w:rFonts w:ascii="Times New Roman" w:hAnsi="Times New Roman"/>
              </w:rPr>
            </w:pPr>
            <w:r w:rsidRPr="0026535E">
              <w:rPr>
                <w:rFonts w:ascii="Times New Roman" w:hAnsi="Times New Roman"/>
              </w:rPr>
              <w:t>304</w:t>
            </w:r>
          </w:p>
        </w:tc>
        <w:tc>
          <w:tcPr>
            <w:tcW w:w="2286" w:type="pct"/>
          </w:tcPr>
          <w:p w14:paraId="78EF607D" w14:textId="77777777" w:rsidR="0026535E" w:rsidRPr="0026535E" w:rsidRDefault="0026535E" w:rsidP="0026535E">
            <w:pPr>
              <w:rPr>
                <w:rFonts w:ascii="Times New Roman" w:hAnsi="Times New Roman"/>
              </w:rPr>
            </w:pPr>
            <w:r w:rsidRPr="0026535E">
              <w:rPr>
                <w:rFonts w:ascii="Times New Roman" w:hAnsi="Times New Roman"/>
              </w:rPr>
              <w:t>Азот (II) оксид (Азота оксид)</w:t>
            </w:r>
          </w:p>
        </w:tc>
        <w:tc>
          <w:tcPr>
            <w:tcW w:w="1143" w:type="pct"/>
          </w:tcPr>
          <w:p w14:paraId="12559ACB"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0,0000153</w:t>
            </w:r>
          </w:p>
        </w:tc>
        <w:tc>
          <w:tcPr>
            <w:tcW w:w="1143" w:type="pct"/>
            <w:tcBorders>
              <w:right w:val="single" w:sz="6" w:space="0" w:color="auto"/>
            </w:tcBorders>
          </w:tcPr>
          <w:p w14:paraId="79200920"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0,0000202</w:t>
            </w:r>
          </w:p>
        </w:tc>
      </w:tr>
      <w:tr w:rsidR="0026535E" w:rsidRPr="0026535E" w14:paraId="0D10A4DF" w14:textId="77777777" w:rsidTr="005863EA">
        <w:tc>
          <w:tcPr>
            <w:tcW w:w="429" w:type="pct"/>
            <w:tcBorders>
              <w:left w:val="single" w:sz="6" w:space="0" w:color="auto"/>
            </w:tcBorders>
          </w:tcPr>
          <w:p w14:paraId="0D8B7B97" w14:textId="77777777" w:rsidR="0026535E" w:rsidRPr="0026535E" w:rsidRDefault="0026535E" w:rsidP="0026535E">
            <w:pPr>
              <w:jc w:val="center"/>
              <w:rPr>
                <w:rFonts w:ascii="Times New Roman" w:hAnsi="Times New Roman"/>
              </w:rPr>
            </w:pPr>
            <w:r w:rsidRPr="0026535E">
              <w:rPr>
                <w:rFonts w:ascii="Times New Roman" w:hAnsi="Times New Roman"/>
              </w:rPr>
              <w:t>328</w:t>
            </w:r>
          </w:p>
        </w:tc>
        <w:tc>
          <w:tcPr>
            <w:tcW w:w="2286" w:type="pct"/>
          </w:tcPr>
          <w:p w14:paraId="3B11038E" w14:textId="77777777" w:rsidR="0026535E" w:rsidRPr="0026535E" w:rsidRDefault="0026535E" w:rsidP="0026535E">
            <w:pPr>
              <w:rPr>
                <w:rFonts w:ascii="Times New Roman" w:hAnsi="Times New Roman"/>
              </w:rPr>
            </w:pPr>
            <w:r w:rsidRPr="0026535E">
              <w:rPr>
                <w:rFonts w:ascii="Times New Roman" w:hAnsi="Times New Roman"/>
              </w:rPr>
              <w:t>Углерод (Сажа)</w:t>
            </w:r>
          </w:p>
        </w:tc>
        <w:tc>
          <w:tcPr>
            <w:tcW w:w="1143" w:type="pct"/>
          </w:tcPr>
          <w:p w14:paraId="16C2452A"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0,0000069</w:t>
            </w:r>
          </w:p>
        </w:tc>
        <w:tc>
          <w:tcPr>
            <w:tcW w:w="1143" w:type="pct"/>
            <w:tcBorders>
              <w:right w:val="single" w:sz="6" w:space="0" w:color="auto"/>
            </w:tcBorders>
          </w:tcPr>
          <w:p w14:paraId="35E42949"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0,0000092</w:t>
            </w:r>
          </w:p>
        </w:tc>
      </w:tr>
      <w:tr w:rsidR="0026535E" w:rsidRPr="0026535E" w14:paraId="2B314647" w14:textId="77777777" w:rsidTr="005863EA">
        <w:tc>
          <w:tcPr>
            <w:tcW w:w="429" w:type="pct"/>
            <w:tcBorders>
              <w:left w:val="single" w:sz="6" w:space="0" w:color="auto"/>
            </w:tcBorders>
          </w:tcPr>
          <w:p w14:paraId="5291C033" w14:textId="77777777" w:rsidR="0026535E" w:rsidRPr="0026535E" w:rsidRDefault="0026535E" w:rsidP="0026535E">
            <w:pPr>
              <w:jc w:val="center"/>
              <w:rPr>
                <w:rFonts w:ascii="Times New Roman" w:hAnsi="Times New Roman"/>
              </w:rPr>
            </w:pPr>
            <w:r w:rsidRPr="0026535E">
              <w:rPr>
                <w:rFonts w:ascii="Times New Roman" w:hAnsi="Times New Roman"/>
              </w:rPr>
              <w:t>330</w:t>
            </w:r>
          </w:p>
        </w:tc>
        <w:tc>
          <w:tcPr>
            <w:tcW w:w="2286" w:type="pct"/>
          </w:tcPr>
          <w:p w14:paraId="3C873F6A" w14:textId="77777777" w:rsidR="0026535E" w:rsidRPr="0026535E" w:rsidRDefault="0026535E" w:rsidP="0026535E">
            <w:pPr>
              <w:rPr>
                <w:rFonts w:ascii="Times New Roman" w:hAnsi="Times New Roman"/>
              </w:rPr>
            </w:pPr>
            <w:r w:rsidRPr="0026535E">
              <w:rPr>
                <w:rFonts w:ascii="Times New Roman" w:hAnsi="Times New Roman"/>
              </w:rPr>
              <w:t>Сера диоксид (Ангидрид сернистый)</w:t>
            </w:r>
          </w:p>
        </w:tc>
        <w:tc>
          <w:tcPr>
            <w:tcW w:w="1143" w:type="pct"/>
          </w:tcPr>
          <w:p w14:paraId="2B98AC03"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0,0000165</w:t>
            </w:r>
          </w:p>
        </w:tc>
        <w:tc>
          <w:tcPr>
            <w:tcW w:w="1143" w:type="pct"/>
            <w:tcBorders>
              <w:right w:val="single" w:sz="6" w:space="0" w:color="auto"/>
            </w:tcBorders>
          </w:tcPr>
          <w:p w14:paraId="1B0BB526"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0,0000217</w:t>
            </w:r>
          </w:p>
        </w:tc>
      </w:tr>
      <w:tr w:rsidR="0026535E" w:rsidRPr="0026535E" w14:paraId="017DBE97" w14:textId="77777777" w:rsidTr="005863EA">
        <w:tc>
          <w:tcPr>
            <w:tcW w:w="429" w:type="pct"/>
            <w:tcBorders>
              <w:left w:val="single" w:sz="6" w:space="0" w:color="auto"/>
            </w:tcBorders>
          </w:tcPr>
          <w:p w14:paraId="1C61D29C" w14:textId="77777777" w:rsidR="0026535E" w:rsidRPr="0026535E" w:rsidRDefault="0026535E" w:rsidP="0026535E">
            <w:pPr>
              <w:jc w:val="center"/>
              <w:rPr>
                <w:rFonts w:ascii="Times New Roman" w:hAnsi="Times New Roman"/>
              </w:rPr>
            </w:pPr>
            <w:r w:rsidRPr="0026535E">
              <w:rPr>
                <w:rFonts w:ascii="Times New Roman" w:hAnsi="Times New Roman"/>
              </w:rPr>
              <w:t>337</w:t>
            </w:r>
          </w:p>
        </w:tc>
        <w:tc>
          <w:tcPr>
            <w:tcW w:w="2286" w:type="pct"/>
          </w:tcPr>
          <w:p w14:paraId="6FD962B7" w14:textId="77777777" w:rsidR="0026535E" w:rsidRPr="0026535E" w:rsidRDefault="0026535E" w:rsidP="0026535E">
            <w:pPr>
              <w:rPr>
                <w:rFonts w:ascii="Times New Roman" w:hAnsi="Times New Roman"/>
              </w:rPr>
            </w:pPr>
            <w:r w:rsidRPr="0026535E">
              <w:rPr>
                <w:rFonts w:ascii="Times New Roman" w:hAnsi="Times New Roman"/>
              </w:rPr>
              <w:t>Углерод оксид</w:t>
            </w:r>
          </w:p>
        </w:tc>
        <w:tc>
          <w:tcPr>
            <w:tcW w:w="1143" w:type="pct"/>
          </w:tcPr>
          <w:p w14:paraId="01AD0197"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0,0001701</w:t>
            </w:r>
          </w:p>
        </w:tc>
        <w:tc>
          <w:tcPr>
            <w:tcW w:w="1143" w:type="pct"/>
            <w:tcBorders>
              <w:right w:val="single" w:sz="6" w:space="0" w:color="auto"/>
            </w:tcBorders>
          </w:tcPr>
          <w:p w14:paraId="6522C21D"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0,0002242</w:t>
            </w:r>
          </w:p>
        </w:tc>
      </w:tr>
      <w:tr w:rsidR="0026535E" w:rsidRPr="0026535E" w14:paraId="2696FBA5" w14:textId="77777777" w:rsidTr="005863EA">
        <w:tc>
          <w:tcPr>
            <w:tcW w:w="429" w:type="pct"/>
            <w:tcBorders>
              <w:left w:val="single" w:sz="6" w:space="0" w:color="auto"/>
              <w:bottom w:val="single" w:sz="8" w:space="0" w:color="auto"/>
            </w:tcBorders>
          </w:tcPr>
          <w:p w14:paraId="5005481F" w14:textId="77777777" w:rsidR="0026535E" w:rsidRPr="0026535E" w:rsidRDefault="0026535E" w:rsidP="0026535E">
            <w:pPr>
              <w:jc w:val="center"/>
              <w:rPr>
                <w:rFonts w:ascii="Times New Roman" w:hAnsi="Times New Roman"/>
              </w:rPr>
            </w:pPr>
            <w:r w:rsidRPr="0026535E">
              <w:rPr>
                <w:rFonts w:ascii="Times New Roman" w:hAnsi="Times New Roman"/>
              </w:rPr>
              <w:t>2732</w:t>
            </w:r>
          </w:p>
        </w:tc>
        <w:tc>
          <w:tcPr>
            <w:tcW w:w="2286" w:type="pct"/>
            <w:tcBorders>
              <w:bottom w:val="single" w:sz="8" w:space="0" w:color="auto"/>
            </w:tcBorders>
          </w:tcPr>
          <w:p w14:paraId="75ACBFFA" w14:textId="77777777" w:rsidR="0026535E" w:rsidRPr="0026535E" w:rsidRDefault="0026535E" w:rsidP="0026535E">
            <w:pPr>
              <w:rPr>
                <w:rFonts w:ascii="Times New Roman" w:hAnsi="Times New Roman"/>
              </w:rPr>
            </w:pPr>
            <w:r w:rsidRPr="0026535E">
              <w:rPr>
                <w:rFonts w:ascii="Times New Roman" w:hAnsi="Times New Roman"/>
              </w:rPr>
              <w:t>Керосин</w:t>
            </w:r>
          </w:p>
        </w:tc>
        <w:tc>
          <w:tcPr>
            <w:tcW w:w="1143" w:type="pct"/>
            <w:tcBorders>
              <w:bottom w:val="single" w:sz="8" w:space="0" w:color="auto"/>
            </w:tcBorders>
          </w:tcPr>
          <w:p w14:paraId="7F4DC2A4"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0,0000243</w:t>
            </w:r>
          </w:p>
        </w:tc>
        <w:tc>
          <w:tcPr>
            <w:tcW w:w="1143" w:type="pct"/>
            <w:tcBorders>
              <w:bottom w:val="single" w:sz="8" w:space="0" w:color="auto"/>
              <w:right w:val="single" w:sz="6" w:space="0" w:color="auto"/>
            </w:tcBorders>
          </w:tcPr>
          <w:p w14:paraId="65311246" w14:textId="77777777" w:rsidR="0026535E" w:rsidRPr="0026535E" w:rsidRDefault="0026535E" w:rsidP="0026535E">
            <w:pPr>
              <w:tabs>
                <w:tab w:val="decimal" w:pos="1134"/>
              </w:tabs>
              <w:rPr>
                <w:rFonts w:ascii="Times New Roman" w:hAnsi="Times New Roman"/>
              </w:rPr>
            </w:pPr>
            <w:r w:rsidRPr="0026535E">
              <w:rPr>
                <w:rFonts w:ascii="Times New Roman" w:hAnsi="Times New Roman"/>
              </w:rPr>
              <w:t>0,000032</w:t>
            </w:r>
          </w:p>
        </w:tc>
      </w:tr>
    </w:tbl>
    <w:p w14:paraId="0940B838" w14:textId="77777777" w:rsidR="00F61371" w:rsidRDefault="00F61371" w:rsidP="0026535E">
      <w:pPr>
        <w:spacing w:after="0" w:line="240" w:lineRule="auto"/>
        <w:rPr>
          <w:rFonts w:ascii="Times New Roman" w:eastAsia="Times New Roman" w:hAnsi="Times New Roman" w:cs="Times New Roman"/>
          <w:sz w:val="20"/>
          <w:szCs w:val="20"/>
          <w:lang w:eastAsia="ru-RU"/>
        </w:rPr>
      </w:pPr>
    </w:p>
    <w:p w14:paraId="12E7F69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Исходные данные для расчета выделений загрязняющих веще</w:t>
      </w:r>
      <w:proofErr w:type="gramStart"/>
      <w:r w:rsidRPr="0026535E">
        <w:rPr>
          <w:rFonts w:ascii="Times New Roman" w:eastAsia="Times New Roman" w:hAnsi="Times New Roman" w:cs="Times New Roman"/>
          <w:sz w:val="20"/>
          <w:szCs w:val="20"/>
          <w:lang w:eastAsia="ru-RU"/>
        </w:rPr>
        <w:t>ств пр</w:t>
      </w:r>
      <w:proofErr w:type="gramEnd"/>
      <w:r w:rsidRPr="0026535E">
        <w:rPr>
          <w:rFonts w:ascii="Times New Roman" w:eastAsia="Times New Roman" w:hAnsi="Times New Roman" w:cs="Times New Roman"/>
          <w:sz w:val="20"/>
          <w:szCs w:val="20"/>
          <w:lang w:eastAsia="ru-RU"/>
        </w:rPr>
        <w:t xml:space="preserve">иведены в таблице </w:t>
      </w:r>
      <w:r w:rsidR="00F61371">
        <w:rPr>
          <w:rFonts w:ascii="Times New Roman" w:eastAsia="Times New Roman" w:hAnsi="Times New Roman" w:cs="Times New Roman"/>
          <w:sz w:val="20"/>
          <w:szCs w:val="20"/>
          <w:lang w:eastAsia="ru-RU"/>
        </w:rPr>
        <w:t>21</w:t>
      </w:r>
      <w:r w:rsidRPr="0026535E">
        <w:rPr>
          <w:rFonts w:ascii="Times New Roman" w:eastAsia="Times New Roman" w:hAnsi="Times New Roman" w:cs="Times New Roman"/>
          <w:sz w:val="20"/>
          <w:szCs w:val="20"/>
          <w:lang w:eastAsia="ru-RU"/>
        </w:rPr>
        <w:t>.</w:t>
      </w:r>
    </w:p>
    <w:p w14:paraId="67EAD152" w14:textId="77777777" w:rsidR="008F436E" w:rsidRDefault="008F436E" w:rsidP="008F436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21</w:t>
      </w:r>
    </w:p>
    <w:p w14:paraId="366D1CEB" w14:textId="77777777" w:rsidR="0026535E" w:rsidRPr="008F436E" w:rsidRDefault="0026535E" w:rsidP="008F436E">
      <w:pPr>
        <w:spacing w:after="0" w:line="240" w:lineRule="auto"/>
        <w:jc w:val="center"/>
        <w:rPr>
          <w:rFonts w:ascii="Times New Roman" w:eastAsia="Times New Roman" w:hAnsi="Times New Roman" w:cs="Times New Roman"/>
          <w:sz w:val="20"/>
          <w:szCs w:val="20"/>
          <w:lang w:eastAsia="ru-RU"/>
        </w:rPr>
      </w:pPr>
      <w:r w:rsidRPr="008F436E">
        <w:rPr>
          <w:rFonts w:ascii="Times New Roman" w:eastAsia="Times New Roman" w:hAnsi="Times New Roman" w:cs="Times New Roman"/>
          <w:sz w:val="20"/>
          <w:szCs w:val="20"/>
          <w:lang w:eastAsia="ru-RU"/>
        </w:rPr>
        <w:t>Исходные данные для расчета</w:t>
      </w:r>
    </w:p>
    <w:tbl>
      <w:tblPr>
        <w:tblStyle w:val="ReportTable24"/>
        <w:tblW w:w="5000" w:type="pct"/>
        <w:tblLook w:val="04A0" w:firstRow="1" w:lastRow="0" w:firstColumn="1" w:lastColumn="0" w:noHBand="0" w:noVBand="1"/>
      </w:tblPr>
      <w:tblGrid>
        <w:gridCol w:w="2004"/>
        <w:gridCol w:w="3443"/>
        <w:gridCol w:w="1250"/>
        <w:gridCol w:w="1267"/>
        <w:gridCol w:w="1590"/>
      </w:tblGrid>
      <w:tr w:rsidR="0026535E" w:rsidRPr="0026535E" w14:paraId="687B72C9" w14:textId="77777777" w:rsidTr="005863EA">
        <w:trPr>
          <w:tblHeader/>
        </w:trPr>
        <w:tc>
          <w:tcPr>
            <w:tcW w:w="1143" w:type="pct"/>
            <w:vMerge w:val="restart"/>
            <w:tcBorders>
              <w:top w:val="single" w:sz="8" w:space="0" w:color="auto"/>
              <w:left w:val="single" w:sz="6" w:space="0" w:color="auto"/>
            </w:tcBorders>
            <w:shd w:val="clear" w:color="auto" w:fill="F2F2F2"/>
            <w:vAlign w:val="center"/>
          </w:tcPr>
          <w:p w14:paraId="12FB2CF4" w14:textId="77777777" w:rsidR="0026535E" w:rsidRPr="0026535E" w:rsidRDefault="0026535E" w:rsidP="0026535E">
            <w:pPr>
              <w:jc w:val="center"/>
              <w:rPr>
                <w:rFonts w:ascii="Times New Roman" w:hAnsi="Times New Roman"/>
              </w:rPr>
            </w:pPr>
            <w:r w:rsidRPr="0026535E">
              <w:rPr>
                <w:rFonts w:ascii="Times New Roman" w:hAnsi="Times New Roman"/>
              </w:rPr>
              <w:t>Наименование</w:t>
            </w:r>
          </w:p>
        </w:tc>
        <w:tc>
          <w:tcPr>
            <w:tcW w:w="2114" w:type="pct"/>
            <w:vMerge w:val="restart"/>
            <w:tcBorders>
              <w:top w:val="single" w:sz="8" w:space="0" w:color="auto"/>
            </w:tcBorders>
            <w:shd w:val="clear" w:color="auto" w:fill="F2F2F2"/>
            <w:vAlign w:val="center"/>
          </w:tcPr>
          <w:p w14:paraId="48F84E5A" w14:textId="77777777" w:rsidR="0026535E" w:rsidRPr="0026535E" w:rsidRDefault="0026535E" w:rsidP="0026535E">
            <w:pPr>
              <w:jc w:val="center"/>
              <w:rPr>
                <w:rFonts w:ascii="Times New Roman" w:hAnsi="Times New Roman"/>
              </w:rPr>
            </w:pPr>
            <w:r w:rsidRPr="0026535E">
              <w:rPr>
                <w:rFonts w:ascii="Times New Roman" w:hAnsi="Times New Roman"/>
              </w:rPr>
              <w:t>Тип автотранспортного средства</w:t>
            </w:r>
          </w:p>
        </w:tc>
        <w:tc>
          <w:tcPr>
            <w:tcW w:w="1428" w:type="pct"/>
            <w:gridSpan w:val="2"/>
            <w:tcBorders>
              <w:top w:val="single" w:sz="8" w:space="0" w:color="auto"/>
            </w:tcBorders>
            <w:shd w:val="clear" w:color="auto" w:fill="F2F2F2"/>
            <w:vAlign w:val="center"/>
          </w:tcPr>
          <w:p w14:paraId="78E2B7FF" w14:textId="77777777" w:rsidR="0026535E" w:rsidRPr="0026535E" w:rsidRDefault="0026535E" w:rsidP="0026535E">
            <w:pPr>
              <w:jc w:val="center"/>
              <w:rPr>
                <w:rFonts w:ascii="Times New Roman" w:hAnsi="Times New Roman"/>
              </w:rPr>
            </w:pPr>
            <w:r w:rsidRPr="0026535E">
              <w:rPr>
                <w:rFonts w:ascii="Times New Roman" w:hAnsi="Times New Roman"/>
              </w:rPr>
              <w:t>Количество автомобилей</w:t>
            </w:r>
          </w:p>
        </w:tc>
        <w:tc>
          <w:tcPr>
            <w:tcW w:w="314" w:type="pct"/>
            <w:vMerge w:val="restart"/>
            <w:tcBorders>
              <w:top w:val="single" w:sz="8" w:space="0" w:color="auto"/>
              <w:right w:val="single" w:sz="6" w:space="0" w:color="auto"/>
            </w:tcBorders>
            <w:shd w:val="clear" w:color="auto" w:fill="F2F2F2"/>
            <w:vAlign w:val="center"/>
          </w:tcPr>
          <w:p w14:paraId="2CB9A1A8" w14:textId="77777777" w:rsidR="0026535E" w:rsidRPr="0026535E" w:rsidRDefault="0026535E" w:rsidP="0026535E">
            <w:pPr>
              <w:jc w:val="center"/>
              <w:rPr>
                <w:rFonts w:ascii="Times New Roman" w:hAnsi="Times New Roman"/>
              </w:rPr>
            </w:pPr>
            <w:r w:rsidRPr="0026535E">
              <w:rPr>
                <w:rFonts w:ascii="Times New Roman" w:hAnsi="Times New Roman"/>
              </w:rPr>
              <w:t>Одновременность</w:t>
            </w:r>
          </w:p>
        </w:tc>
      </w:tr>
      <w:tr w:rsidR="0026535E" w:rsidRPr="0026535E" w14:paraId="5367F5CE" w14:textId="77777777" w:rsidTr="005863EA">
        <w:trPr>
          <w:tblHeader/>
        </w:trPr>
        <w:tc>
          <w:tcPr>
            <w:tcW w:w="1143" w:type="pct"/>
            <w:vMerge/>
            <w:tcBorders>
              <w:left w:val="single" w:sz="6" w:space="0" w:color="auto"/>
              <w:bottom w:val="single" w:sz="8" w:space="0" w:color="auto"/>
            </w:tcBorders>
            <w:shd w:val="clear" w:color="auto" w:fill="F2F2F2"/>
            <w:vAlign w:val="center"/>
          </w:tcPr>
          <w:p w14:paraId="62EF712B" w14:textId="77777777" w:rsidR="0026535E" w:rsidRPr="0026535E" w:rsidRDefault="0026535E" w:rsidP="0026535E">
            <w:pPr>
              <w:jc w:val="center"/>
              <w:rPr>
                <w:rFonts w:ascii="Times New Roman" w:hAnsi="Times New Roman"/>
              </w:rPr>
            </w:pPr>
          </w:p>
        </w:tc>
        <w:tc>
          <w:tcPr>
            <w:tcW w:w="2114" w:type="pct"/>
            <w:vMerge/>
            <w:tcBorders>
              <w:bottom w:val="single" w:sz="8" w:space="0" w:color="auto"/>
            </w:tcBorders>
            <w:shd w:val="clear" w:color="auto" w:fill="F2F2F2"/>
            <w:vAlign w:val="center"/>
          </w:tcPr>
          <w:p w14:paraId="16D56AE5" w14:textId="77777777" w:rsidR="0026535E" w:rsidRPr="0026535E" w:rsidRDefault="0026535E" w:rsidP="0026535E">
            <w:pPr>
              <w:jc w:val="center"/>
              <w:rPr>
                <w:rFonts w:ascii="Times New Roman" w:hAnsi="Times New Roman"/>
              </w:rPr>
            </w:pPr>
          </w:p>
        </w:tc>
        <w:tc>
          <w:tcPr>
            <w:tcW w:w="857" w:type="pct"/>
            <w:tcBorders>
              <w:bottom w:val="single" w:sz="8" w:space="0" w:color="auto"/>
            </w:tcBorders>
            <w:shd w:val="clear" w:color="auto" w:fill="F2F2F2"/>
            <w:vAlign w:val="center"/>
          </w:tcPr>
          <w:p w14:paraId="147298BA" w14:textId="77777777" w:rsidR="0026535E" w:rsidRPr="0026535E" w:rsidRDefault="0026535E" w:rsidP="0026535E">
            <w:pPr>
              <w:jc w:val="center"/>
              <w:rPr>
                <w:rFonts w:ascii="Times New Roman" w:hAnsi="Times New Roman"/>
              </w:rPr>
            </w:pPr>
            <w:r w:rsidRPr="0026535E">
              <w:rPr>
                <w:rFonts w:ascii="Times New Roman" w:hAnsi="Times New Roman"/>
              </w:rPr>
              <w:t>среднее в течение суток</w:t>
            </w:r>
          </w:p>
        </w:tc>
        <w:tc>
          <w:tcPr>
            <w:tcW w:w="571" w:type="pct"/>
            <w:tcBorders>
              <w:bottom w:val="single" w:sz="8" w:space="0" w:color="auto"/>
            </w:tcBorders>
            <w:shd w:val="clear" w:color="auto" w:fill="F2F2F2"/>
            <w:vAlign w:val="center"/>
          </w:tcPr>
          <w:p w14:paraId="0B59E0A1" w14:textId="77777777" w:rsidR="0026535E" w:rsidRPr="0026535E" w:rsidRDefault="0026535E" w:rsidP="0026535E">
            <w:pPr>
              <w:jc w:val="center"/>
              <w:rPr>
                <w:rFonts w:ascii="Times New Roman" w:hAnsi="Times New Roman"/>
              </w:rPr>
            </w:pPr>
            <w:proofErr w:type="gramStart"/>
            <w:r w:rsidRPr="0026535E">
              <w:rPr>
                <w:rFonts w:ascii="Times New Roman" w:hAnsi="Times New Roman"/>
              </w:rPr>
              <w:t>максимальное</w:t>
            </w:r>
            <w:proofErr w:type="gramEnd"/>
            <w:r w:rsidRPr="0026535E">
              <w:rPr>
                <w:rFonts w:ascii="Times New Roman" w:hAnsi="Times New Roman"/>
              </w:rPr>
              <w:t xml:space="preserve"> за 1 час</w:t>
            </w:r>
          </w:p>
        </w:tc>
        <w:tc>
          <w:tcPr>
            <w:tcW w:w="314" w:type="pct"/>
            <w:vMerge/>
            <w:tcBorders>
              <w:bottom w:val="single" w:sz="8" w:space="0" w:color="auto"/>
              <w:right w:val="single" w:sz="6" w:space="0" w:color="auto"/>
            </w:tcBorders>
            <w:shd w:val="clear" w:color="auto" w:fill="F2F2F2"/>
            <w:vAlign w:val="center"/>
          </w:tcPr>
          <w:p w14:paraId="120B37CA" w14:textId="77777777" w:rsidR="0026535E" w:rsidRPr="0026535E" w:rsidRDefault="0026535E" w:rsidP="0026535E">
            <w:pPr>
              <w:jc w:val="center"/>
              <w:rPr>
                <w:rFonts w:ascii="Times New Roman" w:hAnsi="Times New Roman"/>
              </w:rPr>
            </w:pPr>
          </w:p>
        </w:tc>
      </w:tr>
      <w:tr w:rsidR="0026535E" w:rsidRPr="0026535E" w14:paraId="4BF6950B" w14:textId="77777777" w:rsidTr="005863EA">
        <w:tc>
          <w:tcPr>
            <w:tcW w:w="1143" w:type="pct"/>
            <w:tcBorders>
              <w:left w:val="single" w:sz="6" w:space="0" w:color="auto"/>
              <w:bottom w:val="single" w:sz="8" w:space="0" w:color="auto"/>
            </w:tcBorders>
          </w:tcPr>
          <w:p w14:paraId="564DCD3B" w14:textId="77777777" w:rsidR="0026535E" w:rsidRPr="0026535E" w:rsidRDefault="0026535E" w:rsidP="0026535E">
            <w:pPr>
              <w:rPr>
                <w:rFonts w:ascii="Times New Roman" w:hAnsi="Times New Roman"/>
              </w:rPr>
            </w:pPr>
            <w:r w:rsidRPr="0026535E">
              <w:rPr>
                <w:rFonts w:ascii="Times New Roman" w:hAnsi="Times New Roman"/>
              </w:rPr>
              <w:t>ГАЗель (цельнометаллический фургон) ГАЗ А31R22-220</w:t>
            </w:r>
          </w:p>
        </w:tc>
        <w:tc>
          <w:tcPr>
            <w:tcW w:w="2114" w:type="pct"/>
            <w:tcBorders>
              <w:bottom w:val="single" w:sz="8" w:space="0" w:color="auto"/>
            </w:tcBorders>
          </w:tcPr>
          <w:p w14:paraId="01C731C5" w14:textId="77777777" w:rsidR="0026535E" w:rsidRPr="0026535E" w:rsidRDefault="0026535E" w:rsidP="0026535E">
            <w:pPr>
              <w:rPr>
                <w:rFonts w:ascii="Times New Roman" w:hAnsi="Times New Roman"/>
              </w:rPr>
            </w:pPr>
            <w:r w:rsidRPr="0026535E">
              <w:rPr>
                <w:rFonts w:ascii="Times New Roman" w:hAnsi="Times New Roman"/>
              </w:rPr>
              <w:t>Грузовой, г/</w:t>
            </w:r>
            <w:proofErr w:type="gramStart"/>
            <w:r w:rsidRPr="0026535E">
              <w:rPr>
                <w:rFonts w:ascii="Times New Roman" w:hAnsi="Times New Roman"/>
              </w:rPr>
              <w:t>п</w:t>
            </w:r>
            <w:proofErr w:type="gramEnd"/>
            <w:r w:rsidRPr="0026535E">
              <w:rPr>
                <w:rFonts w:ascii="Times New Roman" w:hAnsi="Times New Roman"/>
              </w:rPr>
              <w:t xml:space="preserve"> от 8 до 16 т, дизель</w:t>
            </w:r>
          </w:p>
        </w:tc>
        <w:tc>
          <w:tcPr>
            <w:tcW w:w="857" w:type="pct"/>
            <w:tcBorders>
              <w:bottom w:val="single" w:sz="8" w:space="0" w:color="auto"/>
            </w:tcBorders>
          </w:tcPr>
          <w:p w14:paraId="51CD042B"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571" w:type="pct"/>
            <w:tcBorders>
              <w:bottom w:val="single" w:sz="8" w:space="0" w:color="auto"/>
            </w:tcBorders>
          </w:tcPr>
          <w:p w14:paraId="4125C8E7" w14:textId="77777777" w:rsidR="0026535E" w:rsidRPr="0026535E" w:rsidRDefault="0026535E" w:rsidP="0026535E">
            <w:pPr>
              <w:jc w:val="center"/>
              <w:rPr>
                <w:rFonts w:ascii="Times New Roman" w:hAnsi="Times New Roman"/>
              </w:rPr>
            </w:pPr>
            <w:r w:rsidRPr="0026535E">
              <w:rPr>
                <w:rFonts w:ascii="Times New Roman" w:hAnsi="Times New Roman"/>
              </w:rPr>
              <w:t>1</w:t>
            </w:r>
          </w:p>
        </w:tc>
        <w:tc>
          <w:tcPr>
            <w:tcW w:w="314" w:type="pct"/>
            <w:tcBorders>
              <w:bottom w:val="single" w:sz="8" w:space="0" w:color="auto"/>
              <w:right w:val="single" w:sz="6" w:space="0" w:color="auto"/>
            </w:tcBorders>
          </w:tcPr>
          <w:p w14:paraId="61992A3F" w14:textId="77777777" w:rsidR="0026535E" w:rsidRPr="0026535E" w:rsidRDefault="0026535E" w:rsidP="0026535E">
            <w:pPr>
              <w:jc w:val="center"/>
              <w:rPr>
                <w:rFonts w:ascii="Times New Roman" w:hAnsi="Times New Roman"/>
              </w:rPr>
            </w:pPr>
            <w:r w:rsidRPr="0026535E">
              <w:rPr>
                <w:rFonts w:ascii="Times New Roman" w:hAnsi="Times New Roman"/>
              </w:rPr>
              <w:t>+</w:t>
            </w:r>
          </w:p>
        </w:tc>
      </w:tr>
    </w:tbl>
    <w:p w14:paraId="4DC09EE3" w14:textId="77777777" w:rsidR="00F61371" w:rsidRDefault="00F61371" w:rsidP="0026535E">
      <w:pPr>
        <w:spacing w:after="0" w:line="240" w:lineRule="auto"/>
        <w:rPr>
          <w:rFonts w:ascii="Times New Roman" w:eastAsia="Times New Roman" w:hAnsi="Times New Roman" w:cs="Times New Roman"/>
          <w:sz w:val="20"/>
          <w:szCs w:val="20"/>
          <w:lang w:eastAsia="ru-RU"/>
        </w:rPr>
      </w:pPr>
    </w:p>
    <w:p w14:paraId="719C46C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Принятые условные обозначения, расчетные формулы, а также расчетные параметры и их обоснование приведены ниже.</w:t>
      </w:r>
    </w:p>
    <w:p w14:paraId="135411B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Выбросы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при движении автомобилей по расчётному внутреннему проезду </w:t>
      </w:r>
      <w:proofErr w:type="gramStart"/>
      <w:r w:rsidRPr="0026535E">
        <w:rPr>
          <w:rFonts w:ascii="Times New Roman" w:eastAsia="Times New Roman" w:hAnsi="Times New Roman" w:cs="Times New Roman"/>
          <w:b/>
          <w:i/>
          <w:sz w:val="20"/>
          <w:szCs w:val="20"/>
          <w:lang w:eastAsia="ru-RU"/>
        </w:rPr>
        <w:t>M</w:t>
      </w:r>
      <w:proofErr w:type="gramEnd"/>
      <w:r w:rsidRPr="0026535E">
        <w:rPr>
          <w:rFonts w:ascii="Times New Roman" w:eastAsia="Times New Roman" w:hAnsi="Times New Roman" w:cs="Times New Roman"/>
          <w:b/>
          <w:i/>
          <w:sz w:val="20"/>
          <w:szCs w:val="20"/>
          <w:vertAlign w:val="subscript"/>
          <w:lang w:eastAsia="ru-RU"/>
        </w:rPr>
        <w:t>ПР ik</w:t>
      </w:r>
      <w:r w:rsidRPr="0026535E">
        <w:rPr>
          <w:rFonts w:ascii="Times New Roman" w:eastAsia="Times New Roman" w:hAnsi="Times New Roman" w:cs="Times New Roman"/>
          <w:sz w:val="20"/>
          <w:szCs w:val="20"/>
          <w:lang w:eastAsia="ru-RU"/>
        </w:rPr>
        <w:t xml:space="preserve"> рассчитывается по формуле (1.1.1):</w:t>
      </w:r>
    </w:p>
    <w:p w14:paraId="1B396A96"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r>
      <w:proofErr w:type="gramStart"/>
      <w:r w:rsidRPr="0026535E">
        <w:rPr>
          <w:rFonts w:ascii="Times New Roman" w:eastAsia="Times New Roman" w:hAnsi="Times New Roman" w:cs="Times New Roman"/>
          <w:b/>
          <w:i/>
          <w:sz w:val="20"/>
          <w:szCs w:val="20"/>
          <w:lang w:eastAsia="ru-RU"/>
        </w:rPr>
        <w:t>M</w:t>
      </w:r>
      <w:proofErr w:type="gramEnd"/>
      <w:r w:rsidRPr="0026535E">
        <w:rPr>
          <w:rFonts w:ascii="Times New Roman" w:eastAsia="Times New Roman" w:hAnsi="Times New Roman" w:cs="Times New Roman"/>
          <w:i/>
          <w:sz w:val="20"/>
          <w:szCs w:val="20"/>
          <w:vertAlign w:val="subscript"/>
          <w:lang w:eastAsia="ru-RU"/>
        </w:rPr>
        <w:t>ПР i</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sz w:val="20"/>
          <w:szCs w:val="20"/>
          <w:lang w:eastAsia="ru-RU"/>
        </w:rPr>
        <w:t>∑</w:t>
      </w:r>
      <w:r w:rsidRPr="0026535E">
        <w:rPr>
          <w:rFonts w:ascii="Times New Roman" w:eastAsia="Times New Roman" w:hAnsi="Times New Roman" w:cs="Times New Roman"/>
          <w:position w:val="6"/>
          <w:sz w:val="20"/>
          <w:szCs w:val="20"/>
          <w:vertAlign w:val="superscript"/>
          <w:lang w:eastAsia="ru-RU"/>
        </w:rPr>
        <w:t>k</w:t>
      </w:r>
      <w:r w:rsidRPr="0026535E">
        <w:rPr>
          <w:rFonts w:ascii="Times New Roman" w:eastAsia="Times New Roman" w:hAnsi="Times New Roman" w:cs="Times New Roman"/>
          <w:position w:val="-6"/>
          <w:sz w:val="20"/>
          <w:szCs w:val="20"/>
          <w:vertAlign w:val="subscript"/>
          <w:lang w:eastAsia="ru-RU"/>
        </w:rPr>
        <w:t>k=1</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Lik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L</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D</w:t>
      </w:r>
      <w:r w:rsidRPr="0026535E">
        <w:rPr>
          <w:rFonts w:ascii="Times New Roman" w:eastAsia="Times New Roman" w:hAnsi="Times New Roman" w:cs="Times New Roman"/>
          <w:i/>
          <w:sz w:val="20"/>
          <w:szCs w:val="20"/>
          <w:vertAlign w:val="subscript"/>
          <w:lang w:eastAsia="ru-RU"/>
        </w:rPr>
        <w:t>Р</w:t>
      </w:r>
      <w:r w:rsidRPr="0026535E">
        <w:rPr>
          <w:rFonts w:ascii="Times New Roman" w:eastAsia="Times New Roman" w:hAnsi="Times New Roman" w:cs="Times New Roman"/>
          <w:sz w:val="20"/>
          <w:szCs w:val="20"/>
          <w:lang w:eastAsia="ru-RU"/>
        </w:rPr>
        <w:t xml:space="preserve">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т/год</w:t>
      </w:r>
      <w:r w:rsidRPr="0026535E">
        <w:rPr>
          <w:rFonts w:ascii="Times New Roman" w:eastAsia="Times New Roman" w:hAnsi="Times New Roman" w:cs="Times New Roman"/>
          <w:sz w:val="20"/>
          <w:szCs w:val="20"/>
          <w:lang w:eastAsia="ru-RU"/>
        </w:rPr>
        <w:tab/>
        <w:t>(1.1.1)</w:t>
      </w:r>
    </w:p>
    <w:p w14:paraId="04BAB7B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Lik</w:t>
      </w:r>
      <w:r w:rsidRPr="0026535E">
        <w:rPr>
          <w:rFonts w:ascii="Times New Roman" w:eastAsia="Times New Roman" w:hAnsi="Times New Roman" w:cs="Times New Roman"/>
          <w:sz w:val="20"/>
          <w:szCs w:val="20"/>
          <w:lang w:eastAsia="ru-RU"/>
        </w:rPr>
        <w:t xml:space="preserve"> – пробеговый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автомобилем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 xml:space="preserve">-й группы при движении со скоростью 10-20 км/час </w:t>
      </w:r>
      <w:r w:rsidRPr="0026535E">
        <w:rPr>
          <w:rFonts w:ascii="Times New Roman" w:eastAsia="Times New Roman" w:hAnsi="Times New Roman" w:cs="Times New Roman"/>
          <w:i/>
          <w:sz w:val="20"/>
          <w:szCs w:val="20"/>
          <w:lang w:eastAsia="ru-RU"/>
        </w:rPr>
        <w:t>г/км</w:t>
      </w:r>
      <w:r w:rsidRPr="0026535E">
        <w:rPr>
          <w:rFonts w:ascii="Times New Roman" w:eastAsia="Times New Roman" w:hAnsi="Times New Roman" w:cs="Times New Roman"/>
          <w:sz w:val="20"/>
          <w:szCs w:val="20"/>
          <w:lang w:eastAsia="ru-RU"/>
        </w:rPr>
        <w:t>;</w:t>
      </w:r>
    </w:p>
    <w:p w14:paraId="0A25A17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L</w:t>
      </w:r>
      <w:r w:rsidRPr="0026535E">
        <w:rPr>
          <w:rFonts w:ascii="Times New Roman" w:eastAsia="Times New Roman" w:hAnsi="Times New Roman" w:cs="Times New Roman"/>
          <w:sz w:val="20"/>
          <w:szCs w:val="20"/>
          <w:lang w:eastAsia="ru-RU"/>
        </w:rPr>
        <w:t xml:space="preserve"> - протяженность расчётного внутреннего проезда, </w:t>
      </w:r>
      <w:proofErr w:type="gramStart"/>
      <w:r w:rsidRPr="0026535E">
        <w:rPr>
          <w:rFonts w:ascii="Times New Roman" w:eastAsia="Times New Roman" w:hAnsi="Times New Roman" w:cs="Times New Roman"/>
          <w:i/>
          <w:sz w:val="20"/>
          <w:szCs w:val="20"/>
          <w:lang w:eastAsia="ru-RU"/>
        </w:rPr>
        <w:t>км</w:t>
      </w:r>
      <w:proofErr w:type="gramEnd"/>
      <w:r w:rsidRPr="0026535E">
        <w:rPr>
          <w:rFonts w:ascii="Times New Roman" w:eastAsia="Times New Roman" w:hAnsi="Times New Roman" w:cs="Times New Roman"/>
          <w:sz w:val="20"/>
          <w:szCs w:val="20"/>
          <w:lang w:eastAsia="ru-RU"/>
        </w:rPr>
        <w:t>;</w:t>
      </w:r>
    </w:p>
    <w:p w14:paraId="60AF695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среднее количество автомобилей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-й группы, проезжающих по расчётному проезду в течени</w:t>
      </w:r>
      <w:proofErr w:type="gramStart"/>
      <w:r w:rsidRPr="0026535E">
        <w:rPr>
          <w:rFonts w:ascii="Times New Roman" w:eastAsia="Times New Roman" w:hAnsi="Times New Roman" w:cs="Times New Roman"/>
          <w:sz w:val="20"/>
          <w:szCs w:val="20"/>
          <w:lang w:eastAsia="ru-RU"/>
        </w:rPr>
        <w:t>и</w:t>
      </w:r>
      <w:proofErr w:type="gramEnd"/>
      <w:r w:rsidRPr="0026535E">
        <w:rPr>
          <w:rFonts w:ascii="Times New Roman" w:eastAsia="Times New Roman" w:hAnsi="Times New Roman" w:cs="Times New Roman"/>
          <w:sz w:val="20"/>
          <w:szCs w:val="20"/>
          <w:lang w:eastAsia="ru-RU"/>
        </w:rPr>
        <w:t xml:space="preserve"> суток;</w:t>
      </w:r>
    </w:p>
    <w:p w14:paraId="4468B054"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b/>
          <w:i/>
          <w:sz w:val="20"/>
          <w:szCs w:val="20"/>
          <w:lang w:eastAsia="ru-RU"/>
        </w:rPr>
        <w:t>D</w:t>
      </w:r>
      <w:proofErr w:type="gramEnd"/>
      <w:r w:rsidRPr="0026535E">
        <w:rPr>
          <w:rFonts w:ascii="Times New Roman" w:eastAsia="Times New Roman" w:hAnsi="Times New Roman" w:cs="Times New Roman"/>
          <w:i/>
          <w:sz w:val="20"/>
          <w:szCs w:val="20"/>
          <w:vertAlign w:val="subscript"/>
          <w:lang w:eastAsia="ru-RU"/>
        </w:rPr>
        <w:t>Р</w:t>
      </w:r>
      <w:r w:rsidRPr="0026535E">
        <w:rPr>
          <w:rFonts w:ascii="Times New Roman" w:eastAsia="Times New Roman" w:hAnsi="Times New Roman" w:cs="Times New Roman"/>
          <w:sz w:val="20"/>
          <w:szCs w:val="20"/>
          <w:lang w:eastAsia="ru-RU"/>
        </w:rPr>
        <w:t xml:space="preserve"> - количество расчётных дней.</w:t>
      </w:r>
    </w:p>
    <w:p w14:paraId="7F41672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Максимально разовый выброс </w:t>
      </w:r>
      <w:r w:rsidRPr="0026535E">
        <w:rPr>
          <w:rFonts w:ascii="Times New Roman" w:eastAsia="Times New Roman" w:hAnsi="Times New Roman" w:cs="Times New Roman"/>
          <w:b/>
          <w:i/>
          <w:sz w:val="20"/>
          <w:szCs w:val="20"/>
          <w:lang w:eastAsia="ru-RU"/>
        </w:rPr>
        <w:t>i</w:t>
      </w:r>
      <w:r w:rsidRPr="0026535E">
        <w:rPr>
          <w:rFonts w:ascii="Times New Roman" w:eastAsia="Times New Roman" w:hAnsi="Times New Roman" w:cs="Times New Roman"/>
          <w:sz w:val="20"/>
          <w:szCs w:val="20"/>
          <w:lang w:eastAsia="ru-RU"/>
        </w:rPr>
        <w:t xml:space="preserve">-го вещества </w:t>
      </w: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xml:space="preserve"> рассчитывается по формуле (1.1.2):</w:t>
      </w:r>
    </w:p>
    <w:p w14:paraId="0B1FE8F7" w14:textId="77777777" w:rsidR="0026535E" w:rsidRPr="0026535E" w:rsidRDefault="0026535E" w:rsidP="0026535E">
      <w:pPr>
        <w:tabs>
          <w:tab w:val="center" w:pos="5103"/>
          <w:tab w:val="right" w:pos="9922"/>
        </w:tabs>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ab/>
        <w:t>G</w:t>
      </w:r>
      <w:r w:rsidRPr="0026535E">
        <w:rPr>
          <w:rFonts w:ascii="Times New Roman" w:eastAsia="Times New Roman" w:hAnsi="Times New Roman" w:cs="Times New Roman"/>
          <w:i/>
          <w:sz w:val="20"/>
          <w:szCs w:val="20"/>
          <w:vertAlign w:val="subscript"/>
          <w:lang w:eastAsia="ru-RU"/>
        </w:rPr>
        <w:t>i</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sz w:val="20"/>
          <w:szCs w:val="20"/>
          <w:lang w:eastAsia="ru-RU"/>
        </w:rPr>
        <w:t>∑</w:t>
      </w:r>
      <w:r w:rsidRPr="0026535E">
        <w:rPr>
          <w:rFonts w:ascii="Times New Roman" w:eastAsia="Times New Roman" w:hAnsi="Times New Roman" w:cs="Times New Roman"/>
          <w:position w:val="6"/>
          <w:sz w:val="20"/>
          <w:szCs w:val="20"/>
          <w:vertAlign w:val="superscript"/>
          <w:lang w:eastAsia="ru-RU"/>
        </w:rPr>
        <w:t>k</w:t>
      </w:r>
      <w:r w:rsidRPr="0026535E">
        <w:rPr>
          <w:rFonts w:ascii="Times New Roman" w:eastAsia="Times New Roman" w:hAnsi="Times New Roman" w:cs="Times New Roman"/>
          <w:position w:val="-6"/>
          <w:sz w:val="20"/>
          <w:szCs w:val="20"/>
          <w:vertAlign w:val="subscript"/>
          <w:lang w:eastAsia="ru-RU"/>
        </w:rPr>
        <w:t>k=1</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Lik</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L</w:t>
      </w:r>
      <w:r w:rsidRPr="0026535E">
        <w:rPr>
          <w:rFonts w:ascii="Times New Roman" w:eastAsia="Times New Roman" w:hAnsi="Times New Roman" w:cs="Times New Roman"/>
          <w:sz w:val="20"/>
          <w:szCs w:val="20"/>
          <w:lang w:eastAsia="ru-RU"/>
        </w:rPr>
        <w:t xml:space="preserve"> · </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3600, г/c</w:t>
      </w:r>
      <w:r w:rsidRPr="0026535E">
        <w:rPr>
          <w:rFonts w:ascii="Times New Roman" w:eastAsia="Times New Roman" w:hAnsi="Times New Roman" w:cs="Times New Roman"/>
          <w:sz w:val="20"/>
          <w:szCs w:val="20"/>
          <w:lang w:eastAsia="ru-RU"/>
        </w:rPr>
        <w:tab/>
        <w:t>(1.1.2)</w:t>
      </w:r>
    </w:p>
    <w:p w14:paraId="6239077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где </w:t>
      </w:r>
      <w:r w:rsidRPr="0026535E">
        <w:rPr>
          <w:rFonts w:ascii="Times New Roman" w:eastAsia="Times New Roman" w:hAnsi="Times New Roman" w:cs="Times New Roman"/>
          <w:b/>
          <w:i/>
          <w:sz w:val="20"/>
          <w:szCs w:val="20"/>
          <w:lang w:eastAsia="ru-RU"/>
        </w:rPr>
        <w:t>N'</w:t>
      </w:r>
      <w:r w:rsidRPr="0026535E">
        <w:rPr>
          <w:rFonts w:ascii="Times New Roman" w:eastAsia="Times New Roman" w:hAnsi="Times New Roman" w:cs="Times New Roman"/>
          <w:i/>
          <w:sz w:val="20"/>
          <w:szCs w:val="20"/>
          <w:vertAlign w:val="subscript"/>
          <w:lang w:eastAsia="ru-RU"/>
        </w:rPr>
        <w:t>k</w:t>
      </w:r>
      <w:r w:rsidRPr="0026535E">
        <w:rPr>
          <w:rFonts w:ascii="Times New Roman" w:eastAsia="Times New Roman" w:hAnsi="Times New Roman" w:cs="Times New Roman"/>
          <w:sz w:val="20"/>
          <w:szCs w:val="20"/>
          <w:lang w:eastAsia="ru-RU"/>
        </w:rPr>
        <w:t xml:space="preserve"> – количество автомобилей </w:t>
      </w:r>
      <w:r w:rsidRPr="0026535E">
        <w:rPr>
          <w:rFonts w:ascii="Times New Roman" w:eastAsia="Times New Roman" w:hAnsi="Times New Roman" w:cs="Times New Roman"/>
          <w:b/>
          <w:i/>
          <w:sz w:val="20"/>
          <w:szCs w:val="20"/>
          <w:lang w:eastAsia="ru-RU"/>
        </w:rPr>
        <w:t>k</w:t>
      </w:r>
      <w:r w:rsidRPr="0026535E">
        <w:rPr>
          <w:rFonts w:ascii="Times New Roman" w:eastAsia="Times New Roman" w:hAnsi="Times New Roman" w:cs="Times New Roman"/>
          <w:sz w:val="20"/>
          <w:szCs w:val="20"/>
          <w:lang w:eastAsia="ru-RU"/>
        </w:rPr>
        <w:t>-й группы, проезжающих по расчётному проезду за 1 час, характеризующийся максимальной интенсивностью проезда автомобилей.</w:t>
      </w:r>
    </w:p>
    <w:p w14:paraId="40DF97B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Удельные выбросы загрязняющих веще</w:t>
      </w:r>
      <w:proofErr w:type="gramStart"/>
      <w:r w:rsidRPr="0026535E">
        <w:rPr>
          <w:rFonts w:ascii="Times New Roman" w:eastAsia="Times New Roman" w:hAnsi="Times New Roman" w:cs="Times New Roman"/>
          <w:sz w:val="20"/>
          <w:szCs w:val="20"/>
          <w:lang w:eastAsia="ru-RU"/>
        </w:rPr>
        <w:t>ств пр</w:t>
      </w:r>
      <w:proofErr w:type="gramEnd"/>
      <w:r w:rsidRPr="0026535E">
        <w:rPr>
          <w:rFonts w:ascii="Times New Roman" w:eastAsia="Times New Roman" w:hAnsi="Times New Roman" w:cs="Times New Roman"/>
          <w:sz w:val="20"/>
          <w:szCs w:val="20"/>
          <w:lang w:eastAsia="ru-RU"/>
        </w:rPr>
        <w:t xml:space="preserve">и пробеге по расчётному проезду приведены в таблице </w:t>
      </w:r>
      <w:r w:rsidR="00F61371">
        <w:rPr>
          <w:rFonts w:ascii="Times New Roman" w:eastAsia="Times New Roman" w:hAnsi="Times New Roman" w:cs="Times New Roman"/>
          <w:sz w:val="20"/>
          <w:szCs w:val="20"/>
          <w:lang w:eastAsia="ru-RU"/>
        </w:rPr>
        <w:t>22</w:t>
      </w:r>
      <w:r w:rsidRPr="0026535E">
        <w:rPr>
          <w:rFonts w:ascii="Times New Roman" w:eastAsia="Times New Roman" w:hAnsi="Times New Roman" w:cs="Times New Roman"/>
          <w:sz w:val="20"/>
          <w:szCs w:val="20"/>
          <w:lang w:eastAsia="ru-RU"/>
        </w:rPr>
        <w:t>.</w:t>
      </w:r>
    </w:p>
    <w:p w14:paraId="5CCB8E75" w14:textId="77777777" w:rsidR="008F436E" w:rsidRDefault="008F436E" w:rsidP="008F436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Таблица </w:t>
      </w:r>
      <w:r w:rsidR="00F61371">
        <w:rPr>
          <w:rFonts w:ascii="Times New Roman" w:eastAsia="Times New Roman" w:hAnsi="Times New Roman" w:cs="Times New Roman"/>
          <w:sz w:val="20"/>
          <w:szCs w:val="20"/>
          <w:lang w:eastAsia="ru-RU"/>
        </w:rPr>
        <w:t>22</w:t>
      </w:r>
    </w:p>
    <w:p w14:paraId="082515F1" w14:textId="77777777" w:rsidR="0026535E" w:rsidRPr="008F436E" w:rsidRDefault="0026535E" w:rsidP="008F436E">
      <w:pPr>
        <w:spacing w:after="0" w:line="240" w:lineRule="auto"/>
        <w:jc w:val="center"/>
        <w:rPr>
          <w:rFonts w:ascii="Times New Roman" w:eastAsia="Times New Roman" w:hAnsi="Times New Roman" w:cs="Times New Roman"/>
          <w:sz w:val="20"/>
          <w:szCs w:val="20"/>
          <w:lang w:eastAsia="ru-RU"/>
        </w:rPr>
      </w:pPr>
      <w:r w:rsidRPr="008F436E">
        <w:rPr>
          <w:rFonts w:ascii="Times New Roman" w:eastAsia="Times New Roman" w:hAnsi="Times New Roman" w:cs="Times New Roman"/>
          <w:sz w:val="20"/>
          <w:szCs w:val="20"/>
          <w:lang w:eastAsia="ru-RU"/>
        </w:rPr>
        <w:t>Удельные выбросы загрязняющих веществ</w:t>
      </w:r>
    </w:p>
    <w:tbl>
      <w:tblPr>
        <w:tblStyle w:val="ReportTable24"/>
        <w:tblW w:w="5000" w:type="pct"/>
        <w:tblLook w:val="04A0" w:firstRow="1" w:lastRow="0" w:firstColumn="1" w:lastColumn="0" w:noHBand="0" w:noVBand="1"/>
      </w:tblPr>
      <w:tblGrid>
        <w:gridCol w:w="5732"/>
        <w:gridCol w:w="2729"/>
        <w:gridCol w:w="1093"/>
      </w:tblGrid>
      <w:tr w:rsidR="0026535E" w:rsidRPr="0026535E" w14:paraId="579AC54B" w14:textId="77777777" w:rsidTr="005863EA">
        <w:trPr>
          <w:tblHeader/>
        </w:trPr>
        <w:tc>
          <w:tcPr>
            <w:tcW w:w="3000" w:type="pct"/>
            <w:tcBorders>
              <w:top w:val="single" w:sz="8" w:space="0" w:color="auto"/>
              <w:left w:val="single" w:sz="6" w:space="0" w:color="auto"/>
              <w:bottom w:val="single" w:sz="8" w:space="0" w:color="auto"/>
            </w:tcBorders>
            <w:shd w:val="clear" w:color="auto" w:fill="F2F2F2"/>
            <w:vAlign w:val="center"/>
          </w:tcPr>
          <w:p w14:paraId="11C7868F" w14:textId="77777777" w:rsidR="0026535E" w:rsidRPr="0026535E" w:rsidRDefault="0026535E" w:rsidP="0026535E">
            <w:pPr>
              <w:jc w:val="center"/>
              <w:rPr>
                <w:rFonts w:ascii="Times New Roman" w:hAnsi="Times New Roman"/>
              </w:rPr>
            </w:pPr>
            <w:r w:rsidRPr="0026535E">
              <w:rPr>
                <w:rFonts w:ascii="Times New Roman" w:hAnsi="Times New Roman"/>
              </w:rPr>
              <w:t>Тип</w:t>
            </w:r>
          </w:p>
        </w:tc>
        <w:tc>
          <w:tcPr>
            <w:tcW w:w="1428" w:type="pct"/>
            <w:tcBorders>
              <w:top w:val="single" w:sz="8" w:space="0" w:color="auto"/>
              <w:bottom w:val="single" w:sz="8" w:space="0" w:color="auto"/>
            </w:tcBorders>
            <w:shd w:val="clear" w:color="auto" w:fill="F2F2F2"/>
            <w:vAlign w:val="center"/>
          </w:tcPr>
          <w:p w14:paraId="2E81E4C8" w14:textId="77777777" w:rsidR="0026535E" w:rsidRPr="0026535E" w:rsidRDefault="0026535E" w:rsidP="0026535E">
            <w:pPr>
              <w:jc w:val="center"/>
              <w:rPr>
                <w:rFonts w:ascii="Times New Roman" w:hAnsi="Times New Roman"/>
              </w:rPr>
            </w:pPr>
            <w:r w:rsidRPr="0026535E">
              <w:rPr>
                <w:rFonts w:ascii="Times New Roman" w:hAnsi="Times New Roman"/>
              </w:rPr>
              <w:t>Загрязняющее вещество</w:t>
            </w:r>
          </w:p>
        </w:tc>
        <w:tc>
          <w:tcPr>
            <w:tcW w:w="571" w:type="pct"/>
            <w:tcBorders>
              <w:top w:val="single" w:sz="8" w:space="0" w:color="auto"/>
              <w:bottom w:val="single" w:sz="8" w:space="0" w:color="auto"/>
              <w:right w:val="single" w:sz="6" w:space="0" w:color="auto"/>
            </w:tcBorders>
            <w:shd w:val="clear" w:color="auto" w:fill="F2F2F2"/>
            <w:vAlign w:val="center"/>
          </w:tcPr>
          <w:p w14:paraId="48329569" w14:textId="77777777" w:rsidR="0026535E" w:rsidRPr="0026535E" w:rsidRDefault="0026535E" w:rsidP="0026535E">
            <w:pPr>
              <w:jc w:val="center"/>
              <w:rPr>
                <w:rFonts w:ascii="Times New Roman" w:hAnsi="Times New Roman"/>
              </w:rPr>
            </w:pPr>
            <w:r w:rsidRPr="0026535E">
              <w:rPr>
                <w:rFonts w:ascii="Times New Roman" w:hAnsi="Times New Roman"/>
              </w:rPr>
              <w:t xml:space="preserve">Пробег, </w:t>
            </w:r>
            <w:proofErr w:type="gramStart"/>
            <w:r w:rsidRPr="0026535E">
              <w:rPr>
                <w:rFonts w:ascii="Times New Roman" w:hAnsi="Times New Roman"/>
              </w:rPr>
              <w:t>г</w:t>
            </w:r>
            <w:proofErr w:type="gramEnd"/>
            <w:r w:rsidRPr="0026535E">
              <w:rPr>
                <w:rFonts w:ascii="Times New Roman" w:hAnsi="Times New Roman"/>
              </w:rPr>
              <w:t>/км</w:t>
            </w:r>
          </w:p>
        </w:tc>
      </w:tr>
      <w:tr w:rsidR="0026535E" w:rsidRPr="0026535E" w14:paraId="518D0CE8" w14:textId="77777777" w:rsidTr="005863EA">
        <w:tc>
          <w:tcPr>
            <w:tcW w:w="3000" w:type="pct"/>
            <w:tcBorders>
              <w:left w:val="single" w:sz="6" w:space="0" w:color="auto"/>
              <w:bottom w:val="single" w:sz="8" w:space="0" w:color="auto"/>
            </w:tcBorders>
          </w:tcPr>
          <w:p w14:paraId="678FBA84" w14:textId="77777777" w:rsidR="0026535E" w:rsidRPr="0026535E" w:rsidRDefault="0026535E" w:rsidP="0026535E">
            <w:pPr>
              <w:rPr>
                <w:rFonts w:ascii="Times New Roman" w:hAnsi="Times New Roman"/>
              </w:rPr>
            </w:pPr>
            <w:r w:rsidRPr="0026535E">
              <w:rPr>
                <w:rFonts w:ascii="Times New Roman" w:hAnsi="Times New Roman"/>
              </w:rPr>
              <w:t>Грузовой, г/</w:t>
            </w:r>
            <w:proofErr w:type="gramStart"/>
            <w:r w:rsidRPr="0026535E">
              <w:rPr>
                <w:rFonts w:ascii="Times New Roman" w:hAnsi="Times New Roman"/>
              </w:rPr>
              <w:t>п</w:t>
            </w:r>
            <w:proofErr w:type="gramEnd"/>
            <w:r w:rsidRPr="0026535E">
              <w:rPr>
                <w:rFonts w:ascii="Times New Roman" w:hAnsi="Times New Roman"/>
              </w:rPr>
              <w:t xml:space="preserve"> от 8 до 16 т, дизель</w:t>
            </w:r>
          </w:p>
        </w:tc>
        <w:tc>
          <w:tcPr>
            <w:tcW w:w="2000" w:type="pct"/>
            <w:gridSpan w:val="2"/>
            <w:tcBorders>
              <w:bottom w:val="single" w:sz="8" w:space="0" w:color="auto"/>
              <w:right w:val="single" w:sz="6" w:space="0" w:color="auto"/>
            </w:tcBorders>
            <w:tcMar>
              <w:left w:w="0" w:type="dxa"/>
              <w:right w:w="0" w:type="dxa"/>
            </w:tcMar>
          </w:tcPr>
          <w:tbl>
            <w:tblPr>
              <w:tblStyle w:val="ReportTable24"/>
              <w:tblW w:w="0" w:type="auto"/>
              <w:tblLook w:val="04A0" w:firstRow="1" w:lastRow="0" w:firstColumn="1" w:lastColumn="0" w:noHBand="0" w:noVBand="1"/>
            </w:tblPr>
            <w:tblGrid>
              <w:gridCol w:w="2717"/>
              <w:gridCol w:w="1093"/>
            </w:tblGrid>
            <w:tr w:rsidR="004848C5" w:rsidRPr="0026535E" w14:paraId="54C3C5E9" w14:textId="77777777" w:rsidTr="005863EA">
              <w:tc>
                <w:tcPr>
                  <w:tcW w:w="2835" w:type="dxa"/>
                  <w:tcBorders>
                    <w:top w:val="nil"/>
                    <w:left w:val="nil"/>
                  </w:tcBorders>
                </w:tcPr>
                <w:p w14:paraId="0FF345DA" w14:textId="77777777" w:rsidR="0026535E" w:rsidRPr="0026535E" w:rsidRDefault="0026535E" w:rsidP="0026535E">
                  <w:pPr>
                    <w:rPr>
                      <w:rFonts w:ascii="Times New Roman" w:hAnsi="Times New Roman"/>
                    </w:rPr>
                  </w:pPr>
                  <w:r w:rsidRPr="0026535E">
                    <w:rPr>
                      <w:rFonts w:ascii="Times New Roman" w:hAnsi="Times New Roman"/>
                    </w:rPr>
                    <w:t>Азота диоксид (Азот (IV) оксид)</w:t>
                  </w:r>
                </w:p>
              </w:tc>
              <w:tc>
                <w:tcPr>
                  <w:tcW w:w="1134" w:type="dxa"/>
                  <w:tcBorders>
                    <w:top w:val="nil"/>
                    <w:right w:val="nil"/>
                  </w:tcBorders>
                </w:tcPr>
                <w:p w14:paraId="02CB8541" w14:textId="77777777" w:rsidR="0026535E" w:rsidRPr="0026535E" w:rsidRDefault="0026535E" w:rsidP="0026535E">
                  <w:pPr>
                    <w:jc w:val="center"/>
                    <w:rPr>
                      <w:rFonts w:ascii="Times New Roman" w:hAnsi="Times New Roman"/>
                    </w:rPr>
                  </w:pPr>
                  <w:r w:rsidRPr="0026535E">
                    <w:rPr>
                      <w:rFonts w:ascii="Times New Roman" w:hAnsi="Times New Roman"/>
                    </w:rPr>
                    <w:t>2,72</w:t>
                  </w:r>
                </w:p>
              </w:tc>
            </w:tr>
            <w:tr w:rsidR="004848C5" w:rsidRPr="0026535E" w14:paraId="263D70C4" w14:textId="77777777" w:rsidTr="005863EA">
              <w:tc>
                <w:tcPr>
                  <w:tcW w:w="2835" w:type="dxa"/>
                  <w:tcBorders>
                    <w:left w:val="nil"/>
                  </w:tcBorders>
                </w:tcPr>
                <w:p w14:paraId="758C576E" w14:textId="77777777" w:rsidR="0026535E" w:rsidRPr="0026535E" w:rsidRDefault="0026535E" w:rsidP="0026535E">
                  <w:pPr>
                    <w:rPr>
                      <w:rFonts w:ascii="Times New Roman" w:hAnsi="Times New Roman"/>
                    </w:rPr>
                  </w:pPr>
                  <w:r w:rsidRPr="0026535E">
                    <w:rPr>
                      <w:rFonts w:ascii="Times New Roman" w:hAnsi="Times New Roman"/>
                    </w:rPr>
                    <w:t>Азот (II) оксид (Азота оксид)</w:t>
                  </w:r>
                </w:p>
              </w:tc>
              <w:tc>
                <w:tcPr>
                  <w:tcW w:w="1134" w:type="dxa"/>
                  <w:tcBorders>
                    <w:right w:val="nil"/>
                  </w:tcBorders>
                </w:tcPr>
                <w:p w14:paraId="24031B5C" w14:textId="77777777" w:rsidR="0026535E" w:rsidRPr="0026535E" w:rsidRDefault="0026535E" w:rsidP="0026535E">
                  <w:pPr>
                    <w:jc w:val="center"/>
                    <w:rPr>
                      <w:rFonts w:ascii="Times New Roman" w:hAnsi="Times New Roman"/>
                    </w:rPr>
                  </w:pPr>
                  <w:r w:rsidRPr="0026535E">
                    <w:rPr>
                      <w:rFonts w:ascii="Times New Roman" w:hAnsi="Times New Roman"/>
                    </w:rPr>
                    <w:t>0,442</w:t>
                  </w:r>
                </w:p>
              </w:tc>
            </w:tr>
            <w:tr w:rsidR="004848C5" w:rsidRPr="0026535E" w14:paraId="25E78ADB" w14:textId="77777777" w:rsidTr="005863EA">
              <w:tc>
                <w:tcPr>
                  <w:tcW w:w="2835" w:type="dxa"/>
                  <w:tcBorders>
                    <w:left w:val="nil"/>
                  </w:tcBorders>
                </w:tcPr>
                <w:p w14:paraId="1E1BC89A" w14:textId="77777777" w:rsidR="0026535E" w:rsidRPr="0026535E" w:rsidRDefault="0026535E" w:rsidP="0026535E">
                  <w:pPr>
                    <w:rPr>
                      <w:rFonts w:ascii="Times New Roman" w:hAnsi="Times New Roman"/>
                    </w:rPr>
                  </w:pPr>
                  <w:r w:rsidRPr="0026535E">
                    <w:rPr>
                      <w:rFonts w:ascii="Times New Roman" w:hAnsi="Times New Roman"/>
                    </w:rPr>
                    <w:t>Углерод (Сажа)</w:t>
                  </w:r>
                </w:p>
              </w:tc>
              <w:tc>
                <w:tcPr>
                  <w:tcW w:w="1134" w:type="dxa"/>
                  <w:tcBorders>
                    <w:right w:val="nil"/>
                  </w:tcBorders>
                </w:tcPr>
                <w:p w14:paraId="2AEB74AB" w14:textId="77777777" w:rsidR="0026535E" w:rsidRPr="0026535E" w:rsidRDefault="0026535E" w:rsidP="0026535E">
                  <w:pPr>
                    <w:jc w:val="center"/>
                    <w:rPr>
                      <w:rFonts w:ascii="Times New Roman" w:hAnsi="Times New Roman"/>
                    </w:rPr>
                  </w:pPr>
                  <w:r w:rsidRPr="0026535E">
                    <w:rPr>
                      <w:rFonts w:ascii="Times New Roman" w:hAnsi="Times New Roman"/>
                    </w:rPr>
                    <w:t>0,2</w:t>
                  </w:r>
                </w:p>
              </w:tc>
            </w:tr>
            <w:tr w:rsidR="004848C5" w:rsidRPr="0026535E" w14:paraId="77D99DB2" w14:textId="77777777" w:rsidTr="005863EA">
              <w:tc>
                <w:tcPr>
                  <w:tcW w:w="2835" w:type="dxa"/>
                  <w:tcBorders>
                    <w:left w:val="nil"/>
                  </w:tcBorders>
                </w:tcPr>
                <w:p w14:paraId="3EC6B904" w14:textId="77777777" w:rsidR="0026535E" w:rsidRPr="0026535E" w:rsidRDefault="0026535E" w:rsidP="0026535E">
                  <w:pPr>
                    <w:rPr>
                      <w:rFonts w:ascii="Times New Roman" w:hAnsi="Times New Roman"/>
                    </w:rPr>
                  </w:pPr>
                  <w:r w:rsidRPr="0026535E">
                    <w:rPr>
                      <w:rFonts w:ascii="Times New Roman" w:hAnsi="Times New Roman"/>
                    </w:rPr>
                    <w:t>Сера диоксид (Ангидрид сернистый)</w:t>
                  </w:r>
                </w:p>
              </w:tc>
              <w:tc>
                <w:tcPr>
                  <w:tcW w:w="1134" w:type="dxa"/>
                  <w:tcBorders>
                    <w:right w:val="nil"/>
                  </w:tcBorders>
                </w:tcPr>
                <w:p w14:paraId="68B4B6E7" w14:textId="77777777" w:rsidR="0026535E" w:rsidRPr="0026535E" w:rsidRDefault="0026535E" w:rsidP="0026535E">
                  <w:pPr>
                    <w:jc w:val="center"/>
                    <w:rPr>
                      <w:rFonts w:ascii="Times New Roman" w:hAnsi="Times New Roman"/>
                    </w:rPr>
                  </w:pPr>
                  <w:r w:rsidRPr="0026535E">
                    <w:rPr>
                      <w:rFonts w:ascii="Times New Roman" w:hAnsi="Times New Roman"/>
                    </w:rPr>
                    <w:t>0,475</w:t>
                  </w:r>
                </w:p>
              </w:tc>
            </w:tr>
            <w:tr w:rsidR="004848C5" w:rsidRPr="0026535E" w14:paraId="0EEBEDF6" w14:textId="77777777" w:rsidTr="005863EA">
              <w:tc>
                <w:tcPr>
                  <w:tcW w:w="2835" w:type="dxa"/>
                  <w:tcBorders>
                    <w:left w:val="nil"/>
                  </w:tcBorders>
                </w:tcPr>
                <w:p w14:paraId="7283B770" w14:textId="77777777" w:rsidR="0026535E" w:rsidRPr="0026535E" w:rsidRDefault="0026535E" w:rsidP="0026535E">
                  <w:pPr>
                    <w:rPr>
                      <w:rFonts w:ascii="Times New Roman" w:hAnsi="Times New Roman"/>
                    </w:rPr>
                  </w:pPr>
                  <w:r w:rsidRPr="0026535E">
                    <w:rPr>
                      <w:rFonts w:ascii="Times New Roman" w:hAnsi="Times New Roman"/>
                    </w:rPr>
                    <w:t>Углерод оксид</w:t>
                  </w:r>
                </w:p>
              </w:tc>
              <w:tc>
                <w:tcPr>
                  <w:tcW w:w="1134" w:type="dxa"/>
                  <w:tcBorders>
                    <w:right w:val="nil"/>
                  </w:tcBorders>
                </w:tcPr>
                <w:p w14:paraId="4221349B" w14:textId="77777777" w:rsidR="0026535E" w:rsidRPr="0026535E" w:rsidRDefault="0026535E" w:rsidP="0026535E">
                  <w:pPr>
                    <w:jc w:val="center"/>
                    <w:rPr>
                      <w:rFonts w:ascii="Times New Roman" w:hAnsi="Times New Roman"/>
                    </w:rPr>
                  </w:pPr>
                  <w:r w:rsidRPr="0026535E">
                    <w:rPr>
                      <w:rFonts w:ascii="Times New Roman" w:hAnsi="Times New Roman"/>
                    </w:rPr>
                    <w:t>4,9</w:t>
                  </w:r>
                </w:p>
              </w:tc>
            </w:tr>
            <w:tr w:rsidR="004848C5" w:rsidRPr="0026535E" w14:paraId="096E28C5" w14:textId="77777777" w:rsidTr="005863EA">
              <w:tc>
                <w:tcPr>
                  <w:tcW w:w="2835" w:type="dxa"/>
                  <w:tcBorders>
                    <w:left w:val="nil"/>
                    <w:bottom w:val="nil"/>
                  </w:tcBorders>
                </w:tcPr>
                <w:p w14:paraId="0C14AD11" w14:textId="77777777" w:rsidR="0026535E" w:rsidRPr="0026535E" w:rsidRDefault="0026535E" w:rsidP="0026535E">
                  <w:pPr>
                    <w:rPr>
                      <w:rFonts w:ascii="Times New Roman" w:hAnsi="Times New Roman"/>
                    </w:rPr>
                  </w:pPr>
                  <w:r w:rsidRPr="0026535E">
                    <w:rPr>
                      <w:rFonts w:ascii="Times New Roman" w:hAnsi="Times New Roman"/>
                    </w:rPr>
                    <w:t>Керосин</w:t>
                  </w:r>
                </w:p>
              </w:tc>
              <w:tc>
                <w:tcPr>
                  <w:tcW w:w="1134" w:type="dxa"/>
                  <w:tcBorders>
                    <w:bottom w:val="nil"/>
                    <w:right w:val="nil"/>
                  </w:tcBorders>
                </w:tcPr>
                <w:p w14:paraId="10402F95" w14:textId="77777777" w:rsidR="0026535E" w:rsidRPr="0026535E" w:rsidRDefault="0026535E" w:rsidP="0026535E">
                  <w:pPr>
                    <w:jc w:val="center"/>
                    <w:rPr>
                      <w:rFonts w:ascii="Times New Roman" w:hAnsi="Times New Roman"/>
                    </w:rPr>
                  </w:pPr>
                  <w:r w:rsidRPr="0026535E">
                    <w:rPr>
                      <w:rFonts w:ascii="Times New Roman" w:hAnsi="Times New Roman"/>
                    </w:rPr>
                    <w:t>0,7</w:t>
                  </w:r>
                </w:p>
              </w:tc>
            </w:tr>
          </w:tbl>
          <w:p w14:paraId="621EC589" w14:textId="77777777" w:rsidR="0026535E" w:rsidRPr="0026535E" w:rsidRDefault="0026535E" w:rsidP="0026535E">
            <w:pPr>
              <w:rPr>
                <w:rFonts w:ascii="Times New Roman" w:hAnsi="Times New Roman"/>
              </w:rPr>
            </w:pPr>
          </w:p>
        </w:tc>
      </w:tr>
    </w:tbl>
    <w:p w14:paraId="2B350EF4" w14:textId="77777777" w:rsidR="00F61371" w:rsidRDefault="00F61371" w:rsidP="0026535E">
      <w:pPr>
        <w:spacing w:after="0" w:line="240" w:lineRule="auto"/>
        <w:rPr>
          <w:rFonts w:ascii="Times New Roman" w:eastAsia="Times New Roman" w:hAnsi="Times New Roman" w:cs="Times New Roman"/>
          <w:sz w:val="20"/>
          <w:szCs w:val="20"/>
          <w:lang w:eastAsia="ru-RU"/>
        </w:rPr>
      </w:pPr>
    </w:p>
    <w:p w14:paraId="2D8B64FB"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Расчет годового и максимально разового выделения загрязняющих веществ в атмосферу приведен ниже.</w:t>
      </w:r>
    </w:p>
    <w:p w14:paraId="57ADCFD1"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Годовое выделение загрязняющих веществ </w:t>
      </w: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т/год</w:t>
      </w:r>
      <w:r w:rsidRPr="0026535E">
        <w:rPr>
          <w:rFonts w:ascii="Times New Roman" w:eastAsia="Times New Roman" w:hAnsi="Times New Roman" w:cs="Times New Roman"/>
          <w:sz w:val="20"/>
          <w:szCs w:val="20"/>
          <w:lang w:eastAsia="ru-RU"/>
        </w:rPr>
        <w:t>:</w:t>
      </w:r>
    </w:p>
    <w:p w14:paraId="420A6E9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u w:val="single"/>
          <w:lang w:eastAsia="ru-RU"/>
        </w:rPr>
        <w:t>ГАЗель (цельнометаллический фургон) ГАЗ А31R22-220</w:t>
      </w:r>
    </w:p>
    <w:p w14:paraId="2540DB9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2,72 · 0,125 · 1 · 366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0,0001244;</w:t>
      </w:r>
    </w:p>
    <w:p w14:paraId="4434EFB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0,442 · 0,125 · 1 · 366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0,0000202;</w:t>
      </w:r>
    </w:p>
    <w:p w14:paraId="3DDC5036"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328</w:t>
      </w:r>
      <w:r w:rsidRPr="0026535E">
        <w:rPr>
          <w:rFonts w:ascii="Times New Roman" w:eastAsia="Times New Roman" w:hAnsi="Times New Roman" w:cs="Times New Roman"/>
          <w:sz w:val="20"/>
          <w:szCs w:val="20"/>
          <w:lang w:eastAsia="ru-RU"/>
        </w:rPr>
        <w:t xml:space="preserve"> = 0,2 · 0,125 · 1 · 366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0,0000092;</w:t>
      </w:r>
    </w:p>
    <w:p w14:paraId="47FE0B9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0,475 · 0,125 · 1 · 366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0,0000217;</w:t>
      </w:r>
    </w:p>
    <w:p w14:paraId="780EC5B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4,9 · 0,125 · 1 · 366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0,0002242;</w:t>
      </w:r>
    </w:p>
    <w:p w14:paraId="69C3E9F9"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M</w:t>
      </w:r>
      <w:r w:rsidRPr="0026535E">
        <w:rPr>
          <w:rFonts w:ascii="Times New Roman" w:eastAsia="Times New Roman" w:hAnsi="Times New Roman" w:cs="Times New Roman"/>
          <w:i/>
          <w:sz w:val="20"/>
          <w:szCs w:val="20"/>
          <w:vertAlign w:val="subscript"/>
          <w:lang w:eastAsia="ru-RU"/>
        </w:rPr>
        <w:t>2732</w:t>
      </w:r>
      <w:r w:rsidRPr="0026535E">
        <w:rPr>
          <w:rFonts w:ascii="Times New Roman" w:eastAsia="Times New Roman" w:hAnsi="Times New Roman" w:cs="Times New Roman"/>
          <w:sz w:val="20"/>
          <w:szCs w:val="20"/>
          <w:lang w:eastAsia="ru-RU"/>
        </w:rPr>
        <w:t xml:space="preserve"> = 0,7 · 0,125 · 1 · 366 · 10</w:t>
      </w:r>
      <w:r w:rsidRPr="0026535E">
        <w:rPr>
          <w:rFonts w:ascii="Times New Roman" w:eastAsia="Times New Roman" w:hAnsi="Times New Roman" w:cs="Times New Roman"/>
          <w:sz w:val="20"/>
          <w:szCs w:val="20"/>
          <w:vertAlign w:val="superscript"/>
          <w:lang w:eastAsia="ru-RU"/>
        </w:rPr>
        <w:t>-6</w:t>
      </w:r>
      <w:r w:rsidRPr="0026535E">
        <w:rPr>
          <w:rFonts w:ascii="Times New Roman" w:eastAsia="Times New Roman" w:hAnsi="Times New Roman" w:cs="Times New Roman"/>
          <w:sz w:val="20"/>
          <w:szCs w:val="20"/>
          <w:lang w:eastAsia="ru-RU"/>
        </w:rPr>
        <w:t xml:space="preserve"> = 0,000032.</w:t>
      </w:r>
    </w:p>
    <w:p w14:paraId="1BF3F64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 xml:space="preserve">Максимально разовое выделение загрязняющих веществ </w:t>
      </w: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sz w:val="20"/>
          <w:szCs w:val="20"/>
          <w:lang w:eastAsia="ru-RU"/>
        </w:rPr>
        <w:t xml:space="preserve">, </w:t>
      </w:r>
      <w:r w:rsidRPr="0026535E">
        <w:rPr>
          <w:rFonts w:ascii="Times New Roman" w:eastAsia="Times New Roman" w:hAnsi="Times New Roman" w:cs="Times New Roman"/>
          <w:i/>
          <w:sz w:val="20"/>
          <w:szCs w:val="20"/>
          <w:lang w:eastAsia="ru-RU"/>
        </w:rPr>
        <w:t>г/</w:t>
      </w:r>
      <w:proofErr w:type="gramStart"/>
      <w:r w:rsidRPr="0026535E">
        <w:rPr>
          <w:rFonts w:ascii="Times New Roman" w:eastAsia="Times New Roman" w:hAnsi="Times New Roman" w:cs="Times New Roman"/>
          <w:i/>
          <w:sz w:val="20"/>
          <w:szCs w:val="20"/>
          <w:lang w:eastAsia="ru-RU"/>
        </w:rPr>
        <w:t>с</w:t>
      </w:r>
      <w:proofErr w:type="gramEnd"/>
      <w:r w:rsidRPr="0026535E">
        <w:rPr>
          <w:rFonts w:ascii="Times New Roman" w:eastAsia="Times New Roman" w:hAnsi="Times New Roman" w:cs="Times New Roman"/>
          <w:sz w:val="20"/>
          <w:szCs w:val="20"/>
          <w:lang w:eastAsia="ru-RU"/>
        </w:rPr>
        <w:t>:</w:t>
      </w:r>
    </w:p>
    <w:p w14:paraId="793B2507"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u w:val="single"/>
          <w:lang w:eastAsia="ru-RU"/>
        </w:rPr>
        <w:t>ГАЗель (цельнометаллический фургон) ГАЗ А31R22-220</w:t>
      </w:r>
    </w:p>
    <w:p w14:paraId="6D0882B0"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301</w:t>
      </w:r>
      <w:r w:rsidRPr="0026535E">
        <w:rPr>
          <w:rFonts w:ascii="Times New Roman" w:eastAsia="Times New Roman" w:hAnsi="Times New Roman" w:cs="Times New Roman"/>
          <w:sz w:val="20"/>
          <w:szCs w:val="20"/>
          <w:lang w:eastAsia="ru-RU"/>
        </w:rPr>
        <w:t xml:space="preserve"> = 2,72 · 0,125 · 1 / 3600 = 0,0000944;</w:t>
      </w:r>
    </w:p>
    <w:p w14:paraId="7A8A9198"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304</w:t>
      </w:r>
      <w:r w:rsidRPr="0026535E">
        <w:rPr>
          <w:rFonts w:ascii="Times New Roman" w:eastAsia="Times New Roman" w:hAnsi="Times New Roman" w:cs="Times New Roman"/>
          <w:sz w:val="20"/>
          <w:szCs w:val="20"/>
          <w:lang w:eastAsia="ru-RU"/>
        </w:rPr>
        <w:t xml:space="preserve"> = 0,442 · 0,125 · 1 / 3600 = 0,0000153;</w:t>
      </w:r>
    </w:p>
    <w:p w14:paraId="3100779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328</w:t>
      </w:r>
      <w:r w:rsidRPr="0026535E">
        <w:rPr>
          <w:rFonts w:ascii="Times New Roman" w:eastAsia="Times New Roman" w:hAnsi="Times New Roman" w:cs="Times New Roman"/>
          <w:sz w:val="20"/>
          <w:szCs w:val="20"/>
          <w:lang w:eastAsia="ru-RU"/>
        </w:rPr>
        <w:t xml:space="preserve"> = 0,2 · 0,125 · 1 / 3600 = 0,0000069;</w:t>
      </w:r>
    </w:p>
    <w:p w14:paraId="79F7DF8C"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330</w:t>
      </w:r>
      <w:r w:rsidRPr="0026535E">
        <w:rPr>
          <w:rFonts w:ascii="Times New Roman" w:eastAsia="Times New Roman" w:hAnsi="Times New Roman" w:cs="Times New Roman"/>
          <w:sz w:val="20"/>
          <w:szCs w:val="20"/>
          <w:lang w:eastAsia="ru-RU"/>
        </w:rPr>
        <w:t xml:space="preserve"> = 0,475 · 0,125 · 1 / 3600 = 0,0000165;</w:t>
      </w:r>
    </w:p>
    <w:p w14:paraId="3547F0F3"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337</w:t>
      </w:r>
      <w:r w:rsidRPr="0026535E">
        <w:rPr>
          <w:rFonts w:ascii="Times New Roman" w:eastAsia="Times New Roman" w:hAnsi="Times New Roman" w:cs="Times New Roman"/>
          <w:sz w:val="20"/>
          <w:szCs w:val="20"/>
          <w:lang w:eastAsia="ru-RU"/>
        </w:rPr>
        <w:t xml:space="preserve"> = 4,9 · 0,125 · 1 / 3600 = 0,0001701;</w:t>
      </w:r>
    </w:p>
    <w:p w14:paraId="23F3741E"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b/>
          <w:i/>
          <w:sz w:val="20"/>
          <w:szCs w:val="20"/>
          <w:lang w:eastAsia="ru-RU"/>
        </w:rPr>
        <w:t>G</w:t>
      </w:r>
      <w:r w:rsidRPr="0026535E">
        <w:rPr>
          <w:rFonts w:ascii="Times New Roman" w:eastAsia="Times New Roman" w:hAnsi="Times New Roman" w:cs="Times New Roman"/>
          <w:i/>
          <w:sz w:val="20"/>
          <w:szCs w:val="20"/>
          <w:vertAlign w:val="subscript"/>
          <w:lang w:eastAsia="ru-RU"/>
        </w:rPr>
        <w:t>2732</w:t>
      </w:r>
      <w:r w:rsidRPr="0026535E">
        <w:rPr>
          <w:rFonts w:ascii="Times New Roman" w:eastAsia="Times New Roman" w:hAnsi="Times New Roman" w:cs="Times New Roman"/>
          <w:sz w:val="20"/>
          <w:szCs w:val="20"/>
          <w:lang w:eastAsia="ru-RU"/>
        </w:rPr>
        <w:t xml:space="preserve"> = 0,7 · 0,125 · 1 / 3600 = 0,0000243.</w:t>
      </w:r>
    </w:p>
    <w:p w14:paraId="4DBA7492" w14:textId="77777777" w:rsidR="0026535E" w:rsidRPr="0026535E" w:rsidRDefault="0026535E" w:rsidP="0026535E">
      <w:pPr>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ab/>
        <w:t>Из результатов расчётов максимально разового выброса для каждого типа автотранспортных средств в итоговые результаты по источнику занесены наибольшие значения, полученные с учетом неодновременности и нестационарности во времени движения автотранспортных средств.</w:t>
      </w:r>
    </w:p>
    <w:p w14:paraId="0516DE6F" w14:textId="77777777" w:rsidR="0026535E" w:rsidRDefault="0026535E" w:rsidP="0026535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595FF02F" w14:textId="77777777" w:rsidR="00F61371" w:rsidRDefault="00F61371" w:rsidP="002653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14:paraId="508E2D30"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ИЗАВ 6501 Работы внутри штольни, источник выделения: Сварочный аппарат</w:t>
      </w:r>
    </w:p>
    <w:p w14:paraId="79687CC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Расчет произведен программой «Сварка» версия 3.1.24 от 24.09.2021</w:t>
      </w:r>
    </w:p>
    <w:p w14:paraId="3887BF2D"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Объект: №7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4ABDF5F1"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Площадка: 1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7490FB29" w14:textId="77777777" w:rsidR="0026535E" w:rsidRPr="0026535E" w:rsidRDefault="003B14C7"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6535E" w:rsidRPr="0026535E">
        <w:rPr>
          <w:rFonts w:ascii="Times New Roman" w:eastAsia="Times New Roman" w:hAnsi="Times New Roman" w:cs="Times New Roman"/>
          <w:sz w:val="20"/>
          <w:szCs w:val="20"/>
          <w:lang w:eastAsia="ru-RU"/>
        </w:rPr>
        <w:t xml:space="preserve">: 1 </w:t>
      </w:r>
      <w:r>
        <w:rPr>
          <w:rFonts w:ascii="Times New Roman" w:eastAsia="Times New Roman" w:hAnsi="Times New Roman" w:cs="Times New Roman"/>
          <w:sz w:val="20"/>
          <w:szCs w:val="20"/>
          <w:lang w:eastAsia="ru-RU"/>
        </w:rPr>
        <w:t>Монтажные</w:t>
      </w:r>
      <w:r w:rsidR="0026535E" w:rsidRPr="0026535E">
        <w:rPr>
          <w:rFonts w:ascii="Times New Roman" w:eastAsia="Times New Roman" w:hAnsi="Times New Roman" w:cs="Times New Roman"/>
          <w:sz w:val="20"/>
          <w:szCs w:val="20"/>
          <w:lang w:eastAsia="ru-RU"/>
        </w:rPr>
        <w:t xml:space="preserve"> работы</w:t>
      </w:r>
    </w:p>
    <w:p w14:paraId="79004136"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lastRenderedPageBreak/>
        <w:t>Название источника выбросов: №1 Сварочный аппарат</w:t>
      </w:r>
    </w:p>
    <w:p w14:paraId="19D2B56C"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Операция: №1 Операция № 1</w:t>
      </w:r>
    </w:p>
    <w:p w14:paraId="4386AD00"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Таблица 23</w:t>
      </w:r>
    </w:p>
    <w:p w14:paraId="20A7BEC1" w14:textId="77777777" w:rsidR="0026535E" w:rsidRPr="00F61371" w:rsidRDefault="0026535E" w:rsidP="00F6137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F61371">
        <w:rPr>
          <w:rFonts w:ascii="Times New Roman" w:eastAsia="Times New Roman" w:hAnsi="Times New Roman" w:cs="Times New Roman"/>
          <w:bCs/>
          <w:sz w:val="20"/>
          <w:szCs w:val="20"/>
          <w:lang w:eastAsia="ru-RU"/>
        </w:rPr>
        <w:t>Результаты расчетов</w:t>
      </w:r>
    </w:p>
    <w:tbl>
      <w:tblPr>
        <w:tblW w:w="5000" w:type="pct"/>
        <w:tblCellMar>
          <w:left w:w="0" w:type="dxa"/>
          <w:right w:w="0" w:type="dxa"/>
        </w:tblCellMar>
        <w:tblLook w:val="0000" w:firstRow="0" w:lastRow="0" w:firstColumn="0" w:lastColumn="0" w:noHBand="0" w:noVBand="0"/>
      </w:tblPr>
      <w:tblGrid>
        <w:gridCol w:w="515"/>
        <w:gridCol w:w="2571"/>
        <w:gridCol w:w="1286"/>
        <w:gridCol w:w="1286"/>
        <w:gridCol w:w="1286"/>
        <w:gridCol w:w="1286"/>
        <w:gridCol w:w="1284"/>
      </w:tblGrid>
      <w:tr w:rsidR="0026535E" w:rsidRPr="0026535E" w14:paraId="4D1887CD" w14:textId="77777777" w:rsidTr="005863EA">
        <w:tc>
          <w:tcPr>
            <w:tcW w:w="270" w:type="pct"/>
            <w:tcBorders>
              <w:top w:val="single" w:sz="6" w:space="0" w:color="auto"/>
              <w:left w:val="single" w:sz="6" w:space="0" w:color="auto"/>
              <w:bottom w:val="single" w:sz="6" w:space="0" w:color="auto"/>
              <w:right w:val="single" w:sz="6" w:space="0" w:color="auto"/>
            </w:tcBorders>
          </w:tcPr>
          <w:p w14:paraId="5E4DBF3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1351" w:type="pct"/>
            <w:tcBorders>
              <w:top w:val="single" w:sz="6" w:space="0" w:color="auto"/>
              <w:left w:val="single" w:sz="6" w:space="0" w:color="auto"/>
              <w:bottom w:val="single" w:sz="6" w:space="0" w:color="auto"/>
              <w:right w:val="single" w:sz="6" w:space="0" w:color="auto"/>
            </w:tcBorders>
          </w:tcPr>
          <w:p w14:paraId="67AD774C"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351" w:type="pct"/>
            <w:gridSpan w:val="2"/>
            <w:tcBorders>
              <w:top w:val="single" w:sz="6" w:space="0" w:color="auto"/>
              <w:left w:val="single" w:sz="6" w:space="0" w:color="auto"/>
              <w:bottom w:val="single" w:sz="6" w:space="0" w:color="auto"/>
              <w:right w:val="single" w:sz="6" w:space="0" w:color="auto"/>
            </w:tcBorders>
          </w:tcPr>
          <w:p w14:paraId="04C6820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Без учета очистки</w:t>
            </w:r>
          </w:p>
        </w:tc>
        <w:tc>
          <w:tcPr>
            <w:tcW w:w="676" w:type="pct"/>
            <w:tcBorders>
              <w:top w:val="single" w:sz="6" w:space="0" w:color="auto"/>
              <w:left w:val="single" w:sz="6" w:space="0" w:color="auto"/>
              <w:bottom w:val="single" w:sz="6" w:space="0" w:color="auto"/>
              <w:right w:val="single" w:sz="6" w:space="0" w:color="auto"/>
            </w:tcBorders>
          </w:tcPr>
          <w:p w14:paraId="4E7794E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Очистка (</w:t>
            </w:r>
            <w:r w:rsidRPr="0026535E">
              <w:rPr>
                <w:rFonts w:ascii="Symbol" w:eastAsia="Times New Roman" w:hAnsi="Symbol" w:cs="Symbol"/>
                <w:sz w:val="20"/>
                <w:szCs w:val="20"/>
                <w:lang w:eastAsia="ru-RU"/>
              </w:rPr>
              <w:t></w:t>
            </w:r>
            <w:r w:rsidRPr="0026535E">
              <w:rPr>
                <w:rFonts w:ascii="Times New Roman" w:eastAsia="Times New Roman" w:hAnsi="Times New Roman" w:cs="Times New Roman"/>
                <w:sz w:val="20"/>
                <w:szCs w:val="20"/>
                <w:vertAlign w:val="subscript"/>
                <w:lang w:eastAsia="ru-RU"/>
              </w:rPr>
              <w:t>1</w:t>
            </w:r>
            <w:r w:rsidRPr="0026535E">
              <w:rPr>
                <w:rFonts w:ascii="Times New Roman" w:eastAsia="Times New Roman" w:hAnsi="Times New Roman" w:cs="Times New Roman"/>
                <w:sz w:val="20"/>
                <w:szCs w:val="20"/>
                <w:lang w:eastAsia="ru-RU"/>
              </w:rPr>
              <w:t>)</w:t>
            </w:r>
          </w:p>
        </w:tc>
        <w:tc>
          <w:tcPr>
            <w:tcW w:w="1351" w:type="pct"/>
            <w:gridSpan w:val="2"/>
            <w:tcBorders>
              <w:top w:val="single" w:sz="6" w:space="0" w:color="auto"/>
              <w:left w:val="single" w:sz="6" w:space="0" w:color="auto"/>
              <w:bottom w:val="single" w:sz="6" w:space="0" w:color="auto"/>
              <w:right w:val="single" w:sz="6" w:space="0" w:color="auto"/>
            </w:tcBorders>
          </w:tcPr>
          <w:p w14:paraId="5C97F82C"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С учетом очистки</w:t>
            </w:r>
          </w:p>
        </w:tc>
      </w:tr>
      <w:tr w:rsidR="0026535E" w:rsidRPr="0026535E" w14:paraId="04523D96" w14:textId="77777777" w:rsidTr="005863EA">
        <w:tc>
          <w:tcPr>
            <w:tcW w:w="270" w:type="pct"/>
            <w:tcBorders>
              <w:top w:val="single" w:sz="6" w:space="0" w:color="auto"/>
              <w:left w:val="single" w:sz="6" w:space="0" w:color="auto"/>
              <w:bottom w:val="single" w:sz="6" w:space="0" w:color="auto"/>
              <w:right w:val="single" w:sz="6" w:space="0" w:color="auto"/>
            </w:tcBorders>
          </w:tcPr>
          <w:p w14:paraId="411E98D1"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51" w:type="pct"/>
            <w:tcBorders>
              <w:top w:val="single" w:sz="6" w:space="0" w:color="auto"/>
              <w:left w:val="single" w:sz="6" w:space="0" w:color="auto"/>
              <w:bottom w:val="single" w:sz="6" w:space="0" w:color="auto"/>
              <w:right w:val="single" w:sz="6" w:space="0" w:color="auto"/>
            </w:tcBorders>
          </w:tcPr>
          <w:p w14:paraId="4DD95F7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76" w:type="pct"/>
            <w:tcBorders>
              <w:top w:val="single" w:sz="6" w:space="0" w:color="auto"/>
              <w:left w:val="single" w:sz="6" w:space="0" w:color="auto"/>
              <w:bottom w:val="single" w:sz="6" w:space="0" w:color="auto"/>
              <w:right w:val="single" w:sz="6" w:space="0" w:color="auto"/>
            </w:tcBorders>
          </w:tcPr>
          <w:p w14:paraId="27314F40"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29BA0200"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c>
          <w:tcPr>
            <w:tcW w:w="676" w:type="pct"/>
            <w:tcBorders>
              <w:top w:val="single" w:sz="6" w:space="0" w:color="auto"/>
              <w:left w:val="single" w:sz="6" w:space="0" w:color="auto"/>
              <w:bottom w:val="single" w:sz="6" w:space="0" w:color="auto"/>
              <w:right w:val="single" w:sz="6" w:space="0" w:color="auto"/>
            </w:tcBorders>
          </w:tcPr>
          <w:p w14:paraId="5FEB72D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w:t>
            </w:r>
          </w:p>
        </w:tc>
        <w:tc>
          <w:tcPr>
            <w:tcW w:w="676" w:type="pct"/>
            <w:tcBorders>
              <w:top w:val="single" w:sz="6" w:space="0" w:color="auto"/>
              <w:left w:val="single" w:sz="6" w:space="0" w:color="auto"/>
              <w:bottom w:val="single" w:sz="6" w:space="0" w:color="auto"/>
              <w:right w:val="single" w:sz="6" w:space="0" w:color="auto"/>
            </w:tcBorders>
          </w:tcPr>
          <w:p w14:paraId="66A2A9A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09545BC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r>
      <w:tr w:rsidR="0026535E" w:rsidRPr="0026535E" w14:paraId="77EEF2D3" w14:textId="77777777" w:rsidTr="005863EA">
        <w:tc>
          <w:tcPr>
            <w:tcW w:w="270" w:type="pct"/>
            <w:tcBorders>
              <w:top w:val="single" w:sz="6" w:space="0" w:color="auto"/>
              <w:left w:val="single" w:sz="6" w:space="0" w:color="auto"/>
              <w:bottom w:val="single" w:sz="6" w:space="0" w:color="auto"/>
              <w:right w:val="single" w:sz="6" w:space="0" w:color="auto"/>
            </w:tcBorders>
          </w:tcPr>
          <w:p w14:paraId="621157DE"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0123</w:t>
            </w:r>
          </w:p>
        </w:tc>
        <w:tc>
          <w:tcPr>
            <w:tcW w:w="1351" w:type="pct"/>
            <w:tcBorders>
              <w:top w:val="single" w:sz="6" w:space="0" w:color="auto"/>
              <w:left w:val="single" w:sz="6" w:space="0" w:color="auto"/>
              <w:bottom w:val="single" w:sz="6" w:space="0" w:color="auto"/>
              <w:right w:val="single" w:sz="6" w:space="0" w:color="auto"/>
            </w:tcBorders>
          </w:tcPr>
          <w:p w14:paraId="4E64B837" w14:textId="11BFB877" w:rsidR="0026535E" w:rsidRPr="0026535E" w:rsidRDefault="00286488"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диЖелезо триоксид</w:t>
            </w:r>
            <w:proofErr w:type="gramStart"/>
            <w:r>
              <w:rPr>
                <w:rFonts w:ascii="Times New Roman" w:eastAsia="Times New Roman" w:hAnsi="Times New Roman" w:cs="Times New Roman"/>
                <w:sz w:val="20"/>
                <w:szCs w:val="20"/>
                <w:lang w:eastAsia="ru-RU"/>
              </w:rPr>
              <w:t xml:space="preserve"> </w:t>
            </w:r>
            <w:r w:rsidR="0026535E" w:rsidRPr="0026535E">
              <w:rPr>
                <w:rFonts w:ascii="Times New Roman" w:eastAsia="Times New Roman" w:hAnsi="Times New Roman" w:cs="Times New Roman"/>
                <w:sz w:val="20"/>
                <w:szCs w:val="20"/>
                <w:lang w:eastAsia="ru-RU"/>
              </w:rPr>
              <w:t>,</w:t>
            </w:r>
            <w:proofErr w:type="gramEnd"/>
            <w:r w:rsidR="0026535E" w:rsidRPr="0026535E">
              <w:rPr>
                <w:rFonts w:ascii="Times New Roman" w:eastAsia="Times New Roman" w:hAnsi="Times New Roman" w:cs="Times New Roman"/>
                <w:sz w:val="20"/>
                <w:szCs w:val="20"/>
                <w:lang w:eastAsia="ru-RU"/>
              </w:rPr>
              <w:t xml:space="preserve"> (железа окcид) (в пересчете на железо) (Железо сесквиоксид)</w:t>
            </w:r>
          </w:p>
        </w:tc>
        <w:tc>
          <w:tcPr>
            <w:tcW w:w="676" w:type="pct"/>
            <w:tcBorders>
              <w:top w:val="single" w:sz="6" w:space="0" w:color="auto"/>
              <w:left w:val="single" w:sz="6" w:space="0" w:color="auto"/>
              <w:bottom w:val="single" w:sz="6" w:space="0" w:color="auto"/>
              <w:right w:val="single" w:sz="6" w:space="0" w:color="auto"/>
            </w:tcBorders>
          </w:tcPr>
          <w:p w14:paraId="08FBE449"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0.0007069</w:t>
            </w:r>
          </w:p>
        </w:tc>
        <w:tc>
          <w:tcPr>
            <w:tcW w:w="676" w:type="pct"/>
            <w:tcBorders>
              <w:top w:val="single" w:sz="6" w:space="0" w:color="auto"/>
              <w:left w:val="single" w:sz="6" w:space="0" w:color="auto"/>
              <w:bottom w:val="single" w:sz="6" w:space="0" w:color="auto"/>
              <w:right w:val="single" w:sz="6" w:space="0" w:color="auto"/>
            </w:tcBorders>
          </w:tcPr>
          <w:p w14:paraId="427170E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0.000015</w:t>
            </w:r>
          </w:p>
        </w:tc>
        <w:tc>
          <w:tcPr>
            <w:tcW w:w="676" w:type="pct"/>
            <w:tcBorders>
              <w:top w:val="single" w:sz="6" w:space="0" w:color="auto"/>
              <w:left w:val="single" w:sz="6" w:space="0" w:color="auto"/>
              <w:bottom w:val="single" w:sz="6" w:space="0" w:color="auto"/>
              <w:right w:val="single" w:sz="6" w:space="0" w:color="auto"/>
            </w:tcBorders>
          </w:tcPr>
          <w:p w14:paraId="15042F99"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5CA2BB79"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0.0007069</w:t>
            </w:r>
          </w:p>
        </w:tc>
        <w:tc>
          <w:tcPr>
            <w:tcW w:w="676" w:type="pct"/>
            <w:tcBorders>
              <w:top w:val="single" w:sz="6" w:space="0" w:color="auto"/>
              <w:left w:val="single" w:sz="6" w:space="0" w:color="auto"/>
              <w:bottom w:val="single" w:sz="6" w:space="0" w:color="auto"/>
              <w:right w:val="single" w:sz="6" w:space="0" w:color="auto"/>
            </w:tcBorders>
          </w:tcPr>
          <w:p w14:paraId="69FF085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0.000015</w:t>
            </w:r>
          </w:p>
        </w:tc>
      </w:tr>
      <w:tr w:rsidR="0026535E" w:rsidRPr="0026535E" w14:paraId="12218DC1" w14:textId="77777777" w:rsidTr="005863EA">
        <w:tc>
          <w:tcPr>
            <w:tcW w:w="270" w:type="pct"/>
            <w:tcBorders>
              <w:top w:val="single" w:sz="6" w:space="0" w:color="auto"/>
              <w:left w:val="single" w:sz="6" w:space="0" w:color="auto"/>
              <w:bottom w:val="single" w:sz="6" w:space="0" w:color="auto"/>
              <w:right w:val="single" w:sz="6" w:space="0" w:color="auto"/>
            </w:tcBorders>
          </w:tcPr>
          <w:p w14:paraId="24E67BF8"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0143</w:t>
            </w:r>
          </w:p>
        </w:tc>
        <w:tc>
          <w:tcPr>
            <w:tcW w:w="1351" w:type="pct"/>
            <w:tcBorders>
              <w:top w:val="single" w:sz="6" w:space="0" w:color="auto"/>
              <w:left w:val="single" w:sz="6" w:space="0" w:color="auto"/>
              <w:bottom w:val="single" w:sz="6" w:space="0" w:color="auto"/>
              <w:right w:val="single" w:sz="6" w:space="0" w:color="auto"/>
            </w:tcBorders>
          </w:tcPr>
          <w:p w14:paraId="392EA18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Марганец и его соединения (в пересчете на марганец (IV) оксид)</w:t>
            </w:r>
          </w:p>
        </w:tc>
        <w:tc>
          <w:tcPr>
            <w:tcW w:w="676" w:type="pct"/>
            <w:tcBorders>
              <w:top w:val="single" w:sz="6" w:space="0" w:color="auto"/>
              <w:left w:val="single" w:sz="6" w:space="0" w:color="auto"/>
              <w:bottom w:val="single" w:sz="6" w:space="0" w:color="auto"/>
              <w:right w:val="single" w:sz="6" w:space="0" w:color="auto"/>
            </w:tcBorders>
          </w:tcPr>
          <w:p w14:paraId="4CF86A8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0.0000817</w:t>
            </w:r>
          </w:p>
        </w:tc>
        <w:tc>
          <w:tcPr>
            <w:tcW w:w="676" w:type="pct"/>
            <w:tcBorders>
              <w:top w:val="single" w:sz="6" w:space="0" w:color="auto"/>
              <w:left w:val="single" w:sz="6" w:space="0" w:color="auto"/>
              <w:bottom w:val="single" w:sz="6" w:space="0" w:color="auto"/>
              <w:right w:val="single" w:sz="6" w:space="0" w:color="auto"/>
            </w:tcBorders>
          </w:tcPr>
          <w:p w14:paraId="711A86E4"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0.000002</w:t>
            </w:r>
          </w:p>
        </w:tc>
        <w:tc>
          <w:tcPr>
            <w:tcW w:w="676" w:type="pct"/>
            <w:tcBorders>
              <w:top w:val="single" w:sz="6" w:space="0" w:color="auto"/>
              <w:left w:val="single" w:sz="6" w:space="0" w:color="auto"/>
              <w:bottom w:val="single" w:sz="6" w:space="0" w:color="auto"/>
              <w:right w:val="single" w:sz="6" w:space="0" w:color="auto"/>
            </w:tcBorders>
          </w:tcPr>
          <w:p w14:paraId="21B5C33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550F5F3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0.0000817</w:t>
            </w:r>
          </w:p>
        </w:tc>
        <w:tc>
          <w:tcPr>
            <w:tcW w:w="676" w:type="pct"/>
            <w:tcBorders>
              <w:top w:val="single" w:sz="6" w:space="0" w:color="auto"/>
              <w:left w:val="single" w:sz="6" w:space="0" w:color="auto"/>
              <w:bottom w:val="single" w:sz="6" w:space="0" w:color="auto"/>
              <w:right w:val="single" w:sz="6" w:space="0" w:color="auto"/>
            </w:tcBorders>
          </w:tcPr>
          <w:p w14:paraId="49C47DF9"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0.000002</w:t>
            </w:r>
          </w:p>
        </w:tc>
      </w:tr>
    </w:tbl>
    <w:p w14:paraId="2C47E5DA"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5D49B3A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6535E">
        <w:rPr>
          <w:rFonts w:ascii="Times New Roman" w:eastAsia="Times New Roman" w:hAnsi="Times New Roman" w:cs="Times New Roman"/>
          <w:b/>
          <w:bCs/>
          <w:sz w:val="20"/>
          <w:szCs w:val="20"/>
          <w:lang w:eastAsia="ru-RU"/>
        </w:rPr>
        <w:t>Расчетные формулы</w:t>
      </w:r>
    </w:p>
    <w:p w14:paraId="6F7D4D14"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Расчет производился с учетом двадцатиминутного осреднения.</w:t>
      </w:r>
    </w:p>
    <w:p w14:paraId="3502E271"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bscript"/>
          <w:lang w:eastAsia="ru-RU"/>
        </w:rPr>
        <w:t>M</w:t>
      </w:r>
      <w:r w:rsidRPr="0026535E">
        <w:rPr>
          <w:rFonts w:ascii="Times New Roman" w:eastAsia="Times New Roman" w:hAnsi="Times New Roman" w:cs="Times New Roman"/>
          <w:sz w:val="20"/>
          <w:szCs w:val="20"/>
          <w:lang w:eastAsia="ru-RU"/>
        </w:rPr>
        <w:t>=</w:t>
      </w:r>
      <w:proofErr w:type="gramStart"/>
      <w:r w:rsidRPr="0026535E">
        <w:rPr>
          <w:rFonts w:ascii="Times New Roman" w:eastAsia="Times New Roman" w:hAnsi="Times New Roman" w:cs="Times New Roman"/>
          <w:sz w:val="20"/>
          <w:szCs w:val="20"/>
          <w:lang w:eastAsia="ru-RU"/>
        </w:rPr>
        <w:t>B</w:t>
      </w:r>
      <w:proofErr w:type="gramEnd"/>
      <w:r w:rsidRPr="0026535E">
        <w:rPr>
          <w:rFonts w:ascii="Times New Roman" w:eastAsia="Times New Roman" w:hAnsi="Times New Roman" w:cs="Times New Roman"/>
          <w:sz w:val="20"/>
          <w:szCs w:val="20"/>
          <w:vertAlign w:val="subscript"/>
          <w:lang w:eastAsia="ru-RU"/>
        </w:rPr>
        <w:t>э</w:t>
      </w:r>
      <w:r w:rsidRPr="0026535E">
        <w:rPr>
          <w:rFonts w:ascii="Times New Roman" w:eastAsia="Times New Roman" w:hAnsi="Times New Roman" w:cs="Times New Roman"/>
          <w:sz w:val="20"/>
          <w:szCs w:val="20"/>
          <w:lang w:eastAsia="ru-RU"/>
        </w:rPr>
        <w:t>·K·(1-</w:t>
      </w:r>
      <w:r w:rsidRPr="0026535E">
        <w:rPr>
          <w:rFonts w:ascii="Symbol" w:eastAsia="Times New Roman" w:hAnsi="Symbol" w:cs="Symbol"/>
          <w:sz w:val="20"/>
          <w:szCs w:val="20"/>
          <w:lang w:eastAsia="ru-RU"/>
        </w:rPr>
        <w:t></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·(1-</w:t>
      </w:r>
      <w:r w:rsidRPr="0026535E">
        <w:rPr>
          <w:rFonts w:ascii="Symbol" w:eastAsia="Times New Roman" w:hAnsi="Symbol" w:cs="Symbol"/>
          <w:sz w:val="20"/>
          <w:szCs w:val="20"/>
          <w:lang w:eastAsia="ru-RU"/>
        </w:rPr>
        <w:t></w:t>
      </w:r>
      <w:r w:rsidRPr="0026535E">
        <w:rPr>
          <w:rFonts w:ascii="Times New Roman" w:eastAsia="Times New Roman" w:hAnsi="Times New Roman" w:cs="Times New Roman"/>
          <w:sz w:val="20"/>
          <w:szCs w:val="20"/>
          <w:vertAlign w:val="subscript"/>
          <w:lang w:eastAsia="ru-RU"/>
        </w:rPr>
        <w:t>1</w:t>
      </w:r>
      <w:r w:rsidRPr="0026535E">
        <w:rPr>
          <w:rFonts w:ascii="Times New Roman" w:eastAsia="Times New Roman" w:hAnsi="Times New Roman" w:cs="Times New Roman"/>
          <w:sz w:val="20"/>
          <w:szCs w:val="20"/>
          <w:lang w:eastAsia="ru-RU"/>
        </w:rPr>
        <w:t>)·t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/1200/3600, г/с (2.1, 2.1а [1])</w:t>
      </w:r>
    </w:p>
    <w:p w14:paraId="4AB5CB5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M</w:t>
      </w:r>
      <w:proofErr w:type="gramStart"/>
      <w:r w:rsidRPr="0026535E">
        <w:rPr>
          <w:rFonts w:ascii="Times New Roman" w:eastAsia="Times New Roman" w:hAnsi="Times New Roman" w:cs="Times New Roman"/>
          <w:sz w:val="20"/>
          <w:szCs w:val="20"/>
          <w:vertAlign w:val="superscript"/>
          <w:lang w:eastAsia="ru-RU"/>
        </w:rPr>
        <w:t>г</w:t>
      </w:r>
      <w:proofErr w:type="gramEnd"/>
      <w:r w:rsidRPr="0026535E">
        <w:rPr>
          <w:rFonts w:ascii="Times New Roman" w:eastAsia="Times New Roman" w:hAnsi="Times New Roman" w:cs="Times New Roman"/>
          <w:sz w:val="20"/>
          <w:szCs w:val="20"/>
          <w:vertAlign w:val="subscript"/>
          <w:lang w:eastAsia="ru-RU"/>
        </w:rPr>
        <w:t>M</w:t>
      </w:r>
      <w:r w:rsidRPr="0026535E">
        <w:rPr>
          <w:rFonts w:ascii="Times New Roman" w:eastAsia="Times New Roman" w:hAnsi="Times New Roman" w:cs="Times New Roman"/>
          <w:sz w:val="20"/>
          <w:szCs w:val="20"/>
          <w:lang w:eastAsia="ru-RU"/>
        </w:rPr>
        <w:t>=3.6·M</w:t>
      </w:r>
      <w:r w:rsidRPr="0026535E">
        <w:rPr>
          <w:rFonts w:ascii="Times New Roman" w:eastAsia="Times New Roman" w:hAnsi="Times New Roman" w:cs="Times New Roman"/>
          <w:sz w:val="20"/>
          <w:szCs w:val="20"/>
          <w:vertAlign w:val="subscript"/>
          <w:lang w:eastAsia="ru-RU"/>
        </w:rPr>
        <w:t>M</w:t>
      </w:r>
      <w:r w:rsidRPr="0026535E">
        <w:rPr>
          <w:rFonts w:ascii="Times New Roman" w:eastAsia="Times New Roman" w:hAnsi="Times New Roman" w:cs="Times New Roman"/>
          <w:sz w:val="20"/>
          <w:szCs w:val="20"/>
          <w:lang w:eastAsia="ru-RU"/>
        </w:rPr>
        <w:t>·T·10</w:t>
      </w:r>
      <w:r w:rsidRPr="0026535E">
        <w:rPr>
          <w:rFonts w:ascii="Times New Roman" w:eastAsia="Times New Roman" w:hAnsi="Times New Roman" w:cs="Times New Roman"/>
          <w:sz w:val="20"/>
          <w:szCs w:val="20"/>
          <w:vertAlign w:val="superscript"/>
          <w:lang w:eastAsia="ru-RU"/>
        </w:rPr>
        <w:t>-3</w:t>
      </w:r>
      <w:r w:rsidRPr="0026535E">
        <w:rPr>
          <w:rFonts w:ascii="Times New Roman" w:eastAsia="Times New Roman" w:hAnsi="Times New Roman" w:cs="Times New Roman"/>
          <w:sz w:val="20"/>
          <w:szCs w:val="20"/>
          <w:lang w:eastAsia="ru-RU"/>
        </w:rPr>
        <w:t>, т/год (2.8, 2.15 [1])</w:t>
      </w:r>
    </w:p>
    <w:p w14:paraId="3B477F1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При расчете валового выброса двадцатиминутное осреднение не учитывается</w:t>
      </w:r>
    </w:p>
    <w:p w14:paraId="40E4243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6535E">
        <w:rPr>
          <w:rFonts w:ascii="Times New Roman" w:eastAsia="Times New Roman" w:hAnsi="Times New Roman" w:cs="Times New Roman"/>
          <w:b/>
          <w:bCs/>
          <w:sz w:val="20"/>
          <w:szCs w:val="20"/>
          <w:lang w:eastAsia="ru-RU"/>
        </w:rPr>
        <w:t>Исходные данные</w:t>
      </w:r>
    </w:p>
    <w:p w14:paraId="0B4E6A6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Технологическая операция:  Ручная дуговая сварка</w:t>
      </w:r>
    </w:p>
    <w:p w14:paraId="5A541CF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Технологический процесс (операция):  Ручная дуговая сварка сталей штучными электродами Марка материала: АНО-6, используется для наплавки сталей типа Э42, Э42А</w:t>
      </w:r>
    </w:p>
    <w:p w14:paraId="67E86175"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Продолжительность производственного цикла (t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10 мин. (600 с)</w:t>
      </w:r>
    </w:p>
    <w:p w14:paraId="58EFC003"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24</w:t>
      </w:r>
    </w:p>
    <w:p w14:paraId="00A60C42" w14:textId="77777777" w:rsidR="0026535E" w:rsidRPr="0026535E" w:rsidRDefault="0026535E" w:rsidP="00F6137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Удельные выделения загрязняющих веществ</w:t>
      </w:r>
    </w:p>
    <w:tbl>
      <w:tblPr>
        <w:tblW w:w="0" w:type="auto"/>
        <w:tblInd w:w="8" w:type="dxa"/>
        <w:tblLayout w:type="fixed"/>
        <w:tblCellMar>
          <w:left w:w="0" w:type="dxa"/>
          <w:right w:w="0" w:type="dxa"/>
        </w:tblCellMar>
        <w:tblLook w:val="0000" w:firstRow="0" w:lastRow="0" w:firstColumn="0" w:lastColumn="0" w:noHBand="0" w:noVBand="0"/>
      </w:tblPr>
      <w:tblGrid>
        <w:gridCol w:w="1700"/>
        <w:gridCol w:w="3968"/>
        <w:gridCol w:w="3968"/>
      </w:tblGrid>
      <w:tr w:rsidR="0026535E" w:rsidRPr="0026535E" w14:paraId="21EBB8C4" w14:textId="77777777" w:rsidTr="005863EA">
        <w:tc>
          <w:tcPr>
            <w:tcW w:w="1700" w:type="dxa"/>
            <w:tcBorders>
              <w:top w:val="single" w:sz="6" w:space="0" w:color="auto"/>
              <w:left w:val="single" w:sz="6" w:space="0" w:color="auto"/>
              <w:bottom w:val="single" w:sz="6" w:space="0" w:color="auto"/>
              <w:right w:val="single" w:sz="6" w:space="0" w:color="auto"/>
            </w:tcBorders>
          </w:tcPr>
          <w:p w14:paraId="7D30F94B"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3968" w:type="dxa"/>
            <w:tcBorders>
              <w:top w:val="single" w:sz="6" w:space="0" w:color="auto"/>
              <w:left w:val="single" w:sz="6" w:space="0" w:color="auto"/>
              <w:bottom w:val="single" w:sz="6" w:space="0" w:color="auto"/>
              <w:right w:val="single" w:sz="6" w:space="0" w:color="auto"/>
            </w:tcBorders>
          </w:tcPr>
          <w:p w14:paraId="5AD8B0BA"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3968" w:type="dxa"/>
            <w:tcBorders>
              <w:top w:val="single" w:sz="6" w:space="0" w:color="auto"/>
              <w:left w:val="single" w:sz="6" w:space="0" w:color="auto"/>
              <w:bottom w:val="single" w:sz="6" w:space="0" w:color="auto"/>
              <w:right w:val="single" w:sz="6" w:space="0" w:color="auto"/>
            </w:tcBorders>
          </w:tcPr>
          <w:p w14:paraId="4600A5F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K, г/кг</w:t>
            </w:r>
          </w:p>
        </w:tc>
      </w:tr>
      <w:tr w:rsidR="0026535E" w:rsidRPr="0026535E" w14:paraId="7465A141" w14:textId="77777777" w:rsidTr="005863EA">
        <w:tc>
          <w:tcPr>
            <w:tcW w:w="1700" w:type="dxa"/>
            <w:tcBorders>
              <w:top w:val="single" w:sz="6" w:space="0" w:color="auto"/>
              <w:left w:val="single" w:sz="6" w:space="0" w:color="auto"/>
              <w:bottom w:val="single" w:sz="6" w:space="0" w:color="auto"/>
              <w:right w:val="single" w:sz="6" w:space="0" w:color="auto"/>
            </w:tcBorders>
          </w:tcPr>
          <w:p w14:paraId="6B1C0E58"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0123</w:t>
            </w:r>
          </w:p>
        </w:tc>
        <w:tc>
          <w:tcPr>
            <w:tcW w:w="3968" w:type="dxa"/>
            <w:tcBorders>
              <w:top w:val="single" w:sz="6" w:space="0" w:color="auto"/>
              <w:left w:val="single" w:sz="6" w:space="0" w:color="auto"/>
              <w:bottom w:val="single" w:sz="6" w:space="0" w:color="auto"/>
              <w:right w:val="single" w:sz="6" w:space="0" w:color="auto"/>
            </w:tcBorders>
          </w:tcPr>
          <w:p w14:paraId="2E5F2953" w14:textId="3F8414CA" w:rsidR="0026535E" w:rsidRPr="0026535E" w:rsidRDefault="00286488"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диЖелезо триоксид</w:t>
            </w:r>
            <w:proofErr w:type="gramStart"/>
            <w:r>
              <w:rPr>
                <w:rFonts w:ascii="Times New Roman" w:eastAsia="Times New Roman" w:hAnsi="Times New Roman" w:cs="Times New Roman"/>
                <w:sz w:val="20"/>
                <w:szCs w:val="20"/>
                <w:lang w:eastAsia="ru-RU"/>
              </w:rPr>
              <w:t xml:space="preserve"> </w:t>
            </w:r>
            <w:r w:rsidR="0026535E" w:rsidRPr="0026535E">
              <w:rPr>
                <w:rFonts w:ascii="Times New Roman" w:eastAsia="Times New Roman" w:hAnsi="Times New Roman" w:cs="Times New Roman"/>
                <w:sz w:val="20"/>
                <w:szCs w:val="20"/>
                <w:lang w:eastAsia="ru-RU"/>
              </w:rPr>
              <w:t>,</w:t>
            </w:r>
            <w:proofErr w:type="gramEnd"/>
            <w:r w:rsidR="0026535E" w:rsidRPr="0026535E">
              <w:rPr>
                <w:rFonts w:ascii="Times New Roman" w:eastAsia="Times New Roman" w:hAnsi="Times New Roman" w:cs="Times New Roman"/>
                <w:sz w:val="20"/>
                <w:szCs w:val="20"/>
                <w:lang w:eastAsia="ru-RU"/>
              </w:rPr>
              <w:t xml:space="preserve"> (железа окcид) (в пересчете на железо) (Железо сесквиоксид)</w:t>
            </w:r>
          </w:p>
        </w:tc>
        <w:tc>
          <w:tcPr>
            <w:tcW w:w="3968" w:type="dxa"/>
            <w:tcBorders>
              <w:top w:val="single" w:sz="6" w:space="0" w:color="auto"/>
              <w:left w:val="single" w:sz="6" w:space="0" w:color="auto"/>
              <w:bottom w:val="single" w:sz="6" w:space="0" w:color="auto"/>
              <w:right w:val="single" w:sz="6" w:space="0" w:color="auto"/>
            </w:tcBorders>
          </w:tcPr>
          <w:p w14:paraId="13C12999"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14.9700000</w:t>
            </w:r>
          </w:p>
        </w:tc>
      </w:tr>
      <w:tr w:rsidR="0026535E" w:rsidRPr="0026535E" w14:paraId="05E176A8" w14:textId="77777777" w:rsidTr="005863EA">
        <w:tc>
          <w:tcPr>
            <w:tcW w:w="1700" w:type="dxa"/>
            <w:tcBorders>
              <w:top w:val="single" w:sz="6" w:space="0" w:color="auto"/>
              <w:left w:val="single" w:sz="6" w:space="0" w:color="auto"/>
              <w:bottom w:val="single" w:sz="6" w:space="0" w:color="auto"/>
              <w:right w:val="single" w:sz="6" w:space="0" w:color="auto"/>
            </w:tcBorders>
          </w:tcPr>
          <w:p w14:paraId="79E8302C"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0143</w:t>
            </w:r>
          </w:p>
        </w:tc>
        <w:tc>
          <w:tcPr>
            <w:tcW w:w="3968" w:type="dxa"/>
            <w:tcBorders>
              <w:top w:val="single" w:sz="6" w:space="0" w:color="auto"/>
              <w:left w:val="single" w:sz="6" w:space="0" w:color="auto"/>
              <w:bottom w:val="single" w:sz="6" w:space="0" w:color="auto"/>
              <w:right w:val="single" w:sz="6" w:space="0" w:color="auto"/>
            </w:tcBorders>
          </w:tcPr>
          <w:p w14:paraId="5B8D080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Марганец и его соединения (в пересчете на марганец (IV) оксид)</w:t>
            </w:r>
          </w:p>
        </w:tc>
        <w:tc>
          <w:tcPr>
            <w:tcW w:w="3968" w:type="dxa"/>
            <w:tcBorders>
              <w:top w:val="single" w:sz="6" w:space="0" w:color="auto"/>
              <w:left w:val="single" w:sz="6" w:space="0" w:color="auto"/>
              <w:bottom w:val="single" w:sz="6" w:space="0" w:color="auto"/>
              <w:right w:val="single" w:sz="6" w:space="0" w:color="auto"/>
            </w:tcBorders>
          </w:tcPr>
          <w:p w14:paraId="4C7A2B7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1.7300000</w:t>
            </w:r>
          </w:p>
        </w:tc>
      </w:tr>
    </w:tbl>
    <w:p w14:paraId="3591AE06"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0CDEF5A"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Фактическая продолжительность технологической операции сварочных работ в течение года (T): 3 час 0 мин</w:t>
      </w:r>
    </w:p>
    <w:p w14:paraId="67641AFF"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Расчётное значение количества электродов (В</w:t>
      </w:r>
      <w:r w:rsidRPr="0026535E">
        <w:rPr>
          <w:rFonts w:ascii="Times New Roman" w:eastAsia="Times New Roman" w:hAnsi="Times New Roman" w:cs="Times New Roman"/>
          <w:sz w:val="20"/>
          <w:szCs w:val="20"/>
          <w:vertAlign w:val="subscript"/>
          <w:lang w:eastAsia="ru-RU"/>
        </w:rPr>
        <w:t>э</w:t>
      </w:r>
      <w:r w:rsidRPr="0026535E">
        <w:rPr>
          <w:rFonts w:ascii="Times New Roman" w:eastAsia="Times New Roman" w:hAnsi="Times New Roman" w:cs="Times New Roman"/>
          <w:sz w:val="20"/>
          <w:szCs w:val="20"/>
          <w:lang w:eastAsia="ru-RU"/>
        </w:rPr>
        <w:t>)</w:t>
      </w:r>
    </w:p>
    <w:p w14:paraId="066C978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w:t>
      </w:r>
      <w:r w:rsidRPr="0026535E">
        <w:rPr>
          <w:rFonts w:ascii="Times New Roman" w:eastAsia="Times New Roman" w:hAnsi="Times New Roman" w:cs="Times New Roman"/>
          <w:sz w:val="20"/>
          <w:szCs w:val="20"/>
          <w:vertAlign w:val="subscript"/>
          <w:lang w:eastAsia="ru-RU"/>
        </w:rPr>
        <w:t>э</w:t>
      </w:r>
      <w:r w:rsidRPr="0026535E">
        <w:rPr>
          <w:rFonts w:ascii="Times New Roman" w:eastAsia="Times New Roman" w:hAnsi="Times New Roman" w:cs="Times New Roman"/>
          <w:sz w:val="20"/>
          <w:szCs w:val="20"/>
          <w:lang w:eastAsia="ru-RU"/>
        </w:rPr>
        <w:t>=G·(100-н)·10</w:t>
      </w:r>
      <w:r w:rsidRPr="0026535E">
        <w:rPr>
          <w:rFonts w:ascii="Times New Roman" w:eastAsia="Times New Roman" w:hAnsi="Times New Roman" w:cs="Times New Roman"/>
          <w:sz w:val="20"/>
          <w:szCs w:val="20"/>
          <w:vertAlign w:val="superscript"/>
          <w:lang w:eastAsia="ru-RU"/>
        </w:rPr>
        <w:t>-2</w:t>
      </w:r>
      <w:r w:rsidRPr="0026535E">
        <w:rPr>
          <w:rFonts w:ascii="Times New Roman" w:eastAsia="Times New Roman" w:hAnsi="Times New Roman" w:cs="Times New Roman"/>
          <w:sz w:val="20"/>
          <w:szCs w:val="20"/>
          <w:lang w:eastAsia="ru-RU"/>
        </w:rPr>
        <w:t>=4.25 кг</w:t>
      </w:r>
    </w:p>
    <w:p w14:paraId="0EFE0FA8"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Масса расходуемых электродов за час (G), кг: 5</w:t>
      </w:r>
    </w:p>
    <w:p w14:paraId="43AB4BF0"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Норматив образования огарков от расхода электродов (н), %: 15</w:t>
      </w:r>
    </w:p>
    <w:p w14:paraId="1D8D20F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Эффективность местных отсосов (</w:t>
      </w:r>
      <w:r w:rsidRPr="0026535E">
        <w:rPr>
          <w:rFonts w:ascii="Symbol" w:eastAsia="Times New Roman" w:hAnsi="Symbol" w:cs="Symbol"/>
          <w:sz w:val="20"/>
          <w:szCs w:val="20"/>
          <w:lang w:eastAsia="ru-RU"/>
        </w:rPr>
        <w:t></w:t>
      </w:r>
      <w:r w:rsidRPr="0026535E">
        <w:rPr>
          <w:rFonts w:ascii="Times New Roman" w:eastAsia="Times New Roman" w:hAnsi="Times New Roman" w:cs="Times New Roman"/>
          <w:sz w:val="20"/>
          <w:szCs w:val="20"/>
          <w:lang w:eastAsia="ru-RU"/>
        </w:rPr>
        <w:t>): 0.8</w:t>
      </w:r>
    </w:p>
    <w:p w14:paraId="4A3650F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 учитывающий гравитационное осаждение крупнодисперсных твердых частиц (К</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 0.4</w:t>
      </w:r>
    </w:p>
    <w:p w14:paraId="20CDC8A9"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Программа основана на документе:</w:t>
      </w:r>
    </w:p>
    <w:p w14:paraId="1197D191"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«Методика расчета выделений (выбросов) загрязняющих веществ в атмосферу при сварочных работах (на основе удельных показателей)», НИИ Атмосфера, Санкт-Петербург, 1997</w:t>
      </w:r>
    </w:p>
    <w:p w14:paraId="084F56CF"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C20057"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ИЗАВ 6501 Работы внутри штольни, источник выделения: Установка алмазного бурения</w:t>
      </w:r>
    </w:p>
    <w:p w14:paraId="3B93EBD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Расчет произведен программой «Металлообработка» версия 3.1.27 от 24.09.2021</w:t>
      </w:r>
    </w:p>
    <w:p w14:paraId="34CB4F9A"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Объект: №7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76B99F22"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Площадка: 1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4A1AD389" w14:textId="77777777" w:rsidR="0026535E" w:rsidRPr="0026535E" w:rsidRDefault="00CD2BE7"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6535E" w:rsidRPr="0026535E">
        <w:rPr>
          <w:rFonts w:ascii="Times New Roman" w:eastAsia="Times New Roman" w:hAnsi="Times New Roman" w:cs="Times New Roman"/>
          <w:sz w:val="20"/>
          <w:szCs w:val="20"/>
          <w:lang w:eastAsia="ru-RU"/>
        </w:rPr>
        <w:t xml:space="preserve">: 1 </w:t>
      </w:r>
      <w:r>
        <w:rPr>
          <w:rFonts w:ascii="Times New Roman" w:eastAsia="Times New Roman" w:hAnsi="Times New Roman" w:cs="Times New Roman"/>
          <w:sz w:val="20"/>
          <w:szCs w:val="20"/>
          <w:lang w:eastAsia="ru-RU"/>
        </w:rPr>
        <w:t>Монтажные</w:t>
      </w:r>
      <w:r w:rsidR="0026535E" w:rsidRPr="0026535E">
        <w:rPr>
          <w:rFonts w:ascii="Times New Roman" w:eastAsia="Times New Roman" w:hAnsi="Times New Roman" w:cs="Times New Roman"/>
          <w:sz w:val="20"/>
          <w:szCs w:val="20"/>
          <w:lang w:eastAsia="ru-RU"/>
        </w:rPr>
        <w:t xml:space="preserve"> работы</w:t>
      </w:r>
    </w:p>
    <w:p w14:paraId="0232161A"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источника выбросов: №1 Алмазное бурение</w:t>
      </w:r>
    </w:p>
    <w:p w14:paraId="56868310"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Операция: №2 Операция № 2</w:t>
      </w:r>
    </w:p>
    <w:p w14:paraId="015EEFAF"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Технологическая операция:  Механическая обработка скальных пород</w:t>
      </w:r>
    </w:p>
    <w:p w14:paraId="321DC226"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3AAE00C6"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Таблица 25</w:t>
      </w:r>
    </w:p>
    <w:p w14:paraId="40609085" w14:textId="77777777" w:rsidR="0026535E" w:rsidRPr="00F61371" w:rsidRDefault="0026535E" w:rsidP="00F6137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F61371">
        <w:rPr>
          <w:rFonts w:ascii="Times New Roman" w:eastAsia="Times New Roman" w:hAnsi="Times New Roman" w:cs="Times New Roman"/>
          <w:bCs/>
          <w:sz w:val="20"/>
          <w:szCs w:val="20"/>
          <w:lang w:eastAsia="ru-RU"/>
        </w:rPr>
        <w:t>Результаты расчетов</w:t>
      </w:r>
    </w:p>
    <w:tbl>
      <w:tblPr>
        <w:tblW w:w="5000" w:type="pct"/>
        <w:tblCellMar>
          <w:left w:w="0" w:type="dxa"/>
          <w:right w:w="0" w:type="dxa"/>
        </w:tblCellMar>
        <w:tblLook w:val="0000" w:firstRow="0" w:lastRow="0" w:firstColumn="0" w:lastColumn="0" w:noHBand="0" w:noVBand="0"/>
      </w:tblPr>
      <w:tblGrid>
        <w:gridCol w:w="515"/>
        <w:gridCol w:w="2571"/>
        <w:gridCol w:w="1286"/>
        <w:gridCol w:w="1286"/>
        <w:gridCol w:w="1286"/>
        <w:gridCol w:w="1286"/>
        <w:gridCol w:w="1284"/>
      </w:tblGrid>
      <w:tr w:rsidR="0026535E" w:rsidRPr="0026535E" w14:paraId="7F9E0019" w14:textId="77777777" w:rsidTr="005863EA">
        <w:tc>
          <w:tcPr>
            <w:tcW w:w="270" w:type="pct"/>
            <w:tcBorders>
              <w:top w:val="single" w:sz="6" w:space="0" w:color="auto"/>
              <w:left w:val="single" w:sz="6" w:space="0" w:color="auto"/>
              <w:bottom w:val="single" w:sz="6" w:space="0" w:color="auto"/>
              <w:right w:val="single" w:sz="6" w:space="0" w:color="auto"/>
            </w:tcBorders>
          </w:tcPr>
          <w:p w14:paraId="539525B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1351" w:type="pct"/>
            <w:tcBorders>
              <w:top w:val="single" w:sz="6" w:space="0" w:color="auto"/>
              <w:left w:val="single" w:sz="6" w:space="0" w:color="auto"/>
              <w:bottom w:val="single" w:sz="6" w:space="0" w:color="auto"/>
              <w:right w:val="single" w:sz="6" w:space="0" w:color="auto"/>
            </w:tcBorders>
          </w:tcPr>
          <w:p w14:paraId="1BD4D0CC"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351" w:type="pct"/>
            <w:gridSpan w:val="2"/>
            <w:tcBorders>
              <w:top w:val="single" w:sz="6" w:space="0" w:color="auto"/>
              <w:left w:val="single" w:sz="6" w:space="0" w:color="auto"/>
              <w:bottom w:val="single" w:sz="6" w:space="0" w:color="auto"/>
              <w:right w:val="single" w:sz="6" w:space="0" w:color="auto"/>
            </w:tcBorders>
          </w:tcPr>
          <w:p w14:paraId="4E5AEA7D"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Без учета очистки</w:t>
            </w:r>
          </w:p>
        </w:tc>
        <w:tc>
          <w:tcPr>
            <w:tcW w:w="676" w:type="pct"/>
            <w:tcBorders>
              <w:top w:val="single" w:sz="6" w:space="0" w:color="auto"/>
              <w:left w:val="single" w:sz="6" w:space="0" w:color="auto"/>
              <w:bottom w:val="single" w:sz="6" w:space="0" w:color="auto"/>
              <w:right w:val="single" w:sz="6" w:space="0" w:color="auto"/>
            </w:tcBorders>
          </w:tcPr>
          <w:p w14:paraId="10E2A91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Очистка (j)</w:t>
            </w:r>
          </w:p>
        </w:tc>
        <w:tc>
          <w:tcPr>
            <w:tcW w:w="1351" w:type="pct"/>
            <w:gridSpan w:val="2"/>
            <w:tcBorders>
              <w:top w:val="single" w:sz="6" w:space="0" w:color="auto"/>
              <w:left w:val="single" w:sz="6" w:space="0" w:color="auto"/>
              <w:bottom w:val="single" w:sz="6" w:space="0" w:color="auto"/>
              <w:right w:val="single" w:sz="6" w:space="0" w:color="auto"/>
            </w:tcBorders>
          </w:tcPr>
          <w:p w14:paraId="627D6524"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С учетом очистки</w:t>
            </w:r>
          </w:p>
        </w:tc>
      </w:tr>
      <w:tr w:rsidR="0026535E" w:rsidRPr="0026535E" w14:paraId="1D7196C4" w14:textId="77777777" w:rsidTr="005863EA">
        <w:tc>
          <w:tcPr>
            <w:tcW w:w="270" w:type="pct"/>
            <w:tcBorders>
              <w:top w:val="single" w:sz="6" w:space="0" w:color="auto"/>
              <w:left w:val="single" w:sz="6" w:space="0" w:color="auto"/>
              <w:bottom w:val="single" w:sz="6" w:space="0" w:color="auto"/>
              <w:right w:val="single" w:sz="6" w:space="0" w:color="auto"/>
            </w:tcBorders>
          </w:tcPr>
          <w:p w14:paraId="6B76C01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51" w:type="pct"/>
            <w:tcBorders>
              <w:top w:val="single" w:sz="6" w:space="0" w:color="auto"/>
              <w:left w:val="single" w:sz="6" w:space="0" w:color="auto"/>
              <w:bottom w:val="single" w:sz="6" w:space="0" w:color="auto"/>
              <w:right w:val="single" w:sz="6" w:space="0" w:color="auto"/>
            </w:tcBorders>
          </w:tcPr>
          <w:p w14:paraId="45B4C3E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76" w:type="pct"/>
            <w:tcBorders>
              <w:top w:val="single" w:sz="6" w:space="0" w:color="auto"/>
              <w:left w:val="single" w:sz="6" w:space="0" w:color="auto"/>
              <w:bottom w:val="single" w:sz="6" w:space="0" w:color="auto"/>
              <w:right w:val="single" w:sz="6" w:space="0" w:color="auto"/>
            </w:tcBorders>
          </w:tcPr>
          <w:p w14:paraId="42CCEEC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4AF225E8"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c>
          <w:tcPr>
            <w:tcW w:w="676" w:type="pct"/>
            <w:tcBorders>
              <w:top w:val="single" w:sz="6" w:space="0" w:color="auto"/>
              <w:left w:val="single" w:sz="6" w:space="0" w:color="auto"/>
              <w:bottom w:val="single" w:sz="6" w:space="0" w:color="auto"/>
              <w:right w:val="single" w:sz="6" w:space="0" w:color="auto"/>
            </w:tcBorders>
          </w:tcPr>
          <w:p w14:paraId="46A523A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w:t>
            </w:r>
          </w:p>
        </w:tc>
        <w:tc>
          <w:tcPr>
            <w:tcW w:w="676" w:type="pct"/>
            <w:tcBorders>
              <w:top w:val="single" w:sz="6" w:space="0" w:color="auto"/>
              <w:left w:val="single" w:sz="6" w:space="0" w:color="auto"/>
              <w:bottom w:val="single" w:sz="6" w:space="0" w:color="auto"/>
              <w:right w:val="single" w:sz="6" w:space="0" w:color="auto"/>
            </w:tcBorders>
          </w:tcPr>
          <w:p w14:paraId="48558680"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1415A542"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r>
      <w:tr w:rsidR="0026535E" w:rsidRPr="0026535E" w14:paraId="5C15F335" w14:textId="77777777" w:rsidTr="005863EA">
        <w:tc>
          <w:tcPr>
            <w:tcW w:w="270" w:type="pct"/>
            <w:tcBorders>
              <w:top w:val="single" w:sz="6" w:space="0" w:color="auto"/>
              <w:left w:val="single" w:sz="6" w:space="0" w:color="auto"/>
              <w:bottom w:val="single" w:sz="6" w:space="0" w:color="auto"/>
              <w:right w:val="single" w:sz="6" w:space="0" w:color="auto"/>
            </w:tcBorders>
          </w:tcPr>
          <w:p w14:paraId="29B1A31D"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2908</w:t>
            </w:r>
          </w:p>
        </w:tc>
        <w:tc>
          <w:tcPr>
            <w:tcW w:w="1351" w:type="pct"/>
            <w:tcBorders>
              <w:top w:val="single" w:sz="6" w:space="0" w:color="auto"/>
              <w:left w:val="single" w:sz="6" w:space="0" w:color="auto"/>
              <w:bottom w:val="single" w:sz="6" w:space="0" w:color="auto"/>
              <w:right w:val="single" w:sz="6" w:space="0" w:color="auto"/>
            </w:tcBorders>
          </w:tcPr>
          <w:p w14:paraId="1ECB5512"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 xml:space="preserve">Пыль неорганическая, содержащая двуокись </w:t>
            </w:r>
            <w:r w:rsidRPr="0026535E">
              <w:rPr>
                <w:rFonts w:ascii="Times New Roman" w:eastAsia="Times New Roman" w:hAnsi="Times New Roman" w:cs="Times New Roman"/>
                <w:sz w:val="20"/>
                <w:szCs w:val="20"/>
                <w:lang w:eastAsia="ru-RU"/>
              </w:rPr>
              <w:lastRenderedPageBreak/>
              <w:t>кремния, в %: - 70-20 (шамот, цемент, пыль цементного производства - глина, глинистый сланец, доменный шлак, песок, клинкер, зола, кремнезем и другие)</w:t>
            </w:r>
            <w:proofErr w:type="gramEnd"/>
          </w:p>
        </w:tc>
        <w:tc>
          <w:tcPr>
            <w:tcW w:w="676" w:type="pct"/>
            <w:tcBorders>
              <w:top w:val="single" w:sz="6" w:space="0" w:color="auto"/>
              <w:left w:val="single" w:sz="6" w:space="0" w:color="auto"/>
              <w:bottom w:val="single" w:sz="6" w:space="0" w:color="auto"/>
              <w:right w:val="single" w:sz="6" w:space="0" w:color="auto"/>
            </w:tcBorders>
          </w:tcPr>
          <w:p w14:paraId="798B5C97"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lastRenderedPageBreak/>
              <w:t>0.0000840</w:t>
            </w:r>
          </w:p>
        </w:tc>
        <w:tc>
          <w:tcPr>
            <w:tcW w:w="676" w:type="pct"/>
            <w:tcBorders>
              <w:top w:val="single" w:sz="6" w:space="0" w:color="auto"/>
              <w:left w:val="single" w:sz="6" w:space="0" w:color="auto"/>
              <w:bottom w:val="single" w:sz="6" w:space="0" w:color="auto"/>
              <w:right w:val="single" w:sz="6" w:space="0" w:color="auto"/>
            </w:tcBorders>
          </w:tcPr>
          <w:p w14:paraId="726C10E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0.000001</w:t>
            </w:r>
          </w:p>
        </w:tc>
        <w:tc>
          <w:tcPr>
            <w:tcW w:w="676" w:type="pct"/>
            <w:tcBorders>
              <w:top w:val="single" w:sz="6" w:space="0" w:color="auto"/>
              <w:left w:val="single" w:sz="6" w:space="0" w:color="auto"/>
              <w:bottom w:val="single" w:sz="6" w:space="0" w:color="auto"/>
              <w:right w:val="single" w:sz="6" w:space="0" w:color="auto"/>
            </w:tcBorders>
          </w:tcPr>
          <w:p w14:paraId="36D063AD"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738CB8E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0.0000840</w:t>
            </w:r>
          </w:p>
        </w:tc>
        <w:tc>
          <w:tcPr>
            <w:tcW w:w="676" w:type="pct"/>
            <w:tcBorders>
              <w:top w:val="single" w:sz="6" w:space="0" w:color="auto"/>
              <w:left w:val="single" w:sz="6" w:space="0" w:color="auto"/>
              <w:bottom w:val="single" w:sz="6" w:space="0" w:color="auto"/>
              <w:right w:val="single" w:sz="6" w:space="0" w:color="auto"/>
            </w:tcBorders>
          </w:tcPr>
          <w:p w14:paraId="789DE2E2"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0.000001</w:t>
            </w:r>
          </w:p>
        </w:tc>
      </w:tr>
      <w:tr w:rsidR="0026535E" w:rsidRPr="0026535E" w14:paraId="78DE6026" w14:textId="77777777" w:rsidTr="005863EA">
        <w:tc>
          <w:tcPr>
            <w:tcW w:w="270" w:type="pct"/>
            <w:tcBorders>
              <w:top w:val="single" w:sz="6" w:space="0" w:color="auto"/>
              <w:left w:val="single" w:sz="6" w:space="0" w:color="auto"/>
              <w:bottom w:val="single" w:sz="6" w:space="0" w:color="auto"/>
              <w:right w:val="single" w:sz="6" w:space="0" w:color="auto"/>
            </w:tcBorders>
          </w:tcPr>
          <w:p w14:paraId="512022E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lastRenderedPageBreak/>
              <w:t>2902</w:t>
            </w:r>
          </w:p>
        </w:tc>
        <w:tc>
          <w:tcPr>
            <w:tcW w:w="1351" w:type="pct"/>
            <w:tcBorders>
              <w:top w:val="single" w:sz="6" w:space="0" w:color="auto"/>
              <w:left w:val="single" w:sz="6" w:space="0" w:color="auto"/>
              <w:bottom w:val="single" w:sz="6" w:space="0" w:color="auto"/>
              <w:right w:val="single" w:sz="6" w:space="0" w:color="auto"/>
            </w:tcBorders>
          </w:tcPr>
          <w:p w14:paraId="58E6D76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676" w:type="pct"/>
            <w:tcBorders>
              <w:top w:val="single" w:sz="6" w:space="0" w:color="auto"/>
              <w:left w:val="single" w:sz="6" w:space="0" w:color="auto"/>
              <w:bottom w:val="single" w:sz="6" w:space="0" w:color="auto"/>
              <w:right w:val="single" w:sz="6" w:space="0" w:color="auto"/>
            </w:tcBorders>
          </w:tcPr>
          <w:p w14:paraId="2AE3213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0.0003920</w:t>
            </w:r>
          </w:p>
        </w:tc>
        <w:tc>
          <w:tcPr>
            <w:tcW w:w="676" w:type="pct"/>
            <w:tcBorders>
              <w:top w:val="single" w:sz="6" w:space="0" w:color="auto"/>
              <w:left w:val="single" w:sz="6" w:space="0" w:color="auto"/>
              <w:bottom w:val="single" w:sz="6" w:space="0" w:color="auto"/>
              <w:right w:val="single" w:sz="6" w:space="0" w:color="auto"/>
            </w:tcBorders>
          </w:tcPr>
          <w:p w14:paraId="667E837D"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0.000003</w:t>
            </w:r>
          </w:p>
        </w:tc>
        <w:tc>
          <w:tcPr>
            <w:tcW w:w="676" w:type="pct"/>
            <w:tcBorders>
              <w:top w:val="single" w:sz="6" w:space="0" w:color="auto"/>
              <w:left w:val="single" w:sz="6" w:space="0" w:color="auto"/>
              <w:bottom w:val="single" w:sz="6" w:space="0" w:color="auto"/>
              <w:right w:val="single" w:sz="6" w:space="0" w:color="auto"/>
            </w:tcBorders>
          </w:tcPr>
          <w:p w14:paraId="1E872EF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4320E044"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0.0003920</w:t>
            </w:r>
          </w:p>
        </w:tc>
        <w:tc>
          <w:tcPr>
            <w:tcW w:w="676" w:type="pct"/>
            <w:tcBorders>
              <w:top w:val="single" w:sz="6" w:space="0" w:color="auto"/>
              <w:left w:val="single" w:sz="6" w:space="0" w:color="auto"/>
              <w:bottom w:val="single" w:sz="6" w:space="0" w:color="auto"/>
              <w:right w:val="single" w:sz="6" w:space="0" w:color="auto"/>
            </w:tcBorders>
          </w:tcPr>
          <w:p w14:paraId="5F486F3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0.000003</w:t>
            </w:r>
          </w:p>
        </w:tc>
      </w:tr>
    </w:tbl>
    <w:p w14:paraId="061B783C"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66E054F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6535E">
        <w:rPr>
          <w:rFonts w:ascii="Times New Roman" w:eastAsia="Times New Roman" w:hAnsi="Times New Roman" w:cs="Times New Roman"/>
          <w:b/>
          <w:bCs/>
          <w:sz w:val="20"/>
          <w:szCs w:val="20"/>
          <w:lang w:eastAsia="ru-RU"/>
        </w:rPr>
        <w:t>Расчетные формулы</w:t>
      </w:r>
    </w:p>
    <w:p w14:paraId="47283FE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Расчет выброса пыли:</w:t>
      </w:r>
    </w:p>
    <w:p w14:paraId="6E2949C7"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Максимальный выброс (</w:t>
      </w: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vertAlign w:val="superscript"/>
          <w:lang w:eastAsia="ru-RU"/>
        </w:rPr>
        <w:t>уог</w:t>
      </w:r>
      <w:r w:rsidRPr="0026535E">
        <w:rPr>
          <w:rFonts w:ascii="Times New Roman" w:eastAsia="Times New Roman" w:hAnsi="Times New Roman" w:cs="Times New Roman"/>
          <w:sz w:val="20"/>
          <w:szCs w:val="20"/>
          <w:lang w:eastAsia="ru-RU"/>
        </w:rPr>
        <w:t>)</w:t>
      </w:r>
    </w:p>
    <w:p w14:paraId="4100399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для n ИЗА, </w:t>
      </w:r>
      <w:proofErr w:type="gramStart"/>
      <w:r w:rsidRPr="0026535E">
        <w:rPr>
          <w:rFonts w:ascii="Times New Roman" w:eastAsia="Times New Roman" w:hAnsi="Times New Roman" w:cs="Times New Roman"/>
          <w:sz w:val="20"/>
          <w:szCs w:val="20"/>
          <w:lang w:eastAsia="ru-RU"/>
        </w:rPr>
        <w:t>работающего</w:t>
      </w:r>
      <w:proofErr w:type="gramEnd"/>
      <w:r w:rsidRPr="0026535E">
        <w:rPr>
          <w:rFonts w:ascii="Times New Roman" w:eastAsia="Times New Roman" w:hAnsi="Times New Roman" w:cs="Times New Roman"/>
          <w:sz w:val="20"/>
          <w:szCs w:val="20"/>
          <w:lang w:eastAsia="ru-RU"/>
        </w:rPr>
        <w:t xml:space="preserve"> менее 20-ти минут</w:t>
      </w:r>
    </w:p>
    <w:p w14:paraId="40AE886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=n·K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/1200, г/с (3.5, 3.6 [1])</w:t>
      </w:r>
    </w:p>
    <w:p w14:paraId="02B3F838"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 г/с (3.11 [1])</w:t>
      </w:r>
    </w:p>
    <w:p w14:paraId="4D46282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vertAlign w:val="superscript"/>
          <w:lang w:eastAsia="ru-RU"/>
        </w:rPr>
        <w:t>уог</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·(1-j), г/с (3.15 [1])</w:t>
      </w:r>
    </w:p>
    <w:p w14:paraId="17802A28"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Валовый выброс (</w:t>
      </w: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уогг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w:t>
      </w:r>
    </w:p>
    <w:p w14:paraId="2ADE08EA"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=3.6·n·q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·T·10</w:t>
      </w:r>
      <w:r w:rsidRPr="0026535E">
        <w:rPr>
          <w:rFonts w:ascii="Times New Roman" w:eastAsia="Times New Roman" w:hAnsi="Times New Roman" w:cs="Times New Roman"/>
          <w:sz w:val="20"/>
          <w:szCs w:val="20"/>
          <w:vertAlign w:val="superscript"/>
          <w:lang w:eastAsia="ru-RU"/>
        </w:rPr>
        <w:t>-3</w:t>
      </w:r>
      <w:r w:rsidRPr="0026535E">
        <w:rPr>
          <w:rFonts w:ascii="Times New Roman" w:eastAsia="Times New Roman" w:hAnsi="Times New Roman" w:cs="Times New Roman"/>
          <w:sz w:val="20"/>
          <w:szCs w:val="20"/>
          <w:lang w:eastAsia="ru-RU"/>
        </w:rPr>
        <w:t>, т/год (3.13, 3.14 [1])</w:t>
      </w:r>
    </w:p>
    <w:p w14:paraId="2308BE52"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уогг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perscript"/>
          <w:lang w:eastAsia="ru-RU"/>
        </w:rPr>
        <w:t>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·(1-j), т/год (3.16 [1])</w:t>
      </w:r>
    </w:p>
    <w:p w14:paraId="217A03F1"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Вид оборудования:  Сверлильные станки (феррадо)   </w:t>
      </w:r>
    </w:p>
    <w:p w14:paraId="60F5F83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Тип охлаждения:  Охлаждение отсутствует</w:t>
      </w:r>
    </w:p>
    <w:p w14:paraId="57400A48"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Количество станков (n): 1 шт.</w:t>
      </w:r>
    </w:p>
    <w:p w14:paraId="4ED73DC1"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Эффективность местных отсосов (K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 0.8</w:t>
      </w:r>
    </w:p>
    <w:p w14:paraId="3268E789" w14:textId="77777777" w:rsid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 учитывающий гравитационное осаждение крупнодисперсных твердых частиц (К</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 Для металлической и абразивной пыли 0.2, для других твердых компонентов (и компонентов СОЖ) 0.4</w:t>
      </w:r>
    </w:p>
    <w:p w14:paraId="7D87451D"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26</w:t>
      </w:r>
    </w:p>
    <w:p w14:paraId="49735B47" w14:textId="77777777" w:rsidR="00F61371" w:rsidRPr="0026535E" w:rsidRDefault="00F61371" w:rsidP="00F613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906"/>
        <w:gridCol w:w="6344"/>
        <w:gridCol w:w="2264"/>
      </w:tblGrid>
      <w:tr w:rsidR="0026535E" w:rsidRPr="0026535E" w14:paraId="5C8EEF30" w14:textId="77777777" w:rsidTr="005863EA">
        <w:tc>
          <w:tcPr>
            <w:tcW w:w="476" w:type="pct"/>
            <w:tcBorders>
              <w:top w:val="single" w:sz="6" w:space="0" w:color="auto"/>
              <w:left w:val="single" w:sz="6" w:space="0" w:color="auto"/>
              <w:bottom w:val="single" w:sz="6" w:space="0" w:color="auto"/>
              <w:right w:val="single" w:sz="6" w:space="0" w:color="auto"/>
            </w:tcBorders>
          </w:tcPr>
          <w:p w14:paraId="69818271"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3334" w:type="pct"/>
            <w:tcBorders>
              <w:top w:val="single" w:sz="6" w:space="0" w:color="auto"/>
              <w:left w:val="single" w:sz="6" w:space="0" w:color="auto"/>
              <w:bottom w:val="single" w:sz="6" w:space="0" w:color="auto"/>
              <w:right w:val="single" w:sz="6" w:space="0" w:color="auto"/>
            </w:tcBorders>
          </w:tcPr>
          <w:p w14:paraId="2876061D"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191" w:type="pct"/>
            <w:tcBorders>
              <w:top w:val="single" w:sz="6" w:space="0" w:color="auto"/>
              <w:left w:val="single" w:sz="6" w:space="0" w:color="auto"/>
              <w:bottom w:val="single" w:sz="6" w:space="0" w:color="auto"/>
              <w:right w:val="single" w:sz="6" w:space="0" w:color="auto"/>
            </w:tcBorders>
          </w:tcPr>
          <w:p w14:paraId="52D550F0"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w:t>
            </w:r>
          </w:p>
        </w:tc>
      </w:tr>
      <w:tr w:rsidR="0026535E" w:rsidRPr="0026535E" w14:paraId="5EA896F8" w14:textId="77777777" w:rsidTr="005863EA">
        <w:tc>
          <w:tcPr>
            <w:tcW w:w="476" w:type="pct"/>
            <w:tcBorders>
              <w:top w:val="single" w:sz="6" w:space="0" w:color="auto"/>
              <w:left w:val="single" w:sz="6" w:space="0" w:color="auto"/>
              <w:bottom w:val="single" w:sz="6" w:space="0" w:color="auto"/>
              <w:right w:val="single" w:sz="6" w:space="0" w:color="auto"/>
            </w:tcBorders>
          </w:tcPr>
          <w:p w14:paraId="727AE2C5"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2908</w:t>
            </w:r>
          </w:p>
        </w:tc>
        <w:tc>
          <w:tcPr>
            <w:tcW w:w="3334" w:type="pct"/>
            <w:tcBorders>
              <w:top w:val="single" w:sz="6" w:space="0" w:color="auto"/>
              <w:left w:val="single" w:sz="6" w:space="0" w:color="auto"/>
              <w:bottom w:val="single" w:sz="6" w:space="0" w:color="auto"/>
              <w:right w:val="single" w:sz="6" w:space="0" w:color="auto"/>
            </w:tcBorders>
          </w:tcPr>
          <w:p w14:paraId="6F5A93B4"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Пыль неорганическая, содержащая двуокись кремния, в %: - 70-20 (шамот, цемент, пыль цементного производства - глина, глинистый сланец, доменный шлак, песок, клинкер, зола, кремнезем и другие)</w:t>
            </w:r>
            <w:proofErr w:type="gramEnd"/>
          </w:p>
        </w:tc>
        <w:tc>
          <w:tcPr>
            <w:tcW w:w="1191" w:type="pct"/>
            <w:tcBorders>
              <w:top w:val="single" w:sz="6" w:space="0" w:color="auto"/>
              <w:left w:val="single" w:sz="6" w:space="0" w:color="auto"/>
              <w:bottom w:val="single" w:sz="6" w:space="0" w:color="auto"/>
              <w:right w:val="single" w:sz="6" w:space="0" w:color="auto"/>
            </w:tcBorders>
          </w:tcPr>
          <w:p w14:paraId="00E14F37"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0.20</w:t>
            </w:r>
          </w:p>
        </w:tc>
      </w:tr>
      <w:tr w:rsidR="0026535E" w:rsidRPr="0026535E" w14:paraId="424B8012" w14:textId="77777777" w:rsidTr="005863EA">
        <w:tc>
          <w:tcPr>
            <w:tcW w:w="476" w:type="pct"/>
            <w:tcBorders>
              <w:top w:val="single" w:sz="6" w:space="0" w:color="auto"/>
              <w:left w:val="single" w:sz="6" w:space="0" w:color="auto"/>
              <w:bottom w:val="single" w:sz="6" w:space="0" w:color="auto"/>
              <w:right w:val="single" w:sz="6" w:space="0" w:color="auto"/>
            </w:tcBorders>
          </w:tcPr>
          <w:p w14:paraId="04B4857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3334" w:type="pct"/>
            <w:tcBorders>
              <w:top w:val="single" w:sz="6" w:space="0" w:color="auto"/>
              <w:left w:val="single" w:sz="6" w:space="0" w:color="auto"/>
              <w:bottom w:val="single" w:sz="6" w:space="0" w:color="auto"/>
              <w:right w:val="single" w:sz="6" w:space="0" w:color="auto"/>
            </w:tcBorders>
          </w:tcPr>
          <w:p w14:paraId="1C70A4E2"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1191" w:type="pct"/>
            <w:tcBorders>
              <w:top w:val="single" w:sz="6" w:space="0" w:color="auto"/>
              <w:left w:val="single" w:sz="6" w:space="0" w:color="auto"/>
              <w:bottom w:val="single" w:sz="6" w:space="0" w:color="auto"/>
              <w:right w:val="single" w:sz="6" w:space="0" w:color="auto"/>
            </w:tcBorders>
          </w:tcPr>
          <w:p w14:paraId="2872419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0.40</w:t>
            </w:r>
          </w:p>
        </w:tc>
      </w:tr>
    </w:tbl>
    <w:p w14:paraId="657D052F"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Время работы станка за год (T): 2 ч</w:t>
      </w:r>
    </w:p>
    <w:p w14:paraId="083CC354"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Продолжительность производственного цикла (t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20 мин. (1200 c)</w:t>
      </w:r>
    </w:p>
    <w:p w14:paraId="1E1E2C88"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069F2E08"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Таблица 27</w:t>
      </w:r>
    </w:p>
    <w:p w14:paraId="23B5AD78" w14:textId="77777777" w:rsidR="0026535E" w:rsidRPr="00F61371" w:rsidRDefault="0026535E" w:rsidP="00F6137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F61371">
        <w:rPr>
          <w:rFonts w:ascii="Times New Roman" w:eastAsia="Times New Roman" w:hAnsi="Times New Roman" w:cs="Times New Roman"/>
          <w:bCs/>
          <w:sz w:val="20"/>
          <w:szCs w:val="20"/>
          <w:lang w:eastAsia="ru-RU"/>
        </w:rPr>
        <w:t>Удельные выделения загрязняющих веществ</w:t>
      </w:r>
    </w:p>
    <w:tbl>
      <w:tblPr>
        <w:tblW w:w="5000" w:type="pct"/>
        <w:tblCellMar>
          <w:left w:w="0" w:type="dxa"/>
          <w:right w:w="0" w:type="dxa"/>
        </w:tblCellMar>
        <w:tblLook w:val="0000" w:firstRow="0" w:lastRow="0" w:firstColumn="0" w:lastColumn="0" w:noHBand="0" w:noVBand="0"/>
      </w:tblPr>
      <w:tblGrid>
        <w:gridCol w:w="634"/>
        <w:gridCol w:w="4441"/>
        <w:gridCol w:w="4439"/>
      </w:tblGrid>
      <w:tr w:rsidR="0026535E" w:rsidRPr="0026535E" w14:paraId="2E0438D7" w14:textId="77777777" w:rsidTr="005863EA">
        <w:tc>
          <w:tcPr>
            <w:tcW w:w="333" w:type="pct"/>
            <w:tcBorders>
              <w:top w:val="single" w:sz="6" w:space="0" w:color="auto"/>
              <w:left w:val="single" w:sz="6" w:space="0" w:color="auto"/>
              <w:bottom w:val="single" w:sz="6" w:space="0" w:color="auto"/>
              <w:right w:val="single" w:sz="6" w:space="0" w:color="auto"/>
            </w:tcBorders>
          </w:tcPr>
          <w:p w14:paraId="0BCC8FCA"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2334" w:type="pct"/>
            <w:tcBorders>
              <w:top w:val="single" w:sz="6" w:space="0" w:color="auto"/>
              <w:left w:val="single" w:sz="6" w:space="0" w:color="auto"/>
              <w:bottom w:val="single" w:sz="6" w:space="0" w:color="auto"/>
              <w:right w:val="single" w:sz="6" w:space="0" w:color="auto"/>
            </w:tcBorders>
          </w:tcPr>
          <w:p w14:paraId="41B4FEE4"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2334" w:type="pct"/>
            <w:tcBorders>
              <w:top w:val="single" w:sz="6" w:space="0" w:color="auto"/>
              <w:left w:val="single" w:sz="6" w:space="0" w:color="auto"/>
              <w:bottom w:val="single" w:sz="6" w:space="0" w:color="auto"/>
              <w:right w:val="single" w:sz="6" w:space="0" w:color="auto"/>
            </w:tcBorders>
          </w:tcPr>
          <w:p w14:paraId="57A347B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г/</w:t>
            </w:r>
            <w:proofErr w:type="gramStart"/>
            <w:r w:rsidRPr="0026535E">
              <w:rPr>
                <w:rFonts w:ascii="Times New Roman" w:eastAsia="Times New Roman" w:hAnsi="Times New Roman" w:cs="Times New Roman"/>
                <w:sz w:val="20"/>
                <w:szCs w:val="20"/>
                <w:lang w:eastAsia="ru-RU"/>
              </w:rPr>
              <w:t>с</w:t>
            </w:r>
            <w:proofErr w:type="gramEnd"/>
          </w:p>
        </w:tc>
      </w:tr>
      <w:tr w:rsidR="0026535E" w:rsidRPr="0026535E" w14:paraId="0E0657D6" w14:textId="77777777" w:rsidTr="005863EA">
        <w:tc>
          <w:tcPr>
            <w:tcW w:w="333" w:type="pct"/>
            <w:tcBorders>
              <w:top w:val="single" w:sz="6" w:space="0" w:color="auto"/>
              <w:left w:val="single" w:sz="6" w:space="0" w:color="auto"/>
              <w:bottom w:val="single" w:sz="6" w:space="0" w:color="auto"/>
              <w:right w:val="single" w:sz="6" w:space="0" w:color="auto"/>
            </w:tcBorders>
          </w:tcPr>
          <w:p w14:paraId="73054A6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c>
        <w:tc>
          <w:tcPr>
            <w:tcW w:w="2334" w:type="pct"/>
            <w:tcBorders>
              <w:top w:val="single" w:sz="6" w:space="0" w:color="auto"/>
              <w:left w:val="single" w:sz="6" w:space="0" w:color="auto"/>
              <w:bottom w:val="single" w:sz="6" w:space="0" w:color="auto"/>
              <w:right w:val="single" w:sz="6" w:space="0" w:color="auto"/>
            </w:tcBorders>
          </w:tcPr>
          <w:p w14:paraId="2D04110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Пыль металлическая</w:t>
            </w:r>
          </w:p>
        </w:tc>
        <w:tc>
          <w:tcPr>
            <w:tcW w:w="2334" w:type="pct"/>
            <w:tcBorders>
              <w:top w:val="single" w:sz="6" w:space="0" w:color="auto"/>
              <w:left w:val="single" w:sz="6" w:space="0" w:color="auto"/>
              <w:bottom w:val="single" w:sz="6" w:space="0" w:color="auto"/>
              <w:right w:val="single" w:sz="6" w:space="0" w:color="auto"/>
            </w:tcBorders>
          </w:tcPr>
          <w:p w14:paraId="100E41FE"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0.0070000</w:t>
            </w:r>
          </w:p>
        </w:tc>
      </w:tr>
    </w:tbl>
    <w:p w14:paraId="246466D0"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3AC90AA3" w14:textId="77777777" w:rsidR="00F61371" w:rsidRP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F61371">
        <w:rPr>
          <w:rFonts w:ascii="Times New Roman" w:eastAsia="Times New Roman" w:hAnsi="Times New Roman" w:cs="Times New Roman"/>
          <w:bCs/>
          <w:sz w:val="20"/>
          <w:szCs w:val="20"/>
          <w:lang w:eastAsia="ru-RU"/>
        </w:rPr>
        <w:t>Таблица 28</w:t>
      </w:r>
    </w:p>
    <w:p w14:paraId="4DA9D738" w14:textId="77777777" w:rsidR="0026535E" w:rsidRPr="00F61371" w:rsidRDefault="0026535E" w:rsidP="00F6137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F61371">
        <w:rPr>
          <w:rFonts w:ascii="Times New Roman" w:eastAsia="Times New Roman" w:hAnsi="Times New Roman" w:cs="Times New Roman"/>
          <w:bCs/>
          <w:sz w:val="20"/>
          <w:szCs w:val="20"/>
          <w:lang w:eastAsia="ru-RU"/>
        </w:rPr>
        <w:t>Состав металлической пыли</w:t>
      </w:r>
    </w:p>
    <w:tbl>
      <w:tblPr>
        <w:tblW w:w="5000" w:type="pct"/>
        <w:tblCellMar>
          <w:left w:w="0" w:type="dxa"/>
          <w:right w:w="0" w:type="dxa"/>
        </w:tblCellMar>
        <w:tblLook w:val="0000" w:firstRow="0" w:lastRow="0" w:firstColumn="0" w:lastColumn="0" w:noHBand="0" w:noVBand="0"/>
      </w:tblPr>
      <w:tblGrid>
        <w:gridCol w:w="792"/>
        <w:gridCol w:w="4757"/>
        <w:gridCol w:w="3965"/>
      </w:tblGrid>
      <w:tr w:rsidR="0026535E" w:rsidRPr="0026535E" w14:paraId="3407FB4F" w14:textId="77777777" w:rsidTr="005863EA">
        <w:tc>
          <w:tcPr>
            <w:tcW w:w="416" w:type="pct"/>
            <w:tcBorders>
              <w:top w:val="single" w:sz="6" w:space="0" w:color="auto"/>
              <w:left w:val="single" w:sz="6" w:space="0" w:color="auto"/>
              <w:bottom w:val="single" w:sz="6" w:space="0" w:color="auto"/>
              <w:right w:val="single" w:sz="6" w:space="0" w:color="auto"/>
            </w:tcBorders>
          </w:tcPr>
          <w:p w14:paraId="07B26E8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2500" w:type="pct"/>
            <w:tcBorders>
              <w:top w:val="single" w:sz="6" w:space="0" w:color="auto"/>
              <w:left w:val="single" w:sz="6" w:space="0" w:color="auto"/>
              <w:bottom w:val="single" w:sz="6" w:space="0" w:color="auto"/>
              <w:right w:val="single" w:sz="6" w:space="0" w:color="auto"/>
            </w:tcBorders>
          </w:tcPr>
          <w:p w14:paraId="63476CE3"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2084" w:type="pct"/>
            <w:tcBorders>
              <w:top w:val="single" w:sz="6" w:space="0" w:color="auto"/>
              <w:left w:val="single" w:sz="6" w:space="0" w:color="auto"/>
              <w:bottom w:val="single" w:sz="6" w:space="0" w:color="auto"/>
              <w:right w:val="single" w:sz="6" w:space="0" w:color="auto"/>
            </w:tcBorders>
          </w:tcPr>
          <w:p w14:paraId="4629289D"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Содержание компонента, %</w:t>
            </w:r>
          </w:p>
        </w:tc>
      </w:tr>
      <w:tr w:rsidR="0026535E" w:rsidRPr="0026535E" w14:paraId="340A8259" w14:textId="77777777" w:rsidTr="005863EA">
        <w:tc>
          <w:tcPr>
            <w:tcW w:w="416" w:type="pct"/>
            <w:tcBorders>
              <w:top w:val="single" w:sz="6" w:space="0" w:color="auto"/>
              <w:left w:val="single" w:sz="6" w:space="0" w:color="auto"/>
              <w:bottom w:val="single" w:sz="6" w:space="0" w:color="auto"/>
              <w:right w:val="single" w:sz="6" w:space="0" w:color="auto"/>
            </w:tcBorders>
          </w:tcPr>
          <w:p w14:paraId="3140CB3C"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2908</w:t>
            </w:r>
          </w:p>
        </w:tc>
        <w:tc>
          <w:tcPr>
            <w:tcW w:w="2500" w:type="pct"/>
            <w:tcBorders>
              <w:top w:val="single" w:sz="6" w:space="0" w:color="auto"/>
              <w:left w:val="single" w:sz="6" w:space="0" w:color="auto"/>
              <w:bottom w:val="single" w:sz="6" w:space="0" w:color="auto"/>
              <w:right w:val="single" w:sz="6" w:space="0" w:color="auto"/>
            </w:tcBorders>
          </w:tcPr>
          <w:p w14:paraId="1DC185DB"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Пыль неорганическая, содержащая двуокись кремния, в %: - 70-20 (шамот, цемент, пыль цементного производства - глина, глинистый сланец, доменный шлак, песок, клинкер, зола, кремнезем и другие)</w:t>
            </w:r>
            <w:proofErr w:type="gramEnd"/>
          </w:p>
        </w:tc>
        <w:tc>
          <w:tcPr>
            <w:tcW w:w="2084" w:type="pct"/>
            <w:tcBorders>
              <w:top w:val="single" w:sz="6" w:space="0" w:color="auto"/>
              <w:left w:val="single" w:sz="6" w:space="0" w:color="auto"/>
              <w:bottom w:val="single" w:sz="6" w:space="0" w:color="auto"/>
              <w:right w:val="single" w:sz="6" w:space="0" w:color="auto"/>
            </w:tcBorders>
          </w:tcPr>
          <w:p w14:paraId="2438D9DC"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30.0</w:t>
            </w:r>
          </w:p>
        </w:tc>
      </w:tr>
      <w:tr w:rsidR="0026535E" w:rsidRPr="0026535E" w14:paraId="52A60BB7" w14:textId="77777777" w:rsidTr="005863EA">
        <w:tc>
          <w:tcPr>
            <w:tcW w:w="416" w:type="pct"/>
            <w:tcBorders>
              <w:top w:val="single" w:sz="6" w:space="0" w:color="auto"/>
              <w:left w:val="single" w:sz="6" w:space="0" w:color="auto"/>
              <w:bottom w:val="single" w:sz="6" w:space="0" w:color="auto"/>
              <w:right w:val="single" w:sz="6" w:space="0" w:color="auto"/>
            </w:tcBorders>
          </w:tcPr>
          <w:p w14:paraId="1237575E"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2500" w:type="pct"/>
            <w:tcBorders>
              <w:top w:val="single" w:sz="6" w:space="0" w:color="auto"/>
              <w:left w:val="single" w:sz="6" w:space="0" w:color="auto"/>
              <w:bottom w:val="single" w:sz="6" w:space="0" w:color="auto"/>
              <w:right w:val="single" w:sz="6" w:space="0" w:color="auto"/>
            </w:tcBorders>
          </w:tcPr>
          <w:p w14:paraId="701F6C1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2084" w:type="pct"/>
            <w:tcBorders>
              <w:top w:val="single" w:sz="6" w:space="0" w:color="auto"/>
              <w:left w:val="single" w:sz="6" w:space="0" w:color="auto"/>
              <w:bottom w:val="single" w:sz="6" w:space="0" w:color="auto"/>
              <w:right w:val="single" w:sz="6" w:space="0" w:color="auto"/>
            </w:tcBorders>
          </w:tcPr>
          <w:p w14:paraId="008392DE"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70.0</w:t>
            </w:r>
          </w:p>
        </w:tc>
      </w:tr>
    </w:tbl>
    <w:p w14:paraId="471C46BF" w14:textId="77777777" w:rsidR="00F61371" w:rsidRDefault="00F61371"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D2D578"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Программа основана на методическом документе:</w:t>
      </w:r>
    </w:p>
    <w:p w14:paraId="0D542C65"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«Методика расчета выделений (выбросов) загрязняющих веществ в атмосферу при механической обработке металлов (на основе удельных показателей)», НИИ Атмосфера, Санкт-Петербург, 1997</w:t>
      </w:r>
    </w:p>
    <w:p w14:paraId="7137E35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18CFAE"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ИЗАВ 6501 Работы внутри штольни, источник выделения: Работа УШМ 2</w:t>
      </w:r>
    </w:p>
    <w:p w14:paraId="3AE408AC"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Расчет произведен программой «Металлообработка» версия 3.1.27 от 24.09.2021</w:t>
      </w:r>
    </w:p>
    <w:p w14:paraId="592D8CBE"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Объект: №7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437D4232"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Площадка: 1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37614497" w14:textId="77777777" w:rsidR="0026535E" w:rsidRPr="0026535E" w:rsidRDefault="00CD2BE7"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6535E" w:rsidRPr="0026535E">
        <w:rPr>
          <w:rFonts w:ascii="Times New Roman" w:eastAsia="Times New Roman" w:hAnsi="Times New Roman" w:cs="Times New Roman"/>
          <w:sz w:val="20"/>
          <w:szCs w:val="20"/>
          <w:lang w:eastAsia="ru-RU"/>
        </w:rPr>
        <w:t xml:space="preserve">: 1 </w:t>
      </w:r>
      <w:r>
        <w:rPr>
          <w:rFonts w:ascii="Times New Roman" w:eastAsia="Times New Roman" w:hAnsi="Times New Roman" w:cs="Times New Roman"/>
          <w:sz w:val="20"/>
          <w:szCs w:val="20"/>
          <w:lang w:eastAsia="ru-RU"/>
        </w:rPr>
        <w:t>Монтажные</w:t>
      </w:r>
      <w:r w:rsidR="0026535E" w:rsidRPr="0026535E">
        <w:rPr>
          <w:rFonts w:ascii="Times New Roman" w:eastAsia="Times New Roman" w:hAnsi="Times New Roman" w:cs="Times New Roman"/>
          <w:sz w:val="20"/>
          <w:szCs w:val="20"/>
          <w:lang w:eastAsia="ru-RU"/>
        </w:rPr>
        <w:t xml:space="preserve"> работы</w:t>
      </w:r>
    </w:p>
    <w:p w14:paraId="29913930"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Вариант: УШМ 2 Внутренние работы в штольне</w:t>
      </w:r>
    </w:p>
    <w:p w14:paraId="434BA23B"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источника выбросов: №1 УШМ 1 Внутренние работы в штольне</w:t>
      </w:r>
    </w:p>
    <w:p w14:paraId="479B8953"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lastRenderedPageBreak/>
        <w:t>Операция: №4 Операция № 4</w:t>
      </w:r>
    </w:p>
    <w:p w14:paraId="34F01177"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Технологическая операция:  Механическая обработка скальных пород</w:t>
      </w:r>
    </w:p>
    <w:p w14:paraId="78DAD3AD"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7DF77EB1"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Таблица 29</w:t>
      </w:r>
    </w:p>
    <w:p w14:paraId="1AC44D68" w14:textId="77777777" w:rsidR="0026535E" w:rsidRPr="00F61371" w:rsidRDefault="0026535E" w:rsidP="00F6137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F61371">
        <w:rPr>
          <w:rFonts w:ascii="Times New Roman" w:eastAsia="Times New Roman" w:hAnsi="Times New Roman" w:cs="Times New Roman"/>
          <w:bCs/>
          <w:sz w:val="20"/>
          <w:szCs w:val="20"/>
          <w:lang w:eastAsia="ru-RU"/>
        </w:rPr>
        <w:t>Результаты расчетов</w:t>
      </w:r>
    </w:p>
    <w:tbl>
      <w:tblPr>
        <w:tblW w:w="5000" w:type="pct"/>
        <w:tblCellMar>
          <w:left w:w="0" w:type="dxa"/>
          <w:right w:w="0" w:type="dxa"/>
        </w:tblCellMar>
        <w:tblLook w:val="0000" w:firstRow="0" w:lastRow="0" w:firstColumn="0" w:lastColumn="0" w:noHBand="0" w:noVBand="0"/>
      </w:tblPr>
      <w:tblGrid>
        <w:gridCol w:w="515"/>
        <w:gridCol w:w="2571"/>
        <w:gridCol w:w="1286"/>
        <w:gridCol w:w="1286"/>
        <w:gridCol w:w="1286"/>
        <w:gridCol w:w="1286"/>
        <w:gridCol w:w="1284"/>
      </w:tblGrid>
      <w:tr w:rsidR="0026535E" w:rsidRPr="0026535E" w14:paraId="66243602" w14:textId="77777777" w:rsidTr="005863EA">
        <w:tc>
          <w:tcPr>
            <w:tcW w:w="270" w:type="pct"/>
            <w:tcBorders>
              <w:top w:val="single" w:sz="6" w:space="0" w:color="auto"/>
              <w:left w:val="single" w:sz="6" w:space="0" w:color="auto"/>
              <w:bottom w:val="single" w:sz="6" w:space="0" w:color="auto"/>
              <w:right w:val="single" w:sz="6" w:space="0" w:color="auto"/>
            </w:tcBorders>
          </w:tcPr>
          <w:p w14:paraId="77DA410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1351" w:type="pct"/>
            <w:tcBorders>
              <w:top w:val="single" w:sz="6" w:space="0" w:color="auto"/>
              <w:left w:val="single" w:sz="6" w:space="0" w:color="auto"/>
              <w:bottom w:val="single" w:sz="6" w:space="0" w:color="auto"/>
              <w:right w:val="single" w:sz="6" w:space="0" w:color="auto"/>
            </w:tcBorders>
          </w:tcPr>
          <w:p w14:paraId="0AFEB1B9"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351" w:type="pct"/>
            <w:gridSpan w:val="2"/>
            <w:tcBorders>
              <w:top w:val="single" w:sz="6" w:space="0" w:color="auto"/>
              <w:left w:val="single" w:sz="6" w:space="0" w:color="auto"/>
              <w:bottom w:val="single" w:sz="6" w:space="0" w:color="auto"/>
              <w:right w:val="single" w:sz="6" w:space="0" w:color="auto"/>
            </w:tcBorders>
          </w:tcPr>
          <w:p w14:paraId="67F4AE9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Без учета очистки</w:t>
            </w:r>
          </w:p>
        </w:tc>
        <w:tc>
          <w:tcPr>
            <w:tcW w:w="676" w:type="pct"/>
            <w:tcBorders>
              <w:top w:val="single" w:sz="6" w:space="0" w:color="auto"/>
              <w:left w:val="single" w:sz="6" w:space="0" w:color="auto"/>
              <w:bottom w:val="single" w:sz="6" w:space="0" w:color="auto"/>
              <w:right w:val="single" w:sz="6" w:space="0" w:color="auto"/>
            </w:tcBorders>
          </w:tcPr>
          <w:p w14:paraId="30DAD363"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Очистка (j)</w:t>
            </w:r>
          </w:p>
        </w:tc>
        <w:tc>
          <w:tcPr>
            <w:tcW w:w="1351" w:type="pct"/>
            <w:gridSpan w:val="2"/>
            <w:tcBorders>
              <w:top w:val="single" w:sz="6" w:space="0" w:color="auto"/>
              <w:left w:val="single" w:sz="6" w:space="0" w:color="auto"/>
              <w:bottom w:val="single" w:sz="6" w:space="0" w:color="auto"/>
              <w:right w:val="single" w:sz="6" w:space="0" w:color="auto"/>
            </w:tcBorders>
          </w:tcPr>
          <w:p w14:paraId="55EC527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С учетом очистки</w:t>
            </w:r>
          </w:p>
        </w:tc>
      </w:tr>
      <w:tr w:rsidR="0026535E" w:rsidRPr="0026535E" w14:paraId="09A2736F" w14:textId="77777777" w:rsidTr="005863EA">
        <w:tc>
          <w:tcPr>
            <w:tcW w:w="270" w:type="pct"/>
            <w:tcBorders>
              <w:top w:val="single" w:sz="6" w:space="0" w:color="auto"/>
              <w:left w:val="single" w:sz="6" w:space="0" w:color="auto"/>
              <w:bottom w:val="single" w:sz="6" w:space="0" w:color="auto"/>
              <w:right w:val="single" w:sz="6" w:space="0" w:color="auto"/>
            </w:tcBorders>
          </w:tcPr>
          <w:p w14:paraId="1638CCF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51" w:type="pct"/>
            <w:tcBorders>
              <w:top w:val="single" w:sz="6" w:space="0" w:color="auto"/>
              <w:left w:val="single" w:sz="6" w:space="0" w:color="auto"/>
              <w:bottom w:val="single" w:sz="6" w:space="0" w:color="auto"/>
              <w:right w:val="single" w:sz="6" w:space="0" w:color="auto"/>
            </w:tcBorders>
          </w:tcPr>
          <w:p w14:paraId="1C1BB1D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76" w:type="pct"/>
            <w:tcBorders>
              <w:top w:val="single" w:sz="6" w:space="0" w:color="auto"/>
              <w:left w:val="single" w:sz="6" w:space="0" w:color="auto"/>
              <w:bottom w:val="single" w:sz="6" w:space="0" w:color="auto"/>
              <w:right w:val="single" w:sz="6" w:space="0" w:color="auto"/>
            </w:tcBorders>
          </w:tcPr>
          <w:p w14:paraId="6D834379"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5FC07124"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c>
          <w:tcPr>
            <w:tcW w:w="676" w:type="pct"/>
            <w:tcBorders>
              <w:top w:val="single" w:sz="6" w:space="0" w:color="auto"/>
              <w:left w:val="single" w:sz="6" w:space="0" w:color="auto"/>
              <w:bottom w:val="single" w:sz="6" w:space="0" w:color="auto"/>
              <w:right w:val="single" w:sz="6" w:space="0" w:color="auto"/>
            </w:tcBorders>
          </w:tcPr>
          <w:p w14:paraId="74C1596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w:t>
            </w:r>
          </w:p>
        </w:tc>
        <w:tc>
          <w:tcPr>
            <w:tcW w:w="676" w:type="pct"/>
            <w:tcBorders>
              <w:top w:val="single" w:sz="6" w:space="0" w:color="auto"/>
              <w:left w:val="single" w:sz="6" w:space="0" w:color="auto"/>
              <w:bottom w:val="single" w:sz="6" w:space="0" w:color="auto"/>
              <w:right w:val="single" w:sz="6" w:space="0" w:color="auto"/>
            </w:tcBorders>
          </w:tcPr>
          <w:p w14:paraId="388FB0C4"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7B7D1BDA"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r>
      <w:tr w:rsidR="0026535E" w:rsidRPr="0026535E" w14:paraId="385B6CF7" w14:textId="77777777" w:rsidTr="005863EA">
        <w:tc>
          <w:tcPr>
            <w:tcW w:w="270" w:type="pct"/>
            <w:tcBorders>
              <w:top w:val="single" w:sz="6" w:space="0" w:color="auto"/>
              <w:left w:val="single" w:sz="6" w:space="0" w:color="auto"/>
              <w:bottom w:val="single" w:sz="6" w:space="0" w:color="auto"/>
              <w:right w:val="single" w:sz="6" w:space="0" w:color="auto"/>
            </w:tcBorders>
          </w:tcPr>
          <w:p w14:paraId="383318E8"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2930</w:t>
            </w:r>
          </w:p>
        </w:tc>
        <w:tc>
          <w:tcPr>
            <w:tcW w:w="1351" w:type="pct"/>
            <w:tcBorders>
              <w:top w:val="single" w:sz="6" w:space="0" w:color="auto"/>
              <w:left w:val="single" w:sz="6" w:space="0" w:color="auto"/>
              <w:bottom w:val="single" w:sz="6" w:space="0" w:color="auto"/>
              <w:right w:val="single" w:sz="6" w:space="0" w:color="auto"/>
            </w:tcBorders>
          </w:tcPr>
          <w:p w14:paraId="1B4F3CDF"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Пыль абразивная</w:t>
            </w:r>
          </w:p>
        </w:tc>
        <w:tc>
          <w:tcPr>
            <w:tcW w:w="676" w:type="pct"/>
            <w:tcBorders>
              <w:top w:val="single" w:sz="6" w:space="0" w:color="auto"/>
              <w:left w:val="single" w:sz="6" w:space="0" w:color="auto"/>
              <w:bottom w:val="single" w:sz="6" w:space="0" w:color="auto"/>
              <w:right w:val="single" w:sz="6" w:space="0" w:color="auto"/>
            </w:tcBorders>
          </w:tcPr>
          <w:p w14:paraId="49DF0084"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0.0004800</w:t>
            </w:r>
          </w:p>
        </w:tc>
        <w:tc>
          <w:tcPr>
            <w:tcW w:w="676" w:type="pct"/>
            <w:tcBorders>
              <w:top w:val="single" w:sz="6" w:space="0" w:color="auto"/>
              <w:left w:val="single" w:sz="6" w:space="0" w:color="auto"/>
              <w:bottom w:val="single" w:sz="6" w:space="0" w:color="auto"/>
              <w:right w:val="single" w:sz="6" w:space="0" w:color="auto"/>
            </w:tcBorders>
          </w:tcPr>
          <w:p w14:paraId="0B23A91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0.000156</w:t>
            </w:r>
          </w:p>
        </w:tc>
        <w:tc>
          <w:tcPr>
            <w:tcW w:w="676" w:type="pct"/>
            <w:tcBorders>
              <w:top w:val="single" w:sz="6" w:space="0" w:color="auto"/>
              <w:left w:val="single" w:sz="6" w:space="0" w:color="auto"/>
              <w:bottom w:val="single" w:sz="6" w:space="0" w:color="auto"/>
              <w:right w:val="single" w:sz="6" w:space="0" w:color="auto"/>
            </w:tcBorders>
          </w:tcPr>
          <w:p w14:paraId="72198DDF"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596493A7"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0.0004800</w:t>
            </w:r>
          </w:p>
        </w:tc>
        <w:tc>
          <w:tcPr>
            <w:tcW w:w="676" w:type="pct"/>
            <w:tcBorders>
              <w:top w:val="single" w:sz="6" w:space="0" w:color="auto"/>
              <w:left w:val="single" w:sz="6" w:space="0" w:color="auto"/>
              <w:bottom w:val="single" w:sz="6" w:space="0" w:color="auto"/>
              <w:right w:val="single" w:sz="6" w:space="0" w:color="auto"/>
            </w:tcBorders>
          </w:tcPr>
          <w:p w14:paraId="0281606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0.000156</w:t>
            </w:r>
          </w:p>
        </w:tc>
      </w:tr>
      <w:tr w:rsidR="0026535E" w:rsidRPr="0026535E" w14:paraId="6AB90C68" w14:textId="77777777" w:rsidTr="005863EA">
        <w:tc>
          <w:tcPr>
            <w:tcW w:w="270" w:type="pct"/>
            <w:tcBorders>
              <w:top w:val="single" w:sz="6" w:space="0" w:color="auto"/>
              <w:left w:val="single" w:sz="6" w:space="0" w:color="auto"/>
              <w:bottom w:val="single" w:sz="6" w:space="0" w:color="auto"/>
              <w:right w:val="single" w:sz="6" w:space="0" w:color="auto"/>
            </w:tcBorders>
          </w:tcPr>
          <w:p w14:paraId="266FFFA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1351" w:type="pct"/>
            <w:tcBorders>
              <w:top w:val="single" w:sz="6" w:space="0" w:color="auto"/>
              <w:left w:val="single" w:sz="6" w:space="0" w:color="auto"/>
              <w:bottom w:val="single" w:sz="6" w:space="0" w:color="auto"/>
              <w:right w:val="single" w:sz="6" w:space="0" w:color="auto"/>
            </w:tcBorders>
          </w:tcPr>
          <w:p w14:paraId="31AF4B7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676" w:type="pct"/>
            <w:tcBorders>
              <w:top w:val="single" w:sz="6" w:space="0" w:color="auto"/>
              <w:left w:val="single" w:sz="6" w:space="0" w:color="auto"/>
              <w:bottom w:val="single" w:sz="6" w:space="0" w:color="auto"/>
              <w:right w:val="single" w:sz="6" w:space="0" w:color="auto"/>
            </w:tcBorders>
          </w:tcPr>
          <w:p w14:paraId="2CEEC4A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0.0015200</w:t>
            </w:r>
          </w:p>
        </w:tc>
        <w:tc>
          <w:tcPr>
            <w:tcW w:w="676" w:type="pct"/>
            <w:tcBorders>
              <w:top w:val="single" w:sz="6" w:space="0" w:color="auto"/>
              <w:left w:val="single" w:sz="6" w:space="0" w:color="auto"/>
              <w:bottom w:val="single" w:sz="6" w:space="0" w:color="auto"/>
              <w:right w:val="single" w:sz="6" w:space="0" w:color="auto"/>
            </w:tcBorders>
          </w:tcPr>
          <w:p w14:paraId="5EFA61B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0.000492</w:t>
            </w:r>
          </w:p>
        </w:tc>
        <w:tc>
          <w:tcPr>
            <w:tcW w:w="676" w:type="pct"/>
            <w:tcBorders>
              <w:top w:val="single" w:sz="6" w:space="0" w:color="auto"/>
              <w:left w:val="single" w:sz="6" w:space="0" w:color="auto"/>
              <w:bottom w:val="single" w:sz="6" w:space="0" w:color="auto"/>
              <w:right w:val="single" w:sz="6" w:space="0" w:color="auto"/>
            </w:tcBorders>
          </w:tcPr>
          <w:p w14:paraId="46840578"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51D2B1D2"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0.0015200</w:t>
            </w:r>
          </w:p>
        </w:tc>
        <w:tc>
          <w:tcPr>
            <w:tcW w:w="676" w:type="pct"/>
            <w:tcBorders>
              <w:top w:val="single" w:sz="6" w:space="0" w:color="auto"/>
              <w:left w:val="single" w:sz="6" w:space="0" w:color="auto"/>
              <w:bottom w:val="single" w:sz="6" w:space="0" w:color="auto"/>
              <w:right w:val="single" w:sz="6" w:space="0" w:color="auto"/>
            </w:tcBorders>
          </w:tcPr>
          <w:p w14:paraId="1AFCAE57"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0.000492</w:t>
            </w:r>
          </w:p>
        </w:tc>
      </w:tr>
    </w:tbl>
    <w:p w14:paraId="581DD296"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0B24B86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6535E">
        <w:rPr>
          <w:rFonts w:ascii="Times New Roman" w:eastAsia="Times New Roman" w:hAnsi="Times New Roman" w:cs="Times New Roman"/>
          <w:b/>
          <w:bCs/>
          <w:sz w:val="20"/>
          <w:szCs w:val="20"/>
          <w:lang w:eastAsia="ru-RU"/>
        </w:rPr>
        <w:t>Расчетные формулы</w:t>
      </w:r>
    </w:p>
    <w:p w14:paraId="1AC3478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Расчет выброса пыли:</w:t>
      </w:r>
    </w:p>
    <w:p w14:paraId="509C9090"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Максимальный выброс (</w:t>
      </w: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vertAlign w:val="superscript"/>
          <w:lang w:eastAsia="ru-RU"/>
        </w:rPr>
        <w:t>уог</w:t>
      </w:r>
      <w:r w:rsidRPr="0026535E">
        <w:rPr>
          <w:rFonts w:ascii="Times New Roman" w:eastAsia="Times New Roman" w:hAnsi="Times New Roman" w:cs="Times New Roman"/>
          <w:sz w:val="20"/>
          <w:szCs w:val="20"/>
          <w:lang w:eastAsia="ru-RU"/>
        </w:rPr>
        <w:t>)</w:t>
      </w:r>
    </w:p>
    <w:p w14:paraId="2162C1D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для n ИЗА, </w:t>
      </w:r>
      <w:proofErr w:type="gramStart"/>
      <w:r w:rsidRPr="0026535E">
        <w:rPr>
          <w:rFonts w:ascii="Times New Roman" w:eastAsia="Times New Roman" w:hAnsi="Times New Roman" w:cs="Times New Roman"/>
          <w:sz w:val="20"/>
          <w:szCs w:val="20"/>
          <w:lang w:eastAsia="ru-RU"/>
        </w:rPr>
        <w:t>работающего</w:t>
      </w:r>
      <w:proofErr w:type="gramEnd"/>
      <w:r w:rsidRPr="0026535E">
        <w:rPr>
          <w:rFonts w:ascii="Times New Roman" w:eastAsia="Times New Roman" w:hAnsi="Times New Roman" w:cs="Times New Roman"/>
          <w:sz w:val="20"/>
          <w:szCs w:val="20"/>
          <w:lang w:eastAsia="ru-RU"/>
        </w:rPr>
        <w:t xml:space="preserve"> менее 20-ти минут</w:t>
      </w:r>
    </w:p>
    <w:p w14:paraId="64B28980"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=n·K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/1200, г/с (3.5, 3.6 [1])</w:t>
      </w:r>
    </w:p>
    <w:p w14:paraId="3051E924"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 г/с (3.11 [1])</w:t>
      </w:r>
    </w:p>
    <w:p w14:paraId="5169C44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vertAlign w:val="superscript"/>
          <w:lang w:eastAsia="ru-RU"/>
        </w:rPr>
        <w:t>уог</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·(1-j), г/с (3.15 [1])</w:t>
      </w:r>
    </w:p>
    <w:p w14:paraId="619C769E"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Валовый выброс (</w:t>
      </w: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уогг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w:t>
      </w:r>
    </w:p>
    <w:p w14:paraId="4A7F718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=3.6·n·q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·T·10</w:t>
      </w:r>
      <w:r w:rsidRPr="0026535E">
        <w:rPr>
          <w:rFonts w:ascii="Times New Roman" w:eastAsia="Times New Roman" w:hAnsi="Times New Roman" w:cs="Times New Roman"/>
          <w:sz w:val="20"/>
          <w:szCs w:val="20"/>
          <w:vertAlign w:val="superscript"/>
          <w:lang w:eastAsia="ru-RU"/>
        </w:rPr>
        <w:t>-3</w:t>
      </w:r>
      <w:r w:rsidRPr="0026535E">
        <w:rPr>
          <w:rFonts w:ascii="Times New Roman" w:eastAsia="Times New Roman" w:hAnsi="Times New Roman" w:cs="Times New Roman"/>
          <w:sz w:val="20"/>
          <w:szCs w:val="20"/>
          <w:lang w:eastAsia="ru-RU"/>
        </w:rPr>
        <w:t>, т/год (3.13, 3.14 [1])</w:t>
      </w:r>
    </w:p>
    <w:p w14:paraId="163311A0"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уогг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perscript"/>
          <w:lang w:eastAsia="ru-RU"/>
        </w:rPr>
        <w:t>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·(1-j), т/год (3.16 [1])</w:t>
      </w:r>
    </w:p>
    <w:p w14:paraId="4037E8D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Вид оборудования:  Шлифмашины GWS Profession 1000/1100/1400 Bosch   </w:t>
      </w:r>
    </w:p>
    <w:p w14:paraId="3BEC3F0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Тип охлаждения:  Охлаждение отсутствует</w:t>
      </w:r>
    </w:p>
    <w:p w14:paraId="713B790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Количество станков (n): 1 шт.</w:t>
      </w:r>
    </w:p>
    <w:p w14:paraId="119E572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Эффективность местных отсосов (K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 0.8</w:t>
      </w:r>
    </w:p>
    <w:p w14:paraId="028194B0" w14:textId="77777777" w:rsid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 учитывающий гравитационное осаждение крупнодисперсных твердых частиц (К</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 Для металлической и абразивной пыли 0.2, для других твердых компонентов (и компонентов СОЖ) 0.4</w:t>
      </w:r>
    </w:p>
    <w:p w14:paraId="4031D58A"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30</w:t>
      </w:r>
    </w:p>
    <w:p w14:paraId="52D9F26A" w14:textId="77777777" w:rsidR="00F61371" w:rsidRPr="0026535E" w:rsidRDefault="00F61371" w:rsidP="00F6137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906"/>
        <w:gridCol w:w="6344"/>
        <w:gridCol w:w="2264"/>
      </w:tblGrid>
      <w:tr w:rsidR="0026535E" w:rsidRPr="0026535E" w14:paraId="1C45DFBA" w14:textId="77777777" w:rsidTr="005863EA">
        <w:tc>
          <w:tcPr>
            <w:tcW w:w="476" w:type="pct"/>
            <w:tcBorders>
              <w:top w:val="single" w:sz="6" w:space="0" w:color="auto"/>
              <w:left w:val="single" w:sz="6" w:space="0" w:color="auto"/>
              <w:bottom w:val="single" w:sz="6" w:space="0" w:color="auto"/>
              <w:right w:val="single" w:sz="6" w:space="0" w:color="auto"/>
            </w:tcBorders>
          </w:tcPr>
          <w:p w14:paraId="0E35B0D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3334" w:type="pct"/>
            <w:tcBorders>
              <w:top w:val="single" w:sz="6" w:space="0" w:color="auto"/>
              <w:left w:val="single" w:sz="6" w:space="0" w:color="auto"/>
              <w:bottom w:val="single" w:sz="6" w:space="0" w:color="auto"/>
              <w:right w:val="single" w:sz="6" w:space="0" w:color="auto"/>
            </w:tcBorders>
          </w:tcPr>
          <w:p w14:paraId="3CCDE3E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191" w:type="pct"/>
            <w:tcBorders>
              <w:top w:val="single" w:sz="6" w:space="0" w:color="auto"/>
              <w:left w:val="single" w:sz="6" w:space="0" w:color="auto"/>
              <w:bottom w:val="single" w:sz="6" w:space="0" w:color="auto"/>
              <w:right w:val="single" w:sz="6" w:space="0" w:color="auto"/>
            </w:tcBorders>
          </w:tcPr>
          <w:p w14:paraId="41ACC672"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w:t>
            </w:r>
          </w:p>
        </w:tc>
      </w:tr>
      <w:tr w:rsidR="0026535E" w:rsidRPr="0026535E" w14:paraId="0CBEDAF2" w14:textId="77777777" w:rsidTr="005863EA">
        <w:tc>
          <w:tcPr>
            <w:tcW w:w="476" w:type="pct"/>
            <w:tcBorders>
              <w:top w:val="single" w:sz="6" w:space="0" w:color="auto"/>
              <w:left w:val="single" w:sz="6" w:space="0" w:color="auto"/>
              <w:bottom w:val="single" w:sz="6" w:space="0" w:color="auto"/>
              <w:right w:val="single" w:sz="6" w:space="0" w:color="auto"/>
            </w:tcBorders>
          </w:tcPr>
          <w:p w14:paraId="3FA4B405"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2930</w:t>
            </w:r>
          </w:p>
        </w:tc>
        <w:tc>
          <w:tcPr>
            <w:tcW w:w="3334" w:type="pct"/>
            <w:tcBorders>
              <w:top w:val="single" w:sz="6" w:space="0" w:color="auto"/>
              <w:left w:val="single" w:sz="6" w:space="0" w:color="auto"/>
              <w:bottom w:val="single" w:sz="6" w:space="0" w:color="auto"/>
              <w:right w:val="single" w:sz="6" w:space="0" w:color="auto"/>
            </w:tcBorders>
          </w:tcPr>
          <w:p w14:paraId="2C9AE84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Пыль абразивная</w:t>
            </w:r>
          </w:p>
        </w:tc>
        <w:tc>
          <w:tcPr>
            <w:tcW w:w="1191" w:type="pct"/>
            <w:tcBorders>
              <w:top w:val="single" w:sz="6" w:space="0" w:color="auto"/>
              <w:left w:val="single" w:sz="6" w:space="0" w:color="auto"/>
              <w:bottom w:val="single" w:sz="6" w:space="0" w:color="auto"/>
              <w:right w:val="single" w:sz="6" w:space="0" w:color="auto"/>
            </w:tcBorders>
          </w:tcPr>
          <w:p w14:paraId="4DCEAC8F"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0.20</w:t>
            </w:r>
          </w:p>
        </w:tc>
      </w:tr>
      <w:tr w:rsidR="0026535E" w:rsidRPr="0026535E" w14:paraId="173C61A2" w14:textId="77777777" w:rsidTr="005863EA">
        <w:tc>
          <w:tcPr>
            <w:tcW w:w="476" w:type="pct"/>
            <w:tcBorders>
              <w:top w:val="single" w:sz="6" w:space="0" w:color="auto"/>
              <w:left w:val="single" w:sz="6" w:space="0" w:color="auto"/>
              <w:bottom w:val="single" w:sz="6" w:space="0" w:color="auto"/>
              <w:right w:val="single" w:sz="6" w:space="0" w:color="auto"/>
            </w:tcBorders>
          </w:tcPr>
          <w:p w14:paraId="10E22619"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3334" w:type="pct"/>
            <w:tcBorders>
              <w:top w:val="single" w:sz="6" w:space="0" w:color="auto"/>
              <w:left w:val="single" w:sz="6" w:space="0" w:color="auto"/>
              <w:bottom w:val="single" w:sz="6" w:space="0" w:color="auto"/>
              <w:right w:val="single" w:sz="6" w:space="0" w:color="auto"/>
            </w:tcBorders>
          </w:tcPr>
          <w:p w14:paraId="4EDC38B1"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1191" w:type="pct"/>
            <w:tcBorders>
              <w:top w:val="single" w:sz="6" w:space="0" w:color="auto"/>
              <w:left w:val="single" w:sz="6" w:space="0" w:color="auto"/>
              <w:bottom w:val="single" w:sz="6" w:space="0" w:color="auto"/>
              <w:right w:val="single" w:sz="6" w:space="0" w:color="auto"/>
            </w:tcBorders>
          </w:tcPr>
          <w:p w14:paraId="7177AD3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0.40</w:t>
            </w:r>
          </w:p>
        </w:tc>
      </w:tr>
    </w:tbl>
    <w:p w14:paraId="027A511B"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Время работы станка за год (T): 90 ч</w:t>
      </w:r>
    </w:p>
    <w:p w14:paraId="298636B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Продолжительность производственного цикла (t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20 мин. (1200 c)</w:t>
      </w:r>
    </w:p>
    <w:p w14:paraId="1CED4C38" w14:textId="77777777" w:rsidR="00F61371" w:rsidRDefault="00F6137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5691CCFF" w14:textId="77777777" w:rsidR="00F61371" w:rsidRDefault="00F61371" w:rsidP="00F61371">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Таблица 31</w:t>
      </w:r>
    </w:p>
    <w:p w14:paraId="32722582" w14:textId="77777777" w:rsidR="0026535E" w:rsidRPr="00F61371" w:rsidRDefault="0026535E" w:rsidP="00F61371">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F61371">
        <w:rPr>
          <w:rFonts w:ascii="Times New Roman" w:eastAsia="Times New Roman" w:hAnsi="Times New Roman" w:cs="Times New Roman"/>
          <w:bCs/>
          <w:sz w:val="20"/>
          <w:szCs w:val="20"/>
          <w:lang w:eastAsia="ru-RU"/>
        </w:rPr>
        <w:t>Удельные выделения загрязняющих веществ</w:t>
      </w:r>
    </w:p>
    <w:tbl>
      <w:tblPr>
        <w:tblW w:w="5000" w:type="pct"/>
        <w:tblCellMar>
          <w:left w:w="0" w:type="dxa"/>
          <w:right w:w="0" w:type="dxa"/>
        </w:tblCellMar>
        <w:tblLook w:val="0000" w:firstRow="0" w:lastRow="0" w:firstColumn="0" w:lastColumn="0" w:noHBand="0" w:noVBand="0"/>
      </w:tblPr>
      <w:tblGrid>
        <w:gridCol w:w="634"/>
        <w:gridCol w:w="4441"/>
        <w:gridCol w:w="4439"/>
      </w:tblGrid>
      <w:tr w:rsidR="0026535E" w:rsidRPr="0026535E" w14:paraId="134176FC" w14:textId="77777777" w:rsidTr="005863EA">
        <w:tc>
          <w:tcPr>
            <w:tcW w:w="333" w:type="pct"/>
            <w:tcBorders>
              <w:top w:val="single" w:sz="6" w:space="0" w:color="auto"/>
              <w:left w:val="single" w:sz="6" w:space="0" w:color="auto"/>
              <w:bottom w:val="single" w:sz="6" w:space="0" w:color="auto"/>
              <w:right w:val="single" w:sz="6" w:space="0" w:color="auto"/>
            </w:tcBorders>
          </w:tcPr>
          <w:p w14:paraId="6015C20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2334" w:type="pct"/>
            <w:tcBorders>
              <w:top w:val="single" w:sz="6" w:space="0" w:color="auto"/>
              <w:left w:val="single" w:sz="6" w:space="0" w:color="auto"/>
              <w:bottom w:val="single" w:sz="6" w:space="0" w:color="auto"/>
              <w:right w:val="single" w:sz="6" w:space="0" w:color="auto"/>
            </w:tcBorders>
          </w:tcPr>
          <w:p w14:paraId="3DC112D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2334" w:type="pct"/>
            <w:tcBorders>
              <w:top w:val="single" w:sz="6" w:space="0" w:color="auto"/>
              <w:left w:val="single" w:sz="6" w:space="0" w:color="auto"/>
              <w:bottom w:val="single" w:sz="6" w:space="0" w:color="auto"/>
              <w:right w:val="single" w:sz="6" w:space="0" w:color="auto"/>
            </w:tcBorders>
          </w:tcPr>
          <w:p w14:paraId="32FC4720"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г/</w:t>
            </w:r>
            <w:proofErr w:type="gramStart"/>
            <w:r w:rsidRPr="0026535E">
              <w:rPr>
                <w:rFonts w:ascii="Times New Roman" w:eastAsia="Times New Roman" w:hAnsi="Times New Roman" w:cs="Times New Roman"/>
                <w:sz w:val="20"/>
                <w:szCs w:val="20"/>
                <w:lang w:eastAsia="ru-RU"/>
              </w:rPr>
              <w:t>с</w:t>
            </w:r>
            <w:proofErr w:type="gramEnd"/>
          </w:p>
        </w:tc>
      </w:tr>
      <w:tr w:rsidR="0026535E" w:rsidRPr="0026535E" w14:paraId="600A3207" w14:textId="77777777" w:rsidTr="005863EA">
        <w:tc>
          <w:tcPr>
            <w:tcW w:w="333" w:type="pct"/>
            <w:tcBorders>
              <w:top w:val="single" w:sz="6" w:space="0" w:color="auto"/>
              <w:left w:val="single" w:sz="6" w:space="0" w:color="auto"/>
              <w:bottom w:val="single" w:sz="6" w:space="0" w:color="auto"/>
              <w:right w:val="single" w:sz="6" w:space="0" w:color="auto"/>
            </w:tcBorders>
          </w:tcPr>
          <w:p w14:paraId="517E6BA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2930</w:t>
            </w:r>
          </w:p>
        </w:tc>
        <w:tc>
          <w:tcPr>
            <w:tcW w:w="2334" w:type="pct"/>
            <w:tcBorders>
              <w:top w:val="single" w:sz="6" w:space="0" w:color="auto"/>
              <w:left w:val="single" w:sz="6" w:space="0" w:color="auto"/>
              <w:bottom w:val="single" w:sz="6" w:space="0" w:color="auto"/>
              <w:right w:val="single" w:sz="6" w:space="0" w:color="auto"/>
            </w:tcBorders>
          </w:tcPr>
          <w:p w14:paraId="79F4B1CB"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Пыль абразивная</w:t>
            </w:r>
          </w:p>
        </w:tc>
        <w:tc>
          <w:tcPr>
            <w:tcW w:w="2334" w:type="pct"/>
            <w:tcBorders>
              <w:top w:val="single" w:sz="6" w:space="0" w:color="auto"/>
              <w:left w:val="single" w:sz="6" w:space="0" w:color="auto"/>
              <w:bottom w:val="single" w:sz="6" w:space="0" w:color="auto"/>
              <w:right w:val="single" w:sz="6" w:space="0" w:color="auto"/>
            </w:tcBorders>
          </w:tcPr>
          <w:p w14:paraId="3B55A79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0.0120000</w:t>
            </w:r>
          </w:p>
        </w:tc>
      </w:tr>
      <w:tr w:rsidR="0026535E" w:rsidRPr="0026535E" w14:paraId="11A8EE0D" w14:textId="77777777" w:rsidTr="005863EA">
        <w:tc>
          <w:tcPr>
            <w:tcW w:w="333" w:type="pct"/>
            <w:tcBorders>
              <w:top w:val="single" w:sz="6" w:space="0" w:color="auto"/>
              <w:left w:val="single" w:sz="6" w:space="0" w:color="auto"/>
              <w:bottom w:val="single" w:sz="6" w:space="0" w:color="auto"/>
              <w:right w:val="single" w:sz="6" w:space="0" w:color="auto"/>
            </w:tcBorders>
          </w:tcPr>
          <w:p w14:paraId="022E13E8"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2334" w:type="pct"/>
            <w:tcBorders>
              <w:top w:val="single" w:sz="6" w:space="0" w:color="auto"/>
              <w:left w:val="single" w:sz="6" w:space="0" w:color="auto"/>
              <w:bottom w:val="single" w:sz="6" w:space="0" w:color="auto"/>
              <w:right w:val="single" w:sz="6" w:space="0" w:color="auto"/>
            </w:tcBorders>
          </w:tcPr>
          <w:p w14:paraId="3CBE6B32"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2334" w:type="pct"/>
            <w:tcBorders>
              <w:top w:val="single" w:sz="6" w:space="0" w:color="auto"/>
              <w:left w:val="single" w:sz="6" w:space="0" w:color="auto"/>
              <w:bottom w:val="single" w:sz="6" w:space="0" w:color="auto"/>
              <w:right w:val="single" w:sz="6" w:space="0" w:color="auto"/>
            </w:tcBorders>
          </w:tcPr>
          <w:p w14:paraId="702334AE"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0.0190000</w:t>
            </w:r>
          </w:p>
        </w:tc>
      </w:tr>
    </w:tbl>
    <w:p w14:paraId="18C11F7F" w14:textId="77777777" w:rsidR="00F61371" w:rsidRDefault="00F61371"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3E21C82"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Программа основана на методическом документе:</w:t>
      </w:r>
    </w:p>
    <w:p w14:paraId="546C8B1B"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«Методика расчета выделений (выбросов) загрязняющих веществ в атмосферу при механической обработке металлов (на основе удельных показателей)», НИИ Атмосфера, Санкт-Петербург, 1997</w:t>
      </w:r>
    </w:p>
    <w:p w14:paraId="63216984"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D9DD93"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ИЗАВ 6502 Очистка скальных пород, источник выделения</w:t>
      </w:r>
      <w:proofErr w:type="gramStart"/>
      <w:r w:rsidRPr="0026535E">
        <w:rPr>
          <w:rFonts w:ascii="Times New Roman" w:eastAsia="Times New Roman" w:hAnsi="Times New Roman" w:cs="Times New Roman"/>
          <w:b/>
          <w:bCs/>
          <w:sz w:val="24"/>
          <w:szCs w:val="24"/>
          <w:lang w:eastAsia="ru-RU"/>
        </w:rPr>
        <w:t>:Р</w:t>
      </w:r>
      <w:proofErr w:type="gramEnd"/>
      <w:r w:rsidRPr="0026535E">
        <w:rPr>
          <w:rFonts w:ascii="Times New Roman" w:eastAsia="Times New Roman" w:hAnsi="Times New Roman" w:cs="Times New Roman"/>
          <w:b/>
          <w:bCs/>
          <w:sz w:val="24"/>
          <w:szCs w:val="24"/>
          <w:lang w:eastAsia="ru-RU"/>
        </w:rPr>
        <w:t>абота УШМ 1</w:t>
      </w:r>
    </w:p>
    <w:p w14:paraId="2816041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Расчет произведен программой «Металлообработка» версия 3.1.27 от 24.09.2021</w:t>
      </w:r>
    </w:p>
    <w:p w14:paraId="6FA84005"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Объект: №7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24ACF335"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Площадка: 1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19FB079B" w14:textId="77777777" w:rsidR="0026535E" w:rsidRPr="0026535E" w:rsidRDefault="00CD2BE7"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6535E" w:rsidRPr="0026535E">
        <w:rPr>
          <w:rFonts w:ascii="Times New Roman" w:eastAsia="Times New Roman" w:hAnsi="Times New Roman" w:cs="Times New Roman"/>
          <w:sz w:val="20"/>
          <w:szCs w:val="20"/>
          <w:lang w:eastAsia="ru-RU"/>
        </w:rPr>
        <w:t xml:space="preserve">: 1 </w:t>
      </w:r>
      <w:r>
        <w:rPr>
          <w:rFonts w:ascii="Times New Roman" w:eastAsia="Times New Roman" w:hAnsi="Times New Roman" w:cs="Times New Roman"/>
          <w:sz w:val="20"/>
          <w:szCs w:val="20"/>
          <w:lang w:eastAsia="ru-RU"/>
        </w:rPr>
        <w:t>Монтажные</w:t>
      </w:r>
      <w:r w:rsidR="0026535E" w:rsidRPr="0026535E">
        <w:rPr>
          <w:rFonts w:ascii="Times New Roman" w:eastAsia="Times New Roman" w:hAnsi="Times New Roman" w:cs="Times New Roman"/>
          <w:sz w:val="20"/>
          <w:szCs w:val="20"/>
          <w:lang w:eastAsia="ru-RU"/>
        </w:rPr>
        <w:t xml:space="preserve"> работы</w:t>
      </w:r>
    </w:p>
    <w:p w14:paraId="4E5F867F"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Вариант: УШМ 1 Наружные работы</w:t>
      </w:r>
    </w:p>
    <w:p w14:paraId="41B79106"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источника выбросов: №1 УШМ 1 Наружные работы</w:t>
      </w:r>
    </w:p>
    <w:p w14:paraId="3A4379AF"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Операция: №3 Операция № 3</w:t>
      </w:r>
    </w:p>
    <w:p w14:paraId="499FF4A2" w14:textId="77777777" w:rsid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Технологическая операция:  Механическая обработка скальных пород</w:t>
      </w:r>
    </w:p>
    <w:p w14:paraId="1878BE53" w14:textId="77777777" w:rsidR="002C5026" w:rsidRPr="0026535E" w:rsidRDefault="002C5026" w:rsidP="002C502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32</w:t>
      </w:r>
    </w:p>
    <w:p w14:paraId="6B2A36F7" w14:textId="77777777" w:rsidR="0026535E" w:rsidRPr="002C5026" w:rsidRDefault="0026535E" w:rsidP="002C5026">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C5026">
        <w:rPr>
          <w:rFonts w:ascii="Times New Roman" w:eastAsia="Times New Roman" w:hAnsi="Times New Roman" w:cs="Times New Roman"/>
          <w:bCs/>
          <w:sz w:val="20"/>
          <w:szCs w:val="20"/>
          <w:lang w:eastAsia="ru-RU"/>
        </w:rPr>
        <w:t>Результаты расчетов</w:t>
      </w:r>
    </w:p>
    <w:tbl>
      <w:tblPr>
        <w:tblW w:w="5000" w:type="pct"/>
        <w:tblCellMar>
          <w:left w:w="0" w:type="dxa"/>
          <w:right w:w="0" w:type="dxa"/>
        </w:tblCellMar>
        <w:tblLook w:val="0000" w:firstRow="0" w:lastRow="0" w:firstColumn="0" w:lastColumn="0" w:noHBand="0" w:noVBand="0"/>
      </w:tblPr>
      <w:tblGrid>
        <w:gridCol w:w="515"/>
        <w:gridCol w:w="2571"/>
        <w:gridCol w:w="1286"/>
        <w:gridCol w:w="1286"/>
        <w:gridCol w:w="1286"/>
        <w:gridCol w:w="1286"/>
        <w:gridCol w:w="1284"/>
      </w:tblGrid>
      <w:tr w:rsidR="0026535E" w:rsidRPr="0026535E" w14:paraId="4263583E" w14:textId="77777777" w:rsidTr="005863EA">
        <w:tc>
          <w:tcPr>
            <w:tcW w:w="270" w:type="pct"/>
            <w:tcBorders>
              <w:top w:val="single" w:sz="6" w:space="0" w:color="auto"/>
              <w:left w:val="single" w:sz="6" w:space="0" w:color="auto"/>
              <w:bottom w:val="single" w:sz="6" w:space="0" w:color="auto"/>
              <w:right w:val="single" w:sz="6" w:space="0" w:color="auto"/>
            </w:tcBorders>
          </w:tcPr>
          <w:p w14:paraId="4D8B8024"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1351" w:type="pct"/>
            <w:tcBorders>
              <w:top w:val="single" w:sz="6" w:space="0" w:color="auto"/>
              <w:left w:val="single" w:sz="6" w:space="0" w:color="auto"/>
              <w:bottom w:val="single" w:sz="6" w:space="0" w:color="auto"/>
              <w:right w:val="single" w:sz="6" w:space="0" w:color="auto"/>
            </w:tcBorders>
          </w:tcPr>
          <w:p w14:paraId="7BBFB9D2"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351" w:type="pct"/>
            <w:gridSpan w:val="2"/>
            <w:tcBorders>
              <w:top w:val="single" w:sz="6" w:space="0" w:color="auto"/>
              <w:left w:val="single" w:sz="6" w:space="0" w:color="auto"/>
              <w:bottom w:val="single" w:sz="6" w:space="0" w:color="auto"/>
              <w:right w:val="single" w:sz="6" w:space="0" w:color="auto"/>
            </w:tcBorders>
          </w:tcPr>
          <w:p w14:paraId="054897D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Без учета очистки</w:t>
            </w:r>
          </w:p>
        </w:tc>
        <w:tc>
          <w:tcPr>
            <w:tcW w:w="676" w:type="pct"/>
            <w:tcBorders>
              <w:top w:val="single" w:sz="6" w:space="0" w:color="auto"/>
              <w:left w:val="single" w:sz="6" w:space="0" w:color="auto"/>
              <w:bottom w:val="single" w:sz="6" w:space="0" w:color="auto"/>
              <w:right w:val="single" w:sz="6" w:space="0" w:color="auto"/>
            </w:tcBorders>
          </w:tcPr>
          <w:p w14:paraId="4CF5D1F8"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Очистка (j)</w:t>
            </w:r>
          </w:p>
        </w:tc>
        <w:tc>
          <w:tcPr>
            <w:tcW w:w="1351" w:type="pct"/>
            <w:gridSpan w:val="2"/>
            <w:tcBorders>
              <w:top w:val="single" w:sz="6" w:space="0" w:color="auto"/>
              <w:left w:val="single" w:sz="6" w:space="0" w:color="auto"/>
              <w:bottom w:val="single" w:sz="6" w:space="0" w:color="auto"/>
              <w:right w:val="single" w:sz="6" w:space="0" w:color="auto"/>
            </w:tcBorders>
          </w:tcPr>
          <w:p w14:paraId="0D85002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С учетом очистки</w:t>
            </w:r>
          </w:p>
        </w:tc>
      </w:tr>
      <w:tr w:rsidR="0026535E" w:rsidRPr="0026535E" w14:paraId="334C48CA" w14:textId="77777777" w:rsidTr="005863EA">
        <w:tc>
          <w:tcPr>
            <w:tcW w:w="270" w:type="pct"/>
            <w:tcBorders>
              <w:top w:val="single" w:sz="6" w:space="0" w:color="auto"/>
              <w:left w:val="single" w:sz="6" w:space="0" w:color="auto"/>
              <w:bottom w:val="single" w:sz="6" w:space="0" w:color="auto"/>
              <w:right w:val="single" w:sz="6" w:space="0" w:color="auto"/>
            </w:tcBorders>
          </w:tcPr>
          <w:p w14:paraId="783D2354"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51" w:type="pct"/>
            <w:tcBorders>
              <w:top w:val="single" w:sz="6" w:space="0" w:color="auto"/>
              <w:left w:val="single" w:sz="6" w:space="0" w:color="auto"/>
              <w:bottom w:val="single" w:sz="6" w:space="0" w:color="auto"/>
              <w:right w:val="single" w:sz="6" w:space="0" w:color="auto"/>
            </w:tcBorders>
          </w:tcPr>
          <w:p w14:paraId="5C81416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76" w:type="pct"/>
            <w:tcBorders>
              <w:top w:val="single" w:sz="6" w:space="0" w:color="auto"/>
              <w:left w:val="single" w:sz="6" w:space="0" w:color="auto"/>
              <w:bottom w:val="single" w:sz="6" w:space="0" w:color="auto"/>
              <w:right w:val="single" w:sz="6" w:space="0" w:color="auto"/>
            </w:tcBorders>
          </w:tcPr>
          <w:p w14:paraId="65B7F2CC"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5CEA742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c>
          <w:tcPr>
            <w:tcW w:w="676" w:type="pct"/>
            <w:tcBorders>
              <w:top w:val="single" w:sz="6" w:space="0" w:color="auto"/>
              <w:left w:val="single" w:sz="6" w:space="0" w:color="auto"/>
              <w:bottom w:val="single" w:sz="6" w:space="0" w:color="auto"/>
              <w:right w:val="single" w:sz="6" w:space="0" w:color="auto"/>
            </w:tcBorders>
          </w:tcPr>
          <w:p w14:paraId="297688D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w:t>
            </w:r>
          </w:p>
        </w:tc>
        <w:tc>
          <w:tcPr>
            <w:tcW w:w="676" w:type="pct"/>
            <w:tcBorders>
              <w:top w:val="single" w:sz="6" w:space="0" w:color="auto"/>
              <w:left w:val="single" w:sz="6" w:space="0" w:color="auto"/>
              <w:bottom w:val="single" w:sz="6" w:space="0" w:color="auto"/>
              <w:right w:val="single" w:sz="6" w:space="0" w:color="auto"/>
            </w:tcBorders>
          </w:tcPr>
          <w:p w14:paraId="436C219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26520310"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r>
      <w:tr w:rsidR="0026535E" w:rsidRPr="0026535E" w14:paraId="58171ADA" w14:textId="77777777" w:rsidTr="005863EA">
        <w:tc>
          <w:tcPr>
            <w:tcW w:w="270" w:type="pct"/>
            <w:tcBorders>
              <w:top w:val="single" w:sz="6" w:space="0" w:color="auto"/>
              <w:left w:val="single" w:sz="6" w:space="0" w:color="auto"/>
              <w:bottom w:val="single" w:sz="6" w:space="0" w:color="auto"/>
              <w:right w:val="single" w:sz="6" w:space="0" w:color="auto"/>
            </w:tcBorders>
          </w:tcPr>
          <w:p w14:paraId="10914E45"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2930</w:t>
            </w:r>
          </w:p>
        </w:tc>
        <w:tc>
          <w:tcPr>
            <w:tcW w:w="1351" w:type="pct"/>
            <w:tcBorders>
              <w:top w:val="single" w:sz="6" w:space="0" w:color="auto"/>
              <w:left w:val="single" w:sz="6" w:space="0" w:color="auto"/>
              <w:bottom w:val="single" w:sz="6" w:space="0" w:color="auto"/>
              <w:right w:val="single" w:sz="6" w:space="0" w:color="auto"/>
            </w:tcBorders>
          </w:tcPr>
          <w:p w14:paraId="31745B3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Пыль абразивная</w:t>
            </w:r>
          </w:p>
        </w:tc>
        <w:tc>
          <w:tcPr>
            <w:tcW w:w="676" w:type="pct"/>
            <w:tcBorders>
              <w:top w:val="single" w:sz="6" w:space="0" w:color="auto"/>
              <w:left w:val="single" w:sz="6" w:space="0" w:color="auto"/>
              <w:bottom w:val="single" w:sz="6" w:space="0" w:color="auto"/>
              <w:right w:val="single" w:sz="6" w:space="0" w:color="auto"/>
            </w:tcBorders>
          </w:tcPr>
          <w:p w14:paraId="57DC6F59"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0.0009600</w:t>
            </w:r>
          </w:p>
        </w:tc>
        <w:tc>
          <w:tcPr>
            <w:tcW w:w="676" w:type="pct"/>
            <w:tcBorders>
              <w:top w:val="single" w:sz="6" w:space="0" w:color="auto"/>
              <w:left w:val="single" w:sz="6" w:space="0" w:color="auto"/>
              <w:bottom w:val="single" w:sz="6" w:space="0" w:color="auto"/>
              <w:right w:val="single" w:sz="6" w:space="0" w:color="auto"/>
            </w:tcBorders>
          </w:tcPr>
          <w:p w14:paraId="3EA89AC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0.000311</w:t>
            </w:r>
          </w:p>
        </w:tc>
        <w:tc>
          <w:tcPr>
            <w:tcW w:w="676" w:type="pct"/>
            <w:tcBorders>
              <w:top w:val="single" w:sz="6" w:space="0" w:color="auto"/>
              <w:left w:val="single" w:sz="6" w:space="0" w:color="auto"/>
              <w:bottom w:val="single" w:sz="6" w:space="0" w:color="auto"/>
              <w:right w:val="single" w:sz="6" w:space="0" w:color="auto"/>
            </w:tcBorders>
          </w:tcPr>
          <w:p w14:paraId="654677EB"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5B7351F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0.0009600</w:t>
            </w:r>
          </w:p>
        </w:tc>
        <w:tc>
          <w:tcPr>
            <w:tcW w:w="676" w:type="pct"/>
            <w:tcBorders>
              <w:top w:val="single" w:sz="6" w:space="0" w:color="auto"/>
              <w:left w:val="single" w:sz="6" w:space="0" w:color="auto"/>
              <w:bottom w:val="single" w:sz="6" w:space="0" w:color="auto"/>
              <w:right w:val="single" w:sz="6" w:space="0" w:color="auto"/>
            </w:tcBorders>
          </w:tcPr>
          <w:p w14:paraId="721CDB54"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0.000311</w:t>
            </w:r>
          </w:p>
        </w:tc>
      </w:tr>
      <w:tr w:rsidR="0026535E" w:rsidRPr="0026535E" w14:paraId="792C5831" w14:textId="77777777" w:rsidTr="005863EA">
        <w:tc>
          <w:tcPr>
            <w:tcW w:w="270" w:type="pct"/>
            <w:tcBorders>
              <w:top w:val="single" w:sz="6" w:space="0" w:color="auto"/>
              <w:left w:val="single" w:sz="6" w:space="0" w:color="auto"/>
              <w:bottom w:val="single" w:sz="6" w:space="0" w:color="auto"/>
              <w:right w:val="single" w:sz="6" w:space="0" w:color="auto"/>
            </w:tcBorders>
          </w:tcPr>
          <w:p w14:paraId="096E086C"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1351" w:type="pct"/>
            <w:tcBorders>
              <w:top w:val="single" w:sz="6" w:space="0" w:color="auto"/>
              <w:left w:val="single" w:sz="6" w:space="0" w:color="auto"/>
              <w:bottom w:val="single" w:sz="6" w:space="0" w:color="auto"/>
              <w:right w:val="single" w:sz="6" w:space="0" w:color="auto"/>
            </w:tcBorders>
          </w:tcPr>
          <w:p w14:paraId="5D45C7F0"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676" w:type="pct"/>
            <w:tcBorders>
              <w:top w:val="single" w:sz="6" w:space="0" w:color="auto"/>
              <w:left w:val="single" w:sz="6" w:space="0" w:color="auto"/>
              <w:bottom w:val="single" w:sz="6" w:space="0" w:color="auto"/>
              <w:right w:val="single" w:sz="6" w:space="0" w:color="auto"/>
            </w:tcBorders>
          </w:tcPr>
          <w:p w14:paraId="59141E9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0.0030400</w:t>
            </w:r>
          </w:p>
        </w:tc>
        <w:tc>
          <w:tcPr>
            <w:tcW w:w="676" w:type="pct"/>
            <w:tcBorders>
              <w:top w:val="single" w:sz="6" w:space="0" w:color="auto"/>
              <w:left w:val="single" w:sz="6" w:space="0" w:color="auto"/>
              <w:bottom w:val="single" w:sz="6" w:space="0" w:color="auto"/>
              <w:right w:val="single" w:sz="6" w:space="0" w:color="auto"/>
            </w:tcBorders>
          </w:tcPr>
          <w:p w14:paraId="73E5C5D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0.000985</w:t>
            </w:r>
          </w:p>
        </w:tc>
        <w:tc>
          <w:tcPr>
            <w:tcW w:w="676" w:type="pct"/>
            <w:tcBorders>
              <w:top w:val="single" w:sz="6" w:space="0" w:color="auto"/>
              <w:left w:val="single" w:sz="6" w:space="0" w:color="auto"/>
              <w:bottom w:val="single" w:sz="6" w:space="0" w:color="auto"/>
              <w:right w:val="single" w:sz="6" w:space="0" w:color="auto"/>
            </w:tcBorders>
          </w:tcPr>
          <w:p w14:paraId="50E2C9A7"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275EE6B5"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0.0030400</w:t>
            </w:r>
          </w:p>
        </w:tc>
        <w:tc>
          <w:tcPr>
            <w:tcW w:w="676" w:type="pct"/>
            <w:tcBorders>
              <w:top w:val="single" w:sz="6" w:space="0" w:color="auto"/>
              <w:left w:val="single" w:sz="6" w:space="0" w:color="auto"/>
              <w:bottom w:val="single" w:sz="6" w:space="0" w:color="auto"/>
              <w:right w:val="single" w:sz="6" w:space="0" w:color="auto"/>
            </w:tcBorders>
          </w:tcPr>
          <w:p w14:paraId="7EC57BD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0.000985</w:t>
            </w:r>
          </w:p>
        </w:tc>
      </w:tr>
    </w:tbl>
    <w:p w14:paraId="35404A76" w14:textId="77777777" w:rsidR="002C5026" w:rsidRDefault="002C5026"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7E7551A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6535E">
        <w:rPr>
          <w:rFonts w:ascii="Times New Roman" w:eastAsia="Times New Roman" w:hAnsi="Times New Roman" w:cs="Times New Roman"/>
          <w:b/>
          <w:bCs/>
          <w:sz w:val="20"/>
          <w:szCs w:val="20"/>
          <w:lang w:eastAsia="ru-RU"/>
        </w:rPr>
        <w:t>Расчетные формулы</w:t>
      </w:r>
    </w:p>
    <w:p w14:paraId="75CB5E9E"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Расчет выброса пыли:</w:t>
      </w:r>
    </w:p>
    <w:p w14:paraId="15F9CE82"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Максимальный выброс (</w:t>
      </w: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vertAlign w:val="superscript"/>
          <w:lang w:eastAsia="ru-RU"/>
        </w:rPr>
        <w:t>уог</w:t>
      </w:r>
      <w:r w:rsidRPr="0026535E">
        <w:rPr>
          <w:rFonts w:ascii="Times New Roman" w:eastAsia="Times New Roman" w:hAnsi="Times New Roman" w:cs="Times New Roman"/>
          <w:sz w:val="20"/>
          <w:szCs w:val="20"/>
          <w:lang w:eastAsia="ru-RU"/>
        </w:rPr>
        <w:t>)</w:t>
      </w:r>
    </w:p>
    <w:p w14:paraId="2B74157D"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для n ИЗА, </w:t>
      </w:r>
      <w:proofErr w:type="gramStart"/>
      <w:r w:rsidRPr="0026535E">
        <w:rPr>
          <w:rFonts w:ascii="Times New Roman" w:eastAsia="Times New Roman" w:hAnsi="Times New Roman" w:cs="Times New Roman"/>
          <w:sz w:val="20"/>
          <w:szCs w:val="20"/>
          <w:lang w:eastAsia="ru-RU"/>
        </w:rPr>
        <w:t>работающего</w:t>
      </w:r>
      <w:proofErr w:type="gramEnd"/>
      <w:r w:rsidRPr="0026535E">
        <w:rPr>
          <w:rFonts w:ascii="Times New Roman" w:eastAsia="Times New Roman" w:hAnsi="Times New Roman" w:cs="Times New Roman"/>
          <w:sz w:val="20"/>
          <w:szCs w:val="20"/>
          <w:lang w:eastAsia="ru-RU"/>
        </w:rPr>
        <w:t xml:space="preserve"> менее 20-ти минут</w:t>
      </w:r>
    </w:p>
    <w:p w14:paraId="1F69221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=n·K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/1200, г/с (3.5, 3.6 [1])</w:t>
      </w:r>
    </w:p>
    <w:p w14:paraId="1F4DC9B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 г/с (3.11 [1])</w:t>
      </w:r>
    </w:p>
    <w:p w14:paraId="0640208A"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vertAlign w:val="superscript"/>
          <w:lang w:eastAsia="ru-RU"/>
        </w:rPr>
        <w:t>уог</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·(1-j), г/с (3.15 [1])</w:t>
      </w:r>
    </w:p>
    <w:p w14:paraId="652D044E"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Валовый выброс (</w:t>
      </w: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уогг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w:t>
      </w:r>
    </w:p>
    <w:p w14:paraId="0B0B0AB1"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=3.6·n·q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·T·10</w:t>
      </w:r>
      <w:r w:rsidRPr="0026535E">
        <w:rPr>
          <w:rFonts w:ascii="Times New Roman" w:eastAsia="Times New Roman" w:hAnsi="Times New Roman" w:cs="Times New Roman"/>
          <w:sz w:val="20"/>
          <w:szCs w:val="20"/>
          <w:vertAlign w:val="superscript"/>
          <w:lang w:eastAsia="ru-RU"/>
        </w:rPr>
        <w:t>-3</w:t>
      </w:r>
      <w:r w:rsidRPr="0026535E">
        <w:rPr>
          <w:rFonts w:ascii="Times New Roman" w:eastAsia="Times New Roman" w:hAnsi="Times New Roman" w:cs="Times New Roman"/>
          <w:sz w:val="20"/>
          <w:szCs w:val="20"/>
          <w:lang w:eastAsia="ru-RU"/>
        </w:rPr>
        <w:t>, т/год (3.13, 3.14 [1])</w:t>
      </w:r>
    </w:p>
    <w:p w14:paraId="41A5E06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уогг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=M</w:t>
      </w:r>
      <w:r w:rsidRPr="0026535E">
        <w:rPr>
          <w:rFonts w:ascii="Times New Roman" w:eastAsia="Times New Roman" w:hAnsi="Times New Roman" w:cs="Times New Roman"/>
          <w:sz w:val="20"/>
          <w:szCs w:val="20"/>
          <w:vertAlign w:val="superscript"/>
          <w:lang w:eastAsia="ru-RU"/>
        </w:rPr>
        <w:t>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·(1-j), т/год (3.16 [1])</w:t>
      </w:r>
    </w:p>
    <w:p w14:paraId="139F6AF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Вид оборудования:  Шлифмашины GWS Profession 1000/1100/1400 Bosch   </w:t>
      </w:r>
    </w:p>
    <w:p w14:paraId="65D6AC57"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Тип охлаждения:  Охлаждение отсутствует</w:t>
      </w:r>
    </w:p>
    <w:p w14:paraId="779E6B0E"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Количество станков (n): 2 шт.</w:t>
      </w:r>
    </w:p>
    <w:p w14:paraId="137DF60B"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Эффективность местных отсосов (K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 0.8</w:t>
      </w:r>
    </w:p>
    <w:p w14:paraId="6254C482" w14:textId="77777777" w:rsid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 учитывающий гравитационное осаждение крупнодисперсных твердых частиц (К</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 Для металлической и абразивной пыли 0.2, для других твердых компонентов (и компонентов СОЖ) 0.4</w:t>
      </w:r>
    </w:p>
    <w:p w14:paraId="69039820" w14:textId="77777777" w:rsidR="002C5026" w:rsidRDefault="002C5026" w:rsidP="002C502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33</w:t>
      </w:r>
    </w:p>
    <w:p w14:paraId="49EFE8DA" w14:textId="77777777" w:rsidR="002C5026" w:rsidRPr="0026535E" w:rsidRDefault="002C5026" w:rsidP="002C502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906"/>
        <w:gridCol w:w="6344"/>
        <w:gridCol w:w="2264"/>
      </w:tblGrid>
      <w:tr w:rsidR="0026535E" w:rsidRPr="0026535E" w14:paraId="0122DDF2" w14:textId="77777777" w:rsidTr="005863EA">
        <w:tc>
          <w:tcPr>
            <w:tcW w:w="476" w:type="pct"/>
            <w:tcBorders>
              <w:top w:val="single" w:sz="6" w:space="0" w:color="auto"/>
              <w:left w:val="single" w:sz="6" w:space="0" w:color="auto"/>
              <w:bottom w:val="single" w:sz="6" w:space="0" w:color="auto"/>
              <w:right w:val="single" w:sz="6" w:space="0" w:color="auto"/>
            </w:tcBorders>
          </w:tcPr>
          <w:p w14:paraId="13C4DC3F"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3334" w:type="pct"/>
            <w:tcBorders>
              <w:top w:val="single" w:sz="6" w:space="0" w:color="auto"/>
              <w:left w:val="single" w:sz="6" w:space="0" w:color="auto"/>
              <w:bottom w:val="single" w:sz="6" w:space="0" w:color="auto"/>
              <w:right w:val="single" w:sz="6" w:space="0" w:color="auto"/>
            </w:tcBorders>
          </w:tcPr>
          <w:p w14:paraId="024229B1"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191" w:type="pct"/>
            <w:tcBorders>
              <w:top w:val="single" w:sz="6" w:space="0" w:color="auto"/>
              <w:left w:val="single" w:sz="6" w:space="0" w:color="auto"/>
              <w:bottom w:val="single" w:sz="6" w:space="0" w:color="auto"/>
              <w:right w:val="single" w:sz="6" w:space="0" w:color="auto"/>
            </w:tcBorders>
          </w:tcPr>
          <w:p w14:paraId="3F4625BF"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w:t>
            </w:r>
          </w:p>
        </w:tc>
      </w:tr>
      <w:tr w:rsidR="0026535E" w:rsidRPr="0026535E" w14:paraId="25864FF9" w14:textId="77777777" w:rsidTr="005863EA">
        <w:tc>
          <w:tcPr>
            <w:tcW w:w="476" w:type="pct"/>
            <w:tcBorders>
              <w:top w:val="single" w:sz="6" w:space="0" w:color="auto"/>
              <w:left w:val="single" w:sz="6" w:space="0" w:color="auto"/>
              <w:bottom w:val="single" w:sz="6" w:space="0" w:color="auto"/>
              <w:right w:val="single" w:sz="6" w:space="0" w:color="auto"/>
            </w:tcBorders>
          </w:tcPr>
          <w:p w14:paraId="31A930F5"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2930</w:t>
            </w:r>
          </w:p>
        </w:tc>
        <w:tc>
          <w:tcPr>
            <w:tcW w:w="3334" w:type="pct"/>
            <w:tcBorders>
              <w:top w:val="single" w:sz="6" w:space="0" w:color="auto"/>
              <w:left w:val="single" w:sz="6" w:space="0" w:color="auto"/>
              <w:bottom w:val="single" w:sz="6" w:space="0" w:color="auto"/>
              <w:right w:val="single" w:sz="6" w:space="0" w:color="auto"/>
            </w:tcBorders>
          </w:tcPr>
          <w:p w14:paraId="42C7E8A4"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Пыль абразивная</w:t>
            </w:r>
          </w:p>
        </w:tc>
        <w:tc>
          <w:tcPr>
            <w:tcW w:w="1191" w:type="pct"/>
            <w:tcBorders>
              <w:top w:val="single" w:sz="6" w:space="0" w:color="auto"/>
              <w:left w:val="single" w:sz="6" w:space="0" w:color="auto"/>
              <w:bottom w:val="single" w:sz="6" w:space="0" w:color="auto"/>
              <w:right w:val="single" w:sz="6" w:space="0" w:color="auto"/>
            </w:tcBorders>
          </w:tcPr>
          <w:p w14:paraId="0A34C56B"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0.20</w:t>
            </w:r>
          </w:p>
        </w:tc>
      </w:tr>
      <w:tr w:rsidR="0026535E" w:rsidRPr="0026535E" w14:paraId="63B5B559" w14:textId="77777777" w:rsidTr="005863EA">
        <w:tc>
          <w:tcPr>
            <w:tcW w:w="476" w:type="pct"/>
            <w:tcBorders>
              <w:top w:val="single" w:sz="6" w:space="0" w:color="auto"/>
              <w:left w:val="single" w:sz="6" w:space="0" w:color="auto"/>
              <w:bottom w:val="single" w:sz="6" w:space="0" w:color="auto"/>
              <w:right w:val="single" w:sz="6" w:space="0" w:color="auto"/>
            </w:tcBorders>
          </w:tcPr>
          <w:p w14:paraId="2CB6BC7B"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3334" w:type="pct"/>
            <w:tcBorders>
              <w:top w:val="single" w:sz="6" w:space="0" w:color="auto"/>
              <w:left w:val="single" w:sz="6" w:space="0" w:color="auto"/>
              <w:bottom w:val="single" w:sz="6" w:space="0" w:color="auto"/>
              <w:right w:val="single" w:sz="6" w:space="0" w:color="auto"/>
            </w:tcBorders>
          </w:tcPr>
          <w:p w14:paraId="796976E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1191" w:type="pct"/>
            <w:tcBorders>
              <w:top w:val="single" w:sz="6" w:space="0" w:color="auto"/>
              <w:left w:val="single" w:sz="6" w:space="0" w:color="auto"/>
              <w:bottom w:val="single" w:sz="6" w:space="0" w:color="auto"/>
              <w:right w:val="single" w:sz="6" w:space="0" w:color="auto"/>
            </w:tcBorders>
          </w:tcPr>
          <w:p w14:paraId="5E043D6F"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0.40</w:t>
            </w:r>
          </w:p>
        </w:tc>
      </w:tr>
    </w:tbl>
    <w:p w14:paraId="4CFAF1FF"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Время работы станка за год (T): 90 ч</w:t>
      </w:r>
    </w:p>
    <w:p w14:paraId="5222953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Продолжительность производственного цикла (t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20 мин. (1200 c)</w:t>
      </w:r>
    </w:p>
    <w:p w14:paraId="13C3F139" w14:textId="77777777" w:rsidR="002C5026" w:rsidRDefault="002C5026"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5F09C3B0" w14:textId="77777777" w:rsidR="002C5026" w:rsidRDefault="002C5026" w:rsidP="002C5026">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Таблица 34</w:t>
      </w:r>
    </w:p>
    <w:p w14:paraId="14A528AE" w14:textId="77777777" w:rsidR="0026535E" w:rsidRPr="002C5026" w:rsidRDefault="0026535E" w:rsidP="002C5026">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C5026">
        <w:rPr>
          <w:rFonts w:ascii="Times New Roman" w:eastAsia="Times New Roman" w:hAnsi="Times New Roman" w:cs="Times New Roman"/>
          <w:bCs/>
          <w:sz w:val="20"/>
          <w:szCs w:val="20"/>
          <w:lang w:eastAsia="ru-RU"/>
        </w:rPr>
        <w:t>Удельные выделения загрязняющих веществ</w:t>
      </w:r>
    </w:p>
    <w:tbl>
      <w:tblPr>
        <w:tblW w:w="5000" w:type="pct"/>
        <w:tblCellMar>
          <w:left w:w="0" w:type="dxa"/>
          <w:right w:w="0" w:type="dxa"/>
        </w:tblCellMar>
        <w:tblLook w:val="0000" w:firstRow="0" w:lastRow="0" w:firstColumn="0" w:lastColumn="0" w:noHBand="0" w:noVBand="0"/>
      </w:tblPr>
      <w:tblGrid>
        <w:gridCol w:w="634"/>
        <w:gridCol w:w="4441"/>
        <w:gridCol w:w="4439"/>
      </w:tblGrid>
      <w:tr w:rsidR="0026535E" w:rsidRPr="0026535E" w14:paraId="4BA370DF" w14:textId="77777777" w:rsidTr="005863EA">
        <w:tc>
          <w:tcPr>
            <w:tcW w:w="333" w:type="pct"/>
            <w:tcBorders>
              <w:top w:val="single" w:sz="6" w:space="0" w:color="auto"/>
              <w:left w:val="single" w:sz="6" w:space="0" w:color="auto"/>
              <w:bottom w:val="single" w:sz="6" w:space="0" w:color="auto"/>
              <w:right w:val="single" w:sz="6" w:space="0" w:color="auto"/>
            </w:tcBorders>
          </w:tcPr>
          <w:p w14:paraId="1F166AB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2334" w:type="pct"/>
            <w:tcBorders>
              <w:top w:val="single" w:sz="6" w:space="0" w:color="auto"/>
              <w:left w:val="single" w:sz="6" w:space="0" w:color="auto"/>
              <w:bottom w:val="single" w:sz="6" w:space="0" w:color="auto"/>
              <w:right w:val="single" w:sz="6" w:space="0" w:color="auto"/>
            </w:tcBorders>
          </w:tcPr>
          <w:p w14:paraId="3A08973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2334" w:type="pct"/>
            <w:tcBorders>
              <w:top w:val="single" w:sz="6" w:space="0" w:color="auto"/>
              <w:left w:val="single" w:sz="6" w:space="0" w:color="auto"/>
              <w:bottom w:val="single" w:sz="6" w:space="0" w:color="auto"/>
              <w:right w:val="single" w:sz="6" w:space="0" w:color="auto"/>
            </w:tcBorders>
          </w:tcPr>
          <w:p w14:paraId="769EF82B"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г/</w:t>
            </w:r>
            <w:proofErr w:type="gramStart"/>
            <w:r w:rsidRPr="0026535E">
              <w:rPr>
                <w:rFonts w:ascii="Times New Roman" w:eastAsia="Times New Roman" w:hAnsi="Times New Roman" w:cs="Times New Roman"/>
                <w:sz w:val="20"/>
                <w:szCs w:val="20"/>
                <w:lang w:eastAsia="ru-RU"/>
              </w:rPr>
              <w:t>с</w:t>
            </w:r>
            <w:proofErr w:type="gramEnd"/>
          </w:p>
        </w:tc>
      </w:tr>
      <w:tr w:rsidR="0026535E" w:rsidRPr="0026535E" w14:paraId="008C3392" w14:textId="77777777" w:rsidTr="005863EA">
        <w:tc>
          <w:tcPr>
            <w:tcW w:w="333" w:type="pct"/>
            <w:tcBorders>
              <w:top w:val="single" w:sz="6" w:space="0" w:color="auto"/>
              <w:left w:val="single" w:sz="6" w:space="0" w:color="auto"/>
              <w:bottom w:val="single" w:sz="6" w:space="0" w:color="auto"/>
              <w:right w:val="single" w:sz="6" w:space="0" w:color="auto"/>
            </w:tcBorders>
          </w:tcPr>
          <w:p w14:paraId="582E008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2930</w:t>
            </w:r>
          </w:p>
        </w:tc>
        <w:tc>
          <w:tcPr>
            <w:tcW w:w="2334" w:type="pct"/>
            <w:tcBorders>
              <w:top w:val="single" w:sz="6" w:space="0" w:color="auto"/>
              <w:left w:val="single" w:sz="6" w:space="0" w:color="auto"/>
              <w:bottom w:val="single" w:sz="6" w:space="0" w:color="auto"/>
              <w:right w:val="single" w:sz="6" w:space="0" w:color="auto"/>
            </w:tcBorders>
          </w:tcPr>
          <w:p w14:paraId="77D78CB0"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Пыль абразивная</w:t>
            </w:r>
          </w:p>
        </w:tc>
        <w:tc>
          <w:tcPr>
            <w:tcW w:w="2334" w:type="pct"/>
            <w:tcBorders>
              <w:top w:val="single" w:sz="6" w:space="0" w:color="auto"/>
              <w:left w:val="single" w:sz="6" w:space="0" w:color="auto"/>
              <w:bottom w:val="single" w:sz="6" w:space="0" w:color="auto"/>
              <w:right w:val="single" w:sz="6" w:space="0" w:color="auto"/>
            </w:tcBorders>
          </w:tcPr>
          <w:p w14:paraId="233D44FC"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0.0120000</w:t>
            </w:r>
          </w:p>
        </w:tc>
      </w:tr>
      <w:tr w:rsidR="0026535E" w:rsidRPr="0026535E" w14:paraId="612BFCCF" w14:textId="77777777" w:rsidTr="005863EA">
        <w:tc>
          <w:tcPr>
            <w:tcW w:w="333" w:type="pct"/>
            <w:tcBorders>
              <w:top w:val="single" w:sz="6" w:space="0" w:color="auto"/>
              <w:left w:val="single" w:sz="6" w:space="0" w:color="auto"/>
              <w:bottom w:val="single" w:sz="6" w:space="0" w:color="auto"/>
              <w:right w:val="single" w:sz="6" w:space="0" w:color="auto"/>
            </w:tcBorders>
          </w:tcPr>
          <w:p w14:paraId="1DA3081C"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2334" w:type="pct"/>
            <w:tcBorders>
              <w:top w:val="single" w:sz="6" w:space="0" w:color="auto"/>
              <w:left w:val="single" w:sz="6" w:space="0" w:color="auto"/>
              <w:bottom w:val="single" w:sz="6" w:space="0" w:color="auto"/>
              <w:right w:val="single" w:sz="6" w:space="0" w:color="auto"/>
            </w:tcBorders>
          </w:tcPr>
          <w:p w14:paraId="127AEA20"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2334" w:type="pct"/>
            <w:tcBorders>
              <w:top w:val="single" w:sz="6" w:space="0" w:color="auto"/>
              <w:left w:val="single" w:sz="6" w:space="0" w:color="auto"/>
              <w:bottom w:val="single" w:sz="6" w:space="0" w:color="auto"/>
              <w:right w:val="single" w:sz="6" w:space="0" w:color="auto"/>
            </w:tcBorders>
          </w:tcPr>
          <w:p w14:paraId="1074855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0.0190000</w:t>
            </w:r>
          </w:p>
        </w:tc>
      </w:tr>
    </w:tbl>
    <w:p w14:paraId="6F8E7B1C" w14:textId="77777777" w:rsidR="002C5026" w:rsidRDefault="002C5026"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815C487"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Программа основана на методическом документе:</w:t>
      </w:r>
    </w:p>
    <w:p w14:paraId="0621437E"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«Методика расчета выделений (выбросов) загрязняющих веществ в атмосферу при механической обработке металлов (на основе удельных показателей)», НИИ Атмосфера, Санкт-Петербург, 1997</w:t>
      </w:r>
    </w:p>
    <w:p w14:paraId="4526E116"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F95D830"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 xml:space="preserve">ИЗАВ 6502 Очистка скальных пород, источник выделения: Пескоструйная </w:t>
      </w:r>
    </w:p>
    <w:p w14:paraId="3293A96B"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напорная установка DSG 250 или аналог</w:t>
      </w:r>
    </w:p>
    <w:p w14:paraId="65D72AA3"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6535E">
        <w:rPr>
          <w:rFonts w:ascii="Times New Roman" w:eastAsia="Times New Roman" w:hAnsi="Times New Roman" w:cs="Times New Roman"/>
          <w:b/>
          <w:bCs/>
          <w:sz w:val="24"/>
          <w:szCs w:val="24"/>
          <w:lang w:eastAsia="ru-RU"/>
        </w:rPr>
        <w:t>Расчет произведен программой «Металлообработка» версия 3.1.27 от 24.09.2021</w:t>
      </w:r>
    </w:p>
    <w:p w14:paraId="0A8B94F9"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Объект: №7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27DEBB32"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Площадка: 1 г</w:t>
      </w:r>
      <w:proofErr w:type="gramStart"/>
      <w:r w:rsidRPr="0026535E">
        <w:rPr>
          <w:rFonts w:ascii="Times New Roman" w:eastAsia="Times New Roman" w:hAnsi="Times New Roman" w:cs="Times New Roman"/>
          <w:sz w:val="20"/>
          <w:szCs w:val="20"/>
          <w:lang w:eastAsia="ru-RU"/>
        </w:rPr>
        <w:t>.Р</w:t>
      </w:r>
      <w:proofErr w:type="gramEnd"/>
      <w:r w:rsidRPr="0026535E">
        <w:rPr>
          <w:rFonts w:ascii="Times New Roman" w:eastAsia="Times New Roman" w:hAnsi="Times New Roman" w:cs="Times New Roman"/>
          <w:sz w:val="20"/>
          <w:szCs w:val="20"/>
          <w:lang w:eastAsia="ru-RU"/>
        </w:rPr>
        <w:t>азвалка</w:t>
      </w:r>
    </w:p>
    <w:p w14:paraId="26C0437C" w14:textId="77777777" w:rsidR="0026535E" w:rsidRPr="0026535E" w:rsidRDefault="00CD2BE7"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26535E" w:rsidRPr="0026535E">
        <w:rPr>
          <w:rFonts w:ascii="Times New Roman" w:eastAsia="Times New Roman" w:hAnsi="Times New Roman" w:cs="Times New Roman"/>
          <w:sz w:val="20"/>
          <w:szCs w:val="20"/>
          <w:lang w:eastAsia="ru-RU"/>
        </w:rPr>
        <w:t xml:space="preserve">: 1 </w:t>
      </w:r>
      <w:r>
        <w:rPr>
          <w:rFonts w:ascii="Times New Roman" w:eastAsia="Times New Roman" w:hAnsi="Times New Roman" w:cs="Times New Roman"/>
          <w:sz w:val="20"/>
          <w:szCs w:val="20"/>
          <w:lang w:eastAsia="ru-RU"/>
        </w:rPr>
        <w:t>Монтажные</w:t>
      </w:r>
      <w:r w:rsidR="0026535E" w:rsidRPr="0026535E">
        <w:rPr>
          <w:rFonts w:ascii="Times New Roman" w:eastAsia="Times New Roman" w:hAnsi="Times New Roman" w:cs="Times New Roman"/>
          <w:sz w:val="20"/>
          <w:szCs w:val="20"/>
          <w:lang w:eastAsia="ru-RU"/>
        </w:rPr>
        <w:t xml:space="preserve"> работы</w:t>
      </w:r>
    </w:p>
    <w:p w14:paraId="38E9A91D"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источника выбросов: №1 Пескоструйная обработка</w:t>
      </w:r>
    </w:p>
    <w:p w14:paraId="770998CB"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Операция: №1 Операция № 1</w:t>
      </w:r>
    </w:p>
    <w:p w14:paraId="4637AD17"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Технологическая операция:  Пескоструйная обработка</w:t>
      </w:r>
    </w:p>
    <w:p w14:paraId="60F8233F" w14:textId="77777777" w:rsidR="002C5026" w:rsidRPr="002C5026" w:rsidRDefault="002C5026" w:rsidP="002C5026">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2C5026">
        <w:rPr>
          <w:rFonts w:ascii="Times New Roman" w:eastAsia="Times New Roman" w:hAnsi="Times New Roman" w:cs="Times New Roman"/>
          <w:bCs/>
          <w:sz w:val="20"/>
          <w:szCs w:val="20"/>
          <w:lang w:eastAsia="ru-RU"/>
        </w:rPr>
        <w:t>Таблица 35</w:t>
      </w:r>
    </w:p>
    <w:p w14:paraId="2A6D0433" w14:textId="77777777" w:rsidR="0026535E" w:rsidRPr="002C5026" w:rsidRDefault="0026535E" w:rsidP="002C5026">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C5026">
        <w:rPr>
          <w:rFonts w:ascii="Times New Roman" w:eastAsia="Times New Roman" w:hAnsi="Times New Roman" w:cs="Times New Roman"/>
          <w:bCs/>
          <w:sz w:val="20"/>
          <w:szCs w:val="20"/>
          <w:lang w:eastAsia="ru-RU"/>
        </w:rPr>
        <w:t>Результаты расчетов</w:t>
      </w:r>
    </w:p>
    <w:tbl>
      <w:tblPr>
        <w:tblW w:w="5000" w:type="pct"/>
        <w:tblCellMar>
          <w:left w:w="0" w:type="dxa"/>
          <w:right w:w="0" w:type="dxa"/>
        </w:tblCellMar>
        <w:tblLook w:val="0000" w:firstRow="0" w:lastRow="0" w:firstColumn="0" w:lastColumn="0" w:noHBand="0" w:noVBand="0"/>
      </w:tblPr>
      <w:tblGrid>
        <w:gridCol w:w="515"/>
        <w:gridCol w:w="2571"/>
        <w:gridCol w:w="1286"/>
        <w:gridCol w:w="1286"/>
        <w:gridCol w:w="1286"/>
        <w:gridCol w:w="1286"/>
        <w:gridCol w:w="1284"/>
      </w:tblGrid>
      <w:tr w:rsidR="0026535E" w:rsidRPr="0026535E" w14:paraId="5D2E1895" w14:textId="77777777" w:rsidTr="005863EA">
        <w:tc>
          <w:tcPr>
            <w:tcW w:w="270" w:type="pct"/>
            <w:tcBorders>
              <w:top w:val="single" w:sz="6" w:space="0" w:color="auto"/>
              <w:left w:val="single" w:sz="6" w:space="0" w:color="auto"/>
              <w:bottom w:val="single" w:sz="6" w:space="0" w:color="auto"/>
              <w:right w:val="single" w:sz="6" w:space="0" w:color="auto"/>
            </w:tcBorders>
          </w:tcPr>
          <w:p w14:paraId="3346E9FA"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1351" w:type="pct"/>
            <w:tcBorders>
              <w:top w:val="single" w:sz="6" w:space="0" w:color="auto"/>
              <w:left w:val="single" w:sz="6" w:space="0" w:color="auto"/>
              <w:bottom w:val="single" w:sz="6" w:space="0" w:color="auto"/>
              <w:right w:val="single" w:sz="6" w:space="0" w:color="auto"/>
            </w:tcBorders>
          </w:tcPr>
          <w:p w14:paraId="428AE04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351" w:type="pct"/>
            <w:gridSpan w:val="2"/>
            <w:tcBorders>
              <w:top w:val="single" w:sz="6" w:space="0" w:color="auto"/>
              <w:left w:val="single" w:sz="6" w:space="0" w:color="auto"/>
              <w:bottom w:val="single" w:sz="6" w:space="0" w:color="auto"/>
              <w:right w:val="single" w:sz="6" w:space="0" w:color="auto"/>
            </w:tcBorders>
          </w:tcPr>
          <w:p w14:paraId="64CBEAEC"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Без учета очистки</w:t>
            </w:r>
          </w:p>
        </w:tc>
        <w:tc>
          <w:tcPr>
            <w:tcW w:w="676" w:type="pct"/>
            <w:tcBorders>
              <w:top w:val="single" w:sz="6" w:space="0" w:color="auto"/>
              <w:left w:val="single" w:sz="6" w:space="0" w:color="auto"/>
              <w:bottom w:val="single" w:sz="6" w:space="0" w:color="auto"/>
              <w:right w:val="single" w:sz="6" w:space="0" w:color="auto"/>
            </w:tcBorders>
          </w:tcPr>
          <w:p w14:paraId="7E0050B9"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Очистка (j)</w:t>
            </w:r>
          </w:p>
        </w:tc>
        <w:tc>
          <w:tcPr>
            <w:tcW w:w="1351" w:type="pct"/>
            <w:gridSpan w:val="2"/>
            <w:tcBorders>
              <w:top w:val="single" w:sz="6" w:space="0" w:color="auto"/>
              <w:left w:val="single" w:sz="6" w:space="0" w:color="auto"/>
              <w:bottom w:val="single" w:sz="6" w:space="0" w:color="auto"/>
              <w:right w:val="single" w:sz="6" w:space="0" w:color="auto"/>
            </w:tcBorders>
          </w:tcPr>
          <w:p w14:paraId="6D25C61C"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С учетом очистки</w:t>
            </w:r>
          </w:p>
        </w:tc>
      </w:tr>
      <w:tr w:rsidR="0026535E" w:rsidRPr="0026535E" w14:paraId="3A16327E" w14:textId="77777777" w:rsidTr="005863EA">
        <w:tc>
          <w:tcPr>
            <w:tcW w:w="270" w:type="pct"/>
            <w:tcBorders>
              <w:top w:val="single" w:sz="6" w:space="0" w:color="auto"/>
              <w:left w:val="single" w:sz="6" w:space="0" w:color="auto"/>
              <w:bottom w:val="single" w:sz="6" w:space="0" w:color="auto"/>
              <w:right w:val="single" w:sz="6" w:space="0" w:color="auto"/>
            </w:tcBorders>
          </w:tcPr>
          <w:p w14:paraId="4C71E212"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351" w:type="pct"/>
            <w:tcBorders>
              <w:top w:val="single" w:sz="6" w:space="0" w:color="auto"/>
              <w:left w:val="single" w:sz="6" w:space="0" w:color="auto"/>
              <w:bottom w:val="single" w:sz="6" w:space="0" w:color="auto"/>
              <w:right w:val="single" w:sz="6" w:space="0" w:color="auto"/>
            </w:tcBorders>
          </w:tcPr>
          <w:p w14:paraId="47FAB37E"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76" w:type="pct"/>
            <w:tcBorders>
              <w:top w:val="single" w:sz="6" w:space="0" w:color="auto"/>
              <w:left w:val="single" w:sz="6" w:space="0" w:color="auto"/>
              <w:bottom w:val="single" w:sz="6" w:space="0" w:color="auto"/>
              <w:right w:val="single" w:sz="6" w:space="0" w:color="auto"/>
            </w:tcBorders>
          </w:tcPr>
          <w:p w14:paraId="77C4B24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4FF82EE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c>
          <w:tcPr>
            <w:tcW w:w="676" w:type="pct"/>
            <w:tcBorders>
              <w:top w:val="single" w:sz="6" w:space="0" w:color="auto"/>
              <w:left w:val="single" w:sz="6" w:space="0" w:color="auto"/>
              <w:bottom w:val="single" w:sz="6" w:space="0" w:color="auto"/>
              <w:right w:val="single" w:sz="6" w:space="0" w:color="auto"/>
            </w:tcBorders>
          </w:tcPr>
          <w:p w14:paraId="7F2C16FA"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w:t>
            </w:r>
          </w:p>
        </w:tc>
        <w:tc>
          <w:tcPr>
            <w:tcW w:w="676" w:type="pct"/>
            <w:tcBorders>
              <w:top w:val="single" w:sz="6" w:space="0" w:color="auto"/>
              <w:left w:val="single" w:sz="6" w:space="0" w:color="auto"/>
              <w:bottom w:val="single" w:sz="6" w:space="0" w:color="auto"/>
              <w:right w:val="single" w:sz="6" w:space="0" w:color="auto"/>
            </w:tcBorders>
          </w:tcPr>
          <w:p w14:paraId="597A6476"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г</w:t>
            </w:r>
            <w:proofErr w:type="gramEnd"/>
            <w:r w:rsidRPr="0026535E">
              <w:rPr>
                <w:rFonts w:ascii="Times New Roman" w:eastAsia="Times New Roman" w:hAnsi="Times New Roman" w:cs="Times New Roman"/>
                <w:sz w:val="20"/>
                <w:szCs w:val="20"/>
                <w:lang w:eastAsia="ru-RU"/>
              </w:rPr>
              <w:t>/с</w:t>
            </w:r>
          </w:p>
        </w:tc>
        <w:tc>
          <w:tcPr>
            <w:tcW w:w="676" w:type="pct"/>
            <w:tcBorders>
              <w:top w:val="single" w:sz="6" w:space="0" w:color="auto"/>
              <w:left w:val="single" w:sz="6" w:space="0" w:color="auto"/>
              <w:bottom w:val="single" w:sz="6" w:space="0" w:color="auto"/>
              <w:right w:val="single" w:sz="6" w:space="0" w:color="auto"/>
            </w:tcBorders>
          </w:tcPr>
          <w:p w14:paraId="476CF59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т/год</w:t>
            </w:r>
          </w:p>
        </w:tc>
      </w:tr>
      <w:tr w:rsidR="0026535E" w:rsidRPr="0026535E" w14:paraId="06482517" w14:textId="77777777" w:rsidTr="005863EA">
        <w:tc>
          <w:tcPr>
            <w:tcW w:w="270" w:type="pct"/>
            <w:tcBorders>
              <w:top w:val="single" w:sz="6" w:space="0" w:color="auto"/>
              <w:left w:val="single" w:sz="6" w:space="0" w:color="auto"/>
              <w:bottom w:val="single" w:sz="6" w:space="0" w:color="auto"/>
              <w:right w:val="single" w:sz="6" w:space="0" w:color="auto"/>
            </w:tcBorders>
          </w:tcPr>
          <w:p w14:paraId="009BCBB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2908</w:t>
            </w:r>
          </w:p>
        </w:tc>
        <w:tc>
          <w:tcPr>
            <w:tcW w:w="1351" w:type="pct"/>
            <w:tcBorders>
              <w:top w:val="single" w:sz="6" w:space="0" w:color="auto"/>
              <w:left w:val="single" w:sz="6" w:space="0" w:color="auto"/>
              <w:bottom w:val="single" w:sz="6" w:space="0" w:color="auto"/>
              <w:right w:val="single" w:sz="6" w:space="0" w:color="auto"/>
            </w:tcBorders>
          </w:tcPr>
          <w:p w14:paraId="73E1F673"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Пыль неорганическая, содержащая двуокись кремния, в %: - 70-20 (шамот, цемент, пыль цементного производства - глина, глинистый сланец, доменный шлак, песок, клинкер, зола, кремнезем и другие)</w:t>
            </w:r>
            <w:proofErr w:type="gramEnd"/>
          </w:p>
        </w:tc>
        <w:tc>
          <w:tcPr>
            <w:tcW w:w="676" w:type="pct"/>
            <w:tcBorders>
              <w:top w:val="single" w:sz="6" w:space="0" w:color="auto"/>
              <w:left w:val="single" w:sz="6" w:space="0" w:color="auto"/>
              <w:bottom w:val="single" w:sz="6" w:space="0" w:color="auto"/>
              <w:right w:val="single" w:sz="6" w:space="0" w:color="auto"/>
            </w:tcBorders>
          </w:tcPr>
          <w:p w14:paraId="3EB89FF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0.0004447</w:t>
            </w:r>
          </w:p>
        </w:tc>
        <w:tc>
          <w:tcPr>
            <w:tcW w:w="676" w:type="pct"/>
            <w:tcBorders>
              <w:top w:val="single" w:sz="6" w:space="0" w:color="auto"/>
              <w:left w:val="single" w:sz="6" w:space="0" w:color="auto"/>
              <w:bottom w:val="single" w:sz="6" w:space="0" w:color="auto"/>
              <w:right w:val="single" w:sz="6" w:space="0" w:color="auto"/>
            </w:tcBorders>
          </w:tcPr>
          <w:p w14:paraId="4BDE051F"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0.000001</w:t>
            </w:r>
          </w:p>
        </w:tc>
        <w:tc>
          <w:tcPr>
            <w:tcW w:w="676" w:type="pct"/>
            <w:tcBorders>
              <w:top w:val="single" w:sz="6" w:space="0" w:color="auto"/>
              <w:left w:val="single" w:sz="6" w:space="0" w:color="auto"/>
              <w:bottom w:val="single" w:sz="6" w:space="0" w:color="auto"/>
              <w:right w:val="single" w:sz="6" w:space="0" w:color="auto"/>
            </w:tcBorders>
          </w:tcPr>
          <w:p w14:paraId="1F776528"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427082C7"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0.0004447</w:t>
            </w:r>
          </w:p>
        </w:tc>
        <w:tc>
          <w:tcPr>
            <w:tcW w:w="676" w:type="pct"/>
            <w:tcBorders>
              <w:top w:val="single" w:sz="6" w:space="0" w:color="auto"/>
              <w:left w:val="single" w:sz="6" w:space="0" w:color="auto"/>
              <w:bottom w:val="single" w:sz="6" w:space="0" w:color="auto"/>
              <w:right w:val="single" w:sz="6" w:space="0" w:color="auto"/>
            </w:tcBorders>
          </w:tcPr>
          <w:p w14:paraId="7155DE9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0.000001</w:t>
            </w:r>
          </w:p>
        </w:tc>
      </w:tr>
      <w:tr w:rsidR="0026535E" w:rsidRPr="0026535E" w14:paraId="3A01E42F" w14:textId="77777777" w:rsidTr="005863EA">
        <w:tc>
          <w:tcPr>
            <w:tcW w:w="270" w:type="pct"/>
            <w:tcBorders>
              <w:top w:val="single" w:sz="6" w:space="0" w:color="auto"/>
              <w:left w:val="single" w:sz="6" w:space="0" w:color="auto"/>
              <w:bottom w:val="single" w:sz="6" w:space="0" w:color="auto"/>
              <w:right w:val="single" w:sz="6" w:space="0" w:color="auto"/>
            </w:tcBorders>
          </w:tcPr>
          <w:p w14:paraId="18C390B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1351" w:type="pct"/>
            <w:tcBorders>
              <w:top w:val="single" w:sz="6" w:space="0" w:color="auto"/>
              <w:left w:val="single" w:sz="6" w:space="0" w:color="auto"/>
              <w:bottom w:val="single" w:sz="6" w:space="0" w:color="auto"/>
              <w:right w:val="single" w:sz="6" w:space="0" w:color="auto"/>
            </w:tcBorders>
          </w:tcPr>
          <w:p w14:paraId="219285A8"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676" w:type="pct"/>
            <w:tcBorders>
              <w:top w:val="single" w:sz="6" w:space="0" w:color="auto"/>
              <w:left w:val="single" w:sz="6" w:space="0" w:color="auto"/>
              <w:bottom w:val="single" w:sz="6" w:space="0" w:color="auto"/>
              <w:right w:val="single" w:sz="6" w:space="0" w:color="auto"/>
            </w:tcBorders>
          </w:tcPr>
          <w:p w14:paraId="0D1E5015"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0.0013340</w:t>
            </w:r>
          </w:p>
        </w:tc>
        <w:tc>
          <w:tcPr>
            <w:tcW w:w="676" w:type="pct"/>
            <w:tcBorders>
              <w:top w:val="single" w:sz="6" w:space="0" w:color="auto"/>
              <w:left w:val="single" w:sz="6" w:space="0" w:color="auto"/>
              <w:bottom w:val="single" w:sz="6" w:space="0" w:color="auto"/>
              <w:right w:val="single" w:sz="6" w:space="0" w:color="auto"/>
            </w:tcBorders>
          </w:tcPr>
          <w:p w14:paraId="5EF2E522"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0.000003</w:t>
            </w:r>
          </w:p>
        </w:tc>
        <w:tc>
          <w:tcPr>
            <w:tcW w:w="676" w:type="pct"/>
            <w:tcBorders>
              <w:top w:val="single" w:sz="6" w:space="0" w:color="auto"/>
              <w:left w:val="single" w:sz="6" w:space="0" w:color="auto"/>
              <w:bottom w:val="single" w:sz="6" w:space="0" w:color="auto"/>
              <w:right w:val="single" w:sz="6" w:space="0" w:color="auto"/>
            </w:tcBorders>
          </w:tcPr>
          <w:p w14:paraId="274D2956"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w:t>
            </w:r>
          </w:p>
        </w:tc>
        <w:tc>
          <w:tcPr>
            <w:tcW w:w="676" w:type="pct"/>
            <w:tcBorders>
              <w:top w:val="single" w:sz="6" w:space="0" w:color="auto"/>
              <w:left w:val="single" w:sz="6" w:space="0" w:color="auto"/>
              <w:bottom w:val="single" w:sz="6" w:space="0" w:color="auto"/>
              <w:right w:val="single" w:sz="6" w:space="0" w:color="auto"/>
            </w:tcBorders>
          </w:tcPr>
          <w:p w14:paraId="563795DE"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0.0013340</w:t>
            </w:r>
          </w:p>
        </w:tc>
        <w:tc>
          <w:tcPr>
            <w:tcW w:w="676" w:type="pct"/>
            <w:tcBorders>
              <w:top w:val="single" w:sz="6" w:space="0" w:color="auto"/>
              <w:left w:val="single" w:sz="6" w:space="0" w:color="auto"/>
              <w:bottom w:val="single" w:sz="6" w:space="0" w:color="auto"/>
              <w:right w:val="single" w:sz="6" w:space="0" w:color="auto"/>
            </w:tcBorders>
          </w:tcPr>
          <w:p w14:paraId="2D7D4662"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0.000003</w:t>
            </w:r>
          </w:p>
        </w:tc>
      </w:tr>
    </w:tbl>
    <w:p w14:paraId="759BBCF5" w14:textId="77777777" w:rsidR="00240431" w:rsidRDefault="00240431"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14:paraId="72ACF3B1"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26535E">
        <w:rPr>
          <w:rFonts w:ascii="Times New Roman" w:eastAsia="Times New Roman" w:hAnsi="Times New Roman" w:cs="Times New Roman"/>
          <w:b/>
          <w:bCs/>
          <w:sz w:val="20"/>
          <w:szCs w:val="20"/>
          <w:lang w:eastAsia="ru-RU"/>
        </w:rPr>
        <w:t>Расчетные формулы</w:t>
      </w:r>
    </w:p>
    <w:p w14:paraId="700DD4B2"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lastRenderedPageBreak/>
        <w:t>Расчет выброса пыли:</w:t>
      </w:r>
    </w:p>
    <w:p w14:paraId="5DA59331"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·S</w:t>
      </w:r>
      <w:r w:rsidRPr="0026535E">
        <w:rPr>
          <w:rFonts w:ascii="Times New Roman" w:eastAsia="Times New Roman" w:hAnsi="Times New Roman" w:cs="Times New Roman"/>
          <w:sz w:val="20"/>
          <w:szCs w:val="20"/>
          <w:vertAlign w:val="subscript"/>
          <w:lang w:eastAsia="ru-RU"/>
        </w:rPr>
        <w:t>ч</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2</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4</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5</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7</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/1200/3.6, г/с (5.9 [1])</w:t>
      </w:r>
    </w:p>
    <w:p w14:paraId="340CB99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M</w:t>
      </w:r>
      <w:proofErr w:type="gramEnd"/>
      <w:r w:rsidRPr="0026535E">
        <w:rPr>
          <w:rFonts w:ascii="Times New Roman" w:eastAsia="Times New Roman" w:hAnsi="Times New Roman" w:cs="Times New Roman"/>
          <w:sz w:val="20"/>
          <w:szCs w:val="20"/>
          <w:vertAlign w:val="superscript"/>
          <w:lang w:eastAsia="ru-RU"/>
        </w:rPr>
        <w:t>г</w:t>
      </w:r>
      <w:r w:rsidRPr="0026535E">
        <w:rPr>
          <w:rFonts w:ascii="Times New Roman" w:eastAsia="Times New Roman" w:hAnsi="Times New Roman" w:cs="Times New Roman"/>
          <w:sz w:val="20"/>
          <w:szCs w:val="20"/>
          <w:vertAlign w:val="subscript"/>
          <w:lang w:eastAsia="ru-RU"/>
        </w:rPr>
        <w:t>в</w:t>
      </w: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·S</w:t>
      </w:r>
      <w:r w:rsidRPr="0026535E">
        <w:rPr>
          <w:rFonts w:ascii="Times New Roman" w:eastAsia="Times New Roman" w:hAnsi="Times New Roman" w:cs="Times New Roman"/>
          <w:sz w:val="20"/>
          <w:szCs w:val="20"/>
          <w:vertAlign w:val="subscript"/>
          <w:lang w:eastAsia="ru-RU"/>
        </w:rPr>
        <w:t>г</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2</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4</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5</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7</w:t>
      </w:r>
      <w:r w:rsidRPr="0026535E">
        <w:rPr>
          <w:rFonts w:ascii="Times New Roman" w:eastAsia="Times New Roman" w:hAnsi="Times New Roman" w:cs="Times New Roman"/>
          <w:sz w:val="20"/>
          <w:szCs w:val="20"/>
          <w:lang w:eastAsia="ru-RU"/>
        </w:rPr>
        <w:t>·(1-K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)·K</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·10</w:t>
      </w:r>
      <w:r w:rsidRPr="0026535E">
        <w:rPr>
          <w:rFonts w:ascii="Times New Roman" w:eastAsia="Times New Roman" w:hAnsi="Times New Roman" w:cs="Times New Roman"/>
          <w:sz w:val="20"/>
          <w:szCs w:val="20"/>
          <w:vertAlign w:val="superscript"/>
          <w:lang w:eastAsia="ru-RU"/>
        </w:rPr>
        <w:t>-3</w:t>
      </w:r>
      <w:r w:rsidRPr="0026535E">
        <w:rPr>
          <w:rFonts w:ascii="Times New Roman" w:eastAsia="Times New Roman" w:hAnsi="Times New Roman" w:cs="Times New Roman"/>
          <w:sz w:val="20"/>
          <w:szCs w:val="20"/>
          <w:lang w:eastAsia="ru-RU"/>
        </w:rPr>
        <w:t>, г/с (5.10 [1])</w:t>
      </w:r>
    </w:p>
    <w:p w14:paraId="67396458"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Вид оборудования:  Пескоструйная обработка   </w:t>
      </w:r>
    </w:p>
    <w:p w14:paraId="1FCB798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Эффективность местных отсосов (K</w:t>
      </w:r>
      <w:r w:rsidRPr="0026535E">
        <w:rPr>
          <w:rFonts w:ascii="Times New Roman" w:eastAsia="Times New Roman" w:hAnsi="Times New Roman" w:cs="Times New Roman"/>
          <w:sz w:val="20"/>
          <w:szCs w:val="20"/>
          <w:vertAlign w:val="subscript"/>
          <w:lang w:eastAsia="ru-RU"/>
        </w:rPr>
        <w:t>0</w:t>
      </w:r>
      <w:r w:rsidRPr="0026535E">
        <w:rPr>
          <w:rFonts w:ascii="Times New Roman" w:eastAsia="Times New Roman" w:hAnsi="Times New Roman" w:cs="Times New Roman"/>
          <w:sz w:val="20"/>
          <w:szCs w:val="20"/>
          <w:lang w:eastAsia="ru-RU"/>
        </w:rPr>
        <w:t>): 0.8</w:t>
      </w:r>
    </w:p>
    <w:p w14:paraId="5C023005" w14:textId="77777777" w:rsid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 учитывающий гравитационное осаждение крупнодисперсных твердых частиц (К</w:t>
      </w:r>
      <w:r w:rsidRPr="0026535E">
        <w:rPr>
          <w:rFonts w:ascii="Times New Roman" w:eastAsia="Times New Roman" w:hAnsi="Times New Roman" w:cs="Times New Roman"/>
          <w:sz w:val="20"/>
          <w:szCs w:val="20"/>
          <w:vertAlign w:val="subscript"/>
          <w:lang w:eastAsia="ru-RU"/>
        </w:rPr>
        <w:t>гр.</w:t>
      </w:r>
      <w:r w:rsidRPr="0026535E">
        <w:rPr>
          <w:rFonts w:ascii="Times New Roman" w:eastAsia="Times New Roman" w:hAnsi="Times New Roman" w:cs="Times New Roman"/>
          <w:sz w:val="20"/>
          <w:szCs w:val="20"/>
          <w:lang w:eastAsia="ru-RU"/>
        </w:rPr>
        <w:t>). Для металлической и абразивной пыли 0.2, для других твердых компонентов (и компонентов СОЖ) 0.4</w:t>
      </w:r>
    </w:p>
    <w:p w14:paraId="5AF912F2" w14:textId="77777777" w:rsidR="00240431" w:rsidRDefault="00240431" w:rsidP="002404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Таблица 36</w:t>
      </w:r>
    </w:p>
    <w:p w14:paraId="2058B3AB" w14:textId="77777777" w:rsidR="00785E8E" w:rsidRPr="0026535E" w:rsidRDefault="00785E8E" w:rsidP="0024043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906"/>
        <w:gridCol w:w="6344"/>
        <w:gridCol w:w="2264"/>
      </w:tblGrid>
      <w:tr w:rsidR="0026535E" w:rsidRPr="0026535E" w14:paraId="42B9ADEF" w14:textId="77777777" w:rsidTr="005863EA">
        <w:tc>
          <w:tcPr>
            <w:tcW w:w="476" w:type="pct"/>
            <w:tcBorders>
              <w:top w:val="single" w:sz="6" w:space="0" w:color="auto"/>
              <w:left w:val="single" w:sz="6" w:space="0" w:color="auto"/>
              <w:bottom w:val="single" w:sz="6" w:space="0" w:color="auto"/>
              <w:right w:val="single" w:sz="6" w:space="0" w:color="auto"/>
            </w:tcBorders>
          </w:tcPr>
          <w:p w14:paraId="05F1743A"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3334" w:type="pct"/>
            <w:tcBorders>
              <w:top w:val="single" w:sz="6" w:space="0" w:color="auto"/>
              <w:left w:val="single" w:sz="6" w:space="0" w:color="auto"/>
              <w:bottom w:val="single" w:sz="6" w:space="0" w:color="auto"/>
              <w:right w:val="single" w:sz="6" w:space="0" w:color="auto"/>
            </w:tcBorders>
          </w:tcPr>
          <w:p w14:paraId="1B048507"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1191" w:type="pct"/>
            <w:tcBorders>
              <w:top w:val="single" w:sz="6" w:space="0" w:color="auto"/>
              <w:left w:val="single" w:sz="6" w:space="0" w:color="auto"/>
              <w:bottom w:val="single" w:sz="6" w:space="0" w:color="auto"/>
              <w:right w:val="single" w:sz="6" w:space="0" w:color="auto"/>
            </w:tcBorders>
          </w:tcPr>
          <w:p w14:paraId="17701A9D"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Поправочный коэффициент</w:t>
            </w:r>
          </w:p>
        </w:tc>
      </w:tr>
      <w:tr w:rsidR="0026535E" w:rsidRPr="0026535E" w14:paraId="6622D6A8" w14:textId="77777777" w:rsidTr="005863EA">
        <w:tc>
          <w:tcPr>
            <w:tcW w:w="476" w:type="pct"/>
            <w:tcBorders>
              <w:top w:val="single" w:sz="6" w:space="0" w:color="auto"/>
              <w:left w:val="single" w:sz="6" w:space="0" w:color="auto"/>
              <w:bottom w:val="single" w:sz="6" w:space="0" w:color="auto"/>
              <w:right w:val="single" w:sz="6" w:space="0" w:color="auto"/>
            </w:tcBorders>
          </w:tcPr>
          <w:p w14:paraId="68528CCD"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2908</w:t>
            </w:r>
          </w:p>
        </w:tc>
        <w:tc>
          <w:tcPr>
            <w:tcW w:w="3334" w:type="pct"/>
            <w:tcBorders>
              <w:top w:val="single" w:sz="6" w:space="0" w:color="auto"/>
              <w:left w:val="single" w:sz="6" w:space="0" w:color="auto"/>
              <w:bottom w:val="single" w:sz="6" w:space="0" w:color="auto"/>
              <w:right w:val="single" w:sz="6" w:space="0" w:color="auto"/>
            </w:tcBorders>
          </w:tcPr>
          <w:p w14:paraId="41F092A7"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Пыль неорганическая, содержащая двуокись кремния, в %: - 70-20 (шамот, цемент, пыль цементного производства - глина, глинистый сланец, доменный шлак, песок, клинкер, зола, кремнезем и другие)</w:t>
            </w:r>
            <w:proofErr w:type="gramEnd"/>
          </w:p>
        </w:tc>
        <w:tc>
          <w:tcPr>
            <w:tcW w:w="1191" w:type="pct"/>
            <w:tcBorders>
              <w:top w:val="single" w:sz="6" w:space="0" w:color="auto"/>
              <w:left w:val="single" w:sz="6" w:space="0" w:color="auto"/>
              <w:bottom w:val="single" w:sz="6" w:space="0" w:color="auto"/>
              <w:right w:val="single" w:sz="6" w:space="0" w:color="auto"/>
            </w:tcBorders>
          </w:tcPr>
          <w:p w14:paraId="4536E60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0.20</w:t>
            </w:r>
          </w:p>
        </w:tc>
      </w:tr>
      <w:tr w:rsidR="0026535E" w:rsidRPr="0026535E" w14:paraId="33CED8F9" w14:textId="77777777" w:rsidTr="005863EA">
        <w:tc>
          <w:tcPr>
            <w:tcW w:w="476" w:type="pct"/>
            <w:tcBorders>
              <w:top w:val="single" w:sz="6" w:space="0" w:color="auto"/>
              <w:left w:val="single" w:sz="6" w:space="0" w:color="auto"/>
              <w:bottom w:val="single" w:sz="6" w:space="0" w:color="auto"/>
              <w:right w:val="single" w:sz="6" w:space="0" w:color="auto"/>
            </w:tcBorders>
          </w:tcPr>
          <w:p w14:paraId="6191D581"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3334" w:type="pct"/>
            <w:tcBorders>
              <w:top w:val="single" w:sz="6" w:space="0" w:color="auto"/>
              <w:left w:val="single" w:sz="6" w:space="0" w:color="auto"/>
              <w:bottom w:val="single" w:sz="6" w:space="0" w:color="auto"/>
              <w:right w:val="single" w:sz="6" w:space="0" w:color="auto"/>
            </w:tcBorders>
          </w:tcPr>
          <w:p w14:paraId="32B893F9"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1191" w:type="pct"/>
            <w:tcBorders>
              <w:top w:val="single" w:sz="6" w:space="0" w:color="auto"/>
              <w:left w:val="single" w:sz="6" w:space="0" w:color="auto"/>
              <w:bottom w:val="single" w:sz="6" w:space="0" w:color="auto"/>
              <w:right w:val="single" w:sz="6" w:space="0" w:color="auto"/>
            </w:tcBorders>
          </w:tcPr>
          <w:p w14:paraId="6E1196B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0.40</w:t>
            </w:r>
          </w:p>
        </w:tc>
      </w:tr>
    </w:tbl>
    <w:p w14:paraId="216685D3" w14:textId="77777777" w:rsidR="00785E8E" w:rsidRDefault="00785E8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528C06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Площадь обрабатываемой поверхности за год (S</w:t>
      </w:r>
      <w:r w:rsidRPr="0026535E">
        <w:rPr>
          <w:rFonts w:ascii="Times New Roman" w:eastAsia="Times New Roman" w:hAnsi="Times New Roman" w:cs="Times New Roman"/>
          <w:sz w:val="20"/>
          <w:szCs w:val="20"/>
          <w:vertAlign w:val="subscript"/>
          <w:lang w:eastAsia="ru-RU"/>
        </w:rPr>
        <w:t>г</w:t>
      </w:r>
      <w:r w:rsidRPr="0026535E">
        <w:rPr>
          <w:rFonts w:ascii="Times New Roman" w:eastAsia="Times New Roman" w:hAnsi="Times New Roman" w:cs="Times New Roman"/>
          <w:sz w:val="20"/>
          <w:szCs w:val="20"/>
          <w:lang w:eastAsia="ru-RU"/>
        </w:rPr>
        <w:t>): 6 м</w:t>
      </w:r>
      <w:proofErr w:type="gramStart"/>
      <w:r w:rsidRPr="0026535E">
        <w:rPr>
          <w:rFonts w:ascii="Times New Roman" w:eastAsia="Times New Roman" w:hAnsi="Times New Roman" w:cs="Times New Roman"/>
          <w:sz w:val="20"/>
          <w:szCs w:val="20"/>
          <w:vertAlign w:val="superscript"/>
          <w:lang w:eastAsia="ru-RU"/>
        </w:rPr>
        <w:t>2</w:t>
      </w:r>
      <w:proofErr w:type="gramEnd"/>
    </w:p>
    <w:p w14:paraId="376AE818"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Площадь обрабатываемой поверхности за час (S</w:t>
      </w:r>
      <w:r w:rsidRPr="0026535E">
        <w:rPr>
          <w:rFonts w:ascii="Times New Roman" w:eastAsia="Times New Roman" w:hAnsi="Times New Roman" w:cs="Times New Roman"/>
          <w:sz w:val="20"/>
          <w:szCs w:val="20"/>
          <w:vertAlign w:val="subscript"/>
          <w:lang w:eastAsia="ru-RU"/>
        </w:rPr>
        <w:t>ч</w:t>
      </w:r>
      <w:r w:rsidRPr="0026535E">
        <w:rPr>
          <w:rFonts w:ascii="Times New Roman" w:eastAsia="Times New Roman" w:hAnsi="Times New Roman" w:cs="Times New Roman"/>
          <w:sz w:val="20"/>
          <w:szCs w:val="20"/>
          <w:lang w:eastAsia="ru-RU"/>
        </w:rPr>
        <w:t>): 10 м</w:t>
      </w:r>
      <w:proofErr w:type="gramStart"/>
      <w:r w:rsidRPr="0026535E">
        <w:rPr>
          <w:rFonts w:ascii="Times New Roman" w:eastAsia="Times New Roman" w:hAnsi="Times New Roman" w:cs="Times New Roman"/>
          <w:sz w:val="20"/>
          <w:szCs w:val="20"/>
          <w:vertAlign w:val="superscript"/>
          <w:lang w:eastAsia="ru-RU"/>
        </w:rPr>
        <w:t>2</w:t>
      </w:r>
      <w:proofErr w:type="gramEnd"/>
    </w:p>
    <w:p w14:paraId="1B56BA1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Доля пыли, образующая </w:t>
      </w:r>
      <w:proofErr w:type="gramStart"/>
      <w:r w:rsidRPr="0026535E">
        <w:rPr>
          <w:rFonts w:ascii="Times New Roman" w:eastAsia="Times New Roman" w:hAnsi="Times New Roman" w:cs="Times New Roman"/>
          <w:sz w:val="20"/>
          <w:szCs w:val="20"/>
          <w:lang w:eastAsia="ru-RU"/>
        </w:rPr>
        <w:t>устойчивую</w:t>
      </w:r>
      <w:proofErr w:type="gramEnd"/>
      <w:r w:rsidRPr="0026535E">
        <w:rPr>
          <w:rFonts w:ascii="Times New Roman" w:eastAsia="Times New Roman" w:hAnsi="Times New Roman" w:cs="Times New Roman"/>
          <w:sz w:val="20"/>
          <w:szCs w:val="20"/>
          <w:lang w:eastAsia="ru-RU"/>
        </w:rPr>
        <w:t xml:space="preserve"> аэрозоль (K</w:t>
      </w:r>
      <w:r w:rsidRPr="0026535E">
        <w:rPr>
          <w:rFonts w:ascii="Times New Roman" w:eastAsia="Times New Roman" w:hAnsi="Times New Roman" w:cs="Times New Roman"/>
          <w:sz w:val="20"/>
          <w:szCs w:val="20"/>
          <w:vertAlign w:val="subscript"/>
          <w:lang w:eastAsia="ru-RU"/>
        </w:rPr>
        <w:t>2</w:t>
      </w:r>
      <w:r w:rsidRPr="0026535E">
        <w:rPr>
          <w:rFonts w:ascii="Times New Roman" w:eastAsia="Times New Roman" w:hAnsi="Times New Roman" w:cs="Times New Roman"/>
          <w:sz w:val="20"/>
          <w:szCs w:val="20"/>
          <w:lang w:eastAsia="ru-RU"/>
        </w:rPr>
        <w:t>): 0.03</w:t>
      </w:r>
    </w:p>
    <w:p w14:paraId="692E9265"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Защищенность места работающего оборудования от внешнего воздействия (Открыто  с 3-х сторон) (K</w:t>
      </w:r>
      <w:r w:rsidRPr="0026535E">
        <w:rPr>
          <w:rFonts w:ascii="Times New Roman" w:eastAsia="Times New Roman" w:hAnsi="Times New Roman" w:cs="Times New Roman"/>
          <w:sz w:val="20"/>
          <w:szCs w:val="20"/>
          <w:vertAlign w:val="subscript"/>
          <w:lang w:eastAsia="ru-RU"/>
        </w:rPr>
        <w:t>4</w:t>
      </w:r>
      <w:r w:rsidRPr="0026535E">
        <w:rPr>
          <w:rFonts w:ascii="Times New Roman" w:eastAsia="Times New Roman" w:hAnsi="Times New Roman" w:cs="Times New Roman"/>
          <w:sz w:val="20"/>
          <w:szCs w:val="20"/>
          <w:lang w:eastAsia="ru-RU"/>
        </w:rPr>
        <w:t>): 0.5</w:t>
      </w:r>
    </w:p>
    <w:p w14:paraId="3AB31ECF"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 xml:space="preserve">Влажность </w:t>
      </w:r>
      <w:proofErr w:type="gramStart"/>
      <w:r w:rsidRPr="0026535E">
        <w:rPr>
          <w:rFonts w:ascii="Times New Roman" w:eastAsia="Times New Roman" w:hAnsi="Times New Roman" w:cs="Times New Roman"/>
          <w:sz w:val="20"/>
          <w:szCs w:val="20"/>
          <w:lang w:eastAsia="ru-RU"/>
        </w:rPr>
        <w:t>обрабатываемого</w:t>
      </w:r>
      <w:proofErr w:type="gramEnd"/>
      <w:r w:rsidRPr="0026535E">
        <w:rPr>
          <w:rFonts w:ascii="Times New Roman" w:eastAsia="Times New Roman" w:hAnsi="Times New Roman" w:cs="Times New Roman"/>
          <w:sz w:val="20"/>
          <w:szCs w:val="20"/>
          <w:lang w:eastAsia="ru-RU"/>
        </w:rPr>
        <w:t xml:space="preserve"> (0 - 0.5) (K</w:t>
      </w:r>
      <w:r w:rsidRPr="0026535E">
        <w:rPr>
          <w:rFonts w:ascii="Times New Roman" w:eastAsia="Times New Roman" w:hAnsi="Times New Roman" w:cs="Times New Roman"/>
          <w:sz w:val="20"/>
          <w:szCs w:val="20"/>
          <w:vertAlign w:val="subscript"/>
          <w:lang w:eastAsia="ru-RU"/>
        </w:rPr>
        <w:t>5</w:t>
      </w:r>
      <w:r w:rsidRPr="0026535E">
        <w:rPr>
          <w:rFonts w:ascii="Times New Roman" w:eastAsia="Times New Roman" w:hAnsi="Times New Roman" w:cs="Times New Roman"/>
          <w:sz w:val="20"/>
          <w:szCs w:val="20"/>
          <w:lang w:eastAsia="ru-RU"/>
        </w:rPr>
        <w:t>): 1</w:t>
      </w:r>
    </w:p>
    <w:p w14:paraId="04B1B72E"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Крупность материала (500 и более) (K</w:t>
      </w:r>
      <w:r w:rsidRPr="0026535E">
        <w:rPr>
          <w:rFonts w:ascii="Times New Roman" w:eastAsia="Times New Roman" w:hAnsi="Times New Roman" w:cs="Times New Roman"/>
          <w:sz w:val="20"/>
          <w:szCs w:val="20"/>
          <w:vertAlign w:val="subscript"/>
          <w:lang w:eastAsia="ru-RU"/>
        </w:rPr>
        <w:t>7</w:t>
      </w:r>
      <w:r w:rsidRPr="0026535E">
        <w:rPr>
          <w:rFonts w:ascii="Times New Roman" w:eastAsia="Times New Roman" w:hAnsi="Times New Roman" w:cs="Times New Roman"/>
          <w:sz w:val="20"/>
          <w:szCs w:val="20"/>
          <w:lang w:eastAsia="ru-RU"/>
        </w:rPr>
        <w:t>): 0.1</w:t>
      </w:r>
    </w:p>
    <w:p w14:paraId="30CD1A3B"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Продолжительность производственного цикла (t</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20 мин. (1200 c)</w:t>
      </w:r>
    </w:p>
    <w:p w14:paraId="47741DF4" w14:textId="77777777" w:rsidR="00785E8E" w:rsidRPr="00785E8E" w:rsidRDefault="00785E8E" w:rsidP="00785E8E">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785E8E">
        <w:rPr>
          <w:rFonts w:ascii="Times New Roman" w:eastAsia="Times New Roman" w:hAnsi="Times New Roman" w:cs="Times New Roman"/>
          <w:bCs/>
          <w:sz w:val="20"/>
          <w:szCs w:val="20"/>
          <w:lang w:eastAsia="ru-RU"/>
        </w:rPr>
        <w:t>Таблица 37</w:t>
      </w:r>
    </w:p>
    <w:p w14:paraId="4CADEF49" w14:textId="77777777" w:rsidR="0026535E" w:rsidRPr="00785E8E" w:rsidRDefault="0026535E" w:rsidP="00785E8E">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785E8E">
        <w:rPr>
          <w:rFonts w:ascii="Times New Roman" w:eastAsia="Times New Roman" w:hAnsi="Times New Roman" w:cs="Times New Roman"/>
          <w:bCs/>
          <w:sz w:val="20"/>
          <w:szCs w:val="20"/>
          <w:lang w:eastAsia="ru-RU"/>
        </w:rPr>
        <w:t>Удельные выделения загрязняющих веществ</w:t>
      </w:r>
    </w:p>
    <w:tbl>
      <w:tblPr>
        <w:tblW w:w="5000" w:type="pct"/>
        <w:tblCellMar>
          <w:left w:w="0" w:type="dxa"/>
          <w:right w:w="0" w:type="dxa"/>
        </w:tblCellMar>
        <w:tblLook w:val="0000" w:firstRow="0" w:lastRow="0" w:firstColumn="0" w:lastColumn="0" w:noHBand="0" w:noVBand="0"/>
      </w:tblPr>
      <w:tblGrid>
        <w:gridCol w:w="634"/>
        <w:gridCol w:w="4441"/>
        <w:gridCol w:w="4439"/>
      </w:tblGrid>
      <w:tr w:rsidR="0026535E" w:rsidRPr="0026535E" w14:paraId="78FF7673" w14:textId="77777777" w:rsidTr="005863EA">
        <w:tc>
          <w:tcPr>
            <w:tcW w:w="333" w:type="pct"/>
            <w:tcBorders>
              <w:top w:val="single" w:sz="6" w:space="0" w:color="auto"/>
              <w:left w:val="single" w:sz="6" w:space="0" w:color="auto"/>
              <w:bottom w:val="single" w:sz="6" w:space="0" w:color="auto"/>
              <w:right w:val="single" w:sz="6" w:space="0" w:color="auto"/>
            </w:tcBorders>
          </w:tcPr>
          <w:p w14:paraId="47C18E99"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Код</w:t>
            </w:r>
          </w:p>
        </w:tc>
        <w:tc>
          <w:tcPr>
            <w:tcW w:w="2334" w:type="pct"/>
            <w:tcBorders>
              <w:top w:val="single" w:sz="6" w:space="0" w:color="auto"/>
              <w:left w:val="single" w:sz="6" w:space="0" w:color="auto"/>
              <w:bottom w:val="single" w:sz="6" w:space="0" w:color="auto"/>
              <w:right w:val="single" w:sz="6" w:space="0" w:color="auto"/>
            </w:tcBorders>
          </w:tcPr>
          <w:p w14:paraId="67885D92"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Название вещества</w:t>
            </w:r>
          </w:p>
        </w:tc>
        <w:tc>
          <w:tcPr>
            <w:tcW w:w="2334" w:type="pct"/>
            <w:tcBorders>
              <w:top w:val="single" w:sz="6" w:space="0" w:color="auto"/>
              <w:left w:val="single" w:sz="6" w:space="0" w:color="auto"/>
              <w:bottom w:val="single" w:sz="6" w:space="0" w:color="auto"/>
              <w:right w:val="single" w:sz="6" w:space="0" w:color="auto"/>
            </w:tcBorders>
          </w:tcPr>
          <w:p w14:paraId="757A89A5" w14:textId="77777777" w:rsidR="0026535E" w:rsidRPr="0026535E" w:rsidRDefault="0026535E" w:rsidP="0026535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q</w:t>
            </w:r>
            <w:r w:rsidRPr="0026535E">
              <w:rPr>
                <w:rFonts w:ascii="Times New Roman" w:eastAsia="Times New Roman" w:hAnsi="Times New Roman" w:cs="Times New Roman"/>
                <w:sz w:val="20"/>
                <w:szCs w:val="20"/>
                <w:vertAlign w:val="subscript"/>
                <w:lang w:eastAsia="ru-RU"/>
              </w:rPr>
              <w:t>i</w:t>
            </w:r>
            <w:r w:rsidRPr="0026535E">
              <w:rPr>
                <w:rFonts w:ascii="Times New Roman" w:eastAsia="Times New Roman" w:hAnsi="Times New Roman" w:cs="Times New Roman"/>
                <w:sz w:val="20"/>
                <w:szCs w:val="20"/>
                <w:lang w:eastAsia="ru-RU"/>
              </w:rPr>
              <w:t>, г/</w:t>
            </w:r>
            <w:proofErr w:type="gramStart"/>
            <w:r w:rsidRPr="0026535E">
              <w:rPr>
                <w:rFonts w:ascii="Times New Roman" w:eastAsia="Times New Roman" w:hAnsi="Times New Roman" w:cs="Times New Roman"/>
                <w:sz w:val="20"/>
                <w:szCs w:val="20"/>
                <w:lang w:eastAsia="ru-RU"/>
              </w:rPr>
              <w:t>с</w:t>
            </w:r>
            <w:proofErr w:type="gramEnd"/>
          </w:p>
        </w:tc>
      </w:tr>
      <w:tr w:rsidR="0026535E" w:rsidRPr="0026535E" w14:paraId="14E70212" w14:textId="77777777" w:rsidTr="005863EA">
        <w:tc>
          <w:tcPr>
            <w:tcW w:w="333" w:type="pct"/>
            <w:tcBorders>
              <w:top w:val="single" w:sz="6" w:space="0" w:color="auto"/>
              <w:left w:val="single" w:sz="6" w:space="0" w:color="auto"/>
              <w:bottom w:val="single" w:sz="6" w:space="0" w:color="auto"/>
              <w:right w:val="single" w:sz="6" w:space="0" w:color="auto"/>
            </w:tcBorders>
          </w:tcPr>
          <w:p w14:paraId="7B700F30"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2908</w:t>
            </w:r>
          </w:p>
        </w:tc>
        <w:tc>
          <w:tcPr>
            <w:tcW w:w="2334" w:type="pct"/>
            <w:tcBorders>
              <w:top w:val="single" w:sz="6" w:space="0" w:color="auto"/>
              <w:left w:val="single" w:sz="6" w:space="0" w:color="auto"/>
              <w:bottom w:val="single" w:sz="6" w:space="0" w:color="auto"/>
              <w:right w:val="single" w:sz="6" w:space="0" w:color="auto"/>
            </w:tcBorders>
          </w:tcPr>
          <w:p w14:paraId="1503968E"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26535E">
              <w:rPr>
                <w:rFonts w:ascii="Times New Roman" w:eastAsia="Times New Roman" w:hAnsi="Times New Roman" w:cs="Times New Roman"/>
                <w:sz w:val="20"/>
                <w:szCs w:val="20"/>
                <w:lang w:eastAsia="ru-RU"/>
              </w:rPr>
              <w:t>Пыль неорганическая, содержащая двуокись кремния, в %: - 70-20 (шамот, цемент, пыль цементного производства - глина, глинистый сланец, доменный шлак, песок, клинкер, зола, кремнезем и другие)</w:t>
            </w:r>
            <w:proofErr w:type="gramEnd"/>
          </w:p>
        </w:tc>
        <w:tc>
          <w:tcPr>
            <w:tcW w:w="2334" w:type="pct"/>
            <w:tcBorders>
              <w:top w:val="single" w:sz="6" w:space="0" w:color="auto"/>
              <w:left w:val="single" w:sz="6" w:space="0" w:color="auto"/>
              <w:bottom w:val="single" w:sz="6" w:space="0" w:color="auto"/>
              <w:right w:val="single" w:sz="6" w:space="0" w:color="auto"/>
            </w:tcBorders>
          </w:tcPr>
          <w:p w14:paraId="45B391A3"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2.6680000</w:t>
            </w:r>
          </w:p>
        </w:tc>
      </w:tr>
      <w:tr w:rsidR="0026535E" w:rsidRPr="0026535E" w14:paraId="4D508221" w14:textId="77777777" w:rsidTr="005863EA">
        <w:tc>
          <w:tcPr>
            <w:tcW w:w="333" w:type="pct"/>
            <w:tcBorders>
              <w:top w:val="single" w:sz="6" w:space="0" w:color="auto"/>
              <w:left w:val="single" w:sz="6" w:space="0" w:color="auto"/>
              <w:bottom w:val="single" w:sz="6" w:space="0" w:color="auto"/>
              <w:right w:val="single" w:sz="6" w:space="0" w:color="auto"/>
            </w:tcBorders>
          </w:tcPr>
          <w:p w14:paraId="7D471692"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2902</w:t>
            </w:r>
          </w:p>
        </w:tc>
        <w:tc>
          <w:tcPr>
            <w:tcW w:w="2334" w:type="pct"/>
            <w:tcBorders>
              <w:top w:val="single" w:sz="6" w:space="0" w:color="auto"/>
              <w:left w:val="single" w:sz="6" w:space="0" w:color="auto"/>
              <w:bottom w:val="single" w:sz="6" w:space="0" w:color="auto"/>
              <w:right w:val="single" w:sz="6" w:space="0" w:color="auto"/>
            </w:tcBorders>
          </w:tcPr>
          <w:p w14:paraId="2B39DB6C" w14:textId="77777777" w:rsidR="0026535E" w:rsidRPr="0026535E" w:rsidRDefault="0026535E" w:rsidP="0026535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Взвешенные вещества</w:t>
            </w:r>
          </w:p>
        </w:tc>
        <w:tc>
          <w:tcPr>
            <w:tcW w:w="2334" w:type="pct"/>
            <w:tcBorders>
              <w:top w:val="single" w:sz="6" w:space="0" w:color="auto"/>
              <w:left w:val="single" w:sz="6" w:space="0" w:color="auto"/>
              <w:bottom w:val="single" w:sz="6" w:space="0" w:color="auto"/>
              <w:right w:val="single" w:sz="6" w:space="0" w:color="auto"/>
            </w:tcBorders>
          </w:tcPr>
          <w:p w14:paraId="65A385CA" w14:textId="77777777" w:rsidR="0026535E" w:rsidRPr="0026535E" w:rsidRDefault="0026535E" w:rsidP="0026535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4.0020000</w:t>
            </w:r>
          </w:p>
        </w:tc>
      </w:tr>
    </w:tbl>
    <w:p w14:paraId="249D0D79" w14:textId="77777777" w:rsidR="00785E8E" w:rsidRDefault="00785E8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81A9A7F"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Программа основана на методическом документе:</w:t>
      </w:r>
    </w:p>
    <w:p w14:paraId="6FA5D52C" w14:textId="77777777" w:rsidR="0026535E" w:rsidRPr="0026535E" w:rsidRDefault="0026535E" w:rsidP="0026535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«Методика расчета выделений (выбросов) загрязняющих веществ в атмосферу при механической обработке металлов (на основе удельных показателей)», НИИ Атмосфера, Санкт-Петербург, 1997</w:t>
      </w:r>
    </w:p>
    <w:p w14:paraId="47EFED6C" w14:textId="77777777" w:rsidR="0087289A" w:rsidRDefault="0087289A" w:rsidP="005F33B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5A742C90" w14:textId="77777777" w:rsidR="0026535E" w:rsidRDefault="0026535E" w:rsidP="001C11BD">
      <w:pPr>
        <w:pStyle w:val="aa"/>
        <w:numPr>
          <w:ilvl w:val="1"/>
          <w:numId w:val="43"/>
        </w:numPr>
        <w:ind w:left="0" w:firstLine="567"/>
        <w:rPr>
          <w:b/>
          <w:bCs/>
          <w:iCs/>
          <w:sz w:val="28"/>
          <w:szCs w:val="28"/>
        </w:rPr>
      </w:pPr>
      <w:r w:rsidRPr="0026535E">
        <w:rPr>
          <w:b/>
          <w:bCs/>
          <w:iCs/>
          <w:sz w:val="28"/>
          <w:szCs w:val="28"/>
        </w:rPr>
        <w:t xml:space="preserve">Оценка воздействия объекта на атмосферный воздух на период </w:t>
      </w:r>
      <w:r w:rsidR="00CD2BE7">
        <w:rPr>
          <w:b/>
          <w:bCs/>
          <w:iCs/>
          <w:sz w:val="28"/>
          <w:szCs w:val="28"/>
        </w:rPr>
        <w:t>монтажа</w:t>
      </w:r>
      <w:r w:rsidRPr="0026535E">
        <w:rPr>
          <w:b/>
          <w:bCs/>
          <w:iCs/>
          <w:sz w:val="28"/>
          <w:szCs w:val="28"/>
        </w:rPr>
        <w:t xml:space="preserve"> по результатам расчетов рассеивания</w:t>
      </w:r>
    </w:p>
    <w:p w14:paraId="35DE7278" w14:textId="77777777" w:rsidR="008F436E" w:rsidRPr="0026535E" w:rsidRDefault="008F436E" w:rsidP="008F436E">
      <w:pPr>
        <w:pStyle w:val="aa"/>
        <w:ind w:left="567"/>
        <w:rPr>
          <w:b/>
          <w:bCs/>
          <w:iCs/>
          <w:sz w:val="28"/>
          <w:szCs w:val="28"/>
        </w:rPr>
      </w:pPr>
    </w:p>
    <w:p w14:paraId="31DA3D7C" w14:textId="77777777" w:rsidR="0026535E" w:rsidRPr="0026535E" w:rsidRDefault="0026535E" w:rsidP="0045626F">
      <w:pPr>
        <w:spacing w:after="0" w:line="240" w:lineRule="auto"/>
        <w:ind w:firstLine="709"/>
        <w:jc w:val="both"/>
        <w:rPr>
          <w:rFonts w:ascii="Times New Roman" w:eastAsia="Times New Roman" w:hAnsi="Times New Roman" w:cs="Times New Roman"/>
          <w:sz w:val="28"/>
          <w:szCs w:val="28"/>
          <w:lang w:eastAsia="ru-RU"/>
        </w:rPr>
      </w:pPr>
      <w:proofErr w:type="gramStart"/>
      <w:r w:rsidRPr="0026535E">
        <w:rPr>
          <w:rFonts w:ascii="Times New Roman" w:eastAsia="Times New Roman" w:hAnsi="Times New Roman" w:cs="Times New Roman"/>
          <w:sz w:val="28"/>
          <w:szCs w:val="28"/>
          <w:lang w:eastAsia="ru-RU"/>
        </w:rPr>
        <w:t xml:space="preserve">Прогнозное загрязнение воздушного бассейна на период </w:t>
      </w:r>
      <w:r w:rsidR="00E02318">
        <w:rPr>
          <w:rFonts w:ascii="Times New Roman" w:eastAsia="Times New Roman" w:hAnsi="Times New Roman" w:cs="Times New Roman"/>
          <w:sz w:val="28"/>
          <w:szCs w:val="28"/>
          <w:lang w:eastAsia="ru-RU"/>
        </w:rPr>
        <w:t xml:space="preserve">монтажных </w:t>
      </w:r>
      <w:r w:rsidRPr="0026535E">
        <w:rPr>
          <w:rFonts w:ascii="Times New Roman" w:eastAsia="Times New Roman" w:hAnsi="Times New Roman" w:cs="Times New Roman"/>
          <w:sz w:val="28"/>
          <w:szCs w:val="28"/>
          <w:lang w:eastAsia="ru-RU"/>
        </w:rPr>
        <w:t>работ определено на основе расчета приземных максимальных концентраций загрязняющих веществ в атмосферном воздухе, выполненных в соответствии с законами РФ «Об охране окружающей среды» от 10.01.2002 г., «Об охране атмосферного воздуха» от 04.05.1999 г., на основании ГОСТ 17.1.3.02-78, МРР-2017 и др. нормативных и методических документов.</w:t>
      </w:r>
      <w:proofErr w:type="gramEnd"/>
    </w:p>
    <w:p w14:paraId="1C759A5C" w14:textId="77777777" w:rsidR="0026535E" w:rsidRPr="0026535E" w:rsidRDefault="0026535E" w:rsidP="0045626F">
      <w:pPr>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Наименование, а также гигиенические критерии качества атмосферного воздуха населенных мест для всех загрязняющих веществ, поступающих от проектируемых источников выброса объекта, приняты согласно СанПиН 2.1.3684-21.</w:t>
      </w:r>
    </w:p>
    <w:p w14:paraId="66AF8CDE" w14:textId="77777777" w:rsidR="0026535E" w:rsidRPr="0026535E" w:rsidRDefault="0026535E" w:rsidP="0045626F">
      <w:pPr>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Карта-схема месторасположения источников выбросов на территории проведения работ по </w:t>
      </w:r>
      <w:r w:rsidR="00980CAA">
        <w:rPr>
          <w:rFonts w:ascii="Times New Roman" w:eastAsia="Times New Roman" w:hAnsi="Times New Roman" w:cs="Times New Roman"/>
          <w:sz w:val="28"/>
          <w:szCs w:val="28"/>
          <w:lang w:eastAsia="ru-RU"/>
        </w:rPr>
        <w:t>монтажу</w:t>
      </w:r>
      <w:r w:rsidRPr="0026535E">
        <w:rPr>
          <w:rFonts w:ascii="Times New Roman" w:eastAsia="Times New Roman" w:hAnsi="Times New Roman" w:cs="Times New Roman"/>
          <w:sz w:val="28"/>
          <w:szCs w:val="28"/>
          <w:lang w:eastAsia="ru-RU"/>
        </w:rPr>
        <w:t xml:space="preserve"> на территории памятника природы краевого значения «Гора Развалка»</w:t>
      </w:r>
      <w:r w:rsidR="00C04E14">
        <w:rPr>
          <w:rFonts w:ascii="Times New Roman" w:eastAsia="Times New Roman" w:hAnsi="Times New Roman" w:cs="Times New Roman"/>
          <w:sz w:val="28"/>
          <w:szCs w:val="28"/>
          <w:lang w:eastAsia="ru-RU"/>
        </w:rPr>
        <w:t xml:space="preserve"> </w:t>
      </w:r>
      <w:r w:rsidRPr="0026535E">
        <w:rPr>
          <w:rFonts w:ascii="Times New Roman" w:eastAsia="Times New Roman" w:hAnsi="Times New Roman" w:cs="Times New Roman"/>
          <w:sz w:val="28"/>
          <w:szCs w:val="28"/>
          <w:lang w:eastAsia="ru-RU"/>
        </w:rPr>
        <w:t xml:space="preserve">в масштабе 1:2500 и 1:1000 представлена на рисунке </w:t>
      </w:r>
      <w:r w:rsidR="00785E8E">
        <w:rPr>
          <w:rFonts w:ascii="Times New Roman" w:eastAsia="Times New Roman" w:hAnsi="Times New Roman" w:cs="Times New Roman"/>
          <w:sz w:val="28"/>
          <w:szCs w:val="28"/>
          <w:lang w:eastAsia="ru-RU"/>
        </w:rPr>
        <w:t>12.</w:t>
      </w:r>
    </w:p>
    <w:p w14:paraId="77BC0B7E" w14:textId="59D5FB32" w:rsidR="0026535E" w:rsidRPr="0026535E" w:rsidRDefault="0026535E" w:rsidP="0045626F">
      <w:pPr>
        <w:spacing w:after="0" w:line="240" w:lineRule="auto"/>
        <w:jc w:val="center"/>
        <w:rPr>
          <w:rFonts w:ascii="Times New Roman" w:eastAsia="Times New Roman" w:hAnsi="Times New Roman" w:cs="Times New Roman"/>
          <w:sz w:val="28"/>
          <w:szCs w:val="28"/>
          <w:lang w:eastAsia="ru-RU"/>
        </w:rPr>
      </w:pPr>
      <w:r w:rsidRPr="0026535E">
        <w:rPr>
          <w:rFonts w:ascii="Times New Roman" w:eastAsia="Times New Roman" w:hAnsi="Times New Roman" w:cs="Times New Roman"/>
          <w:noProof/>
          <w:color w:val="FF0000"/>
          <w:sz w:val="28"/>
          <w:szCs w:val="28"/>
          <w:lang w:eastAsia="ru-RU"/>
        </w:rPr>
        <w:lastRenderedPageBreak/>
        <w:drawing>
          <wp:inline distT="0" distB="0" distL="0" distR="0" wp14:anchorId="6C441218" wp14:editId="0A7705DA">
            <wp:extent cx="6210398" cy="4181475"/>
            <wp:effectExtent l="0" t="0" r="0" b="0"/>
            <wp:docPr id="1550703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03087" name="Рисунок 1550703087"/>
                    <pic:cNvPicPr/>
                  </pic:nvPicPr>
                  <pic:blipFill rotWithShape="1">
                    <a:blip r:embed="rId21" cstate="print">
                      <a:extLst>
                        <a:ext uri="{28A0092B-C50C-407E-A947-70E740481C1C}">
                          <a14:useLocalDpi xmlns:a14="http://schemas.microsoft.com/office/drawing/2010/main" val="0"/>
                        </a:ext>
                      </a:extLst>
                    </a:blip>
                    <a:srcRect l="8032" t="10036" r="3885" b="6077"/>
                    <a:stretch/>
                  </pic:blipFill>
                  <pic:spPr bwMode="auto">
                    <a:xfrm>
                      <a:off x="0" y="0"/>
                      <a:ext cx="6208714" cy="4180341"/>
                    </a:xfrm>
                    <a:prstGeom prst="rect">
                      <a:avLst/>
                    </a:prstGeom>
                    <a:ln>
                      <a:noFill/>
                    </a:ln>
                    <a:extLst>
                      <a:ext uri="{53640926-AAD7-44D8-BBD7-CCE9431645EC}">
                        <a14:shadowObscured xmlns:a14="http://schemas.microsoft.com/office/drawing/2010/main"/>
                      </a:ext>
                    </a:extLst>
                  </pic:spPr>
                </pic:pic>
              </a:graphicData>
            </a:graphic>
          </wp:inline>
        </w:drawing>
      </w:r>
      <w:r w:rsidR="008F436E">
        <w:rPr>
          <w:rFonts w:ascii="Times New Roman" w:eastAsia="Times New Roman" w:hAnsi="Times New Roman" w:cs="Times New Roman"/>
          <w:sz w:val="28"/>
          <w:szCs w:val="28"/>
          <w:lang w:eastAsia="ru-RU"/>
        </w:rPr>
        <w:t>Рис.</w:t>
      </w:r>
      <w:r w:rsidR="0073103C">
        <w:rPr>
          <w:rFonts w:ascii="Times New Roman" w:eastAsia="Times New Roman" w:hAnsi="Times New Roman" w:cs="Times New Roman"/>
          <w:sz w:val="28"/>
          <w:szCs w:val="28"/>
          <w:lang w:eastAsia="ru-RU"/>
        </w:rPr>
        <w:t xml:space="preserve"> </w:t>
      </w:r>
      <w:r w:rsidR="00785E8E">
        <w:rPr>
          <w:rFonts w:ascii="Times New Roman" w:eastAsia="Times New Roman" w:hAnsi="Times New Roman" w:cs="Times New Roman"/>
          <w:sz w:val="28"/>
          <w:szCs w:val="28"/>
          <w:lang w:eastAsia="ru-RU"/>
        </w:rPr>
        <w:t>12</w:t>
      </w:r>
      <w:r w:rsidR="008F436E">
        <w:rPr>
          <w:rFonts w:ascii="Times New Roman" w:eastAsia="Times New Roman" w:hAnsi="Times New Roman" w:cs="Times New Roman"/>
          <w:sz w:val="28"/>
          <w:szCs w:val="28"/>
          <w:lang w:eastAsia="ru-RU"/>
        </w:rPr>
        <w:t>.</w:t>
      </w:r>
      <w:r w:rsidRPr="0026535E">
        <w:rPr>
          <w:rFonts w:ascii="Times New Roman" w:eastAsia="Times New Roman" w:hAnsi="Times New Roman" w:cs="Times New Roman"/>
          <w:sz w:val="28"/>
          <w:szCs w:val="28"/>
          <w:lang w:eastAsia="ru-RU"/>
        </w:rPr>
        <w:t xml:space="preserve"> Месторасположение ИЗАВ на период </w:t>
      </w:r>
      <w:r w:rsidR="00CD2BE7">
        <w:rPr>
          <w:rFonts w:ascii="Times New Roman" w:eastAsia="Times New Roman" w:hAnsi="Times New Roman" w:cs="Times New Roman"/>
          <w:sz w:val="28"/>
          <w:szCs w:val="28"/>
          <w:lang w:eastAsia="ru-RU"/>
        </w:rPr>
        <w:t>монтажа</w:t>
      </w:r>
    </w:p>
    <w:p w14:paraId="0411E1BB" w14:textId="77777777" w:rsidR="008F436E" w:rsidRDefault="008F436E" w:rsidP="0045626F">
      <w:pPr>
        <w:widowControl w:val="0"/>
        <w:spacing w:after="0" w:line="240" w:lineRule="auto"/>
        <w:ind w:firstLine="709"/>
        <w:jc w:val="center"/>
        <w:rPr>
          <w:rFonts w:ascii="Times New Roman" w:eastAsia="Times New Roman" w:hAnsi="Times New Roman" w:cs="Times New Roman"/>
          <w:b/>
          <w:bCs/>
          <w:i/>
          <w:sz w:val="28"/>
          <w:szCs w:val="28"/>
          <w:lang w:eastAsia="ru-RU"/>
        </w:rPr>
      </w:pPr>
    </w:p>
    <w:p w14:paraId="3D0D6746" w14:textId="77777777" w:rsidR="0026535E" w:rsidRPr="0026535E" w:rsidRDefault="0026535E" w:rsidP="0045626F">
      <w:pPr>
        <w:widowControl w:val="0"/>
        <w:spacing w:after="0" w:line="240" w:lineRule="auto"/>
        <w:ind w:firstLine="709"/>
        <w:jc w:val="center"/>
        <w:rPr>
          <w:rFonts w:ascii="Times New Roman" w:eastAsia="Times New Roman" w:hAnsi="Times New Roman" w:cs="Times New Roman"/>
          <w:b/>
          <w:bCs/>
          <w:i/>
          <w:sz w:val="28"/>
          <w:szCs w:val="28"/>
          <w:lang w:eastAsia="ru-RU"/>
        </w:rPr>
      </w:pPr>
      <w:r w:rsidRPr="0026535E">
        <w:rPr>
          <w:rFonts w:ascii="Times New Roman" w:eastAsia="Times New Roman" w:hAnsi="Times New Roman" w:cs="Times New Roman"/>
          <w:b/>
          <w:bCs/>
          <w:i/>
          <w:sz w:val="28"/>
          <w:szCs w:val="28"/>
          <w:lang w:eastAsia="ru-RU"/>
        </w:rPr>
        <w:t>Расчет рассеивания загрязняющих веществ в атмосферном воздухе</w:t>
      </w:r>
    </w:p>
    <w:p w14:paraId="463FC5F1"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Выбросы на участке проведения работ по </w:t>
      </w:r>
      <w:r w:rsidR="00980CAA">
        <w:rPr>
          <w:rFonts w:ascii="Times New Roman" w:eastAsia="Times New Roman" w:hAnsi="Times New Roman" w:cs="Times New Roman"/>
          <w:sz w:val="28"/>
          <w:szCs w:val="28"/>
          <w:lang w:eastAsia="ru-RU"/>
        </w:rPr>
        <w:t>монтажу конструкций и очистке пород</w:t>
      </w:r>
      <w:r w:rsidRPr="0026535E">
        <w:rPr>
          <w:rFonts w:ascii="Times New Roman" w:eastAsia="Times New Roman" w:hAnsi="Times New Roman" w:cs="Times New Roman"/>
          <w:sz w:val="28"/>
          <w:szCs w:val="28"/>
          <w:lang w:eastAsia="ru-RU"/>
        </w:rPr>
        <w:t xml:space="preserve"> на территории памятника природы краевого значения «Гора Развалка»</w:t>
      </w:r>
      <w:r w:rsidR="00C04E14">
        <w:rPr>
          <w:rFonts w:ascii="Times New Roman" w:eastAsia="Times New Roman" w:hAnsi="Times New Roman" w:cs="Times New Roman"/>
          <w:sz w:val="28"/>
          <w:szCs w:val="28"/>
          <w:lang w:eastAsia="ru-RU"/>
        </w:rPr>
        <w:t xml:space="preserve"> </w:t>
      </w:r>
      <w:r w:rsidRPr="0026535E">
        <w:rPr>
          <w:rFonts w:ascii="Times New Roman" w:eastAsia="Times New Roman" w:hAnsi="Times New Roman" w:cs="Times New Roman"/>
          <w:sz w:val="28"/>
          <w:szCs w:val="28"/>
          <w:lang w:eastAsia="ru-RU"/>
        </w:rPr>
        <w:t>носят временный, непродолжительный и неизбежный характер.</w:t>
      </w:r>
    </w:p>
    <w:p w14:paraId="17997C67"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Для определения влияния периода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и эксплуатации на загрязнение атмосферного воздуха района расположения объекта, выполнен расчет рассеивания вредных веществ в атмосфере и определен вклад ИЗАВ в существующий уровень загрязнения.</w:t>
      </w:r>
    </w:p>
    <w:p w14:paraId="76464AB0"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Расчет рассеивания вредных веще</w:t>
      </w:r>
      <w:proofErr w:type="gramStart"/>
      <w:r w:rsidRPr="0026535E">
        <w:rPr>
          <w:rFonts w:ascii="Times New Roman" w:eastAsia="Times New Roman" w:hAnsi="Times New Roman" w:cs="Times New Roman"/>
          <w:sz w:val="28"/>
          <w:szCs w:val="28"/>
          <w:lang w:eastAsia="ru-RU"/>
        </w:rPr>
        <w:t>ств в пр</w:t>
      </w:r>
      <w:proofErr w:type="gramEnd"/>
      <w:r w:rsidRPr="0026535E">
        <w:rPr>
          <w:rFonts w:ascii="Times New Roman" w:eastAsia="Times New Roman" w:hAnsi="Times New Roman" w:cs="Times New Roman"/>
          <w:sz w:val="28"/>
          <w:szCs w:val="28"/>
          <w:lang w:eastAsia="ru-RU"/>
        </w:rPr>
        <w:t>иземном слое атмосферы проведен с использованием унифицированной программы УПРЗА «ЭКОЛОГ», версия 4.70.0.3.</w:t>
      </w:r>
    </w:p>
    <w:p w14:paraId="01AC48E3"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Расчеты выполнены при следующих общих условиях:</w:t>
      </w:r>
    </w:p>
    <w:p w14:paraId="4974E52F"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в системе координат, используемой для ведения Единого Государственного Реестра Недвижимости;</w:t>
      </w:r>
    </w:p>
    <w:p w14:paraId="2489292D"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26535E">
        <w:rPr>
          <w:rFonts w:ascii="Times New Roman" w:eastAsia="Times New Roman" w:hAnsi="Times New Roman" w:cs="Times New Roman"/>
          <w:sz w:val="28"/>
          <w:szCs w:val="28"/>
          <w:lang w:eastAsia="ru-RU"/>
        </w:rPr>
        <w:t>– метеорологические характеристики и коэффициенты, определяющие рассеивание выбросов, приняты на основании справки, выданной Ставропольским центром по гидрометеорологии и мониторингу окружающей среды – филиал ФГБУ «Северо-Кавказское УГМС» Ставропольский ЦГМС № 314-11-05-2544 от 06.12.2023 г.;</w:t>
      </w:r>
      <w:proofErr w:type="gramEnd"/>
    </w:p>
    <w:p w14:paraId="3CFD5972"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без учета фоновых концентраций загрязняющих веще</w:t>
      </w:r>
      <w:proofErr w:type="gramStart"/>
      <w:r w:rsidRPr="0026535E">
        <w:rPr>
          <w:rFonts w:ascii="Times New Roman" w:eastAsia="Times New Roman" w:hAnsi="Times New Roman" w:cs="Times New Roman"/>
          <w:sz w:val="28"/>
          <w:szCs w:val="28"/>
          <w:lang w:eastAsia="ru-RU"/>
        </w:rPr>
        <w:t>ств дл</w:t>
      </w:r>
      <w:proofErr w:type="gramEnd"/>
      <w:r w:rsidRPr="0026535E">
        <w:rPr>
          <w:rFonts w:ascii="Times New Roman" w:eastAsia="Times New Roman" w:hAnsi="Times New Roman" w:cs="Times New Roman"/>
          <w:sz w:val="28"/>
          <w:szCs w:val="28"/>
          <w:lang w:eastAsia="ru-RU"/>
        </w:rPr>
        <w:t xml:space="preserve">я определения веществ требующих фоновых значений по условию &gt; 0,1 ПДК на </w:t>
      </w:r>
      <w:r w:rsidRPr="0026535E">
        <w:rPr>
          <w:rFonts w:ascii="Times New Roman" w:eastAsia="Times New Roman" w:hAnsi="Times New Roman" w:cs="Times New Roman"/>
          <w:sz w:val="28"/>
          <w:szCs w:val="28"/>
          <w:lang w:eastAsia="ru-RU"/>
        </w:rPr>
        <w:lastRenderedPageBreak/>
        <w:t>границе участка проведения работ;</w:t>
      </w:r>
    </w:p>
    <w:p w14:paraId="5E5D49CC"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с учетом фоновых концентраций загрязняющих веществ по максимально разовым и долгопериодным показателям на основании справки, выданной Ставропольским центром по гидрометеорологии и мониторингу окружающей среды – филиал ФГБУ «</w:t>
      </w:r>
      <w:proofErr w:type="gramStart"/>
      <w:r w:rsidRPr="0026535E">
        <w:rPr>
          <w:rFonts w:ascii="Times New Roman" w:eastAsia="Times New Roman" w:hAnsi="Times New Roman" w:cs="Times New Roman"/>
          <w:sz w:val="28"/>
          <w:szCs w:val="28"/>
          <w:lang w:eastAsia="ru-RU"/>
        </w:rPr>
        <w:t>Северо-Кавказское</w:t>
      </w:r>
      <w:proofErr w:type="gramEnd"/>
      <w:r w:rsidRPr="0026535E">
        <w:rPr>
          <w:rFonts w:ascii="Times New Roman" w:eastAsia="Times New Roman" w:hAnsi="Times New Roman" w:cs="Times New Roman"/>
          <w:sz w:val="28"/>
          <w:szCs w:val="28"/>
          <w:lang w:eastAsia="ru-RU"/>
        </w:rPr>
        <w:t xml:space="preserve"> УГМС» Ставропольский ЦГМС № 314-11-01/01-2536 от 06.12.2023 г, № 314-11-01/01-2537 от 06.12.2023 г,; </w:t>
      </w:r>
    </w:p>
    <w:p w14:paraId="3BE4F9B7"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на летний и зимний период.</w:t>
      </w:r>
    </w:p>
    <w:p w14:paraId="5A4CBCD1"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Для оценки уровня загрязнения атмосферы выбросами от источников объекта в период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был произведен расчет уровня приземных концентраций в расчетных точках, расположенных на границе участка проведения работ.</w:t>
      </w:r>
    </w:p>
    <w:p w14:paraId="4CF487E0" w14:textId="77777777" w:rsidR="0026535E" w:rsidRP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Временная строительная площадка, в соответствии с СанПиН 2.2.1/2.1.1,1200-03, не является нормируемым объектом, и санитарно-защитная зона для такого объекта не устанавливается.</w:t>
      </w:r>
    </w:p>
    <w:p w14:paraId="5C0D7012" w14:textId="77777777" w:rsidR="0026535E" w:rsidRDefault="0026535E" w:rsidP="0045626F">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Координаты и территориальное расположение расчетных точек для расчета рассеивания загрязняющих веществ в атмосферном воздухе приведены на рисунке </w:t>
      </w:r>
      <w:r w:rsidR="008F436E">
        <w:rPr>
          <w:rFonts w:ascii="Times New Roman" w:eastAsia="Times New Roman" w:hAnsi="Times New Roman" w:cs="Times New Roman"/>
          <w:sz w:val="28"/>
          <w:szCs w:val="28"/>
          <w:lang w:eastAsia="ru-RU"/>
        </w:rPr>
        <w:t>13</w:t>
      </w:r>
      <w:r w:rsidRPr="0026535E">
        <w:rPr>
          <w:rFonts w:ascii="Times New Roman" w:eastAsia="Times New Roman" w:hAnsi="Times New Roman" w:cs="Times New Roman"/>
          <w:sz w:val="28"/>
          <w:szCs w:val="28"/>
          <w:lang w:eastAsia="ru-RU"/>
        </w:rPr>
        <w:t xml:space="preserve"> и в таблице </w:t>
      </w:r>
      <w:r w:rsidR="00D56CD2">
        <w:rPr>
          <w:rFonts w:ascii="Times New Roman" w:eastAsia="Times New Roman" w:hAnsi="Times New Roman" w:cs="Times New Roman"/>
          <w:sz w:val="28"/>
          <w:szCs w:val="28"/>
          <w:lang w:eastAsia="ru-RU"/>
        </w:rPr>
        <w:t>38</w:t>
      </w:r>
      <w:r w:rsidRPr="0026535E">
        <w:rPr>
          <w:rFonts w:ascii="Times New Roman" w:eastAsia="Times New Roman" w:hAnsi="Times New Roman" w:cs="Times New Roman"/>
          <w:sz w:val="28"/>
          <w:szCs w:val="28"/>
          <w:lang w:eastAsia="ru-RU"/>
        </w:rPr>
        <w:t>.</w:t>
      </w:r>
    </w:p>
    <w:p w14:paraId="6AE93E07" w14:textId="77777777" w:rsidR="0073103C" w:rsidRPr="0026535E" w:rsidRDefault="0073103C" w:rsidP="0073103C">
      <w:pPr>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Координаты расчетных точек в локальной в системе координат, используемой для ведения Единого государственного реестра недвижимости</w:t>
      </w:r>
    </w:p>
    <w:p w14:paraId="10FD8B1B" w14:textId="77777777" w:rsidR="0073103C" w:rsidRPr="0026535E" w:rsidRDefault="0073103C" w:rsidP="0073103C">
      <w:pPr>
        <w:spacing w:after="0" w:line="240" w:lineRule="auto"/>
        <w:ind w:firstLine="709"/>
        <w:rPr>
          <w:rFonts w:ascii="Times New Roman" w:eastAsia="Times New Roman" w:hAnsi="Times New Roman" w:cs="Times New Roman"/>
          <w:b/>
          <w:bCs/>
          <w:sz w:val="28"/>
          <w:szCs w:val="28"/>
          <w:lang w:eastAsia="ru-RU"/>
        </w:rPr>
      </w:pPr>
      <w:r w:rsidRPr="0026535E">
        <w:rPr>
          <w:rFonts w:ascii="Times New Roman" w:eastAsia="Times New Roman" w:hAnsi="Times New Roman" w:cs="Times New Roman"/>
          <w:b/>
          <w:bCs/>
          <w:sz w:val="28"/>
          <w:szCs w:val="28"/>
          <w:lang w:eastAsia="ru-RU"/>
        </w:rPr>
        <w:t>Расчетные области:</w:t>
      </w:r>
    </w:p>
    <w:p w14:paraId="69CE4853" w14:textId="77777777" w:rsidR="0073103C" w:rsidRPr="0026535E" w:rsidRDefault="0073103C" w:rsidP="0073103C">
      <w:pPr>
        <w:spacing w:after="0" w:line="360" w:lineRule="auto"/>
        <w:ind w:firstLine="709"/>
        <w:jc w:val="right"/>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38</w:t>
      </w:r>
    </w:p>
    <w:p w14:paraId="29B976DD" w14:textId="77777777" w:rsidR="0073103C" w:rsidRPr="0026535E" w:rsidRDefault="0073103C" w:rsidP="0073103C">
      <w:pPr>
        <w:spacing w:after="0" w:line="360" w:lineRule="auto"/>
        <w:ind w:firstLine="709"/>
        <w:jc w:val="center"/>
        <w:rPr>
          <w:rFonts w:ascii="Times New Roman" w:eastAsia="Times New Roman" w:hAnsi="Times New Roman" w:cs="Times New Roman"/>
          <w:sz w:val="28"/>
          <w:szCs w:val="28"/>
          <w:lang w:eastAsia="ru-RU"/>
        </w:rPr>
      </w:pPr>
      <w:bookmarkStart w:id="40" w:name="_Hlk153645941"/>
      <w:r w:rsidRPr="0026535E">
        <w:rPr>
          <w:rFonts w:ascii="Times New Roman" w:eastAsia="Times New Roman" w:hAnsi="Times New Roman" w:cs="Times New Roman"/>
          <w:sz w:val="28"/>
          <w:szCs w:val="28"/>
          <w:lang w:eastAsia="ru-RU"/>
        </w:rPr>
        <w:t>Расчетные площадки</w:t>
      </w:r>
    </w:p>
    <w:tbl>
      <w:tblPr>
        <w:tblW w:w="5000" w:type="pct"/>
        <w:tblCellMar>
          <w:left w:w="15" w:type="dxa"/>
          <w:right w:w="15" w:type="dxa"/>
        </w:tblCellMar>
        <w:tblLook w:val="0000" w:firstRow="0" w:lastRow="0" w:firstColumn="0" w:lastColumn="0" w:noHBand="0" w:noVBand="0"/>
      </w:tblPr>
      <w:tblGrid>
        <w:gridCol w:w="424"/>
        <w:gridCol w:w="937"/>
        <w:gridCol w:w="910"/>
        <w:gridCol w:w="942"/>
        <w:gridCol w:w="910"/>
        <w:gridCol w:w="944"/>
        <w:gridCol w:w="875"/>
        <w:gridCol w:w="881"/>
        <w:gridCol w:w="1078"/>
        <w:gridCol w:w="887"/>
        <w:gridCol w:w="770"/>
      </w:tblGrid>
      <w:tr w:rsidR="0073103C" w:rsidRPr="0026535E" w14:paraId="3C4ED13E" w14:textId="77777777" w:rsidTr="00EA40F7">
        <w:trPr>
          <w:trHeight w:hRule="exact" w:val="333"/>
        </w:trPr>
        <w:tc>
          <w:tcPr>
            <w:tcW w:w="23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11C68A"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Код</w:t>
            </w:r>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FA7633"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Тип</w:t>
            </w:r>
          </w:p>
        </w:tc>
        <w:tc>
          <w:tcPr>
            <w:tcW w:w="2531"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9542BE"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Полное</w:t>
            </w:r>
            <w:r>
              <w:rPr>
                <w:rFonts w:ascii="Times New Roman" w:eastAsia="Arial" w:hAnsi="Times New Roman" w:cs="Times New Roman"/>
                <w:b/>
                <w:bCs/>
                <w:w w:val="105"/>
                <w:sz w:val="20"/>
                <w:szCs w:val="20"/>
              </w:rPr>
              <w:t xml:space="preserve"> </w:t>
            </w:r>
            <w:r w:rsidRPr="0026535E">
              <w:rPr>
                <w:rFonts w:ascii="Times New Roman" w:eastAsia="Arial" w:hAnsi="Times New Roman" w:cs="Times New Roman"/>
                <w:b/>
                <w:bCs/>
                <w:w w:val="105"/>
                <w:sz w:val="20"/>
                <w:szCs w:val="20"/>
                <w:lang w:val="en-US"/>
              </w:rPr>
              <w:t>описание</w:t>
            </w:r>
            <w:r>
              <w:rPr>
                <w:rFonts w:ascii="Times New Roman" w:eastAsia="Arial" w:hAnsi="Times New Roman" w:cs="Times New Roman"/>
                <w:b/>
                <w:bCs/>
                <w:w w:val="105"/>
                <w:sz w:val="20"/>
                <w:szCs w:val="20"/>
              </w:rPr>
              <w:t xml:space="preserve"> </w:t>
            </w:r>
            <w:r w:rsidRPr="0026535E">
              <w:rPr>
                <w:rFonts w:ascii="Times New Roman" w:eastAsia="Arial" w:hAnsi="Times New Roman" w:cs="Times New Roman"/>
                <w:b/>
                <w:bCs/>
                <w:w w:val="105"/>
                <w:sz w:val="20"/>
                <w:szCs w:val="20"/>
                <w:lang w:val="en-US"/>
              </w:rPr>
              <w:t>площадки</w:t>
            </w:r>
          </w:p>
        </w:tc>
        <w:tc>
          <w:tcPr>
            <w:tcW w:w="47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2E400E"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Зона</w:t>
            </w:r>
            <w:r>
              <w:rPr>
                <w:rFonts w:ascii="Times New Roman" w:eastAsia="Arial" w:hAnsi="Times New Roman" w:cs="Times New Roman"/>
                <w:b/>
                <w:bCs/>
                <w:w w:val="105"/>
                <w:sz w:val="20"/>
                <w:szCs w:val="20"/>
              </w:rPr>
              <w:t xml:space="preserve"> </w:t>
            </w:r>
            <w:r w:rsidRPr="0026535E">
              <w:rPr>
                <w:rFonts w:ascii="Times New Roman" w:eastAsia="Arial" w:hAnsi="Times New Roman" w:cs="Times New Roman"/>
                <w:b/>
                <w:bCs/>
                <w:w w:val="105"/>
                <w:sz w:val="20"/>
                <w:szCs w:val="20"/>
                <w:lang w:val="en-US"/>
              </w:rPr>
              <w:t>влияния (м)</w:t>
            </w:r>
          </w:p>
        </w:tc>
        <w:tc>
          <w:tcPr>
            <w:tcW w:w="80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5C0213"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Шаг (м)</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C85417"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Высота (м)</w:t>
            </w:r>
          </w:p>
        </w:tc>
      </w:tr>
      <w:tr w:rsidR="0073103C" w:rsidRPr="0026535E" w14:paraId="1BE2DBC0" w14:textId="77777777" w:rsidTr="00EA40F7">
        <w:trPr>
          <w:trHeight w:hRule="exact" w:val="997"/>
        </w:trPr>
        <w:tc>
          <w:tcPr>
            <w:tcW w:w="2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BE1E07"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92B89A"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102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C0BF6B"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rPr>
            </w:pPr>
            <w:r w:rsidRPr="0026535E">
              <w:rPr>
                <w:rFonts w:ascii="Times New Roman" w:eastAsia="Arial" w:hAnsi="Times New Roman" w:cs="Times New Roman"/>
                <w:b/>
                <w:bCs/>
                <w:w w:val="105"/>
                <w:sz w:val="20"/>
                <w:szCs w:val="20"/>
              </w:rPr>
              <w:t>Координаты середины 1-й стороны (м)</w:t>
            </w:r>
          </w:p>
        </w:tc>
        <w:tc>
          <w:tcPr>
            <w:tcW w:w="102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7C2CAF"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rPr>
            </w:pPr>
            <w:r w:rsidRPr="0026535E">
              <w:rPr>
                <w:rFonts w:ascii="Times New Roman" w:eastAsia="Arial" w:hAnsi="Times New Roman" w:cs="Times New Roman"/>
                <w:b/>
                <w:bCs/>
                <w:w w:val="105"/>
                <w:sz w:val="20"/>
                <w:szCs w:val="20"/>
              </w:rPr>
              <w:t>Координаты середины 2-й стороны (м)</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CB13FC"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Ширина (м)</w:t>
            </w:r>
          </w:p>
        </w:tc>
        <w:tc>
          <w:tcPr>
            <w:tcW w:w="4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CA7F4A"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80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82246E"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BC750B"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r>
      <w:tr w:rsidR="0073103C" w:rsidRPr="0026535E" w14:paraId="06A21DBD" w14:textId="77777777" w:rsidTr="00EA40F7">
        <w:trPr>
          <w:trHeight w:hRule="exact" w:val="713"/>
        </w:trPr>
        <w:tc>
          <w:tcPr>
            <w:tcW w:w="2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15036E"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317304"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165B6A"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Y</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BDA7C1"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X</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D9846F"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Y</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BA70C3"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X</w:t>
            </w:r>
          </w:p>
        </w:tc>
        <w:tc>
          <w:tcPr>
            <w:tcW w:w="4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84CBE5"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8EEEFB"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72BE0C"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Поширине</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F181F0"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26535E">
              <w:rPr>
                <w:rFonts w:ascii="Times New Roman" w:eastAsia="Arial" w:hAnsi="Times New Roman" w:cs="Times New Roman"/>
                <w:b/>
                <w:bCs/>
                <w:w w:val="105"/>
                <w:sz w:val="20"/>
                <w:szCs w:val="20"/>
                <w:lang w:val="en-US"/>
              </w:rPr>
              <w:t>Подлине</w:t>
            </w:r>
          </w:p>
        </w:tc>
        <w:tc>
          <w:tcPr>
            <w:tcW w:w="4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12BB24" w14:textId="77777777" w:rsidR="0073103C" w:rsidRPr="0026535E" w:rsidRDefault="0073103C" w:rsidP="00EA40F7">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r>
      <w:tr w:rsidR="0073103C" w:rsidRPr="0026535E" w14:paraId="5FB06F10" w14:textId="77777777" w:rsidTr="00EA40F7">
        <w:trPr>
          <w:trHeight w:hRule="exact" w:val="590"/>
        </w:trPr>
        <w:tc>
          <w:tcPr>
            <w:tcW w:w="23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5B7DFB" w14:textId="77777777" w:rsidR="0073103C" w:rsidRPr="0026535E" w:rsidRDefault="0073103C" w:rsidP="00EA40F7">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r w:rsidRPr="0026535E">
              <w:rPr>
                <w:rFonts w:ascii="Times New Roman" w:eastAsia="Times New Roman" w:hAnsi="Times New Roman" w:cs="Times New Roman"/>
                <w:sz w:val="20"/>
                <w:szCs w:val="20"/>
                <w:lang w:eastAsia="ru-RU"/>
              </w:rPr>
              <w:t>3</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FCC101" w14:textId="77777777" w:rsidR="0073103C" w:rsidRPr="0026535E" w:rsidRDefault="0073103C" w:rsidP="00EA40F7">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r w:rsidRPr="0026535E">
              <w:rPr>
                <w:rFonts w:ascii="Times New Roman" w:eastAsia="Times New Roman" w:hAnsi="Times New Roman" w:cs="Times New Roman"/>
                <w:sz w:val="20"/>
                <w:szCs w:val="20"/>
                <w:lang w:eastAsia="ru-RU"/>
              </w:rPr>
              <w:t>Полное описание</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850D65" w14:textId="77777777" w:rsidR="0073103C" w:rsidRPr="0026535E" w:rsidRDefault="0073103C" w:rsidP="00EA40F7">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r w:rsidRPr="0026535E">
              <w:rPr>
                <w:rFonts w:ascii="Times New Roman" w:eastAsia="Times New Roman" w:hAnsi="Times New Roman" w:cs="Times New Roman"/>
                <w:sz w:val="20"/>
                <w:szCs w:val="20"/>
                <w:lang w:eastAsia="ru-RU"/>
              </w:rPr>
              <w:t>1463469,1</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5FA0D9" w14:textId="77777777" w:rsidR="0073103C" w:rsidRPr="0026535E" w:rsidRDefault="0073103C" w:rsidP="00EA40F7">
            <w:pPr>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382490,4</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AA97C5" w14:textId="77777777" w:rsidR="0073103C" w:rsidRPr="0026535E" w:rsidRDefault="0073103C" w:rsidP="00EA40F7">
            <w:pPr>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1464369,1</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8D52FB" w14:textId="77777777" w:rsidR="0073103C" w:rsidRPr="0026535E" w:rsidRDefault="0073103C" w:rsidP="00EA40F7">
            <w:pPr>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382490,4</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B54F09" w14:textId="77777777" w:rsidR="0073103C" w:rsidRPr="0026535E" w:rsidRDefault="0073103C" w:rsidP="00EA40F7">
            <w:pPr>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800</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A5DCAB" w14:textId="77777777" w:rsidR="0073103C" w:rsidRPr="0026535E" w:rsidRDefault="0073103C" w:rsidP="00EA40F7">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0F6224" w14:textId="77777777" w:rsidR="0073103C" w:rsidRPr="0026535E" w:rsidRDefault="0073103C" w:rsidP="00EA40F7">
            <w:pPr>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100</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34C6A3" w14:textId="77777777" w:rsidR="0073103C" w:rsidRPr="0026535E" w:rsidRDefault="0073103C" w:rsidP="00EA40F7">
            <w:pPr>
              <w:spacing w:after="0" w:line="240" w:lineRule="auto"/>
              <w:jc w:val="center"/>
              <w:rPr>
                <w:rFonts w:ascii="Times New Roman" w:eastAsia="Times New Roman" w:hAnsi="Times New Roman" w:cs="Times New Roman"/>
                <w:sz w:val="20"/>
                <w:szCs w:val="20"/>
                <w:lang w:eastAsia="ru-RU"/>
              </w:rPr>
            </w:pPr>
            <w:r w:rsidRPr="0026535E">
              <w:rPr>
                <w:rFonts w:ascii="Times New Roman" w:eastAsia="Times New Roman" w:hAnsi="Times New Roman" w:cs="Times New Roman"/>
                <w:sz w:val="20"/>
                <w:szCs w:val="20"/>
                <w:lang w:eastAsia="ru-RU"/>
              </w:rPr>
              <w:t>100</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B5209A" w14:textId="77777777" w:rsidR="0073103C" w:rsidRPr="0026535E" w:rsidRDefault="0073103C" w:rsidP="00EA40F7">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r w:rsidRPr="0026535E">
              <w:rPr>
                <w:rFonts w:ascii="Times New Roman" w:eastAsia="Times New Roman" w:hAnsi="Times New Roman" w:cs="Times New Roman"/>
                <w:sz w:val="20"/>
                <w:szCs w:val="20"/>
                <w:lang w:eastAsia="ru-RU"/>
              </w:rPr>
              <w:t>2</w:t>
            </w:r>
          </w:p>
        </w:tc>
      </w:tr>
      <w:bookmarkEnd w:id="40"/>
    </w:tbl>
    <w:p w14:paraId="61B15443" w14:textId="77777777" w:rsidR="0073103C" w:rsidRPr="0026535E" w:rsidRDefault="0073103C" w:rsidP="0045626F">
      <w:pPr>
        <w:widowControl w:val="0"/>
        <w:spacing w:after="0" w:line="240" w:lineRule="auto"/>
        <w:ind w:firstLine="709"/>
        <w:jc w:val="both"/>
        <w:rPr>
          <w:rFonts w:ascii="Times New Roman" w:eastAsia="Times New Roman" w:hAnsi="Times New Roman" w:cs="Times New Roman"/>
          <w:sz w:val="28"/>
          <w:szCs w:val="28"/>
          <w:lang w:eastAsia="ru-RU"/>
        </w:rPr>
      </w:pPr>
    </w:p>
    <w:p w14:paraId="0A913843" w14:textId="77777777" w:rsidR="0026535E" w:rsidRPr="0026535E" w:rsidRDefault="0026535E" w:rsidP="0026535E">
      <w:pPr>
        <w:widowControl w:val="0"/>
        <w:spacing w:after="0" w:line="360" w:lineRule="auto"/>
        <w:jc w:val="center"/>
        <w:rPr>
          <w:rFonts w:ascii="Times New Roman" w:eastAsia="Times New Roman" w:hAnsi="Times New Roman" w:cs="Times New Roman"/>
          <w:sz w:val="28"/>
          <w:szCs w:val="28"/>
          <w:lang w:eastAsia="ru-RU"/>
        </w:rPr>
      </w:pPr>
      <w:r w:rsidRPr="0026535E">
        <w:rPr>
          <w:rFonts w:ascii="Times New Roman" w:eastAsia="Times New Roman" w:hAnsi="Times New Roman" w:cs="Times New Roman"/>
          <w:noProof/>
          <w:sz w:val="28"/>
          <w:szCs w:val="28"/>
          <w:lang w:eastAsia="ru-RU"/>
        </w:rPr>
        <w:lastRenderedPageBreak/>
        <w:drawing>
          <wp:inline distT="0" distB="0" distL="0" distR="0" wp14:anchorId="13283BAA" wp14:editId="5E454767">
            <wp:extent cx="5689590" cy="8715375"/>
            <wp:effectExtent l="0" t="0" r="6985" b="0"/>
            <wp:docPr id="397486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86135" name="Рисунок 397486135"/>
                    <pic:cNvPicPr/>
                  </pic:nvPicPr>
                  <pic:blipFill rotWithShape="1">
                    <a:blip r:embed="rId22">
                      <a:extLst>
                        <a:ext uri="{28A0092B-C50C-407E-A947-70E740481C1C}">
                          <a14:useLocalDpi xmlns:a14="http://schemas.microsoft.com/office/drawing/2010/main" val="0"/>
                        </a:ext>
                      </a:extLst>
                    </a:blip>
                    <a:srcRect l="11245" t="6720" r="6674" b="4389"/>
                    <a:stretch/>
                  </pic:blipFill>
                  <pic:spPr bwMode="auto">
                    <a:xfrm>
                      <a:off x="0" y="0"/>
                      <a:ext cx="5703011" cy="8735934"/>
                    </a:xfrm>
                    <a:prstGeom prst="rect">
                      <a:avLst/>
                    </a:prstGeom>
                    <a:ln>
                      <a:noFill/>
                    </a:ln>
                    <a:extLst>
                      <a:ext uri="{53640926-AAD7-44D8-BBD7-CCE9431645EC}">
                        <a14:shadowObscured xmlns:a14="http://schemas.microsoft.com/office/drawing/2010/main"/>
                      </a:ext>
                    </a:extLst>
                  </pic:spPr>
                </pic:pic>
              </a:graphicData>
            </a:graphic>
          </wp:inline>
        </w:drawing>
      </w:r>
    </w:p>
    <w:p w14:paraId="00280E07" w14:textId="01128E93" w:rsidR="0026535E" w:rsidRPr="0026535E" w:rsidRDefault="008F436E" w:rsidP="0045626F">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7310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13. </w:t>
      </w:r>
      <w:r w:rsidR="0026535E" w:rsidRPr="0026535E">
        <w:rPr>
          <w:rFonts w:ascii="Times New Roman" w:eastAsia="Times New Roman" w:hAnsi="Times New Roman" w:cs="Times New Roman"/>
          <w:sz w:val="28"/>
          <w:szCs w:val="28"/>
          <w:lang w:eastAsia="ru-RU"/>
        </w:rPr>
        <w:t xml:space="preserve"> Месторасположение расчетных точек</w:t>
      </w:r>
    </w:p>
    <w:p w14:paraId="35FC699E" w14:textId="77777777" w:rsidR="0073103C" w:rsidRPr="0026535E" w:rsidRDefault="0073103C" w:rsidP="0073103C">
      <w:pPr>
        <w:spacing w:after="0" w:line="360" w:lineRule="auto"/>
        <w:ind w:firstLine="709"/>
        <w:jc w:val="right"/>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39</w:t>
      </w:r>
    </w:p>
    <w:p w14:paraId="2F6CA532" w14:textId="77777777" w:rsidR="0073103C" w:rsidRPr="0026535E" w:rsidRDefault="0073103C" w:rsidP="0073103C">
      <w:pPr>
        <w:spacing w:after="0" w:line="360" w:lineRule="auto"/>
        <w:ind w:firstLine="709"/>
        <w:jc w:val="center"/>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Расчетные точки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457"/>
        <w:gridCol w:w="1457"/>
        <w:gridCol w:w="939"/>
        <w:gridCol w:w="5372"/>
      </w:tblGrid>
      <w:tr w:rsidR="0073103C" w:rsidRPr="0026535E" w14:paraId="0632A430" w14:textId="77777777" w:rsidTr="00EA40F7">
        <w:trPr>
          <w:trHeight w:val="290"/>
        </w:trPr>
        <w:tc>
          <w:tcPr>
            <w:tcW w:w="256" w:type="pct"/>
            <w:shd w:val="clear" w:color="auto" w:fill="auto"/>
            <w:noWrap/>
            <w:vAlign w:val="center"/>
            <w:hideMark/>
          </w:tcPr>
          <w:p w14:paraId="760A3DFC" w14:textId="77777777" w:rsidR="0073103C" w:rsidRPr="0026535E" w:rsidRDefault="0073103C" w:rsidP="00EA40F7">
            <w:pPr>
              <w:spacing w:after="0" w:line="240" w:lineRule="auto"/>
              <w:jc w:val="center"/>
              <w:rPr>
                <w:rFonts w:ascii="Times New Roman" w:eastAsia="Times New Roman" w:hAnsi="Times New Roman" w:cs="Times New Roman"/>
                <w:b/>
                <w:bCs/>
                <w:sz w:val="18"/>
                <w:szCs w:val="18"/>
                <w:lang w:eastAsia="ru-RU"/>
              </w:rPr>
            </w:pPr>
            <w:r w:rsidRPr="0026535E">
              <w:rPr>
                <w:rFonts w:ascii="Times New Roman" w:eastAsia="Times New Roman" w:hAnsi="Times New Roman" w:cs="Times New Roman"/>
                <w:b/>
                <w:bCs/>
                <w:sz w:val="18"/>
                <w:szCs w:val="18"/>
                <w:lang w:eastAsia="ru-RU"/>
              </w:rPr>
              <w:t>Код</w:t>
            </w:r>
          </w:p>
        </w:tc>
        <w:tc>
          <w:tcPr>
            <w:tcW w:w="748" w:type="pct"/>
            <w:shd w:val="clear" w:color="auto" w:fill="auto"/>
            <w:noWrap/>
            <w:vAlign w:val="center"/>
            <w:hideMark/>
          </w:tcPr>
          <w:p w14:paraId="01F8F00D" w14:textId="77777777" w:rsidR="0073103C" w:rsidRPr="0026535E" w:rsidRDefault="0073103C" w:rsidP="00EA40F7">
            <w:pPr>
              <w:spacing w:after="0" w:line="240" w:lineRule="auto"/>
              <w:jc w:val="center"/>
              <w:rPr>
                <w:rFonts w:ascii="Times New Roman" w:eastAsia="Times New Roman" w:hAnsi="Times New Roman" w:cs="Times New Roman"/>
                <w:b/>
                <w:bCs/>
                <w:sz w:val="18"/>
                <w:szCs w:val="18"/>
                <w:lang w:val="en-US" w:eastAsia="ru-RU"/>
              </w:rPr>
            </w:pPr>
            <w:r w:rsidRPr="0026535E">
              <w:rPr>
                <w:rFonts w:ascii="Times New Roman" w:eastAsia="Times New Roman" w:hAnsi="Times New Roman" w:cs="Times New Roman"/>
                <w:b/>
                <w:bCs/>
                <w:sz w:val="18"/>
                <w:szCs w:val="18"/>
                <w:lang w:eastAsia="ru-RU"/>
              </w:rPr>
              <w:t xml:space="preserve">Координаты, </w:t>
            </w:r>
            <w:proofErr w:type="gramStart"/>
            <w:r w:rsidRPr="0026535E">
              <w:rPr>
                <w:rFonts w:ascii="Times New Roman" w:eastAsia="Times New Roman" w:hAnsi="Times New Roman" w:cs="Times New Roman"/>
                <w:b/>
                <w:bCs/>
                <w:sz w:val="18"/>
                <w:szCs w:val="18"/>
                <w:lang w:eastAsia="ru-RU"/>
              </w:rPr>
              <w:t>м</w:t>
            </w:r>
            <w:proofErr w:type="gramEnd"/>
            <w:r w:rsidRPr="0026535E">
              <w:rPr>
                <w:rFonts w:ascii="Times New Roman" w:eastAsia="Times New Roman" w:hAnsi="Times New Roman" w:cs="Times New Roman"/>
                <w:b/>
                <w:bCs/>
                <w:sz w:val="18"/>
                <w:szCs w:val="18"/>
                <w:lang w:eastAsia="ru-RU"/>
              </w:rPr>
              <w:t>|</w:t>
            </w:r>
            <w:r w:rsidRPr="0026535E">
              <w:rPr>
                <w:rFonts w:ascii="Times New Roman" w:eastAsia="Times New Roman" w:hAnsi="Times New Roman" w:cs="Times New Roman"/>
                <w:b/>
                <w:bCs/>
                <w:sz w:val="18"/>
                <w:szCs w:val="18"/>
                <w:lang w:val="en-US" w:eastAsia="ru-RU"/>
              </w:rPr>
              <w:t>Y</w:t>
            </w:r>
          </w:p>
        </w:tc>
        <w:tc>
          <w:tcPr>
            <w:tcW w:w="748" w:type="pct"/>
            <w:shd w:val="clear" w:color="auto" w:fill="auto"/>
            <w:noWrap/>
            <w:vAlign w:val="center"/>
            <w:hideMark/>
          </w:tcPr>
          <w:p w14:paraId="461DCDCE" w14:textId="77777777" w:rsidR="0073103C" w:rsidRPr="0026535E" w:rsidRDefault="0073103C" w:rsidP="00EA40F7">
            <w:pPr>
              <w:spacing w:after="0" w:line="240" w:lineRule="auto"/>
              <w:jc w:val="center"/>
              <w:rPr>
                <w:rFonts w:ascii="Times New Roman" w:eastAsia="Times New Roman" w:hAnsi="Times New Roman" w:cs="Times New Roman"/>
                <w:b/>
                <w:bCs/>
                <w:sz w:val="18"/>
                <w:szCs w:val="18"/>
                <w:lang w:val="en-US" w:eastAsia="ru-RU"/>
              </w:rPr>
            </w:pPr>
            <w:r w:rsidRPr="0026535E">
              <w:rPr>
                <w:rFonts w:ascii="Times New Roman" w:eastAsia="Times New Roman" w:hAnsi="Times New Roman" w:cs="Times New Roman"/>
                <w:b/>
                <w:bCs/>
                <w:sz w:val="18"/>
                <w:szCs w:val="18"/>
                <w:lang w:eastAsia="ru-RU"/>
              </w:rPr>
              <w:t xml:space="preserve">Координаты, </w:t>
            </w:r>
            <w:proofErr w:type="gramStart"/>
            <w:r w:rsidRPr="0026535E">
              <w:rPr>
                <w:rFonts w:ascii="Times New Roman" w:eastAsia="Times New Roman" w:hAnsi="Times New Roman" w:cs="Times New Roman"/>
                <w:b/>
                <w:bCs/>
                <w:sz w:val="18"/>
                <w:szCs w:val="18"/>
                <w:lang w:eastAsia="ru-RU"/>
              </w:rPr>
              <w:t>м</w:t>
            </w:r>
            <w:proofErr w:type="gramEnd"/>
            <w:r w:rsidRPr="0026535E">
              <w:rPr>
                <w:rFonts w:ascii="Times New Roman" w:eastAsia="Times New Roman" w:hAnsi="Times New Roman" w:cs="Times New Roman"/>
                <w:b/>
                <w:bCs/>
                <w:sz w:val="18"/>
                <w:szCs w:val="18"/>
                <w:lang w:eastAsia="ru-RU"/>
              </w:rPr>
              <w:t>|</w:t>
            </w:r>
            <w:r w:rsidRPr="0026535E">
              <w:rPr>
                <w:rFonts w:ascii="Times New Roman" w:eastAsia="Times New Roman" w:hAnsi="Times New Roman" w:cs="Times New Roman"/>
                <w:b/>
                <w:bCs/>
                <w:sz w:val="18"/>
                <w:szCs w:val="18"/>
                <w:lang w:val="en-US" w:eastAsia="ru-RU"/>
              </w:rPr>
              <w:t>Х</w:t>
            </w:r>
          </w:p>
        </w:tc>
        <w:tc>
          <w:tcPr>
            <w:tcW w:w="484" w:type="pct"/>
            <w:shd w:val="clear" w:color="auto" w:fill="auto"/>
            <w:noWrap/>
            <w:vAlign w:val="center"/>
            <w:hideMark/>
          </w:tcPr>
          <w:p w14:paraId="006D42B1" w14:textId="77777777" w:rsidR="0073103C" w:rsidRPr="0026535E" w:rsidRDefault="0073103C" w:rsidP="00EA40F7">
            <w:pPr>
              <w:spacing w:after="0" w:line="240" w:lineRule="auto"/>
              <w:jc w:val="center"/>
              <w:rPr>
                <w:rFonts w:ascii="Times New Roman" w:eastAsia="Times New Roman" w:hAnsi="Times New Roman" w:cs="Times New Roman"/>
                <w:b/>
                <w:bCs/>
                <w:sz w:val="18"/>
                <w:szCs w:val="18"/>
                <w:lang w:eastAsia="ru-RU"/>
              </w:rPr>
            </w:pPr>
            <w:r w:rsidRPr="0026535E">
              <w:rPr>
                <w:rFonts w:ascii="Times New Roman" w:eastAsia="Times New Roman" w:hAnsi="Times New Roman" w:cs="Times New Roman"/>
                <w:b/>
                <w:bCs/>
                <w:sz w:val="18"/>
                <w:szCs w:val="18"/>
                <w:lang w:eastAsia="ru-RU"/>
              </w:rPr>
              <w:t xml:space="preserve">Высота, </w:t>
            </w:r>
            <w:proofErr w:type="gramStart"/>
            <w:r w:rsidRPr="0026535E">
              <w:rPr>
                <w:rFonts w:ascii="Times New Roman" w:eastAsia="Times New Roman" w:hAnsi="Times New Roman" w:cs="Times New Roman"/>
                <w:b/>
                <w:bCs/>
                <w:sz w:val="18"/>
                <w:szCs w:val="18"/>
                <w:lang w:eastAsia="ru-RU"/>
              </w:rPr>
              <w:t>м</w:t>
            </w:r>
            <w:proofErr w:type="gramEnd"/>
          </w:p>
        </w:tc>
        <w:tc>
          <w:tcPr>
            <w:tcW w:w="2765" w:type="pct"/>
            <w:shd w:val="clear" w:color="auto" w:fill="auto"/>
            <w:noWrap/>
            <w:vAlign w:val="center"/>
            <w:hideMark/>
          </w:tcPr>
          <w:p w14:paraId="7AA4252A" w14:textId="77777777" w:rsidR="0073103C" w:rsidRPr="0026535E" w:rsidRDefault="0073103C" w:rsidP="00EA40F7">
            <w:pPr>
              <w:spacing w:after="0" w:line="240" w:lineRule="auto"/>
              <w:jc w:val="center"/>
              <w:rPr>
                <w:rFonts w:ascii="Times New Roman" w:eastAsia="Times New Roman" w:hAnsi="Times New Roman" w:cs="Times New Roman"/>
                <w:b/>
                <w:bCs/>
                <w:sz w:val="18"/>
                <w:szCs w:val="18"/>
                <w:lang w:eastAsia="ru-RU"/>
              </w:rPr>
            </w:pPr>
            <w:r w:rsidRPr="0026535E">
              <w:rPr>
                <w:rFonts w:ascii="Times New Roman" w:eastAsia="Times New Roman" w:hAnsi="Times New Roman" w:cs="Times New Roman"/>
                <w:b/>
                <w:bCs/>
                <w:sz w:val="18"/>
                <w:szCs w:val="18"/>
                <w:lang w:eastAsia="ru-RU"/>
              </w:rPr>
              <w:t>Тип точки</w:t>
            </w:r>
          </w:p>
        </w:tc>
      </w:tr>
      <w:tr w:rsidR="0073103C" w:rsidRPr="0026535E" w14:paraId="00DCA03A" w14:textId="77777777" w:rsidTr="00EA40F7">
        <w:trPr>
          <w:trHeight w:val="290"/>
        </w:trPr>
        <w:tc>
          <w:tcPr>
            <w:tcW w:w="256" w:type="pct"/>
            <w:shd w:val="clear" w:color="auto" w:fill="auto"/>
            <w:noWrap/>
            <w:vAlign w:val="center"/>
          </w:tcPr>
          <w:p w14:paraId="5FD1820E"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6</w:t>
            </w:r>
          </w:p>
        </w:tc>
        <w:tc>
          <w:tcPr>
            <w:tcW w:w="748" w:type="pct"/>
            <w:shd w:val="clear" w:color="auto" w:fill="auto"/>
            <w:noWrap/>
            <w:vAlign w:val="center"/>
            <w:hideMark/>
          </w:tcPr>
          <w:p w14:paraId="03772AE8"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1463859,9</w:t>
            </w:r>
          </w:p>
        </w:tc>
        <w:tc>
          <w:tcPr>
            <w:tcW w:w="748" w:type="pct"/>
            <w:shd w:val="clear" w:color="auto" w:fill="auto"/>
            <w:noWrap/>
            <w:vAlign w:val="center"/>
            <w:hideMark/>
          </w:tcPr>
          <w:p w14:paraId="0DB5B544"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382278,2</w:t>
            </w:r>
          </w:p>
        </w:tc>
        <w:tc>
          <w:tcPr>
            <w:tcW w:w="484" w:type="pct"/>
            <w:shd w:val="clear" w:color="auto" w:fill="auto"/>
            <w:noWrap/>
            <w:vAlign w:val="center"/>
            <w:hideMark/>
          </w:tcPr>
          <w:p w14:paraId="0EF7A0E9"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4CE4CEC1"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южной стороны, на границе зоны проведения работ</w:t>
            </w:r>
          </w:p>
        </w:tc>
      </w:tr>
      <w:tr w:rsidR="0073103C" w:rsidRPr="0026535E" w14:paraId="17B7F312" w14:textId="77777777" w:rsidTr="00EA40F7">
        <w:trPr>
          <w:trHeight w:val="290"/>
        </w:trPr>
        <w:tc>
          <w:tcPr>
            <w:tcW w:w="256" w:type="pct"/>
            <w:shd w:val="clear" w:color="auto" w:fill="auto"/>
            <w:noWrap/>
            <w:vAlign w:val="center"/>
          </w:tcPr>
          <w:p w14:paraId="2AFB89F1"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7</w:t>
            </w:r>
          </w:p>
        </w:tc>
        <w:tc>
          <w:tcPr>
            <w:tcW w:w="748" w:type="pct"/>
            <w:shd w:val="clear" w:color="auto" w:fill="auto"/>
            <w:noWrap/>
            <w:vAlign w:val="center"/>
            <w:hideMark/>
          </w:tcPr>
          <w:p w14:paraId="0EE7B739"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1463847,354</w:t>
            </w:r>
          </w:p>
        </w:tc>
        <w:tc>
          <w:tcPr>
            <w:tcW w:w="748" w:type="pct"/>
            <w:shd w:val="clear" w:color="auto" w:fill="auto"/>
            <w:noWrap/>
            <w:vAlign w:val="center"/>
            <w:hideMark/>
          </w:tcPr>
          <w:p w14:paraId="6A6CCE6C"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382390,1509</w:t>
            </w:r>
          </w:p>
        </w:tc>
        <w:tc>
          <w:tcPr>
            <w:tcW w:w="484" w:type="pct"/>
            <w:shd w:val="clear" w:color="auto" w:fill="auto"/>
            <w:noWrap/>
            <w:vAlign w:val="center"/>
            <w:hideMark/>
          </w:tcPr>
          <w:p w14:paraId="6B37FD14"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5DF4E9BD"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юго-западной стороны, на границе зоны проведения работ</w:t>
            </w:r>
          </w:p>
        </w:tc>
      </w:tr>
      <w:tr w:rsidR="0073103C" w:rsidRPr="0026535E" w14:paraId="12CEC318" w14:textId="77777777" w:rsidTr="00EA40F7">
        <w:trPr>
          <w:trHeight w:val="290"/>
        </w:trPr>
        <w:tc>
          <w:tcPr>
            <w:tcW w:w="256" w:type="pct"/>
            <w:shd w:val="clear" w:color="auto" w:fill="auto"/>
            <w:noWrap/>
            <w:vAlign w:val="center"/>
          </w:tcPr>
          <w:p w14:paraId="06F4B33D"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8</w:t>
            </w:r>
          </w:p>
        </w:tc>
        <w:tc>
          <w:tcPr>
            <w:tcW w:w="748" w:type="pct"/>
            <w:shd w:val="clear" w:color="auto" w:fill="auto"/>
            <w:noWrap/>
            <w:vAlign w:val="center"/>
            <w:hideMark/>
          </w:tcPr>
          <w:p w14:paraId="748CD963"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1463819,215</w:t>
            </w:r>
          </w:p>
        </w:tc>
        <w:tc>
          <w:tcPr>
            <w:tcW w:w="748" w:type="pct"/>
            <w:shd w:val="clear" w:color="auto" w:fill="auto"/>
            <w:noWrap/>
            <w:vAlign w:val="center"/>
            <w:hideMark/>
          </w:tcPr>
          <w:p w14:paraId="5A7CADF0"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382508,9002</w:t>
            </w:r>
          </w:p>
        </w:tc>
        <w:tc>
          <w:tcPr>
            <w:tcW w:w="484" w:type="pct"/>
            <w:shd w:val="clear" w:color="auto" w:fill="auto"/>
            <w:noWrap/>
            <w:vAlign w:val="center"/>
            <w:hideMark/>
          </w:tcPr>
          <w:p w14:paraId="7C29BD81"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6857FE97"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западной стороны, на границе зоны проведения работ</w:t>
            </w:r>
          </w:p>
        </w:tc>
      </w:tr>
      <w:tr w:rsidR="0073103C" w:rsidRPr="0026535E" w14:paraId="55A67E92" w14:textId="77777777" w:rsidTr="00EA40F7">
        <w:trPr>
          <w:trHeight w:val="290"/>
        </w:trPr>
        <w:tc>
          <w:tcPr>
            <w:tcW w:w="256" w:type="pct"/>
            <w:shd w:val="clear" w:color="auto" w:fill="auto"/>
            <w:noWrap/>
            <w:vAlign w:val="center"/>
          </w:tcPr>
          <w:p w14:paraId="211F3A33"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9</w:t>
            </w:r>
          </w:p>
        </w:tc>
        <w:tc>
          <w:tcPr>
            <w:tcW w:w="748" w:type="pct"/>
            <w:shd w:val="clear" w:color="auto" w:fill="auto"/>
            <w:noWrap/>
            <w:vAlign w:val="center"/>
            <w:hideMark/>
          </w:tcPr>
          <w:p w14:paraId="46087F22"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1463890,99</w:t>
            </w:r>
          </w:p>
        </w:tc>
        <w:tc>
          <w:tcPr>
            <w:tcW w:w="748" w:type="pct"/>
            <w:shd w:val="clear" w:color="auto" w:fill="auto"/>
            <w:noWrap/>
            <w:vAlign w:val="center"/>
            <w:hideMark/>
          </w:tcPr>
          <w:p w14:paraId="4F021591"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382607,6975</w:t>
            </w:r>
          </w:p>
        </w:tc>
        <w:tc>
          <w:tcPr>
            <w:tcW w:w="484" w:type="pct"/>
            <w:shd w:val="clear" w:color="auto" w:fill="auto"/>
            <w:noWrap/>
            <w:vAlign w:val="center"/>
            <w:hideMark/>
          </w:tcPr>
          <w:p w14:paraId="1E0229D4"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540B6ECD"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северо- западной стороны, на границе зоны проведения работ</w:t>
            </w:r>
          </w:p>
        </w:tc>
      </w:tr>
      <w:tr w:rsidR="0073103C" w:rsidRPr="0026535E" w14:paraId="6C2A142E" w14:textId="77777777" w:rsidTr="00EA40F7">
        <w:trPr>
          <w:trHeight w:val="290"/>
        </w:trPr>
        <w:tc>
          <w:tcPr>
            <w:tcW w:w="256" w:type="pct"/>
            <w:shd w:val="clear" w:color="auto" w:fill="auto"/>
            <w:noWrap/>
            <w:vAlign w:val="center"/>
          </w:tcPr>
          <w:p w14:paraId="6F52878B"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10</w:t>
            </w:r>
          </w:p>
        </w:tc>
        <w:tc>
          <w:tcPr>
            <w:tcW w:w="748" w:type="pct"/>
            <w:shd w:val="clear" w:color="auto" w:fill="auto"/>
            <w:noWrap/>
            <w:vAlign w:val="center"/>
            <w:hideMark/>
          </w:tcPr>
          <w:p w14:paraId="4C26DDE6"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1463968,724</w:t>
            </w:r>
          </w:p>
        </w:tc>
        <w:tc>
          <w:tcPr>
            <w:tcW w:w="748" w:type="pct"/>
            <w:shd w:val="clear" w:color="auto" w:fill="auto"/>
            <w:noWrap/>
            <w:vAlign w:val="center"/>
            <w:hideMark/>
          </w:tcPr>
          <w:p w14:paraId="0A1BAAE2"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382650,7533</w:t>
            </w:r>
          </w:p>
        </w:tc>
        <w:tc>
          <w:tcPr>
            <w:tcW w:w="484" w:type="pct"/>
            <w:shd w:val="clear" w:color="auto" w:fill="auto"/>
            <w:noWrap/>
            <w:vAlign w:val="center"/>
            <w:hideMark/>
          </w:tcPr>
          <w:p w14:paraId="627749E9"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155B5720"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северной стороны, на границе зоны проведения работ</w:t>
            </w:r>
          </w:p>
        </w:tc>
      </w:tr>
      <w:tr w:rsidR="0073103C" w:rsidRPr="0026535E" w14:paraId="43E03FF4" w14:textId="77777777" w:rsidTr="00EA40F7">
        <w:trPr>
          <w:trHeight w:val="290"/>
        </w:trPr>
        <w:tc>
          <w:tcPr>
            <w:tcW w:w="256" w:type="pct"/>
            <w:shd w:val="clear" w:color="auto" w:fill="auto"/>
            <w:noWrap/>
            <w:vAlign w:val="center"/>
          </w:tcPr>
          <w:p w14:paraId="25551356"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11</w:t>
            </w:r>
          </w:p>
        </w:tc>
        <w:tc>
          <w:tcPr>
            <w:tcW w:w="748" w:type="pct"/>
            <w:shd w:val="clear" w:color="auto" w:fill="auto"/>
            <w:noWrap/>
            <w:vAlign w:val="center"/>
            <w:hideMark/>
          </w:tcPr>
          <w:p w14:paraId="4BD39000"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1463905,644</w:t>
            </w:r>
          </w:p>
        </w:tc>
        <w:tc>
          <w:tcPr>
            <w:tcW w:w="748" w:type="pct"/>
            <w:shd w:val="clear" w:color="auto" w:fill="auto"/>
            <w:noWrap/>
            <w:vAlign w:val="center"/>
            <w:hideMark/>
          </w:tcPr>
          <w:p w14:paraId="0E482DF7"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382594,2953</w:t>
            </w:r>
          </w:p>
        </w:tc>
        <w:tc>
          <w:tcPr>
            <w:tcW w:w="484" w:type="pct"/>
            <w:shd w:val="clear" w:color="auto" w:fill="auto"/>
            <w:noWrap/>
            <w:vAlign w:val="center"/>
            <w:hideMark/>
          </w:tcPr>
          <w:p w14:paraId="021807AB"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6EEAE1AB"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северо-восточной стороны, на границе зоны проведения работ</w:t>
            </w:r>
          </w:p>
        </w:tc>
      </w:tr>
      <w:tr w:rsidR="0073103C" w:rsidRPr="0026535E" w14:paraId="139054D3" w14:textId="77777777" w:rsidTr="00EA40F7">
        <w:trPr>
          <w:trHeight w:val="290"/>
        </w:trPr>
        <w:tc>
          <w:tcPr>
            <w:tcW w:w="256" w:type="pct"/>
            <w:shd w:val="clear" w:color="auto" w:fill="auto"/>
            <w:noWrap/>
            <w:vAlign w:val="center"/>
          </w:tcPr>
          <w:p w14:paraId="0D025487"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12</w:t>
            </w:r>
          </w:p>
        </w:tc>
        <w:tc>
          <w:tcPr>
            <w:tcW w:w="748" w:type="pct"/>
            <w:shd w:val="clear" w:color="auto" w:fill="auto"/>
            <w:noWrap/>
            <w:vAlign w:val="center"/>
            <w:hideMark/>
          </w:tcPr>
          <w:p w14:paraId="2D716D33"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1463838,05</w:t>
            </w:r>
          </w:p>
        </w:tc>
        <w:tc>
          <w:tcPr>
            <w:tcW w:w="748" w:type="pct"/>
            <w:shd w:val="clear" w:color="auto" w:fill="auto"/>
            <w:noWrap/>
            <w:vAlign w:val="center"/>
            <w:hideMark/>
          </w:tcPr>
          <w:p w14:paraId="7377132B"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382493,8283</w:t>
            </w:r>
          </w:p>
        </w:tc>
        <w:tc>
          <w:tcPr>
            <w:tcW w:w="484" w:type="pct"/>
            <w:shd w:val="clear" w:color="auto" w:fill="auto"/>
            <w:noWrap/>
            <w:vAlign w:val="center"/>
            <w:hideMark/>
          </w:tcPr>
          <w:p w14:paraId="3A274A10"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105121F4"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восточной стороны, на границе зоны проведения работ</w:t>
            </w:r>
          </w:p>
        </w:tc>
      </w:tr>
      <w:tr w:rsidR="0073103C" w:rsidRPr="0026535E" w14:paraId="78B92CDF" w14:textId="77777777" w:rsidTr="00EA40F7">
        <w:trPr>
          <w:trHeight w:val="290"/>
        </w:trPr>
        <w:tc>
          <w:tcPr>
            <w:tcW w:w="256" w:type="pct"/>
            <w:shd w:val="clear" w:color="auto" w:fill="auto"/>
            <w:noWrap/>
            <w:vAlign w:val="center"/>
          </w:tcPr>
          <w:p w14:paraId="2312EB8F"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13</w:t>
            </w:r>
          </w:p>
        </w:tc>
        <w:tc>
          <w:tcPr>
            <w:tcW w:w="748" w:type="pct"/>
            <w:shd w:val="clear" w:color="auto" w:fill="auto"/>
            <w:noWrap/>
            <w:vAlign w:val="center"/>
            <w:hideMark/>
          </w:tcPr>
          <w:p w14:paraId="27E39CAD"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1463878,127</w:t>
            </w:r>
          </w:p>
        </w:tc>
        <w:tc>
          <w:tcPr>
            <w:tcW w:w="748" w:type="pct"/>
            <w:shd w:val="clear" w:color="auto" w:fill="auto"/>
            <w:noWrap/>
            <w:vAlign w:val="center"/>
            <w:hideMark/>
          </w:tcPr>
          <w:p w14:paraId="61FE5683"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382377,4576</w:t>
            </w:r>
          </w:p>
        </w:tc>
        <w:tc>
          <w:tcPr>
            <w:tcW w:w="484" w:type="pct"/>
            <w:shd w:val="clear" w:color="auto" w:fill="auto"/>
            <w:noWrap/>
            <w:vAlign w:val="center"/>
            <w:hideMark/>
          </w:tcPr>
          <w:p w14:paraId="7549CC3C"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2B2D022C" w14:textId="77777777" w:rsidR="0073103C" w:rsidRPr="0026535E" w:rsidRDefault="0073103C" w:rsidP="00EA40F7">
            <w:pPr>
              <w:spacing w:after="0" w:line="240" w:lineRule="auto"/>
              <w:jc w:val="center"/>
              <w:rPr>
                <w:rFonts w:ascii="Times New Roman" w:eastAsia="Times New Roman" w:hAnsi="Times New Roman" w:cs="Times New Roman"/>
                <w:sz w:val="18"/>
                <w:szCs w:val="18"/>
                <w:lang w:eastAsia="ru-RU"/>
              </w:rPr>
            </w:pPr>
            <w:r w:rsidRPr="0026535E">
              <w:rPr>
                <w:rFonts w:ascii="Times New Roman" w:eastAsia="Times New Roman" w:hAnsi="Times New Roman" w:cs="Times New Roman"/>
                <w:sz w:val="20"/>
                <w:szCs w:val="20"/>
                <w:lang w:eastAsia="ru-RU"/>
              </w:rPr>
              <w:t>Р.Т. с юго-восточной стороны, на границе зоны проведения работ</w:t>
            </w:r>
          </w:p>
        </w:tc>
      </w:tr>
    </w:tbl>
    <w:p w14:paraId="72FB4D83" w14:textId="77777777" w:rsidR="0073103C" w:rsidRDefault="0073103C" w:rsidP="0073103C">
      <w:pPr>
        <w:spacing w:after="0" w:line="240" w:lineRule="auto"/>
        <w:ind w:firstLine="709"/>
        <w:jc w:val="both"/>
        <w:rPr>
          <w:rFonts w:ascii="Times New Roman" w:eastAsia="Times New Roman" w:hAnsi="Times New Roman" w:cs="Times New Roman"/>
          <w:sz w:val="28"/>
          <w:szCs w:val="28"/>
          <w:lang w:eastAsia="ru-RU"/>
        </w:rPr>
      </w:pPr>
    </w:p>
    <w:p w14:paraId="08BF8275" w14:textId="77777777" w:rsidR="0073103C" w:rsidRDefault="0073103C" w:rsidP="0045626F">
      <w:pPr>
        <w:spacing w:after="0" w:line="240" w:lineRule="auto"/>
        <w:ind w:firstLine="709"/>
        <w:jc w:val="both"/>
        <w:rPr>
          <w:rFonts w:ascii="Times New Roman" w:eastAsia="Times New Roman" w:hAnsi="Times New Roman" w:cs="Times New Roman"/>
          <w:sz w:val="28"/>
          <w:szCs w:val="28"/>
          <w:lang w:eastAsia="ru-RU"/>
        </w:rPr>
      </w:pPr>
    </w:p>
    <w:p w14:paraId="00F70496" w14:textId="77777777" w:rsidR="0026535E" w:rsidRPr="0026535E" w:rsidRDefault="0026535E" w:rsidP="0045626F">
      <w:pPr>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Вклады ИЗАВ в загрязнение атмосферного воздуха по результатам расчетов рассеивания загрязняющих веществ определены и представлены в таблицах </w:t>
      </w:r>
      <w:r w:rsidR="00D56CD2">
        <w:rPr>
          <w:rFonts w:ascii="Times New Roman" w:eastAsia="Times New Roman" w:hAnsi="Times New Roman" w:cs="Times New Roman"/>
          <w:sz w:val="28"/>
          <w:szCs w:val="28"/>
          <w:lang w:eastAsia="ru-RU"/>
        </w:rPr>
        <w:t>40-42</w:t>
      </w:r>
      <w:r w:rsidRPr="0026535E">
        <w:rPr>
          <w:rFonts w:ascii="Times New Roman" w:eastAsia="Times New Roman" w:hAnsi="Times New Roman" w:cs="Times New Roman"/>
          <w:sz w:val="28"/>
          <w:szCs w:val="28"/>
          <w:lang w:eastAsia="ru-RU"/>
        </w:rPr>
        <w:t>.</w:t>
      </w:r>
    </w:p>
    <w:p w14:paraId="1F77972E" w14:textId="77777777" w:rsidR="0026535E" w:rsidRPr="0026535E" w:rsidRDefault="0026535E" w:rsidP="0045626F">
      <w:pPr>
        <w:spacing w:after="0" w:line="240" w:lineRule="auto"/>
        <w:ind w:firstLine="709"/>
        <w:jc w:val="right"/>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Таблица </w:t>
      </w:r>
      <w:r w:rsidR="00D56CD2">
        <w:rPr>
          <w:rFonts w:ascii="Times New Roman" w:eastAsia="Times New Roman" w:hAnsi="Times New Roman" w:cs="Times New Roman"/>
          <w:sz w:val="28"/>
          <w:szCs w:val="28"/>
          <w:lang w:eastAsia="ru-RU"/>
        </w:rPr>
        <w:t>40</w:t>
      </w:r>
    </w:p>
    <w:p w14:paraId="49EF8B64" w14:textId="77777777" w:rsidR="0026535E" w:rsidRPr="0026535E" w:rsidRDefault="0026535E" w:rsidP="0045626F">
      <w:pPr>
        <w:spacing w:after="0" w:line="240" w:lineRule="auto"/>
        <w:ind w:firstLine="709"/>
        <w:jc w:val="center"/>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Перечень источников с наибольшим воздействием на атмосферный воздух (ПДКмр, лето)</w:t>
      </w:r>
    </w:p>
    <w:tbl>
      <w:tblPr>
        <w:tblW w:w="5000" w:type="pct"/>
        <w:tblCellMar>
          <w:left w:w="15" w:type="dxa"/>
          <w:right w:w="15" w:type="dxa"/>
        </w:tblCellMar>
        <w:tblLook w:val="0000" w:firstRow="0" w:lastRow="0" w:firstColumn="0" w:lastColumn="0" w:noHBand="0" w:noVBand="0"/>
      </w:tblPr>
      <w:tblGrid>
        <w:gridCol w:w="1835"/>
        <w:gridCol w:w="570"/>
        <w:gridCol w:w="887"/>
        <w:gridCol w:w="792"/>
        <w:gridCol w:w="1217"/>
        <w:gridCol w:w="1247"/>
        <w:gridCol w:w="921"/>
        <w:gridCol w:w="621"/>
        <w:gridCol w:w="1468"/>
      </w:tblGrid>
      <w:tr w:rsidR="0026535E" w:rsidRPr="0026535E" w14:paraId="3D0BF7AB" w14:textId="77777777" w:rsidTr="0045626F">
        <w:trPr>
          <w:trHeight w:val="20"/>
        </w:trPr>
        <w:tc>
          <w:tcPr>
            <w:tcW w:w="92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C34BD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Загрязняющее вещество, код и наименование</w:t>
            </w:r>
          </w:p>
        </w:tc>
        <w:tc>
          <w:tcPr>
            <w:tcW w:w="119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41446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Расчетная (контрольная) точка</w:t>
            </w:r>
          </w:p>
        </w:tc>
        <w:tc>
          <w:tcPr>
            <w:tcW w:w="6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EB1B2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 xml:space="preserve">Фоновая концентрация </w:t>
            </w:r>
            <w:r w:rsidRPr="0026535E">
              <w:rPr>
                <w:rFonts w:ascii="Times New Roman" w:eastAsia="Times New Roman" w:hAnsi="Times New Roman" w:cs="Times New Roman"/>
                <w:bCs/>
                <w:w w:val="105"/>
                <w:sz w:val="18"/>
                <w:szCs w:val="18"/>
                <w:lang w:val="en-US"/>
              </w:rPr>
              <w:t>q</w:t>
            </w:r>
            <w:r w:rsidRPr="0026535E">
              <w:rPr>
                <w:rFonts w:ascii="Times New Roman" w:eastAsia="Times New Roman" w:hAnsi="Times New Roman" w:cs="Times New Roman"/>
                <w:bCs/>
                <w:w w:val="105"/>
                <w:sz w:val="18"/>
                <w:szCs w:val="18"/>
              </w:rPr>
              <w:t>'</w:t>
            </w:r>
            <w:proofErr w:type="gramStart"/>
            <w:r w:rsidRPr="0026535E">
              <w:rPr>
                <w:rFonts w:ascii="Times New Roman" w:eastAsia="Times New Roman" w:hAnsi="Times New Roman" w:cs="Times New Roman"/>
                <w:bCs/>
                <w:w w:val="105"/>
                <w:sz w:val="18"/>
                <w:szCs w:val="18"/>
              </w:rPr>
              <w:t>уф</w:t>
            </w:r>
            <w:proofErr w:type="gramEnd"/>
            <w:r w:rsidRPr="0026535E">
              <w:rPr>
                <w:rFonts w:ascii="Times New Roman" w:eastAsia="Times New Roman" w:hAnsi="Times New Roman" w:cs="Times New Roman"/>
                <w:bCs/>
                <w:w w:val="105"/>
                <w:sz w:val="18"/>
                <w:szCs w:val="18"/>
              </w:rPr>
              <w:t>,</w:t>
            </w:r>
            <w:r w:rsidRPr="0026535E">
              <w:rPr>
                <w:rFonts w:ascii="Times New Roman" w:eastAsia="Times New Roman" w:hAnsi="Times New Roman" w:cs="Times New Roman"/>
                <w:bCs/>
                <w:w w:val="105"/>
                <w:sz w:val="18"/>
                <w:szCs w:val="18"/>
                <w:lang w:val="en-US"/>
              </w:rPr>
              <w:t>j</w:t>
            </w:r>
            <w:r w:rsidRPr="0026535E">
              <w:rPr>
                <w:rFonts w:ascii="Times New Roman" w:eastAsia="Times New Roman" w:hAnsi="Times New Roman" w:cs="Times New Roman"/>
                <w:bCs/>
                <w:w w:val="105"/>
                <w:sz w:val="18"/>
                <w:szCs w:val="18"/>
              </w:rPr>
              <w:t>, в долях ПДК</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7EB12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Расчетная максимальная приземная концентрация, в долях ПДК</w:t>
            </w:r>
          </w:p>
        </w:tc>
        <w:tc>
          <w:tcPr>
            <w:tcW w:w="81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5E8E7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Источники с наибольшим воздействием на атмосферный воздух, (наибольшим вкладом в максимальную концентрацию)</w:t>
            </w:r>
          </w:p>
        </w:tc>
        <w:tc>
          <w:tcPr>
            <w:tcW w:w="77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8C43A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Принадлежность источника (</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участок, подразделение)</w:t>
            </w:r>
          </w:p>
        </w:tc>
      </w:tr>
      <w:tr w:rsidR="0026535E" w:rsidRPr="0026535E" w14:paraId="633CF178" w14:textId="77777777" w:rsidTr="0045626F">
        <w:trPr>
          <w:trHeight w:val="223"/>
        </w:trPr>
        <w:tc>
          <w:tcPr>
            <w:tcW w:w="92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29361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30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0CB11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номер</w:t>
            </w:r>
          </w:p>
        </w:tc>
        <w:tc>
          <w:tcPr>
            <w:tcW w:w="47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F2F46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коорди-</w:t>
            </w:r>
            <w:r w:rsidRPr="0026535E">
              <w:rPr>
                <w:rFonts w:ascii="Times New Roman" w:eastAsia="Times New Roman" w:hAnsi="Times New Roman" w:cs="Times New Roman"/>
                <w:bCs/>
                <w:w w:val="105"/>
                <w:sz w:val="18"/>
                <w:szCs w:val="18"/>
                <w:lang w:val="en-US"/>
              </w:rPr>
              <w:br/>
              <w:t>ната  X, м</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96277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коорди-</w:t>
            </w:r>
            <w:r w:rsidRPr="0026535E">
              <w:rPr>
                <w:rFonts w:ascii="Times New Roman" w:eastAsia="Times New Roman" w:hAnsi="Times New Roman" w:cs="Times New Roman"/>
                <w:bCs/>
                <w:w w:val="105"/>
                <w:sz w:val="18"/>
                <w:szCs w:val="18"/>
                <w:lang w:val="en-US"/>
              </w:rPr>
              <w:br/>
              <w:t>ната  Y, м</w:t>
            </w:r>
          </w:p>
        </w:tc>
        <w:tc>
          <w:tcPr>
            <w:tcW w:w="6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74242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C9B703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в жилой зоне /</w:t>
            </w:r>
            <w:proofErr w:type="gramStart"/>
            <w:r w:rsidRPr="0026535E">
              <w:rPr>
                <w:rFonts w:ascii="Times New Roman" w:eastAsia="Times New Roman" w:hAnsi="Times New Roman" w:cs="Times New Roman"/>
                <w:bCs/>
                <w:w w:val="105"/>
                <w:sz w:val="18"/>
                <w:szCs w:val="18"/>
              </w:rPr>
              <w:t>зоне</w:t>
            </w:r>
            <w:proofErr w:type="gramEnd"/>
            <w:r w:rsidRPr="0026535E">
              <w:rPr>
                <w:rFonts w:ascii="Times New Roman" w:eastAsia="Times New Roman" w:hAnsi="Times New Roman" w:cs="Times New Roman"/>
                <w:bCs/>
                <w:w w:val="105"/>
                <w:sz w:val="18"/>
                <w:szCs w:val="18"/>
              </w:rPr>
              <w:t xml:space="preserve"> с особыми условиями (с учетом фона/без учета фона)</w:t>
            </w:r>
          </w:p>
        </w:tc>
        <w:tc>
          <w:tcPr>
            <w:tcW w:w="817"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2CC07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7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E0E1A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r>
      <w:tr w:rsidR="0026535E" w:rsidRPr="0026535E" w14:paraId="6C15050E" w14:textId="77777777" w:rsidTr="0045626F">
        <w:trPr>
          <w:trHeight w:val="20"/>
        </w:trPr>
        <w:tc>
          <w:tcPr>
            <w:tcW w:w="92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087ED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30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F67CF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47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258D9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B59C9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6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462D2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65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73FA74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024F9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источника</w:t>
            </w:r>
            <w:r w:rsidR="00C04E14">
              <w:rPr>
                <w:rFonts w:ascii="Times New Roman" w:eastAsia="Times New Roman" w:hAnsi="Times New Roman" w:cs="Times New Roman"/>
                <w:bCs/>
                <w:w w:val="105"/>
                <w:sz w:val="18"/>
                <w:szCs w:val="18"/>
              </w:rPr>
              <w:t xml:space="preserve"> </w:t>
            </w:r>
            <w:r w:rsidRPr="0026535E">
              <w:rPr>
                <w:rFonts w:ascii="Times New Roman" w:eastAsia="Times New Roman" w:hAnsi="Times New Roman" w:cs="Times New Roman"/>
                <w:bCs/>
                <w:w w:val="105"/>
                <w:sz w:val="18"/>
                <w:szCs w:val="18"/>
                <w:lang w:val="en-US"/>
              </w:rPr>
              <w:t>на</w:t>
            </w:r>
            <w:r w:rsidR="00C04E14">
              <w:rPr>
                <w:rFonts w:ascii="Times New Roman" w:eastAsia="Times New Roman" w:hAnsi="Times New Roman" w:cs="Times New Roman"/>
                <w:bCs/>
                <w:w w:val="105"/>
                <w:sz w:val="18"/>
                <w:szCs w:val="18"/>
              </w:rPr>
              <w:t xml:space="preserve"> </w:t>
            </w:r>
            <w:r w:rsidRPr="0026535E">
              <w:rPr>
                <w:rFonts w:ascii="Times New Roman" w:eastAsia="Times New Roman" w:hAnsi="Times New Roman" w:cs="Times New Roman"/>
                <w:bCs/>
                <w:w w:val="105"/>
                <w:sz w:val="18"/>
                <w:szCs w:val="18"/>
                <w:lang w:val="en-US"/>
              </w:rPr>
              <w:t>карте -схеме</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B5835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вклада</w:t>
            </w:r>
          </w:p>
        </w:tc>
        <w:tc>
          <w:tcPr>
            <w:tcW w:w="77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7D899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r>
      <w:tr w:rsidR="0026535E" w:rsidRPr="0026535E" w14:paraId="56B18A37"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6FCCC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0F5D9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8609F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3A78E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4</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3D9DD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DC61F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8</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A666E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C61AD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004DB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11</w:t>
            </w:r>
          </w:p>
        </w:tc>
      </w:tr>
      <w:tr w:rsidR="0026535E" w:rsidRPr="0026535E" w14:paraId="1695B480"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105730"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0143  Марганец и его соединения (в пересчете на марганец (</w:t>
            </w:r>
            <w:r w:rsidRPr="0026535E">
              <w:rPr>
                <w:rFonts w:ascii="Times New Roman" w:eastAsia="Times New Roman" w:hAnsi="Times New Roman" w:cs="Times New Roman"/>
                <w:bCs/>
                <w:w w:val="105"/>
                <w:sz w:val="18"/>
                <w:szCs w:val="18"/>
                <w:lang w:val="en-US"/>
              </w:rPr>
              <w:t>IV</w:t>
            </w:r>
            <w:r w:rsidRPr="0026535E">
              <w:rPr>
                <w:rFonts w:ascii="Times New Roman" w:eastAsia="Times New Roman" w:hAnsi="Times New Roman" w:cs="Times New Roman"/>
                <w:bCs/>
                <w:w w:val="105"/>
                <w:sz w:val="18"/>
                <w:szCs w:val="18"/>
              </w:rPr>
              <w:t>) оксид)</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EDCC4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C2220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A0FBE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ED9D9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CC2C82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0,1086</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85390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6501</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6CEA094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73B28D"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2BF645F6"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3A4DD9"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0301  Азота диоксид (Двуокись азота; пероксид азота)</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C92BE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A67EA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56CEC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475B8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0,058</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28FC6A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0,7065 / 0,6485</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C3CDE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2BDFDD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91,66</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C00E6D"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057684D2"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E6CA75"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0304  Азот (</w:t>
            </w:r>
            <w:r w:rsidRPr="0026535E">
              <w:rPr>
                <w:rFonts w:ascii="Times New Roman" w:eastAsia="Times New Roman" w:hAnsi="Times New Roman" w:cs="Times New Roman"/>
                <w:bCs/>
                <w:w w:val="105"/>
                <w:sz w:val="18"/>
                <w:szCs w:val="18"/>
                <w:lang w:val="en-US"/>
              </w:rPr>
              <w:t>II</w:t>
            </w:r>
            <w:r w:rsidRPr="0026535E">
              <w:rPr>
                <w:rFonts w:ascii="Times New Roman" w:eastAsia="Times New Roman" w:hAnsi="Times New Roman" w:cs="Times New Roman"/>
                <w:bCs/>
                <w:w w:val="105"/>
                <w:sz w:val="18"/>
                <w:szCs w:val="18"/>
              </w:rPr>
              <w:t>) оксид (Азот монооксид)</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F1A70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A2483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B8F2B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44520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0,0689</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00C114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0,1216 / 0,0527</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FF2A0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CFD387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43,26</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6B53B1"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58D80494"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D225C3"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0328  Углерод (Пигментчерный)</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FF698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80490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7E0AA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6B673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06435F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0,0524</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776EB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3E04E5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29FCE8"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71388E37"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3499B9"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0330  Серадиоксид</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FA46F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82509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5BAF2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5AC79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1A747E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0,0867</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7DC87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6980B13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99,75</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1B23C9"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21C1EA0F"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B4B6AA"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lastRenderedPageBreak/>
              <w:t>0337  Углерода оксид (Углерод окись; углерод моноокись; угарный газ)</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D053C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2ABFB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0A128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754AE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0,3467</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DC6C6C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0,3799 / 0,0332</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C376E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7EB4B2B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7,45</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38DEA2"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52D876AF"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3D0902"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1325  Формальдегид (Муравьиный альдегид, оксометан, метиленоксид)</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8F571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0DAEA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F222A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27F60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416151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0,0338</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3466E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6B5B96C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B571B8"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0BD0685F"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4E056B"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2704  Бензин (нефтяной, малосернистый) (в пересчете на углерод)</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32BEA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C8CBE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4368C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18ABC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682142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0,0003</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4C24D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5501</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F2E0B9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7EB41D"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1B12EEA5"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40C1F4"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2732  Керосин (Керосин прямой перегонки; керосин дезодорированный)</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5D856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D2CEF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5B268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E1335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97AD8C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0,0337</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DB649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3AE0EC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7ABF8A"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701C0F57"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59FDCB"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2902  Взвешенныевещества</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6A240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F4B46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B98C1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3F27F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0,432</w:t>
            </w: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DEC122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0,602 / 0,1699</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80641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6C8B9F1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19,89</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640B8E"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2EC989C4"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8564C1"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2908  Пыльнеорганическая: 70-20% SiO2</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772C8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F4575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C6863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17798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F9E9E9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0,0888</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37D41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FCF47E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72,17</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0707F8"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01218A9A" w14:textId="77777777" w:rsidTr="0045626F">
        <w:trPr>
          <w:trHeight w:val="20"/>
        </w:trPr>
        <w:tc>
          <w:tcPr>
            <w:tcW w:w="92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B6E16C"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6204  Азотадиоксид, серыдиоксид</w:t>
            </w:r>
          </w:p>
        </w:tc>
        <w:tc>
          <w:tcPr>
            <w:tcW w:w="30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F2AF1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7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33204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6A1C6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6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D1A39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797DCCD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0,4595</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275C8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315380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99,84</w:t>
            </w:r>
          </w:p>
        </w:tc>
        <w:tc>
          <w:tcPr>
            <w:tcW w:w="7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142D7A"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bl>
    <w:p w14:paraId="7ECEE1ED" w14:textId="77777777" w:rsidR="008F436E" w:rsidRDefault="008F436E" w:rsidP="0026535E">
      <w:pPr>
        <w:spacing w:after="0" w:line="360" w:lineRule="auto"/>
        <w:ind w:firstLine="709"/>
        <w:jc w:val="right"/>
        <w:rPr>
          <w:rFonts w:ascii="Times New Roman" w:eastAsia="Times New Roman" w:hAnsi="Times New Roman" w:cs="Times New Roman"/>
          <w:sz w:val="28"/>
          <w:szCs w:val="28"/>
          <w:lang w:eastAsia="ru-RU"/>
        </w:rPr>
      </w:pPr>
    </w:p>
    <w:p w14:paraId="58565A9F" w14:textId="77777777" w:rsidR="0026535E" w:rsidRPr="0026535E" w:rsidRDefault="0026535E" w:rsidP="0026535E">
      <w:pPr>
        <w:spacing w:after="0" w:line="360" w:lineRule="auto"/>
        <w:ind w:firstLine="709"/>
        <w:jc w:val="right"/>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Таблица </w:t>
      </w:r>
      <w:r w:rsidR="00D56CD2">
        <w:rPr>
          <w:rFonts w:ascii="Times New Roman" w:eastAsia="Times New Roman" w:hAnsi="Times New Roman" w:cs="Times New Roman"/>
          <w:sz w:val="28"/>
          <w:szCs w:val="28"/>
          <w:lang w:eastAsia="ru-RU"/>
        </w:rPr>
        <w:t>41</w:t>
      </w:r>
    </w:p>
    <w:p w14:paraId="03DF6539" w14:textId="77777777" w:rsidR="0026535E" w:rsidRPr="0026535E" w:rsidRDefault="0026535E" w:rsidP="00E84EBD">
      <w:pPr>
        <w:spacing w:after="0" w:line="240" w:lineRule="auto"/>
        <w:ind w:firstLine="709"/>
        <w:jc w:val="center"/>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Перечень источников с наибольшим воздействием на атмосферный воздух (ПДКмр, зима)</w:t>
      </w:r>
    </w:p>
    <w:tbl>
      <w:tblPr>
        <w:tblW w:w="4984" w:type="pct"/>
        <w:tblLayout w:type="fixed"/>
        <w:tblCellMar>
          <w:left w:w="15" w:type="dxa"/>
          <w:right w:w="15" w:type="dxa"/>
        </w:tblCellMar>
        <w:tblLook w:val="0000" w:firstRow="0" w:lastRow="0" w:firstColumn="0" w:lastColumn="0" w:noHBand="0" w:noVBand="0"/>
      </w:tblPr>
      <w:tblGrid>
        <w:gridCol w:w="1732"/>
        <w:gridCol w:w="539"/>
        <w:gridCol w:w="831"/>
        <w:gridCol w:w="743"/>
        <w:gridCol w:w="1006"/>
        <w:gridCol w:w="1183"/>
        <w:gridCol w:w="1242"/>
        <w:gridCol w:w="711"/>
        <w:gridCol w:w="1540"/>
      </w:tblGrid>
      <w:tr w:rsidR="0026535E" w:rsidRPr="0026535E" w14:paraId="11A7847A" w14:textId="77777777" w:rsidTr="00E84EBD">
        <w:trPr>
          <w:trHeight w:val="20"/>
        </w:trPr>
        <w:tc>
          <w:tcPr>
            <w:tcW w:w="90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3AFEE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Загрязняющее вещество, код и наименование</w:t>
            </w:r>
          </w:p>
        </w:tc>
        <w:tc>
          <w:tcPr>
            <w:tcW w:w="110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52549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Расчетная (контрольная) точка</w:t>
            </w:r>
          </w:p>
        </w:tc>
        <w:tc>
          <w:tcPr>
            <w:tcW w:w="52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83E8D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 xml:space="preserve">Фоновая концентрация </w:t>
            </w:r>
            <w:r w:rsidRPr="0026535E">
              <w:rPr>
                <w:rFonts w:ascii="Times New Roman" w:eastAsia="Times New Roman" w:hAnsi="Times New Roman" w:cs="Times New Roman"/>
                <w:bCs/>
                <w:w w:val="105"/>
                <w:sz w:val="18"/>
                <w:szCs w:val="18"/>
                <w:lang w:val="en-US"/>
              </w:rPr>
              <w:t>q</w:t>
            </w:r>
            <w:r w:rsidRPr="0026535E">
              <w:rPr>
                <w:rFonts w:ascii="Times New Roman" w:eastAsia="Times New Roman" w:hAnsi="Times New Roman" w:cs="Times New Roman"/>
                <w:bCs/>
                <w:w w:val="105"/>
                <w:sz w:val="18"/>
                <w:szCs w:val="18"/>
              </w:rPr>
              <w:t>'</w:t>
            </w:r>
            <w:proofErr w:type="gramStart"/>
            <w:r w:rsidRPr="0026535E">
              <w:rPr>
                <w:rFonts w:ascii="Times New Roman" w:eastAsia="Times New Roman" w:hAnsi="Times New Roman" w:cs="Times New Roman"/>
                <w:bCs/>
                <w:w w:val="105"/>
                <w:sz w:val="18"/>
                <w:szCs w:val="18"/>
              </w:rPr>
              <w:t>уф</w:t>
            </w:r>
            <w:proofErr w:type="gramEnd"/>
            <w:r w:rsidRPr="0026535E">
              <w:rPr>
                <w:rFonts w:ascii="Times New Roman" w:eastAsia="Times New Roman" w:hAnsi="Times New Roman" w:cs="Times New Roman"/>
                <w:bCs/>
                <w:w w:val="105"/>
                <w:sz w:val="18"/>
                <w:szCs w:val="18"/>
              </w:rPr>
              <w:t>,</w:t>
            </w:r>
            <w:r w:rsidRPr="0026535E">
              <w:rPr>
                <w:rFonts w:ascii="Times New Roman" w:eastAsia="Times New Roman" w:hAnsi="Times New Roman" w:cs="Times New Roman"/>
                <w:bCs/>
                <w:w w:val="105"/>
                <w:sz w:val="18"/>
                <w:szCs w:val="18"/>
                <w:lang w:val="en-US"/>
              </w:rPr>
              <w:t>j</w:t>
            </w:r>
            <w:r w:rsidRPr="0026535E">
              <w:rPr>
                <w:rFonts w:ascii="Times New Roman" w:eastAsia="Times New Roman" w:hAnsi="Times New Roman" w:cs="Times New Roman"/>
                <w:bCs/>
                <w:w w:val="105"/>
                <w:sz w:val="18"/>
                <w:szCs w:val="18"/>
              </w:rPr>
              <w:t>, в долях ПДК</w:t>
            </w: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876A2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Расчетная максимальная приземная концентрация, в долях ПДК</w:t>
            </w:r>
          </w:p>
        </w:tc>
        <w:tc>
          <w:tcPr>
            <w:tcW w:w="102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01086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Источники с наибольшим воздействием на атмосферный воздух, (наибольшим вкладом в максимальную концентрацию)</w:t>
            </w:r>
          </w:p>
        </w:tc>
        <w:tc>
          <w:tcPr>
            <w:tcW w:w="80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AD33C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Принадлежность источника (</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участок, подразделение)</w:t>
            </w:r>
          </w:p>
        </w:tc>
      </w:tr>
      <w:tr w:rsidR="0026535E" w:rsidRPr="0026535E" w14:paraId="05A3ABFF" w14:textId="77777777" w:rsidTr="00E84EBD">
        <w:trPr>
          <w:trHeight w:val="223"/>
        </w:trPr>
        <w:tc>
          <w:tcPr>
            <w:tcW w:w="9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91FE7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2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DC9D7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номер</w:t>
            </w:r>
          </w:p>
        </w:tc>
        <w:tc>
          <w:tcPr>
            <w:tcW w:w="43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90829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коорди-</w:t>
            </w:r>
            <w:r w:rsidRPr="0026535E">
              <w:rPr>
                <w:rFonts w:ascii="Times New Roman" w:eastAsia="Times New Roman" w:hAnsi="Times New Roman" w:cs="Times New Roman"/>
                <w:bCs/>
                <w:w w:val="105"/>
                <w:sz w:val="18"/>
                <w:szCs w:val="18"/>
                <w:lang w:val="en-US"/>
              </w:rPr>
              <w:br/>
              <w:t>ната  X, м</w:t>
            </w:r>
          </w:p>
        </w:tc>
        <w:tc>
          <w:tcPr>
            <w:tcW w:w="39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EFB25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коорди-</w:t>
            </w:r>
            <w:r w:rsidRPr="0026535E">
              <w:rPr>
                <w:rFonts w:ascii="Times New Roman" w:eastAsia="Times New Roman" w:hAnsi="Times New Roman" w:cs="Times New Roman"/>
                <w:bCs/>
                <w:w w:val="105"/>
                <w:sz w:val="18"/>
                <w:szCs w:val="18"/>
                <w:lang w:val="en-US"/>
              </w:rPr>
              <w:br/>
              <w:t>ната  Y, м</w:t>
            </w: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90C9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183FE8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в жилой зоне /</w:t>
            </w:r>
            <w:proofErr w:type="gramStart"/>
            <w:r w:rsidRPr="0026535E">
              <w:rPr>
                <w:rFonts w:ascii="Times New Roman" w:eastAsia="Times New Roman" w:hAnsi="Times New Roman" w:cs="Times New Roman"/>
                <w:bCs/>
                <w:w w:val="105"/>
                <w:sz w:val="18"/>
                <w:szCs w:val="18"/>
              </w:rPr>
              <w:t>зоне</w:t>
            </w:r>
            <w:proofErr w:type="gramEnd"/>
            <w:r w:rsidRPr="0026535E">
              <w:rPr>
                <w:rFonts w:ascii="Times New Roman" w:eastAsia="Times New Roman" w:hAnsi="Times New Roman" w:cs="Times New Roman"/>
                <w:bCs/>
                <w:w w:val="105"/>
                <w:sz w:val="18"/>
                <w:szCs w:val="18"/>
              </w:rPr>
              <w:t xml:space="preserve"> с особыми условиями (с учетом фона/без учета фона)</w:t>
            </w:r>
          </w:p>
        </w:tc>
        <w:tc>
          <w:tcPr>
            <w:tcW w:w="1025"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C8687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8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5BAA5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r>
      <w:tr w:rsidR="0026535E" w:rsidRPr="0026535E" w14:paraId="29972669" w14:textId="77777777" w:rsidTr="00E84EBD">
        <w:trPr>
          <w:trHeight w:val="20"/>
        </w:trPr>
        <w:tc>
          <w:tcPr>
            <w:tcW w:w="9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0A12E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2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84FE4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43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1B4D6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39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74FB9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52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E5099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6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AAE3DD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88878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источниканакарте -схеме</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C5098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вклада</w:t>
            </w:r>
          </w:p>
        </w:tc>
        <w:tc>
          <w:tcPr>
            <w:tcW w:w="80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0A9F8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r>
      <w:tr w:rsidR="0026535E" w:rsidRPr="0026535E" w14:paraId="50D1BAF8"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A9433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8564B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76578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826E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4</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C9AF2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w:t>
            </w: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25F2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8</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1A885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EDF5A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F7004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11</w:t>
            </w:r>
          </w:p>
        </w:tc>
      </w:tr>
      <w:tr w:rsidR="0026535E" w:rsidRPr="0026535E" w14:paraId="597CB294"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FE9184"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0143  Марганец и его соединения (в пересчете на марганец (</w:t>
            </w:r>
            <w:r w:rsidRPr="0026535E">
              <w:rPr>
                <w:rFonts w:ascii="Times New Roman" w:eastAsia="Times New Roman" w:hAnsi="Times New Roman" w:cs="Times New Roman"/>
                <w:bCs/>
                <w:w w:val="105"/>
                <w:sz w:val="18"/>
                <w:szCs w:val="18"/>
                <w:lang w:val="en-US"/>
              </w:rPr>
              <w:t>IV</w:t>
            </w:r>
            <w:r w:rsidRPr="0026535E">
              <w:rPr>
                <w:rFonts w:ascii="Times New Roman" w:eastAsia="Times New Roman" w:hAnsi="Times New Roman" w:cs="Times New Roman"/>
                <w:bCs/>
                <w:w w:val="105"/>
                <w:sz w:val="18"/>
                <w:szCs w:val="18"/>
              </w:rPr>
              <w:t>) оксид)</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212B2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8050F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AF657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D3FCC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B95AF9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0,1086</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7D33E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763C0F4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23478C"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64A7F5A5"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DBC730"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0301  Азота диоксид (Двуокись азота; пероксид азота)</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7533B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4E8F1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D4060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F7F58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0,058</w:t>
            </w: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7927AA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0,708 / 0,65</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775CB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32D87D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91,68</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C214E2"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1AEE2F2C"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87A917"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0304  Азот (</w:t>
            </w:r>
            <w:r w:rsidRPr="0026535E">
              <w:rPr>
                <w:rFonts w:ascii="Times New Roman" w:eastAsia="Times New Roman" w:hAnsi="Times New Roman" w:cs="Times New Roman"/>
                <w:bCs/>
                <w:w w:val="105"/>
                <w:sz w:val="18"/>
                <w:szCs w:val="18"/>
                <w:lang w:val="en-US"/>
              </w:rPr>
              <w:t>II</w:t>
            </w:r>
            <w:r w:rsidRPr="0026535E">
              <w:rPr>
                <w:rFonts w:ascii="Times New Roman" w:eastAsia="Times New Roman" w:hAnsi="Times New Roman" w:cs="Times New Roman"/>
                <w:bCs/>
                <w:w w:val="105"/>
                <w:sz w:val="18"/>
                <w:szCs w:val="18"/>
              </w:rPr>
              <w:t>) оксид (Азот монооксид)</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6E8B4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E21E4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B04A7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253AF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0,0689</w:t>
            </w: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A5465C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0,1217 / 0,0528</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279A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F9127F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43,34</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B7596B"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08D286C5"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946188"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0328  Углерод (Пигментчерный)</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6E813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60CB0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5A1C3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F9653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4ADA74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0,0525</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F751F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6F11592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9561B8"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6F8BFBC0"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88EC84"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0330  Серадиоксид</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6393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2E458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2E359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CBC59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269025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0,0869</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8C539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F6FD5B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99,75</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65E195"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2C1876FC"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45E0CB"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 xml:space="preserve">0337  Углерода оксид (Углерод </w:t>
            </w:r>
            <w:r w:rsidRPr="0026535E">
              <w:rPr>
                <w:rFonts w:ascii="Times New Roman" w:eastAsia="Times New Roman" w:hAnsi="Times New Roman" w:cs="Times New Roman"/>
                <w:bCs/>
                <w:w w:val="105"/>
                <w:sz w:val="18"/>
                <w:szCs w:val="18"/>
              </w:rPr>
              <w:lastRenderedPageBreak/>
              <w:t>окись; углерод моноокись; угарный газ)</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CDC94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lastRenderedPageBreak/>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AE7F9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62319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15C80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0,3467</w:t>
            </w: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1A8574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0,38 / 0,0333</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289C8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B0AA6B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7,46</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A98322"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w:t>
            </w:r>
            <w:r w:rsidRPr="0026535E">
              <w:rPr>
                <w:rFonts w:ascii="Times New Roman" w:eastAsia="Times New Roman" w:hAnsi="Times New Roman" w:cs="Times New Roman"/>
                <w:bCs/>
                <w:w w:val="105"/>
                <w:sz w:val="18"/>
                <w:szCs w:val="18"/>
              </w:rPr>
              <w:lastRenderedPageBreak/>
              <w:t>работы</w:t>
            </w:r>
          </w:p>
        </w:tc>
      </w:tr>
      <w:tr w:rsidR="0026535E" w:rsidRPr="0026535E" w14:paraId="03479672"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996DE6"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lastRenderedPageBreak/>
              <w:t>1325  Формальдегид (Муравьиный альдегид, оксометан, метиленоксид)</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19EDE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C9104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82980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0F711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6772D87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0,0339</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E8691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E15435E"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C65213"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0F8DB525"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634A7C"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2704  Бензин (нефтяной, малосернистый) (в пересчете на углерод)</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2D644C"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6D7BB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301FF4"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46B2E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B49100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0,0003</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F9599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4EE459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F0FFAF"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53DBB73E"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6AF461"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2732  Керосин (Керосин прямой перегонки; керосин дезодорированный)</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2DFFF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C1483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FC93F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C53BE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6596F5B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0,0338</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5D325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71610AA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E34506"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6D7891FA"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11AAFA"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2902  Взвешенныевещества</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D9106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5772F2"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E18FD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583AD1"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0,432</w:t>
            </w: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5D54C9A"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0,602 / 0,1699</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E88059"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C9085F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19,89</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710278"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6AF92E71"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852299"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2908  Пыльнеорганическая: 70-20% SiO2</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8D2E50"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3667AB"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33ABD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55259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28FBF57"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0,0888</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AC29E5"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AD0265D"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72,17</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5C6E1D"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28748DF3" w14:textId="77777777" w:rsidTr="00E84EBD">
        <w:trPr>
          <w:trHeight w:val="20"/>
        </w:trPr>
        <w:tc>
          <w:tcPr>
            <w:tcW w:w="9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779212"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6204  Азотадиоксид, серыдиоксид</w:t>
            </w:r>
          </w:p>
        </w:tc>
        <w:tc>
          <w:tcPr>
            <w:tcW w:w="2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2BA17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4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DE45D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39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2A53B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DABB66"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621"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453EDC8"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0,4605</w:t>
            </w:r>
          </w:p>
        </w:tc>
        <w:tc>
          <w:tcPr>
            <w:tcW w:w="6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D5CE33"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7F544B5F" w14:textId="77777777" w:rsidR="0026535E" w:rsidRPr="0026535E" w:rsidRDefault="0026535E" w:rsidP="0045626F">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99,84</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DC7B56" w14:textId="77777777" w:rsidR="0026535E" w:rsidRPr="0026535E" w:rsidRDefault="0026535E" w:rsidP="0045626F">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bl>
    <w:p w14:paraId="1A7678D9" w14:textId="77777777" w:rsidR="008F436E" w:rsidRDefault="008F436E" w:rsidP="0026535E">
      <w:pPr>
        <w:spacing w:after="0" w:line="360" w:lineRule="auto"/>
        <w:ind w:firstLine="709"/>
        <w:jc w:val="right"/>
        <w:rPr>
          <w:rFonts w:ascii="Times New Roman" w:eastAsia="Times New Roman" w:hAnsi="Times New Roman" w:cs="Times New Roman"/>
          <w:sz w:val="28"/>
          <w:szCs w:val="28"/>
          <w:lang w:eastAsia="ru-RU"/>
        </w:rPr>
      </w:pPr>
    </w:p>
    <w:p w14:paraId="78F05BA8" w14:textId="77777777" w:rsidR="0026535E" w:rsidRPr="0026535E" w:rsidRDefault="0026535E" w:rsidP="0026535E">
      <w:pPr>
        <w:spacing w:after="0" w:line="360" w:lineRule="auto"/>
        <w:ind w:firstLine="709"/>
        <w:jc w:val="right"/>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Таблица </w:t>
      </w:r>
      <w:r w:rsidR="00D56CD2">
        <w:rPr>
          <w:rFonts w:ascii="Times New Roman" w:eastAsia="Times New Roman" w:hAnsi="Times New Roman" w:cs="Times New Roman"/>
          <w:sz w:val="28"/>
          <w:szCs w:val="28"/>
          <w:lang w:eastAsia="ru-RU"/>
        </w:rPr>
        <w:t>42</w:t>
      </w:r>
    </w:p>
    <w:p w14:paraId="37F941A1" w14:textId="77777777" w:rsidR="0026535E" w:rsidRPr="0026535E" w:rsidRDefault="0026535E" w:rsidP="00E84EBD">
      <w:pPr>
        <w:spacing w:after="0" w:line="240" w:lineRule="auto"/>
        <w:ind w:firstLine="709"/>
        <w:jc w:val="center"/>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Перечень источников с наибольшим воздействием на атмосферный воздух (ПДКсг)</w:t>
      </w:r>
    </w:p>
    <w:tbl>
      <w:tblPr>
        <w:tblW w:w="4984" w:type="pct"/>
        <w:tblLayout w:type="fixed"/>
        <w:tblCellMar>
          <w:left w:w="15" w:type="dxa"/>
          <w:right w:w="15" w:type="dxa"/>
        </w:tblCellMar>
        <w:tblLook w:val="0000" w:firstRow="0" w:lastRow="0" w:firstColumn="0" w:lastColumn="0" w:noHBand="0" w:noVBand="0"/>
      </w:tblPr>
      <w:tblGrid>
        <w:gridCol w:w="1631"/>
        <w:gridCol w:w="511"/>
        <w:gridCol w:w="1037"/>
        <w:gridCol w:w="955"/>
        <w:gridCol w:w="859"/>
        <w:gridCol w:w="1120"/>
        <w:gridCol w:w="1362"/>
        <w:gridCol w:w="587"/>
        <w:gridCol w:w="1465"/>
      </w:tblGrid>
      <w:tr w:rsidR="0026535E" w:rsidRPr="0026535E" w14:paraId="16448778" w14:textId="77777777" w:rsidTr="00E84EBD">
        <w:trPr>
          <w:trHeight w:val="20"/>
        </w:trPr>
        <w:tc>
          <w:tcPr>
            <w:tcW w:w="85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57923B"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Загрязняющее вещество, код и наименование</w:t>
            </w:r>
          </w:p>
        </w:tc>
        <w:tc>
          <w:tcPr>
            <w:tcW w:w="1312"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91CBFB"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Расчетная (контрольная) точка</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4B416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 xml:space="preserve">Фоновая концентрация </w:t>
            </w:r>
            <w:r w:rsidRPr="0026535E">
              <w:rPr>
                <w:rFonts w:ascii="Times New Roman" w:eastAsia="Times New Roman" w:hAnsi="Times New Roman" w:cs="Times New Roman"/>
                <w:bCs/>
                <w:w w:val="105"/>
                <w:sz w:val="18"/>
                <w:szCs w:val="18"/>
                <w:lang w:val="en-US"/>
              </w:rPr>
              <w:t>q</w:t>
            </w:r>
            <w:r w:rsidRPr="0026535E">
              <w:rPr>
                <w:rFonts w:ascii="Times New Roman" w:eastAsia="Times New Roman" w:hAnsi="Times New Roman" w:cs="Times New Roman"/>
                <w:bCs/>
                <w:w w:val="105"/>
                <w:sz w:val="18"/>
                <w:szCs w:val="18"/>
              </w:rPr>
              <w:t>'</w:t>
            </w:r>
            <w:proofErr w:type="gramStart"/>
            <w:r w:rsidRPr="0026535E">
              <w:rPr>
                <w:rFonts w:ascii="Times New Roman" w:eastAsia="Times New Roman" w:hAnsi="Times New Roman" w:cs="Times New Roman"/>
                <w:bCs/>
                <w:w w:val="105"/>
                <w:sz w:val="18"/>
                <w:szCs w:val="18"/>
              </w:rPr>
              <w:t>уф</w:t>
            </w:r>
            <w:proofErr w:type="gramEnd"/>
            <w:r w:rsidRPr="0026535E">
              <w:rPr>
                <w:rFonts w:ascii="Times New Roman" w:eastAsia="Times New Roman" w:hAnsi="Times New Roman" w:cs="Times New Roman"/>
                <w:bCs/>
                <w:w w:val="105"/>
                <w:sz w:val="18"/>
                <w:szCs w:val="18"/>
              </w:rPr>
              <w:t>,</w:t>
            </w:r>
            <w:r w:rsidRPr="0026535E">
              <w:rPr>
                <w:rFonts w:ascii="Times New Roman" w:eastAsia="Times New Roman" w:hAnsi="Times New Roman" w:cs="Times New Roman"/>
                <w:bCs/>
                <w:w w:val="105"/>
                <w:sz w:val="18"/>
                <w:szCs w:val="18"/>
                <w:lang w:val="en-US"/>
              </w:rPr>
              <w:t>j</w:t>
            </w:r>
            <w:r w:rsidRPr="0026535E">
              <w:rPr>
                <w:rFonts w:ascii="Times New Roman" w:eastAsia="Times New Roman" w:hAnsi="Times New Roman" w:cs="Times New Roman"/>
                <w:bCs/>
                <w:w w:val="105"/>
                <w:sz w:val="18"/>
                <w:szCs w:val="18"/>
              </w:rPr>
              <w:t>, в долях ПДК</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194232"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Расчетная максимальная приземная концентрация, в долях ПДК</w:t>
            </w:r>
          </w:p>
        </w:tc>
        <w:tc>
          <w:tcPr>
            <w:tcW w:w="102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0D451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Источники с наибольшим воздействием на атмосферный воздух, (наибольшим вкладом в максимальную концентрацию)</w:t>
            </w:r>
          </w:p>
        </w:tc>
        <w:tc>
          <w:tcPr>
            <w:tcW w:w="76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21584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Принадлежность источника (</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участок, подразделение)</w:t>
            </w:r>
          </w:p>
        </w:tc>
      </w:tr>
      <w:tr w:rsidR="0026535E" w:rsidRPr="0026535E" w14:paraId="63320DEC" w14:textId="77777777" w:rsidTr="00E84EBD">
        <w:trPr>
          <w:trHeight w:val="223"/>
        </w:trPr>
        <w:tc>
          <w:tcPr>
            <w:tcW w:w="8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DBAB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C1F50C"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номер</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E2A805"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коорди-</w:t>
            </w:r>
            <w:r w:rsidRPr="0026535E">
              <w:rPr>
                <w:rFonts w:ascii="Times New Roman" w:eastAsia="Times New Roman" w:hAnsi="Times New Roman" w:cs="Times New Roman"/>
                <w:bCs/>
                <w:w w:val="105"/>
                <w:sz w:val="18"/>
                <w:szCs w:val="18"/>
                <w:lang w:val="en-US"/>
              </w:rPr>
              <w:br/>
              <w:t>ната  X, м</w:t>
            </w:r>
          </w:p>
        </w:tc>
        <w:tc>
          <w:tcPr>
            <w:tcW w:w="50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54BFC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коорди-</w:t>
            </w:r>
            <w:r w:rsidRPr="0026535E">
              <w:rPr>
                <w:rFonts w:ascii="Times New Roman" w:eastAsia="Times New Roman" w:hAnsi="Times New Roman" w:cs="Times New Roman"/>
                <w:bCs/>
                <w:w w:val="105"/>
                <w:sz w:val="18"/>
                <w:szCs w:val="18"/>
                <w:lang w:val="en-US"/>
              </w:rPr>
              <w:br/>
              <w:t>ната  Y, м</w:t>
            </w:r>
          </w:p>
        </w:tc>
        <w:tc>
          <w:tcPr>
            <w:tcW w:w="45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4E07B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1A8AC9D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в жилой зоне /</w:t>
            </w:r>
            <w:proofErr w:type="gramStart"/>
            <w:r w:rsidRPr="0026535E">
              <w:rPr>
                <w:rFonts w:ascii="Times New Roman" w:eastAsia="Times New Roman" w:hAnsi="Times New Roman" w:cs="Times New Roman"/>
                <w:bCs/>
                <w:w w:val="105"/>
                <w:sz w:val="18"/>
                <w:szCs w:val="18"/>
              </w:rPr>
              <w:t>зоне</w:t>
            </w:r>
            <w:proofErr w:type="gramEnd"/>
            <w:r w:rsidRPr="0026535E">
              <w:rPr>
                <w:rFonts w:ascii="Times New Roman" w:eastAsia="Times New Roman" w:hAnsi="Times New Roman" w:cs="Times New Roman"/>
                <w:bCs/>
                <w:w w:val="105"/>
                <w:sz w:val="18"/>
                <w:szCs w:val="18"/>
              </w:rPr>
              <w:t xml:space="preserve"> с особыми условиями (с учетом фона/без учета фона)</w:t>
            </w:r>
          </w:p>
        </w:tc>
        <w:tc>
          <w:tcPr>
            <w:tcW w:w="102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6D956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76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091330"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r>
      <w:tr w:rsidR="0026535E" w:rsidRPr="0026535E" w14:paraId="17DCFAA2" w14:textId="77777777" w:rsidTr="00E84EBD">
        <w:trPr>
          <w:trHeight w:val="20"/>
        </w:trPr>
        <w:tc>
          <w:tcPr>
            <w:tcW w:w="85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4D0FB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26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61D34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54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F309D0"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50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CC1AD2"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2DD536"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58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C595A2C"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E53702"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источника</w:t>
            </w:r>
            <w:r w:rsidR="00E84EBD">
              <w:rPr>
                <w:rFonts w:ascii="Times New Roman" w:eastAsia="Times New Roman" w:hAnsi="Times New Roman" w:cs="Times New Roman"/>
                <w:bCs/>
                <w:w w:val="105"/>
                <w:sz w:val="18"/>
                <w:szCs w:val="18"/>
              </w:rPr>
              <w:t xml:space="preserve"> </w:t>
            </w:r>
            <w:r w:rsidRPr="0026535E">
              <w:rPr>
                <w:rFonts w:ascii="Times New Roman" w:eastAsia="Times New Roman" w:hAnsi="Times New Roman" w:cs="Times New Roman"/>
                <w:bCs/>
                <w:w w:val="105"/>
                <w:sz w:val="18"/>
                <w:szCs w:val="18"/>
                <w:lang w:val="en-US"/>
              </w:rPr>
              <w:t>на</w:t>
            </w:r>
            <w:r w:rsidR="00E84EBD">
              <w:rPr>
                <w:rFonts w:ascii="Times New Roman" w:eastAsia="Times New Roman" w:hAnsi="Times New Roman" w:cs="Times New Roman"/>
                <w:bCs/>
                <w:w w:val="105"/>
                <w:sz w:val="18"/>
                <w:szCs w:val="18"/>
              </w:rPr>
              <w:t xml:space="preserve"> </w:t>
            </w:r>
            <w:r w:rsidRPr="0026535E">
              <w:rPr>
                <w:rFonts w:ascii="Times New Roman" w:eastAsia="Times New Roman" w:hAnsi="Times New Roman" w:cs="Times New Roman"/>
                <w:bCs/>
                <w:w w:val="105"/>
                <w:sz w:val="18"/>
                <w:szCs w:val="18"/>
                <w:lang w:val="en-US"/>
              </w:rPr>
              <w:t>карте -схеме</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7C063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вклада</w:t>
            </w:r>
          </w:p>
        </w:tc>
        <w:tc>
          <w:tcPr>
            <w:tcW w:w="76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07588D"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r>
      <w:tr w:rsidR="0026535E" w:rsidRPr="0026535E" w14:paraId="19BD4A06"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87D16D"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79FB6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AE1F6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F7270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4</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A1205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63946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8</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4146F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4BCB11"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BA2F80"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11</w:t>
            </w:r>
          </w:p>
        </w:tc>
      </w:tr>
      <w:tr w:rsidR="0026535E" w:rsidRPr="0026535E" w14:paraId="7B5B5497"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CD79DC" w14:textId="2C8F78DE"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 xml:space="preserve">0123  </w:t>
            </w:r>
            <w:r w:rsidR="00286488">
              <w:rPr>
                <w:rFonts w:ascii="Times New Roman" w:eastAsia="Times New Roman" w:hAnsi="Times New Roman" w:cs="Times New Roman"/>
                <w:bCs/>
                <w:w w:val="105"/>
                <w:sz w:val="18"/>
                <w:szCs w:val="18"/>
              </w:rPr>
              <w:t xml:space="preserve">диЖелезо триоксид </w:t>
            </w:r>
            <w:r w:rsidRPr="0026535E">
              <w:rPr>
                <w:rFonts w:ascii="Times New Roman" w:eastAsia="Times New Roman" w:hAnsi="Times New Roman" w:cs="Times New Roman"/>
                <w:bCs/>
                <w:w w:val="105"/>
                <w:sz w:val="18"/>
                <w:szCs w:val="18"/>
              </w:rPr>
              <w:t xml:space="preserve"> (железа оксид) (в пересчете на железо)</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C8B0C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33BE6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1C610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C2A9F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760089C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2,74e-06</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B2981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6501</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781B3D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DD7195"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7B8C6699"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C92188"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0143  Марганец и его соединения (в пересчете на марганец (</w:t>
            </w:r>
            <w:r w:rsidRPr="0026535E">
              <w:rPr>
                <w:rFonts w:ascii="Times New Roman" w:eastAsia="Times New Roman" w:hAnsi="Times New Roman" w:cs="Times New Roman"/>
                <w:bCs/>
                <w:w w:val="105"/>
                <w:sz w:val="18"/>
                <w:szCs w:val="18"/>
                <w:lang w:val="en-US"/>
              </w:rPr>
              <w:t>IV</w:t>
            </w:r>
            <w:r w:rsidRPr="0026535E">
              <w:rPr>
                <w:rFonts w:ascii="Times New Roman" w:eastAsia="Times New Roman" w:hAnsi="Times New Roman" w:cs="Times New Roman"/>
                <w:bCs/>
                <w:w w:val="105"/>
                <w:sz w:val="18"/>
                <w:szCs w:val="18"/>
              </w:rPr>
              <w:t>) оксид)</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186833"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6247D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6BD33D"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93787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B824F7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0,0003</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30724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6501</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A9D285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2293C9"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3EE1BAA0"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4900F4"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0301  Азота диоксид (Двуокись азота; пероксид азота)</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B676C5"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F72D25"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1463847,3539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8BCC8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382390,1509</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31C941"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0,6246</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D02B2A2"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0,625 / 0,0004</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8BB98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A59779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0,06</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4DA5E2"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4DFD4C32"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C158C6"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0304  Азот (</w:t>
            </w:r>
            <w:r w:rsidRPr="0026535E">
              <w:rPr>
                <w:rFonts w:ascii="Times New Roman" w:eastAsia="Times New Roman" w:hAnsi="Times New Roman" w:cs="Times New Roman"/>
                <w:bCs/>
                <w:w w:val="105"/>
                <w:sz w:val="18"/>
                <w:szCs w:val="18"/>
                <w:lang w:val="en-US"/>
              </w:rPr>
              <w:t>II</w:t>
            </w:r>
            <w:r w:rsidRPr="0026535E">
              <w:rPr>
                <w:rFonts w:ascii="Times New Roman" w:eastAsia="Times New Roman" w:hAnsi="Times New Roman" w:cs="Times New Roman"/>
                <w:bCs/>
                <w:w w:val="105"/>
                <w:sz w:val="18"/>
                <w:szCs w:val="18"/>
              </w:rPr>
              <w:t>) оксид (Азот монооксид)</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779D2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D52A33"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1463847,3539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C0CD7B"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382390,1509</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97B12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0,2166</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0755F8B"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0,2167 / 3,88e-05</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DF40EB"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CCA670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0,02</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DED0CF"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49A7A815"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610072"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0328  Углерод (Пигментчерный)</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5AC691"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808882"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1463847,3539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01C94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382390,1509</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9391C5"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B4BF866"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3,55e-05</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8545FC"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FDAA1B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99,16</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7B137E"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w:t>
            </w:r>
            <w:r w:rsidRPr="0026535E">
              <w:rPr>
                <w:rFonts w:ascii="Times New Roman" w:eastAsia="Times New Roman" w:hAnsi="Times New Roman" w:cs="Times New Roman"/>
                <w:bCs/>
                <w:w w:val="105"/>
                <w:sz w:val="18"/>
                <w:szCs w:val="18"/>
              </w:rPr>
              <w:lastRenderedPageBreak/>
              <w:t>работы</w:t>
            </w:r>
          </w:p>
        </w:tc>
      </w:tr>
      <w:tr w:rsidR="0026535E" w:rsidRPr="0026535E" w14:paraId="2E401CEC"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E80944"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lastRenderedPageBreak/>
              <w:t>0330  Серадиоксид</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B8552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A7EF7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1463847,3539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9AA5C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382390,1509</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D7E086"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1CD44E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0,0001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DA268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E05724C"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98,04</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FE9251"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1412115C"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A247FF"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0337  Углерода оксид (Углерод окись; углерод моноокись; угарный газ)</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B0FFAB"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4D0AA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1463847,3539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9F7A9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382390,1509</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2EFAB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5548AE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0,3 / 9,63e-06</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62A780"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EC0B5F6"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1,71e-03</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117DC1"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31E873E5"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30AB66"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0703  Бенз/а/пирен</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2C2BA4"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930645"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1463847,3539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648126"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382390,1509</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BB60D9"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537F6110"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1,64e-05</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BB82F2"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C9B597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C475CF"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2ED1AFB7"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B2EF09"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1325  Формальдегид (Муравьиный альдегид, оксометан, метиленоксид)</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88F3C1"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7</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FBF18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1463847,3539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6DADA6"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382390,1509</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AB787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1F39722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0,0001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DD24F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5502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33E13AE1"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100</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9CA779"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27F2B83E"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4EC264"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2902  Взвешенныевещества</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84580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3225B7"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DDAC2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2249B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0,9332</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0473648D"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0,9333 / 0,0001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E531FD"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8BB9CA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0,01</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75F2DB"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r w:rsidR="0026535E" w:rsidRPr="0026535E" w14:paraId="5C5FAFEF" w14:textId="77777777" w:rsidTr="00E84EBD">
        <w:trPr>
          <w:trHeight w:val="20"/>
        </w:trPr>
        <w:tc>
          <w:tcPr>
            <w:tcW w:w="85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2DF98"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2908  Пыльнеорганическая: 70-20% SiO2</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987F1F"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5184E2"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1463859,9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63838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382278,2</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BAB3ED"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22958708"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 3,18e-05</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6A022A"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6502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0" w:type="dxa"/>
              <w:left w:w="75" w:type="dxa"/>
              <w:bottom w:w="0" w:type="dxa"/>
              <w:right w:w="75" w:type="dxa"/>
            </w:tcMar>
            <w:vAlign w:val="center"/>
          </w:tcPr>
          <w:p w14:paraId="46E1F14E" w14:textId="77777777" w:rsidR="0026535E" w:rsidRPr="0026535E" w:rsidRDefault="0026535E" w:rsidP="00590805">
            <w:pPr>
              <w:widowControl w:val="0"/>
              <w:autoSpaceDE w:val="0"/>
              <w:autoSpaceDN w:val="0"/>
              <w:adjustRightInd w:val="0"/>
              <w:spacing w:before="29" w:after="0" w:line="194" w:lineRule="exact"/>
              <w:ind w:left="15"/>
              <w:jc w:val="center"/>
              <w:rPr>
                <w:rFonts w:ascii="Times New Roman" w:eastAsia="Times New Roman" w:hAnsi="Times New Roman" w:cs="Times New Roman"/>
                <w:bCs/>
                <w:w w:val="105"/>
                <w:sz w:val="18"/>
                <w:szCs w:val="18"/>
                <w:lang w:val="en-US"/>
              </w:rPr>
            </w:pPr>
            <w:r w:rsidRPr="0026535E">
              <w:rPr>
                <w:rFonts w:ascii="Times New Roman" w:eastAsia="Times New Roman" w:hAnsi="Times New Roman" w:cs="Times New Roman"/>
                <w:bCs/>
                <w:w w:val="105"/>
                <w:sz w:val="18"/>
                <w:szCs w:val="18"/>
                <w:lang w:val="en-US"/>
              </w:rPr>
              <w:t>63,93</w:t>
            </w:r>
          </w:p>
        </w:tc>
        <w:tc>
          <w:tcPr>
            <w:tcW w:w="76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F31453" w14:textId="77777777" w:rsidR="0026535E" w:rsidRPr="0026535E" w:rsidRDefault="0026535E" w:rsidP="00590805">
            <w:pPr>
              <w:widowControl w:val="0"/>
              <w:autoSpaceDE w:val="0"/>
              <w:autoSpaceDN w:val="0"/>
              <w:adjustRightInd w:val="0"/>
              <w:spacing w:before="29" w:after="0" w:line="194" w:lineRule="exact"/>
              <w:ind w:left="15"/>
              <w:rPr>
                <w:rFonts w:ascii="Times New Roman" w:eastAsia="Times New Roman" w:hAnsi="Times New Roman" w:cs="Times New Roman"/>
                <w:bCs/>
                <w:w w:val="105"/>
                <w:sz w:val="18"/>
                <w:szCs w:val="18"/>
              </w:rPr>
            </w:pPr>
            <w:r w:rsidRPr="0026535E">
              <w:rPr>
                <w:rFonts w:ascii="Times New Roman" w:eastAsia="Times New Roman" w:hAnsi="Times New Roman" w:cs="Times New Roman"/>
                <w:bCs/>
                <w:w w:val="105"/>
                <w:sz w:val="18"/>
                <w:szCs w:val="18"/>
              </w:rPr>
              <w:t>Плщ: г</w:t>
            </w:r>
            <w:proofErr w:type="gramStart"/>
            <w:r w:rsidRPr="0026535E">
              <w:rPr>
                <w:rFonts w:ascii="Times New Roman" w:eastAsia="Times New Roman" w:hAnsi="Times New Roman" w:cs="Times New Roman"/>
                <w:bCs/>
                <w:w w:val="105"/>
                <w:sz w:val="18"/>
                <w:szCs w:val="18"/>
              </w:rPr>
              <w:t>.Р</w:t>
            </w:r>
            <w:proofErr w:type="gramEnd"/>
            <w:r w:rsidRPr="0026535E">
              <w:rPr>
                <w:rFonts w:ascii="Times New Roman" w:eastAsia="Times New Roman" w:hAnsi="Times New Roman" w:cs="Times New Roman"/>
                <w:bCs/>
                <w:w w:val="105"/>
                <w:sz w:val="18"/>
                <w:szCs w:val="18"/>
              </w:rPr>
              <w:t>азвалка</w:t>
            </w:r>
            <w:r w:rsidR="00CD2BE7">
              <w:rPr>
                <w:rFonts w:ascii="Times New Roman" w:eastAsia="Times New Roman" w:hAnsi="Times New Roman" w:cs="Times New Roman"/>
                <w:bCs/>
                <w:w w:val="105"/>
                <w:sz w:val="18"/>
                <w:szCs w:val="18"/>
              </w:rPr>
              <w:t>1</w:t>
            </w:r>
            <w:r w:rsidRPr="0026535E">
              <w:rPr>
                <w:rFonts w:ascii="Times New Roman" w:eastAsia="Times New Roman" w:hAnsi="Times New Roman" w:cs="Times New Roman"/>
                <w:bCs/>
                <w:w w:val="105"/>
                <w:sz w:val="18"/>
                <w:szCs w:val="18"/>
              </w:rPr>
              <w:t xml:space="preserve">: </w:t>
            </w:r>
            <w:r w:rsidR="00CD2BE7">
              <w:rPr>
                <w:rFonts w:ascii="Times New Roman" w:eastAsia="Times New Roman" w:hAnsi="Times New Roman" w:cs="Times New Roman"/>
                <w:bCs/>
                <w:w w:val="105"/>
                <w:sz w:val="18"/>
                <w:szCs w:val="18"/>
              </w:rPr>
              <w:t>Монтажные</w:t>
            </w:r>
            <w:r w:rsidRPr="0026535E">
              <w:rPr>
                <w:rFonts w:ascii="Times New Roman" w:eastAsia="Times New Roman" w:hAnsi="Times New Roman" w:cs="Times New Roman"/>
                <w:bCs/>
                <w:w w:val="105"/>
                <w:sz w:val="18"/>
                <w:szCs w:val="18"/>
              </w:rPr>
              <w:t xml:space="preserve"> работы</w:t>
            </w:r>
          </w:p>
        </w:tc>
      </w:tr>
    </w:tbl>
    <w:p w14:paraId="22D12472" w14:textId="77777777" w:rsidR="0073103C" w:rsidRDefault="0073103C" w:rsidP="00590805">
      <w:pPr>
        <w:spacing w:after="0" w:line="240" w:lineRule="auto"/>
        <w:ind w:firstLine="709"/>
        <w:jc w:val="both"/>
        <w:rPr>
          <w:rFonts w:ascii="Times New Roman" w:eastAsia="Times New Roman" w:hAnsi="Times New Roman" w:cs="Times New Roman"/>
          <w:sz w:val="28"/>
          <w:szCs w:val="28"/>
          <w:lang w:eastAsia="ru-RU"/>
        </w:rPr>
      </w:pPr>
    </w:p>
    <w:p w14:paraId="5DED405C" w14:textId="3E10F46A" w:rsidR="0026535E" w:rsidRPr="0026535E" w:rsidRDefault="0026535E" w:rsidP="00590805">
      <w:pPr>
        <w:spacing w:after="0" w:line="240" w:lineRule="auto"/>
        <w:ind w:firstLine="709"/>
        <w:jc w:val="both"/>
        <w:rPr>
          <w:rFonts w:ascii="Times New Roman" w:eastAsia="Times New Roman" w:hAnsi="Times New Roman" w:cs="Times New Roman"/>
          <w:color w:val="FF0000"/>
          <w:sz w:val="28"/>
          <w:szCs w:val="28"/>
          <w:lang w:eastAsia="ru-RU"/>
        </w:rPr>
      </w:pPr>
      <w:proofErr w:type="gramStart"/>
      <w:r w:rsidRPr="0026535E">
        <w:rPr>
          <w:rFonts w:ascii="Times New Roman" w:eastAsia="Times New Roman" w:hAnsi="Times New Roman" w:cs="Times New Roman"/>
          <w:sz w:val="28"/>
          <w:szCs w:val="28"/>
          <w:lang w:eastAsia="ru-RU"/>
        </w:rPr>
        <w:t xml:space="preserve">По результатам расчетов рассеивания загрязняющих веществ в атмосферный воздух на период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объекта максимальные концентрации в приземном слое атмосферного воздуха на контуре границ предлагаемого участка пастбища, с учетом содержания фоновых концентраций в атмосферном воздухе, составляет 0,7065 ПДК по веществу Азота диоксид (Двуокись азота; пероксид азота), в расчетной точке с южной стороны, на границе зоны проведения работ.</w:t>
      </w:r>
      <w:proofErr w:type="gramEnd"/>
      <w:r w:rsidRPr="0026535E">
        <w:rPr>
          <w:rFonts w:ascii="Times New Roman" w:eastAsia="Times New Roman" w:hAnsi="Times New Roman" w:cs="Times New Roman"/>
          <w:sz w:val="28"/>
          <w:szCs w:val="28"/>
          <w:lang w:eastAsia="ru-RU"/>
        </w:rPr>
        <w:t xml:space="preserve"> </w:t>
      </w:r>
      <w:proofErr w:type="gramStart"/>
      <w:r w:rsidR="00286488" w:rsidRPr="00451552">
        <w:rPr>
          <w:rFonts w:ascii="Times New Roman" w:eastAsia="Times New Roman" w:hAnsi="Times New Roman" w:cs="Times New Roman"/>
          <w:sz w:val="28"/>
          <w:szCs w:val="28"/>
          <w:lang w:eastAsia="ru-RU"/>
        </w:rPr>
        <w:t>Фактическая концентрация</w:t>
      </w:r>
      <w:r w:rsidR="00451552">
        <w:rPr>
          <w:rFonts w:ascii="Times New Roman" w:eastAsia="Times New Roman" w:hAnsi="Times New Roman" w:cs="Times New Roman"/>
          <w:sz w:val="28"/>
          <w:szCs w:val="28"/>
          <w:lang w:eastAsia="ru-RU"/>
        </w:rPr>
        <w:t>,</w:t>
      </w:r>
      <w:r w:rsidR="00286488" w:rsidRPr="00451552">
        <w:rPr>
          <w:rFonts w:ascii="Times New Roman" w:eastAsia="Times New Roman" w:hAnsi="Times New Roman" w:cs="Times New Roman"/>
          <w:sz w:val="28"/>
          <w:szCs w:val="28"/>
          <w:lang w:eastAsia="ru-RU"/>
        </w:rPr>
        <w:t xml:space="preserve"> без учета фоновых концентраций</w:t>
      </w:r>
      <w:r w:rsidRPr="00451552">
        <w:rPr>
          <w:rFonts w:ascii="Times New Roman" w:eastAsia="Times New Roman" w:hAnsi="Times New Roman" w:cs="Times New Roman"/>
          <w:sz w:val="28"/>
          <w:szCs w:val="28"/>
          <w:lang w:eastAsia="ru-RU"/>
        </w:rPr>
        <w:t>, состав</w:t>
      </w:r>
      <w:r w:rsidR="00286488" w:rsidRPr="00451552">
        <w:rPr>
          <w:rFonts w:ascii="Times New Roman" w:eastAsia="Times New Roman" w:hAnsi="Times New Roman" w:cs="Times New Roman"/>
          <w:sz w:val="28"/>
          <w:szCs w:val="28"/>
          <w:lang w:eastAsia="ru-RU"/>
        </w:rPr>
        <w:t>ит</w:t>
      </w:r>
      <w:r w:rsidRPr="00451552">
        <w:rPr>
          <w:rFonts w:ascii="Times New Roman" w:eastAsia="Times New Roman" w:hAnsi="Times New Roman" w:cs="Times New Roman"/>
          <w:sz w:val="28"/>
          <w:szCs w:val="28"/>
          <w:lang w:eastAsia="ru-RU"/>
        </w:rPr>
        <w:t xml:space="preserve"> 0,6485 ПДК,</w:t>
      </w:r>
      <w:r w:rsidRPr="0026535E">
        <w:rPr>
          <w:rFonts w:ascii="Times New Roman" w:eastAsia="Times New Roman" w:hAnsi="Times New Roman" w:cs="Times New Roman"/>
          <w:sz w:val="28"/>
          <w:szCs w:val="28"/>
          <w:lang w:eastAsia="ru-RU"/>
        </w:rPr>
        <w:t xml:space="preserve"> вклад в загрязнение атмосферного воздуха непосредственно от источника выброса данного вещества составляет 91,66 %. </w:t>
      </w:r>
      <w:r w:rsidRPr="00451552">
        <w:rPr>
          <w:rFonts w:ascii="Times New Roman" w:eastAsia="Times New Roman" w:hAnsi="Times New Roman" w:cs="Times New Roman"/>
          <w:sz w:val="28"/>
          <w:szCs w:val="28"/>
          <w:lang w:eastAsia="ru-RU"/>
        </w:rPr>
        <w:t xml:space="preserve">Таким образом, </w:t>
      </w:r>
      <w:r w:rsidR="00286488" w:rsidRPr="00451552">
        <w:rPr>
          <w:rFonts w:ascii="Times New Roman" w:eastAsia="Times New Roman" w:hAnsi="Times New Roman" w:cs="Times New Roman"/>
          <w:sz w:val="28"/>
          <w:szCs w:val="28"/>
          <w:lang w:eastAsia="ru-RU"/>
        </w:rPr>
        <w:t xml:space="preserve">при </w:t>
      </w:r>
      <w:r w:rsidR="00451552">
        <w:rPr>
          <w:rFonts w:ascii="Times New Roman" w:eastAsia="Times New Roman" w:hAnsi="Times New Roman" w:cs="Times New Roman"/>
          <w:sz w:val="28"/>
          <w:szCs w:val="28"/>
          <w:lang w:eastAsia="ru-RU"/>
        </w:rPr>
        <w:t xml:space="preserve">оценке </w:t>
      </w:r>
      <w:r w:rsidR="00286488" w:rsidRPr="00451552">
        <w:rPr>
          <w:rFonts w:ascii="Times New Roman" w:eastAsia="Times New Roman" w:hAnsi="Times New Roman" w:cs="Times New Roman"/>
          <w:sz w:val="28"/>
          <w:szCs w:val="28"/>
          <w:lang w:eastAsia="ru-RU"/>
        </w:rPr>
        <w:t>проектируемых</w:t>
      </w:r>
      <w:r w:rsidRPr="00451552">
        <w:rPr>
          <w:rFonts w:ascii="Times New Roman" w:eastAsia="Times New Roman" w:hAnsi="Times New Roman" w:cs="Times New Roman"/>
          <w:sz w:val="28"/>
          <w:szCs w:val="28"/>
          <w:lang w:eastAsia="ru-RU"/>
        </w:rPr>
        <w:t xml:space="preserve"> </w:t>
      </w:r>
      <w:r w:rsidR="00E02318">
        <w:rPr>
          <w:rFonts w:ascii="Times New Roman" w:eastAsia="Times New Roman" w:hAnsi="Times New Roman" w:cs="Times New Roman"/>
          <w:sz w:val="28"/>
          <w:szCs w:val="28"/>
          <w:lang w:eastAsia="ru-RU"/>
        </w:rPr>
        <w:t>монтажных</w:t>
      </w:r>
      <w:r w:rsidRPr="0026535E">
        <w:rPr>
          <w:rFonts w:ascii="Times New Roman" w:eastAsia="Times New Roman" w:hAnsi="Times New Roman" w:cs="Times New Roman"/>
          <w:sz w:val="28"/>
          <w:szCs w:val="28"/>
          <w:lang w:eastAsia="ru-RU"/>
        </w:rPr>
        <w:t xml:space="preserve"> работ на территории памятника природы кр</w:t>
      </w:r>
      <w:r w:rsidR="00E84EBD">
        <w:rPr>
          <w:rFonts w:ascii="Times New Roman" w:eastAsia="Times New Roman" w:hAnsi="Times New Roman" w:cs="Times New Roman"/>
          <w:sz w:val="28"/>
          <w:szCs w:val="28"/>
          <w:lang w:eastAsia="ru-RU"/>
        </w:rPr>
        <w:t>аевого значения «Гора Развалка»</w:t>
      </w:r>
      <w:r w:rsidRPr="0026535E">
        <w:rPr>
          <w:rFonts w:ascii="Times New Roman" w:eastAsia="Times New Roman" w:hAnsi="Times New Roman" w:cs="Times New Roman"/>
          <w:sz w:val="28"/>
          <w:szCs w:val="28"/>
          <w:lang w:eastAsia="ru-RU"/>
        </w:rPr>
        <w:t xml:space="preserve"> превышений гигиенических нормативов по СанПиН 1.2.3685-21 "Гигиенические нормативы и требования к обеспечению безопасности и (или) безвредности для человека факторов среды обитания" не</w:t>
      </w:r>
      <w:proofErr w:type="gramEnd"/>
      <w:r w:rsidRPr="0026535E">
        <w:rPr>
          <w:rFonts w:ascii="Times New Roman" w:eastAsia="Times New Roman" w:hAnsi="Times New Roman" w:cs="Times New Roman"/>
          <w:sz w:val="28"/>
          <w:szCs w:val="28"/>
          <w:lang w:eastAsia="ru-RU"/>
        </w:rPr>
        <w:t xml:space="preserve"> выявлено, что соответствует государственным санитарно-эпидемиологическим прави</w:t>
      </w:r>
      <w:r w:rsidR="00F425EB">
        <w:rPr>
          <w:rFonts w:ascii="Times New Roman" w:eastAsia="Times New Roman" w:hAnsi="Times New Roman" w:cs="Times New Roman"/>
          <w:sz w:val="28"/>
          <w:szCs w:val="28"/>
          <w:lang w:eastAsia="ru-RU"/>
        </w:rPr>
        <w:t>лам и нормам СанПиН 2.1.3684-21</w:t>
      </w:r>
      <w:r w:rsidRPr="0026535E">
        <w:rPr>
          <w:rFonts w:ascii="Times New Roman" w:eastAsia="Times New Roman" w:hAnsi="Times New Roman" w:cs="Times New Roman"/>
          <w:sz w:val="28"/>
          <w:szCs w:val="28"/>
          <w:lang w:eastAsia="ru-RU"/>
        </w:rPr>
        <w:t xml:space="preserve">. </w:t>
      </w:r>
    </w:p>
    <w:p w14:paraId="71CAEFC5" w14:textId="77777777" w:rsidR="0026535E" w:rsidRPr="0026535E" w:rsidRDefault="0026535E" w:rsidP="00590805">
      <w:pPr>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Результаты расчета рассеивания и карты рассеивания приведены в приложении </w:t>
      </w:r>
      <w:r w:rsidR="008F436E">
        <w:rPr>
          <w:rFonts w:ascii="Times New Roman" w:eastAsia="Times New Roman" w:hAnsi="Times New Roman" w:cs="Times New Roman"/>
          <w:sz w:val="28"/>
          <w:szCs w:val="28"/>
          <w:lang w:eastAsia="ru-RU"/>
        </w:rPr>
        <w:t>3</w:t>
      </w:r>
      <w:r w:rsidRPr="0026535E">
        <w:rPr>
          <w:rFonts w:ascii="Times New Roman" w:eastAsia="Times New Roman" w:hAnsi="Times New Roman" w:cs="Times New Roman"/>
          <w:sz w:val="28"/>
          <w:szCs w:val="28"/>
          <w:lang w:eastAsia="ru-RU"/>
        </w:rPr>
        <w:t>. Расчет рассеивания проводился для проектируемых источников и для существующего положения. Максимальные приземные концентрации загрязняющих веществ рассчитаны без учета и с учетом фонового загрязнения атмосферы в расчетных точках на границе участка проведения работ.</w:t>
      </w:r>
    </w:p>
    <w:p w14:paraId="115D5D6B" w14:textId="77777777" w:rsidR="0026535E" w:rsidRPr="0026535E" w:rsidRDefault="0026535E" w:rsidP="00590805">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Анализ уровня воздействия объекта на атмосферный воздух показал:</w:t>
      </w:r>
    </w:p>
    <w:p w14:paraId="45D5874C" w14:textId="6C3A310E" w:rsidR="0026535E" w:rsidRPr="0026535E" w:rsidRDefault="0026535E" w:rsidP="00590805">
      <w:pPr>
        <w:widowControl w:val="0"/>
        <w:spacing w:after="0" w:line="240" w:lineRule="auto"/>
        <w:ind w:firstLine="709"/>
        <w:jc w:val="both"/>
        <w:rPr>
          <w:rFonts w:ascii="Times New Roman" w:eastAsia="Times New Roman" w:hAnsi="Times New Roman" w:cs="Times New Roman"/>
          <w:sz w:val="28"/>
          <w:szCs w:val="28"/>
          <w:lang w:eastAsia="ru-RU"/>
        </w:rPr>
      </w:pPr>
      <w:r w:rsidRPr="00BB6294">
        <w:rPr>
          <w:rFonts w:ascii="Times New Roman" w:eastAsia="Times New Roman" w:hAnsi="Times New Roman" w:cs="Times New Roman"/>
          <w:sz w:val="28"/>
          <w:szCs w:val="28"/>
          <w:lang w:eastAsia="ru-RU"/>
        </w:rPr>
        <w:t>– выбросы загрязняющих веществ</w:t>
      </w:r>
      <w:r w:rsidR="00286488" w:rsidRPr="00BB6294">
        <w:rPr>
          <w:rFonts w:ascii="Times New Roman" w:eastAsia="Times New Roman" w:hAnsi="Times New Roman" w:cs="Times New Roman"/>
          <w:sz w:val="28"/>
          <w:szCs w:val="28"/>
          <w:lang w:eastAsia="ru-RU"/>
        </w:rPr>
        <w:t>,</w:t>
      </w:r>
      <w:r w:rsidRPr="00BB6294">
        <w:rPr>
          <w:rFonts w:ascii="Times New Roman" w:eastAsia="Times New Roman" w:hAnsi="Times New Roman" w:cs="Times New Roman"/>
          <w:sz w:val="28"/>
          <w:szCs w:val="28"/>
          <w:lang w:eastAsia="ru-RU"/>
        </w:rPr>
        <w:t xml:space="preserve"> в период </w:t>
      </w:r>
      <w:r w:rsidR="00E02318" w:rsidRPr="00BB6294">
        <w:rPr>
          <w:rFonts w:ascii="Times New Roman" w:eastAsia="Times New Roman" w:hAnsi="Times New Roman" w:cs="Times New Roman"/>
          <w:sz w:val="28"/>
          <w:szCs w:val="28"/>
          <w:lang w:eastAsia="ru-RU"/>
        </w:rPr>
        <w:t>монтажных</w:t>
      </w:r>
      <w:r w:rsidRPr="00BB6294">
        <w:rPr>
          <w:rFonts w:ascii="Times New Roman" w:eastAsia="Times New Roman" w:hAnsi="Times New Roman" w:cs="Times New Roman"/>
          <w:sz w:val="28"/>
          <w:szCs w:val="28"/>
          <w:lang w:eastAsia="ru-RU"/>
        </w:rPr>
        <w:t xml:space="preserve"> работ</w:t>
      </w:r>
      <w:r w:rsidR="00286488" w:rsidRPr="00BB6294">
        <w:rPr>
          <w:rFonts w:ascii="Times New Roman" w:eastAsia="Times New Roman" w:hAnsi="Times New Roman" w:cs="Times New Roman"/>
          <w:sz w:val="28"/>
          <w:szCs w:val="28"/>
          <w:lang w:eastAsia="ru-RU"/>
        </w:rPr>
        <w:t>,</w:t>
      </w:r>
      <w:r w:rsidRPr="00BB6294">
        <w:rPr>
          <w:rFonts w:ascii="Times New Roman" w:eastAsia="Times New Roman" w:hAnsi="Times New Roman" w:cs="Times New Roman"/>
          <w:sz w:val="28"/>
          <w:szCs w:val="28"/>
          <w:lang w:eastAsia="ru-RU"/>
        </w:rPr>
        <w:t xml:space="preserve"> </w:t>
      </w:r>
      <w:r w:rsidR="00286488" w:rsidRPr="00BB6294">
        <w:rPr>
          <w:rFonts w:ascii="Times New Roman" w:eastAsia="Times New Roman" w:hAnsi="Times New Roman" w:cs="Times New Roman"/>
          <w:sz w:val="28"/>
          <w:szCs w:val="28"/>
          <w:lang w:eastAsia="ru-RU"/>
        </w:rPr>
        <w:t xml:space="preserve">будут </w:t>
      </w:r>
      <w:r w:rsidR="00BB6294" w:rsidRPr="00BB6294">
        <w:rPr>
          <w:rFonts w:ascii="Times New Roman" w:eastAsia="Times New Roman" w:hAnsi="Times New Roman" w:cs="Times New Roman"/>
          <w:sz w:val="28"/>
          <w:szCs w:val="28"/>
          <w:lang w:eastAsia="ru-RU"/>
        </w:rPr>
        <w:t>ограниченны во времени</w:t>
      </w:r>
      <w:r w:rsidRPr="00BB6294">
        <w:rPr>
          <w:rFonts w:ascii="Times New Roman" w:eastAsia="Times New Roman" w:hAnsi="Times New Roman" w:cs="Times New Roman"/>
          <w:sz w:val="28"/>
          <w:szCs w:val="28"/>
          <w:lang w:eastAsia="ru-RU"/>
        </w:rPr>
        <w:t>;</w:t>
      </w:r>
    </w:p>
    <w:p w14:paraId="2BB435A5" w14:textId="77777777" w:rsidR="0026535E" w:rsidRPr="0026535E" w:rsidRDefault="0026535E" w:rsidP="00590805">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lastRenderedPageBreak/>
        <w:t xml:space="preserve">– проектом организации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предусматривается последовательное выполнение работ;</w:t>
      </w:r>
    </w:p>
    <w:p w14:paraId="3B7AB5E9" w14:textId="77777777" w:rsidR="0026535E" w:rsidRPr="0026535E" w:rsidRDefault="0026535E" w:rsidP="00590805">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 в соответствии с выполненными расчётами при проведении всех этапов </w:t>
      </w:r>
      <w:r w:rsidR="00E02318">
        <w:rPr>
          <w:rFonts w:ascii="Times New Roman" w:eastAsia="Times New Roman" w:hAnsi="Times New Roman" w:cs="Times New Roman"/>
          <w:sz w:val="28"/>
          <w:szCs w:val="28"/>
          <w:lang w:eastAsia="ru-RU"/>
        </w:rPr>
        <w:t>монтажных</w:t>
      </w:r>
      <w:r w:rsidR="00E84EBD">
        <w:rPr>
          <w:rFonts w:ascii="Times New Roman" w:eastAsia="Times New Roman" w:hAnsi="Times New Roman" w:cs="Times New Roman"/>
          <w:sz w:val="28"/>
          <w:szCs w:val="28"/>
          <w:lang w:eastAsia="ru-RU"/>
        </w:rPr>
        <w:t xml:space="preserve"> работ</w:t>
      </w:r>
      <w:r w:rsidRPr="0026535E">
        <w:rPr>
          <w:rFonts w:ascii="Times New Roman" w:eastAsia="Times New Roman" w:hAnsi="Times New Roman" w:cs="Times New Roman"/>
          <w:sz w:val="28"/>
          <w:szCs w:val="28"/>
          <w:lang w:eastAsia="ru-RU"/>
        </w:rPr>
        <w:t xml:space="preserve"> значения всех выбрасываемых загрязняющих веществ на расчетных точках с учетом фоновых концентраций загрязняющих веществ по границам участка проведения работ не превысят 0,8 ПДК</w:t>
      </w:r>
      <w:r w:rsidR="00E84EBD" w:rsidRPr="00E84EBD">
        <w:rPr>
          <w:rFonts w:ascii="Times New Roman" w:eastAsia="Times New Roman" w:hAnsi="Times New Roman" w:cs="Times New Roman"/>
          <w:sz w:val="28"/>
          <w:szCs w:val="28"/>
          <w:lang w:eastAsia="ru-RU"/>
        </w:rPr>
        <w:t>?</w:t>
      </w:r>
      <w:r w:rsidRPr="0026535E">
        <w:rPr>
          <w:rFonts w:ascii="Times New Roman" w:eastAsia="Times New Roman" w:hAnsi="Times New Roman" w:cs="Times New Roman"/>
          <w:sz w:val="28"/>
          <w:szCs w:val="28"/>
          <w:lang w:eastAsia="ru-RU"/>
        </w:rPr>
        <w:t xml:space="preserve"> соответствующих для воздуха особых зон, к которым предъявляются повышенные санитарно-эпидемиологические требования, по результатам расчетов рассеивания без учета фоновых </w:t>
      </w:r>
      <w:proofErr w:type="gramStart"/>
      <w:r w:rsidRPr="0026535E">
        <w:rPr>
          <w:rFonts w:ascii="Times New Roman" w:eastAsia="Times New Roman" w:hAnsi="Times New Roman" w:cs="Times New Roman"/>
          <w:sz w:val="28"/>
          <w:szCs w:val="28"/>
          <w:lang w:eastAsia="ru-RU"/>
        </w:rPr>
        <w:t>концентраций</w:t>
      </w:r>
      <w:proofErr w:type="gramEnd"/>
      <w:r w:rsidRPr="0026535E">
        <w:rPr>
          <w:rFonts w:ascii="Times New Roman" w:eastAsia="Times New Roman" w:hAnsi="Times New Roman" w:cs="Times New Roman"/>
          <w:sz w:val="28"/>
          <w:szCs w:val="28"/>
          <w:lang w:eastAsia="ru-RU"/>
        </w:rPr>
        <w:t xml:space="preserve"> загрязняющих веществ по границам участка проведения работ также не превысят 0,8 ПДК;</w:t>
      </w:r>
    </w:p>
    <w:p w14:paraId="6DA1839C" w14:textId="77777777" w:rsidR="0026535E" w:rsidRPr="0026535E" w:rsidRDefault="0026535E" w:rsidP="00590805">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 в целом, на период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объекта, воздействие на состояние атмосферного воздуха прилегающих территорий в период его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является допустимым;</w:t>
      </w:r>
    </w:p>
    <w:p w14:paraId="6842DAF3" w14:textId="77777777" w:rsidR="00C21A87" w:rsidRDefault="0026535E" w:rsidP="008F436E">
      <w:pPr>
        <w:widowControl w:val="0"/>
        <w:spacing w:after="0" w:line="240" w:lineRule="auto"/>
        <w:ind w:firstLine="709"/>
        <w:jc w:val="both"/>
        <w:rPr>
          <w:rFonts w:ascii="Times New Roman" w:eastAsia="Times New Roman" w:hAnsi="Times New Roman" w:cs="Times New Roman"/>
          <w:sz w:val="28"/>
          <w:szCs w:val="28"/>
          <w:lang w:eastAsia="ru-RU"/>
        </w:rPr>
      </w:pPr>
      <w:r w:rsidRPr="0026535E">
        <w:rPr>
          <w:rFonts w:ascii="Times New Roman" w:eastAsia="Times New Roman" w:hAnsi="Times New Roman" w:cs="Times New Roman"/>
          <w:sz w:val="28"/>
          <w:szCs w:val="28"/>
          <w:lang w:eastAsia="ru-RU"/>
        </w:rPr>
        <w:t xml:space="preserve">- ожидаемый расчётный вклад в уровень загрязнения атмосферного воздуха от объекта в период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является кратковременным, и, следовательно, не приведет к ухудшению экологической обстановки в районе </w:t>
      </w:r>
      <w:r w:rsidR="00CD2BE7">
        <w:rPr>
          <w:rFonts w:ascii="Times New Roman" w:eastAsia="Times New Roman" w:hAnsi="Times New Roman" w:cs="Times New Roman"/>
          <w:sz w:val="28"/>
          <w:szCs w:val="28"/>
          <w:lang w:eastAsia="ru-RU"/>
        </w:rPr>
        <w:t>монтажа</w:t>
      </w:r>
      <w:r w:rsidRPr="0026535E">
        <w:rPr>
          <w:rFonts w:ascii="Times New Roman" w:eastAsia="Times New Roman" w:hAnsi="Times New Roman" w:cs="Times New Roman"/>
          <w:sz w:val="28"/>
          <w:szCs w:val="28"/>
          <w:lang w:eastAsia="ru-RU"/>
        </w:rPr>
        <w:t xml:space="preserve"> объекта и не окажет значительного негативно</w:t>
      </w:r>
      <w:r w:rsidR="008F436E">
        <w:rPr>
          <w:rFonts w:ascii="Times New Roman" w:eastAsia="Times New Roman" w:hAnsi="Times New Roman" w:cs="Times New Roman"/>
          <w:sz w:val="28"/>
          <w:szCs w:val="28"/>
          <w:lang w:eastAsia="ru-RU"/>
        </w:rPr>
        <w:t>го</w:t>
      </w:r>
      <w:r w:rsidR="00E84EBD" w:rsidRPr="00E84EBD">
        <w:rPr>
          <w:rFonts w:ascii="Times New Roman" w:eastAsia="Times New Roman" w:hAnsi="Times New Roman" w:cs="Times New Roman"/>
          <w:sz w:val="28"/>
          <w:szCs w:val="28"/>
          <w:lang w:eastAsia="ru-RU"/>
        </w:rPr>
        <w:t xml:space="preserve"> </w:t>
      </w:r>
      <w:r w:rsidR="00E84EBD">
        <w:rPr>
          <w:rFonts w:ascii="Times New Roman" w:eastAsia="Times New Roman" w:hAnsi="Times New Roman" w:cs="Times New Roman"/>
          <w:sz w:val="28"/>
          <w:szCs w:val="28"/>
          <w:lang w:eastAsia="ru-RU"/>
        </w:rPr>
        <w:t xml:space="preserve">воздействия на </w:t>
      </w:r>
      <w:r w:rsidR="008F436E">
        <w:rPr>
          <w:rFonts w:ascii="Times New Roman" w:eastAsia="Times New Roman" w:hAnsi="Times New Roman" w:cs="Times New Roman"/>
          <w:sz w:val="28"/>
          <w:szCs w:val="28"/>
          <w:lang w:eastAsia="ru-RU"/>
        </w:rPr>
        <w:t>окружающую среду.</w:t>
      </w:r>
    </w:p>
    <w:p w14:paraId="67D6900A" w14:textId="77777777" w:rsidR="0053783A" w:rsidRPr="00C21A87" w:rsidRDefault="0053783A" w:rsidP="005F33BF">
      <w:pPr>
        <w:widowControl w:val="0"/>
        <w:spacing w:after="0" w:line="240" w:lineRule="auto"/>
        <w:jc w:val="both"/>
        <w:rPr>
          <w:rFonts w:ascii="Times New Roman" w:eastAsia="Times New Roman" w:hAnsi="Times New Roman" w:cs="Times New Roman"/>
          <w:sz w:val="28"/>
          <w:szCs w:val="28"/>
          <w:lang w:eastAsia="ru-RU"/>
        </w:rPr>
      </w:pPr>
    </w:p>
    <w:p w14:paraId="2D60C1D3" w14:textId="77777777" w:rsidR="00C21A87" w:rsidRDefault="00C21A87" w:rsidP="001C11BD">
      <w:pPr>
        <w:pStyle w:val="aa"/>
        <w:numPr>
          <w:ilvl w:val="1"/>
          <w:numId w:val="43"/>
        </w:numPr>
        <w:ind w:left="0" w:firstLine="567"/>
        <w:outlineLvl w:val="1"/>
        <w:rPr>
          <w:b/>
          <w:bCs/>
          <w:sz w:val="28"/>
          <w:szCs w:val="28"/>
        </w:rPr>
      </w:pPr>
      <w:bookmarkStart w:id="41" w:name="_Toc161399121"/>
      <w:bookmarkStart w:id="42" w:name="_Hlk122454001"/>
      <w:r w:rsidRPr="0049067A">
        <w:rPr>
          <w:b/>
          <w:bCs/>
          <w:sz w:val="28"/>
          <w:szCs w:val="28"/>
        </w:rPr>
        <w:t xml:space="preserve">Оценка воздействия объекта на атмосферный воздух </w:t>
      </w:r>
      <w:r w:rsidR="00E84EBD">
        <w:rPr>
          <w:b/>
          <w:bCs/>
          <w:sz w:val="28"/>
          <w:szCs w:val="28"/>
        </w:rPr>
        <w:t>в</w:t>
      </w:r>
      <w:r w:rsidRPr="0049067A">
        <w:rPr>
          <w:b/>
          <w:bCs/>
          <w:sz w:val="28"/>
          <w:szCs w:val="28"/>
        </w:rPr>
        <w:t xml:space="preserve"> период </w:t>
      </w:r>
      <w:r w:rsidR="005F33BF" w:rsidRPr="0049067A">
        <w:rPr>
          <w:b/>
          <w:bCs/>
          <w:sz w:val="28"/>
          <w:szCs w:val="28"/>
        </w:rPr>
        <w:t>эксплуатации</w:t>
      </w:r>
      <w:bookmarkEnd w:id="41"/>
    </w:p>
    <w:p w14:paraId="73F88E98" w14:textId="77777777" w:rsidR="008F436E" w:rsidRPr="0049067A" w:rsidRDefault="008F436E" w:rsidP="008F436E">
      <w:pPr>
        <w:pStyle w:val="aa"/>
        <w:ind w:left="567"/>
        <w:outlineLvl w:val="1"/>
        <w:rPr>
          <w:b/>
          <w:bCs/>
          <w:sz w:val="28"/>
          <w:szCs w:val="28"/>
        </w:rPr>
      </w:pPr>
    </w:p>
    <w:bookmarkEnd w:id="42"/>
    <w:p w14:paraId="21836058" w14:textId="77777777" w:rsidR="00C21A87" w:rsidRPr="00C21A87" w:rsidRDefault="0053783A" w:rsidP="005F33BF">
      <w:pPr>
        <w:spacing w:after="0" w:line="240" w:lineRule="auto"/>
        <w:ind w:firstLine="709"/>
        <w:jc w:val="both"/>
        <w:rPr>
          <w:rFonts w:ascii="Times New Roman" w:eastAsia="Times New Roman" w:hAnsi="Times New Roman" w:cs="Times New Roman"/>
          <w:sz w:val="28"/>
          <w:szCs w:val="28"/>
          <w:lang w:eastAsia="ru-RU"/>
        </w:rPr>
      </w:pPr>
      <w:r w:rsidRPr="0053783A">
        <w:rPr>
          <w:rFonts w:ascii="Times New Roman" w:eastAsia="Times New Roman" w:hAnsi="Times New Roman" w:cs="Times New Roman"/>
          <w:sz w:val="28"/>
          <w:szCs w:val="28"/>
          <w:lang w:eastAsia="ru-RU"/>
        </w:rPr>
        <w:t>В период эксплуатации воздействие на атмосферный воздух оказ</w:t>
      </w:r>
      <w:r w:rsidR="00E84EBD">
        <w:rPr>
          <w:rFonts w:ascii="Times New Roman" w:eastAsia="Times New Roman" w:hAnsi="Times New Roman" w:cs="Times New Roman"/>
          <w:sz w:val="28"/>
          <w:szCs w:val="28"/>
          <w:lang w:eastAsia="ru-RU"/>
        </w:rPr>
        <w:t>ываться не будет, так как</w:t>
      </w:r>
      <w:r w:rsidRPr="0053783A">
        <w:rPr>
          <w:rFonts w:ascii="Times New Roman" w:eastAsia="Times New Roman" w:hAnsi="Times New Roman" w:cs="Times New Roman"/>
          <w:sz w:val="28"/>
          <w:szCs w:val="28"/>
          <w:lang w:eastAsia="ru-RU"/>
        </w:rPr>
        <w:t xml:space="preserve"> стационарные и передвижные источники выбросов</w:t>
      </w:r>
      <w:r w:rsidR="00E84EBD">
        <w:rPr>
          <w:rFonts w:ascii="Times New Roman" w:eastAsia="Times New Roman" w:hAnsi="Times New Roman" w:cs="Times New Roman"/>
          <w:sz w:val="28"/>
          <w:szCs w:val="28"/>
          <w:lang w:eastAsia="ru-RU"/>
        </w:rPr>
        <w:t xml:space="preserve"> отсутствуют</w:t>
      </w:r>
      <w:r w:rsidRPr="0053783A">
        <w:rPr>
          <w:rFonts w:ascii="Times New Roman" w:eastAsia="Times New Roman" w:hAnsi="Times New Roman" w:cs="Times New Roman"/>
          <w:sz w:val="28"/>
          <w:szCs w:val="28"/>
          <w:lang w:eastAsia="ru-RU"/>
        </w:rPr>
        <w:t xml:space="preserve">. </w:t>
      </w:r>
      <w:r w:rsidR="0049067A">
        <w:rPr>
          <w:rFonts w:ascii="Times New Roman" w:eastAsia="Times New Roman" w:hAnsi="Times New Roman" w:cs="Times New Roman"/>
          <w:sz w:val="28"/>
          <w:szCs w:val="28"/>
          <w:lang w:eastAsia="ru-RU"/>
        </w:rPr>
        <w:t xml:space="preserve">Окраска защитной решетки в период эксплуатации будет происходить красками на водной основе. </w:t>
      </w:r>
      <w:r w:rsidRPr="0053783A">
        <w:rPr>
          <w:rFonts w:ascii="Times New Roman" w:eastAsia="Times New Roman" w:hAnsi="Times New Roman" w:cs="Times New Roman"/>
          <w:sz w:val="28"/>
          <w:szCs w:val="28"/>
          <w:lang w:eastAsia="ru-RU"/>
        </w:rPr>
        <w:t>На территорию памятника природы транспорт заходить не будет.</w:t>
      </w:r>
    </w:p>
    <w:p w14:paraId="4813E503" w14:textId="77777777" w:rsidR="00F4414F" w:rsidRPr="00154A27" w:rsidRDefault="00F4414F" w:rsidP="005F33BF">
      <w:pPr>
        <w:widowControl w:val="0"/>
        <w:spacing w:after="0" w:line="240" w:lineRule="auto"/>
        <w:ind w:firstLine="709"/>
        <w:jc w:val="both"/>
        <w:rPr>
          <w:rFonts w:ascii="Times New Roman" w:eastAsia="Arial" w:hAnsi="Times New Roman" w:cs="Times New Roman"/>
          <w:sz w:val="28"/>
          <w:szCs w:val="28"/>
          <w:highlight w:val="yellow"/>
          <w:lang w:eastAsia="ru-RU" w:bidi="ru-RU"/>
        </w:rPr>
      </w:pPr>
    </w:p>
    <w:p w14:paraId="3E458426" w14:textId="77777777" w:rsidR="00C21A87" w:rsidRPr="0087289A" w:rsidRDefault="00C21A87" w:rsidP="001C11BD">
      <w:pPr>
        <w:pStyle w:val="aa"/>
        <w:numPr>
          <w:ilvl w:val="1"/>
          <w:numId w:val="43"/>
        </w:numPr>
        <w:ind w:left="0" w:firstLine="709"/>
        <w:outlineLvl w:val="1"/>
        <w:rPr>
          <w:b/>
          <w:bCs/>
          <w:sz w:val="28"/>
          <w:szCs w:val="28"/>
        </w:rPr>
      </w:pPr>
      <w:bookmarkStart w:id="43" w:name="_Toc161399122"/>
      <w:r w:rsidRPr="0087289A">
        <w:rPr>
          <w:b/>
          <w:bCs/>
          <w:sz w:val="28"/>
          <w:szCs w:val="28"/>
        </w:rPr>
        <w:t>Оценка акустического воздействия объекта на окружающую среду</w:t>
      </w:r>
      <w:bookmarkEnd w:id="43"/>
    </w:p>
    <w:p w14:paraId="0BEB7A67" w14:textId="77777777" w:rsidR="0087289A" w:rsidRDefault="0087289A"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63C377AA" w14:textId="77777777" w:rsidR="00AC533D" w:rsidRPr="0049067A" w:rsidRDefault="00AC533D" w:rsidP="00AC533D">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Основными задачами данного раздела являются:</w:t>
      </w:r>
    </w:p>
    <w:p w14:paraId="5CD2A214" w14:textId="77777777" w:rsidR="00AC533D" w:rsidRPr="0049067A" w:rsidRDefault="00AC533D" w:rsidP="00AC533D">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выявление основных источников шума на территории площадки;</w:t>
      </w:r>
    </w:p>
    <w:p w14:paraId="17A0B3A2" w14:textId="77777777" w:rsidR="00AC533D" w:rsidRPr="0049067A" w:rsidRDefault="00AC533D" w:rsidP="00AC533D">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определение шумовых характеристик источников;</w:t>
      </w:r>
    </w:p>
    <w:p w14:paraId="0B180394" w14:textId="77777777" w:rsidR="00AC533D" w:rsidRPr="0049067A" w:rsidRDefault="00AC533D" w:rsidP="00AC533D">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выбор расчетных точек и определение путей распространения шума от основных источников к точкам нормирования;</w:t>
      </w:r>
    </w:p>
    <w:p w14:paraId="334E014F" w14:textId="77777777" w:rsidR="00AC533D" w:rsidRPr="0049067A" w:rsidRDefault="00AC533D" w:rsidP="00AC533D">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расчет ожидаемых уровней шума в выбранных точках на границе предлагаемой намечаемой деятельности, сравнение полученных результатов с допустимыми нормативными значениями;</w:t>
      </w:r>
    </w:p>
    <w:p w14:paraId="5295048C" w14:textId="0B76BAF9" w:rsidR="00AC533D" w:rsidRPr="0049067A" w:rsidRDefault="00AC533D" w:rsidP="00AC533D">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w:t>
      </w:r>
      <w:r w:rsidR="00151DCF" w:rsidRPr="00BB6294">
        <w:rPr>
          <w:rFonts w:ascii="Times New Roman" w:eastAsia="Times New Roman" w:hAnsi="Times New Roman" w:cs="Times New Roman"/>
          <w:sz w:val="28"/>
          <w:szCs w:val="28"/>
          <w:lang w:eastAsia="ru-RU"/>
        </w:rPr>
        <w:t>построение общей картины распределения уровней звукового давления за пределами границ участка проведения работ.</w:t>
      </w:r>
    </w:p>
    <w:p w14:paraId="39DC4853" w14:textId="77777777" w:rsidR="00E84EBD" w:rsidRDefault="0049067A" w:rsidP="0049067A">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49067A">
        <w:rPr>
          <w:rFonts w:ascii="Times New Roman" w:eastAsia="Times New Roman" w:hAnsi="Times New Roman" w:cs="Times New Roman"/>
          <w:sz w:val="28"/>
          <w:szCs w:val="28"/>
          <w:lang w:eastAsia="ru-RU"/>
        </w:rPr>
        <w:t>С учетом проектных решений на площадке отсутствуют источники постоянного шума, однако проведен</w:t>
      </w:r>
      <w:r w:rsidR="00E84EBD">
        <w:rPr>
          <w:rFonts w:ascii="Times New Roman" w:eastAsia="Times New Roman" w:hAnsi="Times New Roman" w:cs="Times New Roman"/>
          <w:sz w:val="28"/>
          <w:szCs w:val="28"/>
          <w:lang w:eastAsia="ru-RU"/>
        </w:rPr>
        <w:t>ие работ по монтажу конструкций</w:t>
      </w:r>
      <w:r w:rsidRPr="0049067A">
        <w:rPr>
          <w:rFonts w:ascii="Times New Roman" w:eastAsia="Times New Roman" w:hAnsi="Times New Roman" w:cs="Times New Roman"/>
          <w:sz w:val="28"/>
          <w:szCs w:val="28"/>
          <w:lang w:eastAsia="ru-RU"/>
        </w:rPr>
        <w:t xml:space="preserve"> будет сопровождаться шумами от работы автотранспорта, осуществляющего подвоз </w:t>
      </w:r>
      <w:r w:rsidRPr="0049067A">
        <w:rPr>
          <w:rFonts w:ascii="Times New Roman" w:eastAsia="Times New Roman" w:hAnsi="Times New Roman" w:cs="Times New Roman"/>
          <w:sz w:val="28"/>
          <w:szCs w:val="28"/>
          <w:lang w:eastAsia="ru-RU"/>
        </w:rPr>
        <w:lastRenderedPageBreak/>
        <w:t>материалов на территорию площадки (существующая автодорога), работы «Генератор Husqvarna (Хускварна) бензиновый G8500P (или аналог)», обеспечивающий одновременную работу 2-х «УШМ DENZEL AG230-2600 26917 (или аналог)», подсоединенных к нему с помощью 2-х «Удлинителей АТЛАНТ ПВС 2x1 30 м</w:t>
      </w:r>
      <w:proofErr w:type="gramEnd"/>
      <w:r w:rsidRPr="0049067A">
        <w:rPr>
          <w:rFonts w:ascii="Times New Roman" w:eastAsia="Times New Roman" w:hAnsi="Times New Roman" w:cs="Times New Roman"/>
          <w:sz w:val="28"/>
          <w:szCs w:val="28"/>
          <w:lang w:eastAsia="ru-RU"/>
        </w:rPr>
        <w:t xml:space="preserve"> 40124 (или аналог)» каждая, производительность работ при этом составит 2 м</w:t>
      </w:r>
      <w:proofErr w:type="gramStart"/>
      <w:r w:rsidR="00E84EBD">
        <w:rPr>
          <w:rFonts w:ascii="Times New Roman" w:eastAsia="Times New Roman" w:hAnsi="Times New Roman" w:cs="Times New Roman"/>
          <w:sz w:val="28"/>
          <w:szCs w:val="28"/>
          <w:vertAlign w:val="superscript"/>
          <w:lang w:eastAsia="ru-RU"/>
        </w:rPr>
        <w:t>2</w:t>
      </w:r>
      <w:proofErr w:type="gramEnd"/>
      <w:r w:rsidRPr="0049067A">
        <w:rPr>
          <w:rFonts w:ascii="Times New Roman" w:eastAsia="Times New Roman" w:hAnsi="Times New Roman" w:cs="Times New Roman"/>
          <w:sz w:val="28"/>
          <w:szCs w:val="28"/>
          <w:lang w:eastAsia="ru-RU"/>
        </w:rPr>
        <w:t xml:space="preserve">/час, работы будут выполнены в течение 1 дня, данный вид работ будет осуществляться силами 2-х работников. </w:t>
      </w:r>
    </w:p>
    <w:p w14:paraId="52CF6D58" w14:textId="77777777" w:rsidR="00E84EBD" w:rsidRDefault="00E84EBD" w:rsidP="0049067A">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р</w:t>
      </w:r>
      <w:r w:rsidR="0049067A" w:rsidRPr="0049067A">
        <w:rPr>
          <w:rFonts w:ascii="Times New Roman" w:eastAsia="Times New Roman" w:hAnsi="Times New Roman" w:cs="Times New Roman"/>
          <w:sz w:val="28"/>
          <w:szCs w:val="28"/>
          <w:lang w:eastAsia="ru-RU"/>
        </w:rPr>
        <w:t>абот</w:t>
      </w:r>
      <w:r>
        <w:rPr>
          <w:rFonts w:ascii="Times New Roman" w:eastAsia="Times New Roman" w:hAnsi="Times New Roman" w:cs="Times New Roman"/>
          <w:sz w:val="28"/>
          <w:szCs w:val="28"/>
          <w:lang w:eastAsia="ru-RU"/>
        </w:rPr>
        <w:t>ы</w:t>
      </w:r>
      <w:r w:rsidR="0049067A" w:rsidRPr="0049067A">
        <w:rPr>
          <w:rFonts w:ascii="Times New Roman" w:eastAsia="Times New Roman" w:hAnsi="Times New Roman" w:cs="Times New Roman"/>
          <w:sz w:val="28"/>
          <w:szCs w:val="28"/>
          <w:lang w:eastAsia="ru-RU"/>
        </w:rPr>
        <w:t xml:space="preserve"> пескоструйной установки DSG 250 (или аналог), подача воздуха осуществляется с помощью передвижного «Винтового компрессора DALGAKIRAN PDP 20-7 (или аналог)», производительность работ при этом составит 10 м</w:t>
      </w:r>
      <w:proofErr w:type="gramStart"/>
      <w:r w:rsidR="0049067A" w:rsidRPr="00A41DE3">
        <w:rPr>
          <w:rFonts w:ascii="Times New Roman" w:eastAsia="Times New Roman" w:hAnsi="Times New Roman" w:cs="Times New Roman"/>
          <w:sz w:val="28"/>
          <w:szCs w:val="28"/>
          <w:vertAlign w:val="superscript"/>
          <w:lang w:eastAsia="ru-RU"/>
        </w:rPr>
        <w:t>2</w:t>
      </w:r>
      <w:proofErr w:type="gramEnd"/>
      <w:r w:rsidR="0049067A" w:rsidRPr="0049067A">
        <w:rPr>
          <w:rFonts w:ascii="Times New Roman" w:eastAsia="Times New Roman" w:hAnsi="Times New Roman" w:cs="Times New Roman"/>
          <w:sz w:val="28"/>
          <w:szCs w:val="28"/>
          <w:lang w:eastAsia="ru-RU"/>
        </w:rPr>
        <w:t>/час</w:t>
      </w:r>
      <w:r>
        <w:rPr>
          <w:rFonts w:ascii="Times New Roman" w:eastAsia="Times New Roman" w:hAnsi="Times New Roman" w:cs="Times New Roman"/>
          <w:sz w:val="28"/>
          <w:szCs w:val="28"/>
          <w:lang w:eastAsia="ru-RU"/>
        </w:rPr>
        <w:t>. Р</w:t>
      </w:r>
      <w:r w:rsidR="0049067A" w:rsidRPr="0049067A">
        <w:rPr>
          <w:rFonts w:ascii="Times New Roman" w:eastAsia="Times New Roman" w:hAnsi="Times New Roman" w:cs="Times New Roman"/>
          <w:sz w:val="28"/>
          <w:szCs w:val="28"/>
          <w:lang w:eastAsia="ru-RU"/>
        </w:rPr>
        <w:t>аботы будут выполнены в течение 1 дня.</w:t>
      </w:r>
    </w:p>
    <w:p w14:paraId="7AA2B6F6" w14:textId="77777777" w:rsidR="0049067A" w:rsidRPr="0049067A" w:rsidRDefault="0049067A" w:rsidP="0049067A">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Данный вид работ будет осуществляться силами 2-х работников. Для работ внутри штольни предусмотрено использова</w:t>
      </w:r>
      <w:r w:rsidR="00AC533D">
        <w:rPr>
          <w:rFonts w:ascii="Times New Roman" w:eastAsia="Times New Roman" w:hAnsi="Times New Roman" w:cs="Times New Roman"/>
          <w:sz w:val="28"/>
          <w:szCs w:val="28"/>
          <w:lang w:eastAsia="ru-RU"/>
        </w:rPr>
        <w:t>ние установки алмазного бурения</w:t>
      </w:r>
      <w:r w:rsidRPr="0049067A">
        <w:rPr>
          <w:rFonts w:ascii="Times New Roman" w:eastAsia="Times New Roman" w:hAnsi="Times New Roman" w:cs="Times New Roman"/>
          <w:sz w:val="28"/>
          <w:szCs w:val="28"/>
          <w:lang w:eastAsia="ru-RU"/>
        </w:rPr>
        <w:t xml:space="preserve"> УШМ DENZEL AG230-2600 26917 или аналог, вентилятора радиального ВР 80-75, который будет обеспечивать движение загрязненного пылью воздуха по направлению </w:t>
      </w:r>
      <w:r w:rsidR="00AC533D" w:rsidRPr="0049067A">
        <w:rPr>
          <w:rFonts w:ascii="Times New Roman" w:eastAsia="Times New Roman" w:hAnsi="Times New Roman" w:cs="Times New Roman"/>
          <w:sz w:val="28"/>
          <w:szCs w:val="28"/>
          <w:lang w:eastAsia="ru-RU"/>
        </w:rPr>
        <w:t xml:space="preserve">из штольни </w:t>
      </w:r>
      <w:r w:rsidRPr="0049067A">
        <w:rPr>
          <w:rFonts w:ascii="Times New Roman" w:eastAsia="Times New Roman" w:hAnsi="Times New Roman" w:cs="Times New Roman"/>
          <w:sz w:val="28"/>
          <w:szCs w:val="28"/>
          <w:lang w:eastAsia="ru-RU"/>
        </w:rPr>
        <w:t>к выходу.</w:t>
      </w:r>
    </w:p>
    <w:p w14:paraId="4F51EE15" w14:textId="77777777" w:rsidR="0049067A" w:rsidRPr="0049067A" w:rsidRDefault="0049067A" w:rsidP="0049067A">
      <w:pPr>
        <w:widowControl w:val="0"/>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Акустический расчет выполняется в соответствии со СНиП 23-03-2003 «Защита от шума» и другими действующими методиками.</w:t>
      </w:r>
    </w:p>
    <w:p w14:paraId="15277911" w14:textId="77777777" w:rsidR="00C21A87" w:rsidRPr="00C21A87" w:rsidRDefault="00C21A87"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265C480F" w14:textId="77777777" w:rsidR="00C21A87" w:rsidRPr="00C21A87" w:rsidRDefault="00C21A87" w:rsidP="001C11BD">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44" w:name="_Toc161399123"/>
      <w:r w:rsidRPr="00C21A87">
        <w:rPr>
          <w:rFonts w:ascii="Times New Roman" w:eastAsia="Times New Roman" w:hAnsi="Times New Roman" w:cs="Times New Roman"/>
          <w:b/>
          <w:bCs/>
          <w:sz w:val="28"/>
          <w:szCs w:val="28"/>
          <w:lang w:eastAsia="ru-RU"/>
        </w:rPr>
        <w:t xml:space="preserve">Оценка акустического воздействия объекта на окружающую среду в период </w:t>
      </w:r>
      <w:r w:rsidR="00CD2BE7">
        <w:rPr>
          <w:rFonts w:ascii="Times New Roman" w:eastAsia="Times New Roman" w:hAnsi="Times New Roman" w:cs="Times New Roman"/>
          <w:b/>
          <w:bCs/>
          <w:sz w:val="28"/>
          <w:szCs w:val="28"/>
          <w:lang w:eastAsia="ru-RU"/>
        </w:rPr>
        <w:t>монтажа</w:t>
      </w:r>
      <w:bookmarkEnd w:id="44"/>
    </w:p>
    <w:p w14:paraId="3D453AD8" w14:textId="77777777" w:rsidR="0049067A" w:rsidRPr="00DC648F" w:rsidRDefault="0049067A" w:rsidP="00DC648F">
      <w:pPr>
        <w:widowControl w:val="0"/>
        <w:spacing w:after="0" w:line="240" w:lineRule="auto"/>
        <w:jc w:val="both"/>
        <w:rPr>
          <w:rFonts w:ascii="Times New Roman" w:eastAsia="Times New Roman" w:hAnsi="Times New Roman" w:cs="Times New Roman"/>
          <w:b/>
          <w:i/>
          <w:sz w:val="28"/>
          <w:szCs w:val="28"/>
          <w:lang w:eastAsia="ru-RU"/>
        </w:rPr>
      </w:pPr>
      <w:bookmarkStart w:id="45" w:name="_Hlk103638971"/>
    </w:p>
    <w:p w14:paraId="23EF50AE" w14:textId="77777777" w:rsidR="0049067A" w:rsidRPr="0049067A" w:rsidRDefault="0049067A" w:rsidP="00DC648F">
      <w:pPr>
        <w:widowControl w:val="0"/>
        <w:spacing w:after="0" w:line="240" w:lineRule="auto"/>
        <w:ind w:firstLine="567"/>
        <w:jc w:val="both"/>
        <w:rPr>
          <w:rFonts w:ascii="Times New Roman" w:eastAsia="Times New Roman" w:hAnsi="Times New Roman" w:cs="Times New Roman"/>
          <w:b/>
          <w:i/>
          <w:sz w:val="28"/>
          <w:szCs w:val="28"/>
          <w:lang w:eastAsia="ru-RU"/>
        </w:rPr>
      </w:pPr>
      <w:r w:rsidRPr="0049067A">
        <w:rPr>
          <w:rFonts w:ascii="Times New Roman" w:eastAsia="Times New Roman" w:hAnsi="Times New Roman" w:cs="Times New Roman"/>
          <w:b/>
          <w:i/>
          <w:sz w:val="28"/>
          <w:szCs w:val="28"/>
          <w:lang w:eastAsia="ru-RU"/>
        </w:rPr>
        <w:t>Предельно-допустимые уровни воздействия.</w:t>
      </w:r>
    </w:p>
    <w:p w14:paraId="2EF6DF61" w14:textId="13C40301" w:rsidR="0049067A" w:rsidRPr="0049067A" w:rsidRDefault="0049067A" w:rsidP="00DC648F">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Санитарное нормирование производится </w:t>
      </w:r>
      <w:bookmarkStart w:id="46" w:name="_Hlk160545013"/>
      <w:r w:rsidRPr="00BB6294">
        <w:rPr>
          <w:rFonts w:ascii="Times New Roman" w:eastAsia="Times New Roman" w:hAnsi="Times New Roman" w:cs="Times New Roman"/>
          <w:sz w:val="28"/>
          <w:szCs w:val="28"/>
          <w:lang w:eastAsia="ru-RU"/>
        </w:rPr>
        <w:t xml:space="preserve">СанПиН 2.1.3684-21 </w:t>
      </w:r>
      <w:bookmarkEnd w:id="46"/>
      <w:r w:rsidRPr="00BB6294">
        <w:rPr>
          <w:rFonts w:ascii="Times New Roman" w:eastAsia="Times New Roman" w:hAnsi="Times New Roman" w:cs="Times New Roman"/>
          <w:sz w:val="28"/>
          <w:szCs w:val="28"/>
          <w:lang w:eastAsia="ru-RU"/>
        </w:rPr>
        <w:t>«</w:t>
      </w:r>
      <w:r w:rsidR="00151DCF" w:rsidRPr="00BB6294">
        <w:rPr>
          <w:rFonts w:ascii="Times New Roman" w:eastAsia="Times New Roman" w:hAnsi="Times New Roman" w:cs="Times New Roman"/>
          <w:sz w:val="28"/>
          <w:szCs w:val="28"/>
          <w:lang w:eastAsia="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BB6294">
        <w:rPr>
          <w:rFonts w:ascii="Times New Roman" w:eastAsia="Times New Roman" w:hAnsi="Times New Roman" w:cs="Times New Roman"/>
          <w:sz w:val="28"/>
          <w:szCs w:val="28"/>
          <w:lang w:eastAsia="ru-RU"/>
        </w:rPr>
        <w:t>».</w:t>
      </w:r>
    </w:p>
    <w:p w14:paraId="4FE4609B" w14:textId="77777777" w:rsidR="0049067A" w:rsidRPr="0049067A" w:rsidRDefault="004D05E6" w:rsidP="00DC648F">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Согласно</w:t>
      </w:r>
      <w:r w:rsidRPr="004D05E6">
        <w:rPr>
          <w:rFonts w:ascii="Times New Roman" w:eastAsia="Times New Roman" w:hAnsi="Times New Roman" w:cs="Times New Roman"/>
          <w:sz w:val="28"/>
          <w:szCs w:val="28"/>
          <w:lang w:eastAsia="ru-RU"/>
        </w:rPr>
        <w:t xml:space="preserve"> СП 51.13330.2011 Защита от шума. Актуализированная редакция СНиП 23-03-2003</w:t>
      </w:r>
      <w:r w:rsidR="0049067A" w:rsidRPr="0049067A">
        <w:rPr>
          <w:rFonts w:ascii="Times New Roman" w:eastAsia="Times New Roman" w:hAnsi="Times New Roman" w:cs="Times New Roman"/>
          <w:sz w:val="28"/>
          <w:szCs w:val="28"/>
          <w:lang w:eastAsia="ru-RU"/>
        </w:rPr>
        <w:t xml:space="preserve"> нормируемыми параметрами шума в расчетных точках являются уровни звукового давления </w:t>
      </w:r>
      <w:r w:rsidR="0049067A" w:rsidRPr="0049067A">
        <w:rPr>
          <w:rFonts w:ascii="Times New Roman" w:eastAsia="Times New Roman" w:hAnsi="Times New Roman" w:cs="Times New Roman"/>
          <w:sz w:val="28"/>
          <w:szCs w:val="28"/>
          <w:lang w:val="en-US" w:eastAsia="ru-RU"/>
        </w:rPr>
        <w:t>Lp</w:t>
      </w:r>
      <w:r w:rsidR="0049067A" w:rsidRPr="0049067A">
        <w:rPr>
          <w:rFonts w:ascii="Times New Roman" w:eastAsia="Times New Roman" w:hAnsi="Times New Roman" w:cs="Times New Roman"/>
          <w:sz w:val="28"/>
          <w:szCs w:val="28"/>
          <w:lang w:eastAsia="ru-RU"/>
        </w:rPr>
        <w:t xml:space="preserve">, дБ в октавных полосах частот со среднегеометрическими частотами 31.5, 63, 125, 250, 500,1000, 2000, 4000 и 8000 Гц. Для ориентировочных расчетов допускается использование уровней </w:t>
      </w:r>
      <w:r w:rsidR="0049067A" w:rsidRPr="0049067A">
        <w:rPr>
          <w:rFonts w:ascii="Times New Roman" w:eastAsia="Times New Roman" w:hAnsi="Times New Roman" w:cs="Times New Roman"/>
          <w:sz w:val="28"/>
          <w:szCs w:val="28"/>
          <w:lang w:val="en-US" w:eastAsia="ru-RU"/>
        </w:rPr>
        <w:t>La</w:t>
      </w:r>
      <w:r w:rsidR="0049067A" w:rsidRPr="0049067A">
        <w:rPr>
          <w:rFonts w:ascii="Times New Roman" w:eastAsia="Times New Roman" w:hAnsi="Times New Roman" w:cs="Times New Roman"/>
          <w:sz w:val="28"/>
          <w:szCs w:val="28"/>
          <w:lang w:eastAsia="ru-RU"/>
        </w:rPr>
        <w:t>, дБА.</w:t>
      </w:r>
    </w:p>
    <w:p w14:paraId="075B0862" w14:textId="77777777" w:rsidR="0049067A" w:rsidRPr="0049067A" w:rsidRDefault="0049067A" w:rsidP="00DC648F">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Нормирование звукового давления в расчетных точках выполнено для дневного (с 7.00 до 23.00) времени суток в соответствии с режимом работы </w:t>
      </w:r>
      <w:r w:rsidR="00E02318">
        <w:rPr>
          <w:rFonts w:ascii="Times New Roman" w:eastAsia="Times New Roman" w:hAnsi="Times New Roman" w:cs="Times New Roman"/>
          <w:sz w:val="28"/>
          <w:szCs w:val="28"/>
          <w:lang w:eastAsia="ru-RU"/>
        </w:rPr>
        <w:t>монтажных</w:t>
      </w:r>
      <w:r w:rsidRPr="0049067A">
        <w:rPr>
          <w:rFonts w:ascii="Times New Roman" w:eastAsia="Times New Roman" w:hAnsi="Times New Roman" w:cs="Times New Roman"/>
          <w:sz w:val="28"/>
          <w:szCs w:val="28"/>
          <w:lang w:eastAsia="ru-RU"/>
        </w:rPr>
        <w:t xml:space="preserve"> работ. Производство </w:t>
      </w:r>
      <w:r w:rsidR="00E02318">
        <w:rPr>
          <w:rFonts w:ascii="Times New Roman" w:eastAsia="Times New Roman" w:hAnsi="Times New Roman" w:cs="Times New Roman"/>
          <w:sz w:val="28"/>
          <w:szCs w:val="28"/>
          <w:lang w:eastAsia="ru-RU"/>
        </w:rPr>
        <w:t>монтажных</w:t>
      </w:r>
      <w:r w:rsidRPr="0049067A">
        <w:rPr>
          <w:rFonts w:ascii="Times New Roman" w:eastAsia="Times New Roman" w:hAnsi="Times New Roman" w:cs="Times New Roman"/>
          <w:sz w:val="28"/>
          <w:szCs w:val="28"/>
          <w:lang w:eastAsia="ru-RU"/>
        </w:rPr>
        <w:t xml:space="preserve"> работ предполагается выполнять в дневной период времени, общее количество рабочих дней не более 30. </w:t>
      </w:r>
    </w:p>
    <w:p w14:paraId="4A5D448F" w14:textId="77777777" w:rsidR="0049067A" w:rsidRPr="0049067A" w:rsidRDefault="0049067A" w:rsidP="00DC648F">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Предельно-допустимые уровни звукового давления приняты согласно табл. 5.35 </w:t>
      </w:r>
      <w:bookmarkStart w:id="47" w:name="_Hlk160545378"/>
      <w:r w:rsidRPr="0049067A">
        <w:rPr>
          <w:rFonts w:ascii="Times New Roman" w:eastAsia="Times New Roman" w:hAnsi="Times New Roman" w:cs="Times New Roman"/>
          <w:sz w:val="28"/>
          <w:szCs w:val="28"/>
          <w:lang w:eastAsia="ru-RU"/>
        </w:rPr>
        <w:t xml:space="preserve">СанПиН 1.2.3685-21 </w:t>
      </w:r>
      <w:bookmarkEnd w:id="47"/>
      <w:r w:rsidRPr="0049067A">
        <w:rPr>
          <w:rFonts w:ascii="Times New Roman" w:eastAsia="Times New Roman" w:hAnsi="Times New Roman" w:cs="Times New Roman"/>
          <w:sz w:val="28"/>
          <w:szCs w:val="28"/>
          <w:lang w:eastAsia="ru-RU"/>
        </w:rPr>
        <w:t xml:space="preserve">"Гигиенические нормативы и требования к обеспечению безопасности и (или) безвредности для человека факторов среды обитания" и приведены в таблице </w:t>
      </w:r>
      <w:r w:rsidR="00D56CD2">
        <w:rPr>
          <w:rFonts w:ascii="Times New Roman" w:eastAsia="Times New Roman" w:hAnsi="Times New Roman" w:cs="Times New Roman"/>
          <w:sz w:val="28"/>
          <w:szCs w:val="28"/>
          <w:lang w:eastAsia="ru-RU"/>
        </w:rPr>
        <w:t>43</w:t>
      </w:r>
      <w:r w:rsidRPr="0049067A">
        <w:rPr>
          <w:rFonts w:ascii="Times New Roman" w:eastAsia="Times New Roman" w:hAnsi="Times New Roman" w:cs="Times New Roman"/>
          <w:sz w:val="28"/>
          <w:szCs w:val="28"/>
          <w:lang w:eastAsia="ru-RU"/>
        </w:rPr>
        <w:t>.</w:t>
      </w:r>
    </w:p>
    <w:p w14:paraId="771BFB30" w14:textId="77777777" w:rsidR="0049067A" w:rsidRPr="0049067A" w:rsidRDefault="0049067A" w:rsidP="00DC648F">
      <w:pPr>
        <w:widowControl w:val="0"/>
        <w:spacing w:after="0" w:line="240" w:lineRule="auto"/>
        <w:jc w:val="right"/>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lastRenderedPageBreak/>
        <w:t xml:space="preserve">Таблица </w:t>
      </w:r>
      <w:r w:rsidR="00D56CD2">
        <w:rPr>
          <w:rFonts w:ascii="Times New Roman" w:eastAsia="Times New Roman" w:hAnsi="Times New Roman" w:cs="Times New Roman"/>
          <w:sz w:val="28"/>
          <w:szCs w:val="28"/>
          <w:lang w:eastAsia="ru-RU"/>
        </w:rPr>
        <w:t>43</w:t>
      </w:r>
    </w:p>
    <w:p w14:paraId="07804718" w14:textId="77777777" w:rsidR="0049067A" w:rsidRPr="0049067A" w:rsidRDefault="0049067A" w:rsidP="00DC648F">
      <w:pPr>
        <w:widowControl w:val="0"/>
        <w:spacing w:after="0" w:line="240" w:lineRule="auto"/>
        <w:jc w:val="center"/>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Предельно-допустимые уровни звукового давления, уровни звука, эквивалентные и максимальные уровни звука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2"/>
        <w:gridCol w:w="659"/>
        <w:gridCol w:w="484"/>
        <w:gridCol w:w="601"/>
        <w:gridCol w:w="601"/>
        <w:gridCol w:w="601"/>
        <w:gridCol w:w="717"/>
        <w:gridCol w:w="717"/>
        <w:gridCol w:w="717"/>
        <w:gridCol w:w="717"/>
        <w:gridCol w:w="1481"/>
        <w:gridCol w:w="1607"/>
      </w:tblGrid>
      <w:tr w:rsidR="0049067A" w:rsidRPr="0049067A" w14:paraId="2784B34C" w14:textId="77777777" w:rsidTr="005863EA">
        <w:trPr>
          <w:trHeight w:val="358"/>
          <w:jc w:val="center"/>
        </w:trPr>
        <w:tc>
          <w:tcPr>
            <w:tcW w:w="0" w:type="auto"/>
            <w:vMerge w:val="restart"/>
            <w:vAlign w:val="center"/>
          </w:tcPr>
          <w:p w14:paraId="5F341180"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w w:val="95"/>
                <w:sz w:val="20"/>
                <w:szCs w:val="28"/>
                <w:lang w:eastAsia="ru-RU" w:bidi="ru-RU"/>
              </w:rPr>
              <w:t xml:space="preserve">Время </w:t>
            </w:r>
            <w:r w:rsidRPr="0049067A">
              <w:rPr>
                <w:rFonts w:ascii="Times New Roman" w:eastAsia="Times New Roman" w:hAnsi="Times New Roman" w:cs="Times New Roman"/>
                <w:bCs/>
                <w:sz w:val="20"/>
                <w:szCs w:val="28"/>
                <w:lang w:eastAsia="ru-RU" w:bidi="ru-RU"/>
              </w:rPr>
              <w:t xml:space="preserve">суток, </w:t>
            </w:r>
            <w:proofErr w:type="gramStart"/>
            <w:r w:rsidRPr="0049067A">
              <w:rPr>
                <w:rFonts w:ascii="Times New Roman" w:eastAsia="Times New Roman" w:hAnsi="Times New Roman" w:cs="Times New Roman"/>
                <w:bCs/>
                <w:sz w:val="20"/>
                <w:szCs w:val="28"/>
                <w:lang w:eastAsia="ru-RU" w:bidi="ru-RU"/>
              </w:rPr>
              <w:t>ч</w:t>
            </w:r>
            <w:proofErr w:type="gramEnd"/>
          </w:p>
        </w:tc>
        <w:tc>
          <w:tcPr>
            <w:tcW w:w="0" w:type="auto"/>
            <w:gridSpan w:val="9"/>
            <w:vAlign w:val="center"/>
          </w:tcPr>
          <w:p w14:paraId="6B9034AA"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Уровень звукового давления (эквивалентный уровень звукового давления) L, дБ, в октавных полосах частот со среднегеометрическими частотами, Гц</w:t>
            </w:r>
          </w:p>
        </w:tc>
        <w:tc>
          <w:tcPr>
            <w:tcW w:w="0" w:type="auto"/>
            <w:vMerge w:val="restart"/>
            <w:vAlign w:val="center"/>
          </w:tcPr>
          <w:p w14:paraId="16413D72"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Эквивалент ный уровень звука LAэкв</w:t>
            </w:r>
            <w:proofErr w:type="gramStart"/>
            <w:r w:rsidRPr="0049067A">
              <w:rPr>
                <w:rFonts w:ascii="Times New Roman" w:eastAsia="Times New Roman" w:hAnsi="Times New Roman" w:cs="Times New Roman"/>
                <w:bCs/>
                <w:sz w:val="20"/>
                <w:szCs w:val="28"/>
                <w:lang w:eastAsia="ru-RU" w:bidi="ru-RU"/>
              </w:rPr>
              <w:t>,д</w:t>
            </w:r>
            <w:proofErr w:type="gramEnd"/>
            <w:r w:rsidRPr="0049067A">
              <w:rPr>
                <w:rFonts w:ascii="Times New Roman" w:eastAsia="Times New Roman" w:hAnsi="Times New Roman" w:cs="Times New Roman"/>
                <w:bCs/>
                <w:sz w:val="20"/>
                <w:szCs w:val="28"/>
                <w:lang w:eastAsia="ru-RU" w:bidi="ru-RU"/>
              </w:rPr>
              <w:t>БА</w:t>
            </w:r>
          </w:p>
        </w:tc>
        <w:tc>
          <w:tcPr>
            <w:tcW w:w="0" w:type="auto"/>
            <w:vMerge w:val="restart"/>
            <w:vAlign w:val="center"/>
          </w:tcPr>
          <w:p w14:paraId="5FDEF03D"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w w:val="95"/>
                <w:sz w:val="20"/>
                <w:szCs w:val="28"/>
                <w:lang w:eastAsia="ru-RU" w:bidi="ru-RU"/>
              </w:rPr>
              <w:t>Максималь</w:t>
            </w:r>
            <w:r w:rsidRPr="0049067A">
              <w:rPr>
                <w:rFonts w:ascii="Times New Roman" w:eastAsia="Times New Roman" w:hAnsi="Times New Roman" w:cs="Times New Roman"/>
                <w:bCs/>
                <w:sz w:val="20"/>
                <w:szCs w:val="28"/>
                <w:lang w:eastAsia="ru-RU" w:bidi="ru-RU"/>
              </w:rPr>
              <w:t>ный уровень звука</w:t>
            </w:r>
          </w:p>
          <w:p w14:paraId="06B34C59" w14:textId="77777777" w:rsidR="0049067A" w:rsidRPr="0049067A" w:rsidRDefault="0049067A" w:rsidP="0049067A">
            <w:pPr>
              <w:widowControl w:val="0"/>
              <w:autoSpaceDE w:val="0"/>
              <w:autoSpaceDN w:val="0"/>
              <w:spacing w:after="0" w:line="182" w:lineRule="exact"/>
              <w:jc w:val="center"/>
              <w:rPr>
                <w:rFonts w:ascii="Times New Roman" w:eastAsia="Times New Roman" w:hAnsi="Times New Roman" w:cs="Times New Roman"/>
                <w:bCs/>
                <w:sz w:val="20"/>
                <w:szCs w:val="28"/>
                <w:lang w:eastAsia="ru-RU" w:bidi="ru-RU"/>
              </w:rPr>
            </w:pPr>
            <w:proofErr w:type="gramStart"/>
            <w:r w:rsidRPr="0049067A">
              <w:rPr>
                <w:rFonts w:ascii="Times New Roman" w:eastAsia="Times New Roman" w:hAnsi="Times New Roman" w:cs="Times New Roman"/>
                <w:bCs/>
                <w:w w:val="95"/>
                <w:sz w:val="20"/>
                <w:szCs w:val="28"/>
                <w:lang w:eastAsia="ru-RU" w:bidi="ru-RU"/>
              </w:rPr>
              <w:t>LA</w:t>
            </w:r>
            <w:proofErr w:type="gramEnd"/>
            <w:r w:rsidRPr="0049067A">
              <w:rPr>
                <w:rFonts w:ascii="Times New Roman" w:eastAsia="Times New Roman" w:hAnsi="Times New Roman" w:cs="Times New Roman"/>
                <w:bCs/>
                <w:w w:val="95"/>
                <w:sz w:val="20"/>
                <w:szCs w:val="28"/>
                <w:lang w:eastAsia="ru-RU" w:bidi="ru-RU"/>
              </w:rPr>
              <w:t xml:space="preserve">макс, </w:t>
            </w:r>
            <w:r w:rsidRPr="0049067A">
              <w:rPr>
                <w:rFonts w:ascii="Times New Roman" w:eastAsia="Times New Roman" w:hAnsi="Times New Roman" w:cs="Times New Roman"/>
                <w:bCs/>
                <w:sz w:val="20"/>
                <w:szCs w:val="28"/>
                <w:lang w:eastAsia="ru-RU" w:bidi="ru-RU"/>
              </w:rPr>
              <w:t>дБА</w:t>
            </w:r>
          </w:p>
        </w:tc>
      </w:tr>
      <w:tr w:rsidR="0049067A" w:rsidRPr="0049067A" w14:paraId="5C9925FC" w14:textId="77777777" w:rsidTr="005863EA">
        <w:trPr>
          <w:trHeight w:val="326"/>
          <w:jc w:val="center"/>
        </w:trPr>
        <w:tc>
          <w:tcPr>
            <w:tcW w:w="0" w:type="auto"/>
            <w:vMerge/>
            <w:tcBorders>
              <w:top w:val="nil"/>
            </w:tcBorders>
            <w:vAlign w:val="center"/>
          </w:tcPr>
          <w:p w14:paraId="28DF3098" w14:textId="77777777" w:rsidR="0049067A" w:rsidRPr="0049067A" w:rsidRDefault="0049067A" w:rsidP="0049067A">
            <w:pPr>
              <w:spacing w:after="0"/>
              <w:jc w:val="center"/>
              <w:rPr>
                <w:bCs/>
                <w:szCs w:val="28"/>
              </w:rPr>
            </w:pPr>
          </w:p>
        </w:tc>
        <w:tc>
          <w:tcPr>
            <w:tcW w:w="0" w:type="auto"/>
            <w:vAlign w:val="center"/>
          </w:tcPr>
          <w:p w14:paraId="155803B9"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31,5</w:t>
            </w:r>
          </w:p>
        </w:tc>
        <w:tc>
          <w:tcPr>
            <w:tcW w:w="0" w:type="auto"/>
            <w:vAlign w:val="center"/>
          </w:tcPr>
          <w:p w14:paraId="6C939523"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63</w:t>
            </w:r>
          </w:p>
        </w:tc>
        <w:tc>
          <w:tcPr>
            <w:tcW w:w="0" w:type="auto"/>
            <w:vAlign w:val="center"/>
          </w:tcPr>
          <w:p w14:paraId="74CD641C"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125</w:t>
            </w:r>
          </w:p>
        </w:tc>
        <w:tc>
          <w:tcPr>
            <w:tcW w:w="0" w:type="auto"/>
            <w:vAlign w:val="center"/>
          </w:tcPr>
          <w:p w14:paraId="068684E1"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250</w:t>
            </w:r>
          </w:p>
        </w:tc>
        <w:tc>
          <w:tcPr>
            <w:tcW w:w="0" w:type="auto"/>
            <w:vAlign w:val="center"/>
          </w:tcPr>
          <w:p w14:paraId="71A46535"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500</w:t>
            </w:r>
          </w:p>
        </w:tc>
        <w:tc>
          <w:tcPr>
            <w:tcW w:w="0" w:type="auto"/>
            <w:vAlign w:val="center"/>
          </w:tcPr>
          <w:p w14:paraId="4ACB884E"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1000</w:t>
            </w:r>
          </w:p>
        </w:tc>
        <w:tc>
          <w:tcPr>
            <w:tcW w:w="0" w:type="auto"/>
            <w:vAlign w:val="center"/>
          </w:tcPr>
          <w:p w14:paraId="7D390175"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2000</w:t>
            </w:r>
          </w:p>
        </w:tc>
        <w:tc>
          <w:tcPr>
            <w:tcW w:w="0" w:type="auto"/>
            <w:vAlign w:val="center"/>
          </w:tcPr>
          <w:p w14:paraId="0EF9DFA4"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4000</w:t>
            </w:r>
          </w:p>
        </w:tc>
        <w:tc>
          <w:tcPr>
            <w:tcW w:w="0" w:type="auto"/>
            <w:vAlign w:val="center"/>
          </w:tcPr>
          <w:p w14:paraId="23054D0E"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8000</w:t>
            </w:r>
          </w:p>
        </w:tc>
        <w:tc>
          <w:tcPr>
            <w:tcW w:w="0" w:type="auto"/>
            <w:vMerge/>
            <w:tcBorders>
              <w:top w:val="nil"/>
            </w:tcBorders>
            <w:vAlign w:val="center"/>
          </w:tcPr>
          <w:p w14:paraId="1D69C796" w14:textId="77777777" w:rsidR="0049067A" w:rsidRPr="0049067A" w:rsidRDefault="0049067A" w:rsidP="0049067A">
            <w:pPr>
              <w:spacing w:after="0"/>
              <w:jc w:val="center"/>
              <w:rPr>
                <w:bCs/>
                <w:szCs w:val="28"/>
              </w:rPr>
            </w:pPr>
          </w:p>
        </w:tc>
        <w:tc>
          <w:tcPr>
            <w:tcW w:w="0" w:type="auto"/>
            <w:vMerge/>
            <w:tcBorders>
              <w:top w:val="nil"/>
            </w:tcBorders>
            <w:vAlign w:val="center"/>
          </w:tcPr>
          <w:p w14:paraId="7E1A937D" w14:textId="77777777" w:rsidR="0049067A" w:rsidRPr="0049067A" w:rsidRDefault="0049067A" w:rsidP="0049067A">
            <w:pPr>
              <w:spacing w:after="0"/>
              <w:jc w:val="center"/>
              <w:rPr>
                <w:bCs/>
                <w:szCs w:val="28"/>
              </w:rPr>
            </w:pPr>
          </w:p>
        </w:tc>
      </w:tr>
      <w:tr w:rsidR="0049067A" w:rsidRPr="0049067A" w14:paraId="3B219492" w14:textId="77777777" w:rsidTr="005863EA">
        <w:trPr>
          <w:trHeight w:val="298"/>
          <w:jc w:val="center"/>
        </w:trPr>
        <w:tc>
          <w:tcPr>
            <w:tcW w:w="0" w:type="auto"/>
            <w:tcBorders>
              <w:bottom w:val="single" w:sz="4" w:space="0" w:color="auto"/>
            </w:tcBorders>
            <w:vAlign w:val="center"/>
          </w:tcPr>
          <w:p w14:paraId="7A530CE2"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7.00 - 23.00</w:t>
            </w:r>
          </w:p>
        </w:tc>
        <w:tc>
          <w:tcPr>
            <w:tcW w:w="0" w:type="auto"/>
            <w:tcBorders>
              <w:bottom w:val="single" w:sz="4" w:space="0" w:color="auto"/>
            </w:tcBorders>
            <w:vAlign w:val="center"/>
          </w:tcPr>
          <w:p w14:paraId="5F224039"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90</w:t>
            </w:r>
          </w:p>
        </w:tc>
        <w:tc>
          <w:tcPr>
            <w:tcW w:w="0" w:type="auto"/>
            <w:tcBorders>
              <w:bottom w:val="single" w:sz="4" w:space="0" w:color="auto"/>
            </w:tcBorders>
            <w:vAlign w:val="center"/>
          </w:tcPr>
          <w:p w14:paraId="4006A9F1"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75</w:t>
            </w:r>
          </w:p>
        </w:tc>
        <w:tc>
          <w:tcPr>
            <w:tcW w:w="0" w:type="auto"/>
            <w:tcBorders>
              <w:bottom w:val="single" w:sz="4" w:space="0" w:color="auto"/>
            </w:tcBorders>
            <w:vAlign w:val="center"/>
          </w:tcPr>
          <w:p w14:paraId="5AB25738"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66</w:t>
            </w:r>
          </w:p>
        </w:tc>
        <w:tc>
          <w:tcPr>
            <w:tcW w:w="0" w:type="auto"/>
            <w:tcBorders>
              <w:bottom w:val="single" w:sz="4" w:space="0" w:color="auto"/>
            </w:tcBorders>
            <w:vAlign w:val="center"/>
          </w:tcPr>
          <w:p w14:paraId="06C8E2ED"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59</w:t>
            </w:r>
          </w:p>
        </w:tc>
        <w:tc>
          <w:tcPr>
            <w:tcW w:w="0" w:type="auto"/>
            <w:tcBorders>
              <w:bottom w:val="single" w:sz="4" w:space="0" w:color="auto"/>
            </w:tcBorders>
            <w:vAlign w:val="center"/>
          </w:tcPr>
          <w:p w14:paraId="63B660EF"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54</w:t>
            </w:r>
          </w:p>
        </w:tc>
        <w:tc>
          <w:tcPr>
            <w:tcW w:w="0" w:type="auto"/>
            <w:tcBorders>
              <w:bottom w:val="single" w:sz="4" w:space="0" w:color="auto"/>
            </w:tcBorders>
            <w:vAlign w:val="center"/>
          </w:tcPr>
          <w:p w14:paraId="66B18B8F"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50</w:t>
            </w:r>
          </w:p>
        </w:tc>
        <w:tc>
          <w:tcPr>
            <w:tcW w:w="0" w:type="auto"/>
            <w:tcBorders>
              <w:bottom w:val="single" w:sz="4" w:space="0" w:color="auto"/>
            </w:tcBorders>
            <w:vAlign w:val="center"/>
          </w:tcPr>
          <w:p w14:paraId="4443EBE1"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47</w:t>
            </w:r>
          </w:p>
        </w:tc>
        <w:tc>
          <w:tcPr>
            <w:tcW w:w="0" w:type="auto"/>
            <w:tcBorders>
              <w:bottom w:val="single" w:sz="4" w:space="0" w:color="auto"/>
            </w:tcBorders>
            <w:vAlign w:val="center"/>
          </w:tcPr>
          <w:p w14:paraId="7CBCE509"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45</w:t>
            </w:r>
          </w:p>
        </w:tc>
        <w:tc>
          <w:tcPr>
            <w:tcW w:w="0" w:type="auto"/>
            <w:tcBorders>
              <w:bottom w:val="single" w:sz="4" w:space="0" w:color="auto"/>
            </w:tcBorders>
            <w:vAlign w:val="center"/>
          </w:tcPr>
          <w:p w14:paraId="75AB835A"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44</w:t>
            </w:r>
          </w:p>
        </w:tc>
        <w:tc>
          <w:tcPr>
            <w:tcW w:w="0" w:type="auto"/>
            <w:tcBorders>
              <w:bottom w:val="single" w:sz="4" w:space="0" w:color="auto"/>
            </w:tcBorders>
            <w:vAlign w:val="center"/>
          </w:tcPr>
          <w:p w14:paraId="4FDB01EA"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55</w:t>
            </w:r>
          </w:p>
        </w:tc>
        <w:tc>
          <w:tcPr>
            <w:tcW w:w="0" w:type="auto"/>
            <w:tcBorders>
              <w:bottom w:val="single" w:sz="4" w:space="0" w:color="auto"/>
            </w:tcBorders>
            <w:vAlign w:val="center"/>
          </w:tcPr>
          <w:p w14:paraId="1FE54F58"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70</w:t>
            </w:r>
          </w:p>
        </w:tc>
      </w:tr>
      <w:tr w:rsidR="0049067A" w:rsidRPr="0049067A" w14:paraId="0C48C590" w14:textId="77777777" w:rsidTr="005863EA">
        <w:trPr>
          <w:trHeight w:val="220"/>
          <w:jc w:val="center"/>
        </w:trPr>
        <w:tc>
          <w:tcPr>
            <w:tcW w:w="0" w:type="auto"/>
            <w:tcBorders>
              <w:top w:val="single" w:sz="4" w:space="0" w:color="auto"/>
            </w:tcBorders>
            <w:vAlign w:val="center"/>
          </w:tcPr>
          <w:p w14:paraId="124D8852"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23.00 – 7.00</w:t>
            </w:r>
          </w:p>
        </w:tc>
        <w:tc>
          <w:tcPr>
            <w:tcW w:w="0" w:type="auto"/>
            <w:tcBorders>
              <w:top w:val="single" w:sz="4" w:space="0" w:color="auto"/>
            </w:tcBorders>
            <w:vAlign w:val="center"/>
          </w:tcPr>
          <w:p w14:paraId="43737F1D"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83</w:t>
            </w:r>
          </w:p>
        </w:tc>
        <w:tc>
          <w:tcPr>
            <w:tcW w:w="0" w:type="auto"/>
            <w:tcBorders>
              <w:top w:val="single" w:sz="4" w:space="0" w:color="auto"/>
            </w:tcBorders>
            <w:vAlign w:val="center"/>
          </w:tcPr>
          <w:p w14:paraId="40E066C2"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67</w:t>
            </w:r>
          </w:p>
        </w:tc>
        <w:tc>
          <w:tcPr>
            <w:tcW w:w="0" w:type="auto"/>
            <w:tcBorders>
              <w:top w:val="single" w:sz="4" w:space="0" w:color="auto"/>
            </w:tcBorders>
            <w:vAlign w:val="center"/>
          </w:tcPr>
          <w:p w14:paraId="7BD2F78A"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57</w:t>
            </w:r>
          </w:p>
        </w:tc>
        <w:tc>
          <w:tcPr>
            <w:tcW w:w="0" w:type="auto"/>
            <w:tcBorders>
              <w:top w:val="single" w:sz="4" w:space="0" w:color="auto"/>
            </w:tcBorders>
            <w:vAlign w:val="center"/>
          </w:tcPr>
          <w:p w14:paraId="676F6BE1"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49</w:t>
            </w:r>
          </w:p>
        </w:tc>
        <w:tc>
          <w:tcPr>
            <w:tcW w:w="0" w:type="auto"/>
            <w:tcBorders>
              <w:top w:val="single" w:sz="4" w:space="0" w:color="auto"/>
            </w:tcBorders>
            <w:vAlign w:val="center"/>
          </w:tcPr>
          <w:p w14:paraId="388A9598"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44</w:t>
            </w:r>
          </w:p>
        </w:tc>
        <w:tc>
          <w:tcPr>
            <w:tcW w:w="0" w:type="auto"/>
            <w:tcBorders>
              <w:top w:val="single" w:sz="4" w:space="0" w:color="auto"/>
            </w:tcBorders>
            <w:vAlign w:val="center"/>
          </w:tcPr>
          <w:p w14:paraId="3799AF8D"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40</w:t>
            </w:r>
          </w:p>
        </w:tc>
        <w:tc>
          <w:tcPr>
            <w:tcW w:w="0" w:type="auto"/>
            <w:tcBorders>
              <w:top w:val="single" w:sz="4" w:space="0" w:color="auto"/>
            </w:tcBorders>
            <w:vAlign w:val="center"/>
          </w:tcPr>
          <w:p w14:paraId="1DF08B11"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37</w:t>
            </w:r>
          </w:p>
        </w:tc>
        <w:tc>
          <w:tcPr>
            <w:tcW w:w="0" w:type="auto"/>
            <w:tcBorders>
              <w:top w:val="single" w:sz="4" w:space="0" w:color="auto"/>
            </w:tcBorders>
            <w:vAlign w:val="center"/>
          </w:tcPr>
          <w:p w14:paraId="3013D2A9"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35</w:t>
            </w:r>
          </w:p>
        </w:tc>
        <w:tc>
          <w:tcPr>
            <w:tcW w:w="0" w:type="auto"/>
            <w:tcBorders>
              <w:top w:val="single" w:sz="4" w:space="0" w:color="auto"/>
            </w:tcBorders>
            <w:vAlign w:val="center"/>
          </w:tcPr>
          <w:p w14:paraId="03855BD0"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33</w:t>
            </w:r>
          </w:p>
        </w:tc>
        <w:tc>
          <w:tcPr>
            <w:tcW w:w="0" w:type="auto"/>
            <w:tcBorders>
              <w:top w:val="single" w:sz="4" w:space="0" w:color="auto"/>
            </w:tcBorders>
            <w:vAlign w:val="center"/>
          </w:tcPr>
          <w:p w14:paraId="2E1FF9CE"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45</w:t>
            </w:r>
          </w:p>
        </w:tc>
        <w:tc>
          <w:tcPr>
            <w:tcW w:w="0" w:type="auto"/>
            <w:tcBorders>
              <w:top w:val="single" w:sz="4" w:space="0" w:color="auto"/>
            </w:tcBorders>
            <w:vAlign w:val="center"/>
          </w:tcPr>
          <w:p w14:paraId="1BBF1301" w14:textId="77777777" w:rsidR="0049067A" w:rsidRPr="0049067A" w:rsidRDefault="0049067A" w:rsidP="0049067A">
            <w:pPr>
              <w:widowControl w:val="0"/>
              <w:autoSpaceDE w:val="0"/>
              <w:autoSpaceDN w:val="0"/>
              <w:spacing w:after="0" w:line="240" w:lineRule="auto"/>
              <w:jc w:val="center"/>
              <w:rPr>
                <w:rFonts w:ascii="Times New Roman" w:eastAsia="Times New Roman" w:hAnsi="Times New Roman" w:cs="Times New Roman"/>
                <w:bCs/>
                <w:sz w:val="20"/>
                <w:szCs w:val="28"/>
                <w:lang w:eastAsia="ru-RU" w:bidi="ru-RU"/>
              </w:rPr>
            </w:pPr>
            <w:r w:rsidRPr="0049067A">
              <w:rPr>
                <w:rFonts w:ascii="Times New Roman" w:eastAsia="Times New Roman" w:hAnsi="Times New Roman" w:cs="Times New Roman"/>
                <w:bCs/>
                <w:sz w:val="20"/>
                <w:szCs w:val="28"/>
                <w:lang w:eastAsia="ru-RU" w:bidi="ru-RU"/>
              </w:rPr>
              <w:t>60</w:t>
            </w:r>
          </w:p>
        </w:tc>
      </w:tr>
    </w:tbl>
    <w:p w14:paraId="5ECFE1A1" w14:textId="77777777" w:rsidR="0049067A" w:rsidRPr="0049067A" w:rsidRDefault="0049067A" w:rsidP="0049067A">
      <w:pPr>
        <w:widowControl w:val="0"/>
        <w:spacing w:after="0" w:line="240" w:lineRule="auto"/>
        <w:jc w:val="both"/>
        <w:rPr>
          <w:rFonts w:ascii="Times New Roman" w:eastAsia="Times New Roman" w:hAnsi="Times New Roman" w:cs="Times New Roman"/>
          <w:sz w:val="28"/>
          <w:szCs w:val="28"/>
          <w:lang w:eastAsia="ru-RU"/>
        </w:rPr>
      </w:pPr>
    </w:p>
    <w:p w14:paraId="680FBFCB" w14:textId="77777777" w:rsidR="0049067A" w:rsidRPr="0049067A" w:rsidRDefault="0049067A" w:rsidP="0049067A">
      <w:pPr>
        <w:widowControl w:val="0"/>
        <w:spacing w:after="0" w:line="240" w:lineRule="auto"/>
        <w:ind w:firstLine="567"/>
        <w:jc w:val="both"/>
        <w:rPr>
          <w:rFonts w:ascii="Times New Roman" w:eastAsia="ArialMT" w:hAnsi="Times New Roman" w:cs="Times New Roman"/>
          <w:sz w:val="28"/>
          <w:szCs w:val="28"/>
        </w:rPr>
      </w:pPr>
      <w:r w:rsidRPr="0049067A">
        <w:rPr>
          <w:rFonts w:ascii="Times New Roman" w:eastAsia="ArialMT" w:hAnsi="Times New Roman" w:cs="Times New Roman"/>
          <w:sz w:val="28"/>
          <w:szCs w:val="28"/>
        </w:rPr>
        <w:t xml:space="preserve">При проведении </w:t>
      </w:r>
      <w:r w:rsidR="00E02318">
        <w:rPr>
          <w:rFonts w:ascii="Times New Roman" w:eastAsia="ArialMT" w:hAnsi="Times New Roman" w:cs="Times New Roman"/>
          <w:sz w:val="28"/>
          <w:szCs w:val="28"/>
        </w:rPr>
        <w:t>монтажных</w:t>
      </w:r>
      <w:r w:rsidRPr="0049067A">
        <w:rPr>
          <w:rFonts w:ascii="Times New Roman" w:eastAsia="ArialMT" w:hAnsi="Times New Roman" w:cs="Times New Roman"/>
          <w:sz w:val="28"/>
          <w:szCs w:val="28"/>
        </w:rPr>
        <w:t xml:space="preserve"> работ на рассматриваемом участке повысятся уровни шума в результате функционирования используемого при </w:t>
      </w:r>
      <w:r w:rsidR="00980CAA">
        <w:rPr>
          <w:rFonts w:ascii="Times New Roman" w:eastAsia="ArialMT" w:hAnsi="Times New Roman" w:cs="Times New Roman"/>
          <w:sz w:val="28"/>
          <w:szCs w:val="28"/>
        </w:rPr>
        <w:t>монтаже</w:t>
      </w:r>
      <w:r w:rsidRPr="0049067A">
        <w:rPr>
          <w:rFonts w:ascii="Times New Roman" w:eastAsia="ArialMT" w:hAnsi="Times New Roman" w:cs="Times New Roman"/>
          <w:sz w:val="28"/>
          <w:szCs w:val="28"/>
        </w:rPr>
        <w:t xml:space="preserve"> оборудования. </w:t>
      </w:r>
    </w:p>
    <w:p w14:paraId="3F3DB493" w14:textId="2CBA3E54" w:rsidR="0049067A" w:rsidRPr="0049067A" w:rsidRDefault="0049067A" w:rsidP="0049067A">
      <w:pPr>
        <w:widowControl w:val="0"/>
        <w:spacing w:after="0" w:line="240" w:lineRule="auto"/>
        <w:ind w:firstLine="567"/>
        <w:jc w:val="both"/>
        <w:rPr>
          <w:rFonts w:ascii="Times New Roman" w:eastAsia="ArialMT" w:hAnsi="Times New Roman" w:cs="Times New Roman"/>
          <w:sz w:val="28"/>
          <w:szCs w:val="28"/>
        </w:rPr>
      </w:pPr>
      <w:r w:rsidRPr="0049067A">
        <w:rPr>
          <w:rFonts w:ascii="Times New Roman" w:eastAsia="ArialMT" w:hAnsi="Times New Roman" w:cs="Times New Roman"/>
          <w:sz w:val="28"/>
          <w:szCs w:val="28"/>
        </w:rPr>
        <w:t xml:space="preserve">Характер воздействия шума от </w:t>
      </w:r>
      <w:r w:rsidR="00CD2BE7">
        <w:rPr>
          <w:rFonts w:ascii="Times New Roman" w:eastAsia="ArialMT" w:hAnsi="Times New Roman" w:cs="Times New Roman"/>
          <w:sz w:val="28"/>
          <w:szCs w:val="28"/>
        </w:rPr>
        <w:t>монтажа</w:t>
      </w:r>
      <w:r w:rsidRPr="0049067A">
        <w:rPr>
          <w:rFonts w:ascii="Times New Roman" w:eastAsia="ArialMT" w:hAnsi="Times New Roman" w:cs="Times New Roman"/>
          <w:sz w:val="28"/>
          <w:szCs w:val="28"/>
        </w:rPr>
        <w:t xml:space="preserve"> и эксплуатации объекта, временный. Для расчета максимального шумового </w:t>
      </w:r>
      <w:proofErr w:type="gramStart"/>
      <w:r w:rsidRPr="0049067A">
        <w:rPr>
          <w:rFonts w:ascii="Times New Roman" w:eastAsia="ArialMT" w:hAnsi="Times New Roman" w:cs="Times New Roman"/>
          <w:sz w:val="28"/>
          <w:szCs w:val="28"/>
        </w:rPr>
        <w:t>воздействия</w:t>
      </w:r>
      <w:proofErr w:type="gramEnd"/>
      <w:r w:rsidRPr="0049067A">
        <w:rPr>
          <w:rFonts w:ascii="Times New Roman" w:eastAsia="ArialMT" w:hAnsi="Times New Roman" w:cs="Times New Roman"/>
          <w:sz w:val="28"/>
          <w:szCs w:val="28"/>
        </w:rPr>
        <w:t xml:space="preserve"> при проведении </w:t>
      </w:r>
      <w:r w:rsidR="00E02318">
        <w:rPr>
          <w:rFonts w:ascii="Times New Roman" w:eastAsia="ArialMT" w:hAnsi="Times New Roman" w:cs="Times New Roman"/>
          <w:sz w:val="28"/>
          <w:szCs w:val="28"/>
        </w:rPr>
        <w:t>монтажных</w:t>
      </w:r>
      <w:r w:rsidRPr="0049067A">
        <w:rPr>
          <w:rFonts w:ascii="Times New Roman" w:eastAsia="ArialMT" w:hAnsi="Times New Roman" w:cs="Times New Roman"/>
          <w:sz w:val="28"/>
          <w:szCs w:val="28"/>
        </w:rPr>
        <w:t xml:space="preserve"> работ проектируемого объекта, принято условие одновременности работы всего технологического оборудования. За максимальный уровень шума принята работа спецтехники, который не является постоянным и оценивается по эквивалентному уровню звука</w:t>
      </w:r>
      <w:r w:rsidR="000B4B07">
        <w:rPr>
          <w:rFonts w:ascii="Times New Roman" w:eastAsia="ArialMT" w:hAnsi="Times New Roman" w:cs="Times New Roman"/>
          <w:sz w:val="28"/>
          <w:szCs w:val="28"/>
        </w:rPr>
        <w:t xml:space="preserve"> (прил. 4)</w:t>
      </w:r>
      <w:r w:rsidRPr="0049067A">
        <w:rPr>
          <w:rFonts w:ascii="Times New Roman" w:eastAsia="ArialMT" w:hAnsi="Times New Roman" w:cs="Times New Roman"/>
          <w:sz w:val="28"/>
          <w:szCs w:val="28"/>
        </w:rPr>
        <w:t>.</w:t>
      </w:r>
    </w:p>
    <w:p w14:paraId="3D453F79" w14:textId="1954FA1B" w:rsidR="0049067A" w:rsidRPr="0049067A" w:rsidRDefault="0049067A" w:rsidP="0049067A">
      <w:pPr>
        <w:widowControl w:val="0"/>
        <w:spacing w:after="0" w:line="240" w:lineRule="auto"/>
        <w:ind w:firstLine="567"/>
        <w:jc w:val="both"/>
        <w:rPr>
          <w:rFonts w:ascii="Times New Roman" w:eastAsia="ArialMT" w:hAnsi="Times New Roman" w:cs="Times New Roman"/>
          <w:sz w:val="28"/>
          <w:szCs w:val="28"/>
        </w:rPr>
      </w:pPr>
      <w:proofErr w:type="gramStart"/>
      <w:r w:rsidRPr="0049067A">
        <w:rPr>
          <w:rFonts w:ascii="Times New Roman" w:eastAsia="ArialMT" w:hAnsi="Times New Roman" w:cs="Times New Roman"/>
          <w:sz w:val="28"/>
          <w:szCs w:val="28"/>
        </w:rPr>
        <w:t xml:space="preserve">Используемое при </w:t>
      </w:r>
      <w:r w:rsidR="00980CAA">
        <w:rPr>
          <w:rFonts w:ascii="Times New Roman" w:eastAsia="ArialMT" w:hAnsi="Times New Roman" w:cs="Times New Roman"/>
          <w:sz w:val="28"/>
          <w:szCs w:val="28"/>
        </w:rPr>
        <w:t>монтаже</w:t>
      </w:r>
      <w:r w:rsidRPr="0049067A">
        <w:rPr>
          <w:rFonts w:ascii="Times New Roman" w:eastAsia="ArialMT" w:hAnsi="Times New Roman" w:cs="Times New Roman"/>
          <w:sz w:val="28"/>
          <w:szCs w:val="28"/>
        </w:rPr>
        <w:t xml:space="preserve"> оборудование и их шумовые характеристики приняты согласно действующих каталогов шумовых характеристик, паспортов технологического оборудования, результатам расчетов, произведенных программой «Шум от автомобильных дорог», версия 1.2 от 10.11.2021, Copyright© 2015-2021 Фирма «Интеграл» и </w:t>
      </w:r>
      <w:bookmarkStart w:id="48" w:name="_Hlk160545427"/>
      <w:bookmarkStart w:id="49" w:name="_Hlk160545449"/>
      <w:r w:rsidRPr="0049067A">
        <w:rPr>
          <w:rFonts w:ascii="Times New Roman" w:eastAsia="ArialMT" w:hAnsi="Times New Roman" w:cs="Times New Roman"/>
          <w:sz w:val="28"/>
          <w:szCs w:val="28"/>
        </w:rPr>
        <w:t>шума, проникающего из помещения на территорию</w:t>
      </w:r>
      <w:bookmarkEnd w:id="48"/>
      <w:r w:rsidRPr="0049067A">
        <w:rPr>
          <w:rFonts w:ascii="Times New Roman" w:eastAsia="ArialMT" w:hAnsi="Times New Roman" w:cs="Times New Roman"/>
          <w:sz w:val="28"/>
          <w:szCs w:val="28"/>
        </w:rPr>
        <w:t xml:space="preserve"> (версия 1.6) Фирма «Интеграл»</w:t>
      </w:r>
      <w:r w:rsidR="000B4B07">
        <w:rPr>
          <w:rFonts w:ascii="Times New Roman" w:eastAsia="ArialMT" w:hAnsi="Times New Roman" w:cs="Times New Roman"/>
          <w:sz w:val="28"/>
          <w:szCs w:val="28"/>
        </w:rPr>
        <w:t xml:space="preserve"> (прил. 5)</w:t>
      </w:r>
      <w:r w:rsidRPr="0049067A">
        <w:rPr>
          <w:rFonts w:ascii="Times New Roman" w:eastAsia="ArialMT" w:hAnsi="Times New Roman" w:cs="Times New Roman"/>
          <w:sz w:val="28"/>
          <w:szCs w:val="28"/>
        </w:rPr>
        <w:t>.</w:t>
      </w:r>
      <w:bookmarkEnd w:id="49"/>
      <w:proofErr w:type="gramEnd"/>
    </w:p>
    <w:p w14:paraId="24A0D728" w14:textId="77777777" w:rsidR="0049067A" w:rsidRPr="0049067A" w:rsidRDefault="0049067A" w:rsidP="0049067A">
      <w:pPr>
        <w:widowControl w:val="0"/>
        <w:spacing w:after="0" w:line="360" w:lineRule="auto"/>
        <w:jc w:val="both"/>
        <w:rPr>
          <w:rFonts w:ascii="Times New Roman" w:eastAsiaTheme="minorEastAsia" w:hAnsi="Times New Roman" w:cs="Times New Roman"/>
          <w:b/>
          <w:bCs/>
          <w:color w:val="FF0000"/>
          <w:sz w:val="24"/>
          <w:szCs w:val="24"/>
          <w:lang w:eastAsia="ru-RU"/>
        </w:rPr>
      </w:pPr>
      <w:bookmarkStart w:id="50" w:name="_GoBack"/>
      <w:bookmarkEnd w:id="50"/>
    </w:p>
    <w:p w14:paraId="496AD6F9" w14:textId="77777777" w:rsidR="0049067A" w:rsidRPr="0049067A" w:rsidRDefault="0049067A" w:rsidP="0049067A">
      <w:pPr>
        <w:widowControl w:val="0"/>
        <w:spacing w:after="0" w:line="360" w:lineRule="auto"/>
        <w:jc w:val="both"/>
        <w:rPr>
          <w:rFonts w:ascii="Times New Roman" w:eastAsiaTheme="minorEastAsia" w:hAnsi="Times New Roman" w:cs="Times New Roman"/>
          <w:b/>
          <w:bCs/>
          <w:sz w:val="24"/>
          <w:szCs w:val="24"/>
          <w:lang w:eastAsia="ru-RU"/>
        </w:rPr>
      </w:pPr>
      <w:r w:rsidRPr="0049067A">
        <w:rPr>
          <w:rFonts w:ascii="Times New Roman" w:eastAsiaTheme="minorEastAsia" w:hAnsi="Times New Roman" w:cs="Times New Roman"/>
          <w:b/>
          <w:bCs/>
          <w:sz w:val="24"/>
          <w:szCs w:val="24"/>
          <w:lang w:eastAsia="ru-RU"/>
        </w:rPr>
        <w:t>ИШ 001 ГАЗель (Цельнометаллический фургон) ГАЗ-А31R22-220 или аналог</w:t>
      </w:r>
    </w:p>
    <w:p w14:paraId="22C5E633" w14:textId="77777777" w:rsidR="00D56CD2" w:rsidRPr="00D56CD2" w:rsidRDefault="00D56CD2" w:rsidP="00D56CD2">
      <w:pPr>
        <w:widowControl w:val="0"/>
        <w:autoSpaceDE w:val="0"/>
        <w:autoSpaceDN w:val="0"/>
        <w:adjustRightInd w:val="0"/>
        <w:spacing w:after="0" w:line="240" w:lineRule="auto"/>
        <w:jc w:val="right"/>
        <w:rPr>
          <w:rFonts w:ascii="Times New Roman" w:eastAsiaTheme="minorEastAsia" w:hAnsi="Times New Roman" w:cs="Times New Roman"/>
          <w:bCs/>
          <w:color w:val="000000"/>
          <w:lang w:eastAsia="ru-RU"/>
        </w:rPr>
      </w:pPr>
      <w:r w:rsidRPr="00D56CD2">
        <w:rPr>
          <w:rFonts w:ascii="Times New Roman" w:eastAsiaTheme="minorEastAsia" w:hAnsi="Times New Roman" w:cs="Times New Roman"/>
          <w:bCs/>
          <w:color w:val="000000"/>
          <w:lang w:eastAsia="ru-RU"/>
        </w:rPr>
        <w:t>Таблица 44</w:t>
      </w:r>
    </w:p>
    <w:p w14:paraId="1D1D00E8" w14:textId="77777777" w:rsidR="0049067A" w:rsidRPr="00D56CD2" w:rsidRDefault="0049067A" w:rsidP="00D56CD2">
      <w:pPr>
        <w:widowControl w:val="0"/>
        <w:autoSpaceDE w:val="0"/>
        <w:autoSpaceDN w:val="0"/>
        <w:adjustRightInd w:val="0"/>
        <w:spacing w:after="0" w:line="240" w:lineRule="auto"/>
        <w:jc w:val="center"/>
        <w:rPr>
          <w:rFonts w:ascii="Times New Roman" w:eastAsiaTheme="minorEastAsia" w:hAnsi="Times New Roman" w:cs="Times New Roman"/>
          <w:bCs/>
          <w:color w:val="000000"/>
          <w:lang w:eastAsia="ru-RU"/>
        </w:rPr>
      </w:pPr>
      <w:r w:rsidRPr="00D56CD2">
        <w:rPr>
          <w:rFonts w:ascii="Times New Roman" w:eastAsiaTheme="minorEastAsia" w:hAnsi="Times New Roman" w:cs="Times New Roman"/>
          <w:bCs/>
          <w:color w:val="000000"/>
          <w:lang w:eastAsia="ru-RU"/>
        </w:rPr>
        <w:t>Результаты расчетов</w:t>
      </w:r>
    </w:p>
    <w:tbl>
      <w:tblPr>
        <w:tblW w:w="5000" w:type="pct"/>
        <w:tblCellMar>
          <w:left w:w="0" w:type="dxa"/>
          <w:right w:w="0" w:type="dxa"/>
        </w:tblCellMar>
        <w:tblLook w:val="0000" w:firstRow="0" w:lastRow="0" w:firstColumn="0" w:lastColumn="0" w:noHBand="0" w:noVBand="0"/>
      </w:tblPr>
      <w:tblGrid>
        <w:gridCol w:w="2535"/>
        <w:gridCol w:w="633"/>
        <w:gridCol w:w="634"/>
        <w:gridCol w:w="636"/>
        <w:gridCol w:w="634"/>
        <w:gridCol w:w="634"/>
        <w:gridCol w:w="636"/>
        <w:gridCol w:w="634"/>
        <w:gridCol w:w="634"/>
        <w:gridCol w:w="636"/>
        <w:gridCol w:w="634"/>
        <w:gridCol w:w="634"/>
      </w:tblGrid>
      <w:tr w:rsidR="0049067A" w:rsidRPr="0049067A" w14:paraId="271B7358" w14:textId="77777777" w:rsidTr="005863EA">
        <w:tc>
          <w:tcPr>
            <w:tcW w:w="1333" w:type="pct"/>
            <w:tcBorders>
              <w:top w:val="single" w:sz="6" w:space="0" w:color="auto"/>
              <w:left w:val="single" w:sz="6" w:space="0" w:color="auto"/>
              <w:bottom w:val="nil"/>
              <w:right w:val="single" w:sz="6" w:space="0" w:color="auto"/>
            </w:tcBorders>
          </w:tcPr>
          <w:p w14:paraId="7CB8779B"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Источникишума</w:t>
            </w:r>
          </w:p>
        </w:tc>
        <w:tc>
          <w:tcPr>
            <w:tcW w:w="3000" w:type="pct"/>
            <w:gridSpan w:val="9"/>
            <w:tcBorders>
              <w:top w:val="single" w:sz="6" w:space="0" w:color="auto"/>
              <w:left w:val="single" w:sz="6" w:space="0" w:color="auto"/>
              <w:bottom w:val="single" w:sz="6" w:space="0" w:color="auto"/>
              <w:right w:val="single" w:sz="6" w:space="0" w:color="auto"/>
            </w:tcBorders>
          </w:tcPr>
          <w:p w14:paraId="4BD15F68"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eastAsia="ru-RU"/>
              </w:rPr>
              <w:t>Уровни звукового давления, дБ, в октавных полосах с СГЧ в Гц</w:t>
            </w:r>
          </w:p>
        </w:tc>
        <w:tc>
          <w:tcPr>
            <w:tcW w:w="333" w:type="pct"/>
            <w:tcBorders>
              <w:top w:val="single" w:sz="6" w:space="0" w:color="auto"/>
              <w:left w:val="single" w:sz="6" w:space="0" w:color="auto"/>
              <w:bottom w:val="nil"/>
              <w:right w:val="single" w:sz="6" w:space="0" w:color="auto"/>
            </w:tcBorders>
          </w:tcPr>
          <w:p w14:paraId="3A45FA6A"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La, дБА</w:t>
            </w:r>
          </w:p>
        </w:tc>
        <w:tc>
          <w:tcPr>
            <w:tcW w:w="333" w:type="pct"/>
            <w:tcBorders>
              <w:top w:val="single" w:sz="6" w:space="0" w:color="auto"/>
              <w:left w:val="single" w:sz="6" w:space="0" w:color="auto"/>
              <w:bottom w:val="nil"/>
              <w:right w:val="single" w:sz="6" w:space="0" w:color="auto"/>
            </w:tcBorders>
          </w:tcPr>
          <w:p w14:paraId="29A481FC"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La макс., дБА</w:t>
            </w:r>
          </w:p>
        </w:tc>
      </w:tr>
      <w:tr w:rsidR="0049067A" w:rsidRPr="0049067A" w14:paraId="37E7534C" w14:textId="77777777" w:rsidTr="005863EA">
        <w:tc>
          <w:tcPr>
            <w:tcW w:w="1333" w:type="pct"/>
            <w:tcBorders>
              <w:top w:val="nil"/>
              <w:left w:val="single" w:sz="6" w:space="0" w:color="auto"/>
              <w:bottom w:val="single" w:sz="6" w:space="0" w:color="auto"/>
              <w:right w:val="single" w:sz="6" w:space="0" w:color="auto"/>
            </w:tcBorders>
          </w:tcPr>
          <w:p w14:paraId="6324C5CB"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333" w:type="pct"/>
            <w:tcBorders>
              <w:top w:val="single" w:sz="6" w:space="0" w:color="auto"/>
              <w:left w:val="single" w:sz="6" w:space="0" w:color="auto"/>
              <w:bottom w:val="single" w:sz="6" w:space="0" w:color="auto"/>
              <w:right w:val="single" w:sz="6" w:space="0" w:color="auto"/>
            </w:tcBorders>
          </w:tcPr>
          <w:p w14:paraId="14C4D9E3"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31.5</w:t>
            </w:r>
          </w:p>
        </w:tc>
        <w:tc>
          <w:tcPr>
            <w:tcW w:w="333" w:type="pct"/>
            <w:tcBorders>
              <w:top w:val="single" w:sz="6" w:space="0" w:color="auto"/>
              <w:left w:val="single" w:sz="6" w:space="0" w:color="auto"/>
              <w:bottom w:val="single" w:sz="6" w:space="0" w:color="auto"/>
              <w:right w:val="single" w:sz="6" w:space="0" w:color="auto"/>
            </w:tcBorders>
          </w:tcPr>
          <w:p w14:paraId="5EE7847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63</w:t>
            </w:r>
          </w:p>
        </w:tc>
        <w:tc>
          <w:tcPr>
            <w:tcW w:w="334" w:type="pct"/>
            <w:tcBorders>
              <w:top w:val="single" w:sz="6" w:space="0" w:color="auto"/>
              <w:left w:val="single" w:sz="6" w:space="0" w:color="auto"/>
              <w:bottom w:val="single" w:sz="6" w:space="0" w:color="auto"/>
              <w:right w:val="single" w:sz="6" w:space="0" w:color="auto"/>
            </w:tcBorders>
          </w:tcPr>
          <w:p w14:paraId="72D1F9D5"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125</w:t>
            </w:r>
          </w:p>
        </w:tc>
        <w:tc>
          <w:tcPr>
            <w:tcW w:w="333" w:type="pct"/>
            <w:tcBorders>
              <w:top w:val="single" w:sz="6" w:space="0" w:color="auto"/>
              <w:left w:val="single" w:sz="6" w:space="0" w:color="auto"/>
              <w:bottom w:val="single" w:sz="6" w:space="0" w:color="auto"/>
              <w:right w:val="single" w:sz="6" w:space="0" w:color="auto"/>
            </w:tcBorders>
          </w:tcPr>
          <w:p w14:paraId="7C6A6573"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250</w:t>
            </w:r>
          </w:p>
        </w:tc>
        <w:tc>
          <w:tcPr>
            <w:tcW w:w="333" w:type="pct"/>
            <w:tcBorders>
              <w:top w:val="single" w:sz="6" w:space="0" w:color="auto"/>
              <w:left w:val="single" w:sz="6" w:space="0" w:color="auto"/>
              <w:bottom w:val="single" w:sz="6" w:space="0" w:color="auto"/>
              <w:right w:val="single" w:sz="6" w:space="0" w:color="auto"/>
            </w:tcBorders>
          </w:tcPr>
          <w:p w14:paraId="18C2DD66"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500</w:t>
            </w:r>
          </w:p>
        </w:tc>
        <w:tc>
          <w:tcPr>
            <w:tcW w:w="334" w:type="pct"/>
            <w:tcBorders>
              <w:top w:val="single" w:sz="6" w:space="0" w:color="auto"/>
              <w:left w:val="single" w:sz="6" w:space="0" w:color="auto"/>
              <w:bottom w:val="single" w:sz="6" w:space="0" w:color="auto"/>
              <w:right w:val="single" w:sz="6" w:space="0" w:color="auto"/>
            </w:tcBorders>
          </w:tcPr>
          <w:p w14:paraId="06B445D5"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1000</w:t>
            </w:r>
          </w:p>
        </w:tc>
        <w:tc>
          <w:tcPr>
            <w:tcW w:w="333" w:type="pct"/>
            <w:tcBorders>
              <w:top w:val="single" w:sz="6" w:space="0" w:color="auto"/>
              <w:left w:val="single" w:sz="6" w:space="0" w:color="auto"/>
              <w:bottom w:val="single" w:sz="6" w:space="0" w:color="auto"/>
              <w:right w:val="single" w:sz="6" w:space="0" w:color="auto"/>
            </w:tcBorders>
          </w:tcPr>
          <w:p w14:paraId="4CE7C38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2000</w:t>
            </w:r>
          </w:p>
        </w:tc>
        <w:tc>
          <w:tcPr>
            <w:tcW w:w="333" w:type="pct"/>
            <w:tcBorders>
              <w:top w:val="single" w:sz="6" w:space="0" w:color="auto"/>
              <w:left w:val="single" w:sz="6" w:space="0" w:color="auto"/>
              <w:bottom w:val="single" w:sz="6" w:space="0" w:color="auto"/>
              <w:right w:val="single" w:sz="6" w:space="0" w:color="auto"/>
            </w:tcBorders>
          </w:tcPr>
          <w:p w14:paraId="72463437"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4000</w:t>
            </w:r>
          </w:p>
        </w:tc>
        <w:tc>
          <w:tcPr>
            <w:tcW w:w="334" w:type="pct"/>
            <w:tcBorders>
              <w:top w:val="single" w:sz="6" w:space="0" w:color="auto"/>
              <w:left w:val="single" w:sz="6" w:space="0" w:color="auto"/>
              <w:bottom w:val="single" w:sz="6" w:space="0" w:color="auto"/>
              <w:right w:val="single" w:sz="6" w:space="0" w:color="auto"/>
            </w:tcBorders>
          </w:tcPr>
          <w:p w14:paraId="0A4E1812"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8000</w:t>
            </w:r>
          </w:p>
        </w:tc>
        <w:tc>
          <w:tcPr>
            <w:tcW w:w="333" w:type="pct"/>
            <w:tcBorders>
              <w:top w:val="nil"/>
              <w:left w:val="single" w:sz="6" w:space="0" w:color="auto"/>
              <w:bottom w:val="nil"/>
              <w:right w:val="single" w:sz="6" w:space="0" w:color="auto"/>
            </w:tcBorders>
          </w:tcPr>
          <w:p w14:paraId="70FE2834"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333" w:type="pct"/>
            <w:tcBorders>
              <w:top w:val="nil"/>
              <w:left w:val="single" w:sz="6" w:space="0" w:color="auto"/>
              <w:bottom w:val="nil"/>
              <w:right w:val="single" w:sz="6" w:space="0" w:color="auto"/>
            </w:tcBorders>
          </w:tcPr>
          <w:p w14:paraId="61593F8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49067A" w:rsidRPr="0049067A" w14:paraId="5BCDC7FE" w14:textId="77777777" w:rsidTr="005863EA">
        <w:tc>
          <w:tcPr>
            <w:tcW w:w="1333" w:type="pct"/>
            <w:tcBorders>
              <w:top w:val="nil"/>
              <w:left w:val="single" w:sz="6" w:space="0" w:color="auto"/>
              <w:bottom w:val="single" w:sz="6" w:space="0" w:color="auto"/>
              <w:right w:val="single" w:sz="6" w:space="0" w:color="auto"/>
            </w:tcBorders>
          </w:tcPr>
          <w:p w14:paraId="40734CFF"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eastAsia="ru-RU"/>
              </w:rPr>
              <w:t>[№ 001] ГАЗель (Цельнометаллический фургон) ГАЗ-А31</w:t>
            </w:r>
            <w:r w:rsidRPr="0049067A">
              <w:rPr>
                <w:rFonts w:ascii="Times New Roman" w:eastAsiaTheme="minorEastAsia" w:hAnsi="Times New Roman" w:cs="Times New Roman"/>
                <w:sz w:val="20"/>
                <w:szCs w:val="20"/>
                <w:lang w:val="en-US" w:eastAsia="ru-RU"/>
              </w:rPr>
              <w:t>R</w:t>
            </w:r>
            <w:r w:rsidRPr="0049067A">
              <w:rPr>
                <w:rFonts w:ascii="Times New Roman" w:eastAsiaTheme="minorEastAsia" w:hAnsi="Times New Roman" w:cs="Times New Roman"/>
                <w:sz w:val="20"/>
                <w:szCs w:val="20"/>
                <w:lang w:eastAsia="ru-RU"/>
              </w:rPr>
              <w:t>22-220 или аналог</w:t>
            </w:r>
          </w:p>
        </w:tc>
        <w:tc>
          <w:tcPr>
            <w:tcW w:w="333" w:type="pct"/>
            <w:tcBorders>
              <w:top w:val="single" w:sz="6" w:space="0" w:color="auto"/>
              <w:left w:val="single" w:sz="6" w:space="0" w:color="auto"/>
              <w:bottom w:val="single" w:sz="6" w:space="0" w:color="auto"/>
              <w:right w:val="single" w:sz="6" w:space="0" w:color="auto"/>
            </w:tcBorders>
          </w:tcPr>
          <w:p w14:paraId="225DA9EE"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29,38</w:t>
            </w:r>
          </w:p>
        </w:tc>
        <w:tc>
          <w:tcPr>
            <w:tcW w:w="333" w:type="pct"/>
            <w:tcBorders>
              <w:top w:val="single" w:sz="6" w:space="0" w:color="auto"/>
              <w:left w:val="single" w:sz="6" w:space="0" w:color="auto"/>
              <w:bottom w:val="single" w:sz="6" w:space="0" w:color="auto"/>
              <w:right w:val="single" w:sz="6" w:space="0" w:color="auto"/>
            </w:tcBorders>
          </w:tcPr>
          <w:p w14:paraId="7E4CDA6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35,88</w:t>
            </w:r>
          </w:p>
        </w:tc>
        <w:tc>
          <w:tcPr>
            <w:tcW w:w="334" w:type="pct"/>
            <w:tcBorders>
              <w:top w:val="single" w:sz="6" w:space="0" w:color="auto"/>
              <w:left w:val="single" w:sz="6" w:space="0" w:color="auto"/>
              <w:bottom w:val="single" w:sz="6" w:space="0" w:color="auto"/>
              <w:right w:val="single" w:sz="6" w:space="0" w:color="auto"/>
            </w:tcBorders>
          </w:tcPr>
          <w:p w14:paraId="6562FA61"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31,38</w:t>
            </w:r>
          </w:p>
        </w:tc>
        <w:tc>
          <w:tcPr>
            <w:tcW w:w="333" w:type="pct"/>
            <w:tcBorders>
              <w:top w:val="single" w:sz="6" w:space="0" w:color="auto"/>
              <w:left w:val="single" w:sz="6" w:space="0" w:color="auto"/>
              <w:bottom w:val="single" w:sz="6" w:space="0" w:color="auto"/>
              <w:right w:val="single" w:sz="6" w:space="0" w:color="auto"/>
            </w:tcBorders>
          </w:tcPr>
          <w:p w14:paraId="212C432B"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28,38</w:t>
            </w:r>
          </w:p>
        </w:tc>
        <w:tc>
          <w:tcPr>
            <w:tcW w:w="333" w:type="pct"/>
            <w:tcBorders>
              <w:top w:val="single" w:sz="6" w:space="0" w:color="auto"/>
              <w:left w:val="single" w:sz="6" w:space="0" w:color="auto"/>
              <w:bottom w:val="single" w:sz="6" w:space="0" w:color="auto"/>
              <w:right w:val="single" w:sz="6" w:space="0" w:color="auto"/>
            </w:tcBorders>
          </w:tcPr>
          <w:p w14:paraId="3A1979A0"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25,38</w:t>
            </w:r>
          </w:p>
        </w:tc>
        <w:tc>
          <w:tcPr>
            <w:tcW w:w="334" w:type="pct"/>
            <w:tcBorders>
              <w:top w:val="single" w:sz="6" w:space="0" w:color="auto"/>
              <w:left w:val="single" w:sz="6" w:space="0" w:color="auto"/>
              <w:bottom w:val="single" w:sz="6" w:space="0" w:color="auto"/>
              <w:right w:val="single" w:sz="6" w:space="0" w:color="auto"/>
            </w:tcBorders>
          </w:tcPr>
          <w:p w14:paraId="7E5BC105"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25,38</w:t>
            </w:r>
          </w:p>
        </w:tc>
        <w:tc>
          <w:tcPr>
            <w:tcW w:w="333" w:type="pct"/>
            <w:tcBorders>
              <w:top w:val="single" w:sz="6" w:space="0" w:color="auto"/>
              <w:left w:val="single" w:sz="6" w:space="0" w:color="auto"/>
              <w:bottom w:val="single" w:sz="6" w:space="0" w:color="auto"/>
              <w:right w:val="single" w:sz="6" w:space="0" w:color="auto"/>
            </w:tcBorders>
          </w:tcPr>
          <w:p w14:paraId="2108CB1D"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22,38</w:t>
            </w:r>
          </w:p>
        </w:tc>
        <w:tc>
          <w:tcPr>
            <w:tcW w:w="333" w:type="pct"/>
            <w:tcBorders>
              <w:top w:val="single" w:sz="6" w:space="0" w:color="auto"/>
              <w:left w:val="single" w:sz="6" w:space="0" w:color="auto"/>
              <w:bottom w:val="single" w:sz="6" w:space="0" w:color="auto"/>
              <w:right w:val="single" w:sz="6" w:space="0" w:color="auto"/>
            </w:tcBorders>
          </w:tcPr>
          <w:p w14:paraId="6964D965"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16,38</w:t>
            </w:r>
          </w:p>
        </w:tc>
        <w:tc>
          <w:tcPr>
            <w:tcW w:w="334" w:type="pct"/>
            <w:tcBorders>
              <w:top w:val="single" w:sz="6" w:space="0" w:color="auto"/>
              <w:left w:val="single" w:sz="6" w:space="0" w:color="auto"/>
              <w:bottom w:val="single" w:sz="6" w:space="0" w:color="auto"/>
              <w:right w:val="single" w:sz="6" w:space="0" w:color="auto"/>
            </w:tcBorders>
          </w:tcPr>
          <w:p w14:paraId="5CF4EAEE"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3,88</w:t>
            </w:r>
          </w:p>
        </w:tc>
        <w:tc>
          <w:tcPr>
            <w:tcW w:w="333" w:type="pct"/>
            <w:tcBorders>
              <w:top w:val="single" w:sz="6" w:space="0" w:color="auto"/>
              <w:left w:val="single" w:sz="6" w:space="0" w:color="auto"/>
              <w:bottom w:val="single" w:sz="6" w:space="0" w:color="auto"/>
              <w:right w:val="single" w:sz="6" w:space="0" w:color="auto"/>
            </w:tcBorders>
          </w:tcPr>
          <w:p w14:paraId="3AE5943D"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29,38</w:t>
            </w:r>
          </w:p>
        </w:tc>
        <w:tc>
          <w:tcPr>
            <w:tcW w:w="333" w:type="pct"/>
            <w:tcBorders>
              <w:top w:val="single" w:sz="6" w:space="0" w:color="auto"/>
              <w:left w:val="single" w:sz="6" w:space="0" w:color="auto"/>
              <w:bottom w:val="single" w:sz="6" w:space="0" w:color="auto"/>
              <w:right w:val="single" w:sz="6" w:space="0" w:color="auto"/>
            </w:tcBorders>
          </w:tcPr>
          <w:p w14:paraId="1474B198"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20"/>
                <w:szCs w:val="20"/>
                <w:lang w:val="en-US" w:eastAsia="ru-RU"/>
              </w:rPr>
              <w:t>57,63</w:t>
            </w:r>
          </w:p>
        </w:tc>
      </w:tr>
    </w:tbl>
    <w:p w14:paraId="07BC6933"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Расчет произведен по формулам</w:t>
      </w:r>
    </w:p>
    <w:p w14:paraId="621C72E3"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Расчетное значение эквивалентного уровня звука при движении транспортного потока в реальных дорожных условиях (La), дБА</w:t>
      </w:r>
    </w:p>
    <w:p w14:paraId="78705DFE"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La=10·lg(10</w:t>
      </w:r>
      <w:r w:rsidRPr="0049067A">
        <w:rPr>
          <w:rFonts w:ascii="Times New Roman" w:eastAsiaTheme="minorEastAsia" w:hAnsi="Times New Roman" w:cs="Times New Roman"/>
          <w:color w:val="000000"/>
          <w:vertAlign w:val="superscript"/>
          <w:lang w:eastAsia="ru-RU"/>
        </w:rPr>
        <w:t>0.1·</w:t>
      </w:r>
      <w:proofErr w:type="gramStart"/>
      <w:r w:rsidRPr="0049067A">
        <w:rPr>
          <w:rFonts w:ascii="Times New Roman" w:eastAsiaTheme="minorEastAsia" w:hAnsi="Times New Roman" w:cs="Times New Roman"/>
          <w:color w:val="000000"/>
          <w:vertAlign w:val="superscript"/>
          <w:lang w:eastAsia="ru-RU"/>
        </w:rPr>
        <w:t>L</w:t>
      </w:r>
      <w:proofErr w:type="gramEnd"/>
      <w:r w:rsidRPr="0049067A">
        <w:rPr>
          <w:rFonts w:ascii="Times New Roman" w:eastAsiaTheme="minorEastAsia" w:hAnsi="Times New Roman" w:cs="Times New Roman"/>
          <w:color w:val="000000"/>
          <w:vertAlign w:val="superscript"/>
          <w:lang w:eastAsia="ru-RU"/>
        </w:rPr>
        <w:t>авт. экв.</w:t>
      </w:r>
      <w:r w:rsidRPr="0049067A">
        <w:rPr>
          <w:rFonts w:ascii="Times New Roman" w:eastAsiaTheme="minorEastAsia" w:hAnsi="Times New Roman" w:cs="Times New Roman"/>
          <w:color w:val="000000"/>
          <w:lang w:eastAsia="ru-RU"/>
        </w:rPr>
        <w:t>) (А.1 [1])</w:t>
      </w:r>
    </w:p>
    <w:p w14:paraId="09D2D49C"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Расчетное значение максимального уровня звука при движении транспортного потока в реальных дорожных условиях (L макс.), дБА</w:t>
      </w:r>
    </w:p>
    <w:p w14:paraId="7833178C"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La макс.=10·lg(10</w:t>
      </w:r>
      <w:r w:rsidRPr="0049067A">
        <w:rPr>
          <w:rFonts w:ascii="Times New Roman" w:eastAsiaTheme="minorEastAsia" w:hAnsi="Times New Roman" w:cs="Times New Roman"/>
          <w:color w:val="000000"/>
          <w:vertAlign w:val="superscript"/>
          <w:lang w:eastAsia="ru-RU"/>
        </w:rPr>
        <w:t>0.1·</w:t>
      </w:r>
      <w:proofErr w:type="gramStart"/>
      <w:r w:rsidRPr="0049067A">
        <w:rPr>
          <w:rFonts w:ascii="Times New Roman" w:eastAsiaTheme="minorEastAsia" w:hAnsi="Times New Roman" w:cs="Times New Roman"/>
          <w:color w:val="000000"/>
          <w:vertAlign w:val="superscript"/>
          <w:lang w:eastAsia="ru-RU"/>
        </w:rPr>
        <w:t>L</w:t>
      </w:r>
      <w:proofErr w:type="gramEnd"/>
      <w:r w:rsidRPr="0049067A">
        <w:rPr>
          <w:rFonts w:ascii="Times New Roman" w:eastAsiaTheme="minorEastAsia" w:hAnsi="Times New Roman" w:cs="Times New Roman"/>
          <w:color w:val="000000"/>
          <w:vertAlign w:val="superscript"/>
          <w:lang w:eastAsia="ru-RU"/>
        </w:rPr>
        <w:t>авт. макс.</w:t>
      </w:r>
      <w:r w:rsidRPr="0049067A">
        <w:rPr>
          <w:rFonts w:ascii="Times New Roman" w:eastAsiaTheme="minorEastAsia" w:hAnsi="Times New Roman" w:cs="Times New Roman"/>
          <w:color w:val="000000"/>
          <w:lang w:eastAsia="ru-RU"/>
        </w:rPr>
        <w:t>) (А.1 [1])</w:t>
      </w:r>
    </w:p>
    <w:p w14:paraId="5B1B3C83"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Эквивалентный уровень звука автомобильного транспортного потока (L</w:t>
      </w:r>
      <w:r w:rsidRPr="0049067A">
        <w:rPr>
          <w:rFonts w:ascii="Times New Roman" w:eastAsiaTheme="minorEastAsia" w:hAnsi="Times New Roman" w:cs="Times New Roman"/>
          <w:color w:val="000000"/>
          <w:vertAlign w:val="superscript"/>
          <w:lang w:eastAsia="ru-RU"/>
        </w:rPr>
        <w:t>авт</w:t>
      </w:r>
      <w:proofErr w:type="gramStart"/>
      <w:r w:rsidRPr="0049067A">
        <w:rPr>
          <w:rFonts w:ascii="Times New Roman" w:eastAsiaTheme="minorEastAsia" w:hAnsi="Times New Roman" w:cs="Times New Roman"/>
          <w:color w:val="000000"/>
          <w:vertAlign w:val="superscript"/>
          <w:lang w:eastAsia="ru-RU"/>
        </w:rPr>
        <w:t>.</w:t>
      </w:r>
      <w:r w:rsidRPr="0049067A">
        <w:rPr>
          <w:rFonts w:ascii="Times New Roman" w:eastAsiaTheme="minorEastAsia" w:hAnsi="Times New Roman" w:cs="Times New Roman"/>
          <w:color w:val="000000"/>
          <w:vertAlign w:val="subscript"/>
          <w:lang w:eastAsia="ru-RU"/>
        </w:rPr>
        <w:t>э</w:t>
      </w:r>
      <w:proofErr w:type="gramEnd"/>
      <w:r w:rsidRPr="0049067A">
        <w:rPr>
          <w:rFonts w:ascii="Times New Roman" w:eastAsiaTheme="minorEastAsia" w:hAnsi="Times New Roman" w:cs="Times New Roman"/>
          <w:color w:val="000000"/>
          <w:vertAlign w:val="subscript"/>
          <w:lang w:eastAsia="ru-RU"/>
        </w:rPr>
        <w:t>кв.</w:t>
      </w:r>
      <w:r w:rsidRPr="0049067A">
        <w:rPr>
          <w:rFonts w:ascii="Times New Roman" w:eastAsiaTheme="minorEastAsia" w:hAnsi="Times New Roman" w:cs="Times New Roman"/>
          <w:color w:val="000000"/>
          <w:lang w:eastAsia="ru-RU"/>
        </w:rPr>
        <w:t>), дБА</w:t>
      </w:r>
    </w:p>
    <w:p w14:paraId="3EED41BC"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L</w:t>
      </w:r>
      <w:r w:rsidRPr="0049067A">
        <w:rPr>
          <w:rFonts w:ascii="Times New Roman" w:eastAsiaTheme="minorEastAsia" w:hAnsi="Times New Roman" w:cs="Times New Roman"/>
          <w:color w:val="000000"/>
          <w:vertAlign w:val="superscript"/>
          <w:lang w:eastAsia="ru-RU"/>
        </w:rPr>
        <w:t>авт</w:t>
      </w:r>
      <w:proofErr w:type="gramStart"/>
      <w:r w:rsidRPr="0049067A">
        <w:rPr>
          <w:rFonts w:ascii="Times New Roman" w:eastAsiaTheme="minorEastAsia" w:hAnsi="Times New Roman" w:cs="Times New Roman"/>
          <w:color w:val="000000"/>
          <w:vertAlign w:val="superscript"/>
          <w:lang w:eastAsia="ru-RU"/>
        </w:rPr>
        <w:t>.</w:t>
      </w:r>
      <w:r w:rsidRPr="0049067A">
        <w:rPr>
          <w:rFonts w:ascii="Times New Roman" w:eastAsiaTheme="minorEastAsia" w:hAnsi="Times New Roman" w:cs="Times New Roman"/>
          <w:color w:val="000000"/>
          <w:vertAlign w:val="subscript"/>
          <w:lang w:eastAsia="ru-RU"/>
        </w:rPr>
        <w:t>э</w:t>
      </w:r>
      <w:proofErr w:type="gramEnd"/>
      <w:r w:rsidRPr="0049067A">
        <w:rPr>
          <w:rFonts w:ascii="Times New Roman" w:eastAsiaTheme="minorEastAsia" w:hAnsi="Times New Roman" w:cs="Times New Roman"/>
          <w:color w:val="000000"/>
          <w:vertAlign w:val="subscript"/>
          <w:lang w:eastAsia="ru-RU"/>
        </w:rPr>
        <w:t>кв.</w:t>
      </w:r>
      <w:r w:rsidRPr="0049067A">
        <w:rPr>
          <w:rFonts w:ascii="Times New Roman" w:eastAsiaTheme="minorEastAsia" w:hAnsi="Times New Roman" w:cs="Times New Roman"/>
          <w:color w:val="000000"/>
          <w:lang w:eastAsia="ru-RU"/>
        </w:rPr>
        <w:t>=9.51·</w:t>
      </w:r>
      <w:r w:rsidRPr="0049067A">
        <w:rPr>
          <w:rFonts w:ascii="Times New Roman" w:eastAsiaTheme="minorEastAsia" w:hAnsi="Times New Roman" w:cs="Times New Roman"/>
          <w:color w:val="000000"/>
          <w:lang w:val="en-US" w:eastAsia="ru-RU"/>
        </w:rPr>
        <w:t>lg</w:t>
      </w:r>
      <w:r w:rsidRPr="0049067A">
        <w:rPr>
          <w:rFonts w:ascii="Times New Roman" w:eastAsiaTheme="minorEastAsia" w:hAnsi="Times New Roman" w:cs="Times New Roman"/>
          <w:color w:val="000000"/>
          <w:lang w:eastAsia="ru-RU"/>
        </w:rPr>
        <w:t>(</w:t>
      </w:r>
      <w:r w:rsidRPr="0049067A">
        <w:rPr>
          <w:rFonts w:ascii="Times New Roman" w:eastAsiaTheme="minorEastAsia" w:hAnsi="Times New Roman" w:cs="Times New Roman"/>
          <w:color w:val="000000"/>
          <w:lang w:val="en-US" w:eastAsia="ru-RU"/>
        </w:rPr>
        <w:t>N</w:t>
      </w:r>
      <w:r w:rsidRPr="0049067A">
        <w:rPr>
          <w:rFonts w:ascii="Times New Roman" w:eastAsiaTheme="minorEastAsia" w:hAnsi="Times New Roman" w:cs="Times New Roman"/>
          <w:color w:val="000000"/>
          <w:lang w:eastAsia="ru-RU"/>
        </w:rPr>
        <w:t>)+12.64·</w:t>
      </w:r>
      <w:r w:rsidRPr="0049067A">
        <w:rPr>
          <w:rFonts w:ascii="Times New Roman" w:eastAsiaTheme="minorEastAsia" w:hAnsi="Times New Roman" w:cs="Times New Roman"/>
          <w:color w:val="000000"/>
          <w:lang w:val="en-US" w:eastAsia="ru-RU"/>
        </w:rPr>
        <w:t>lg</w:t>
      </w:r>
      <w:r w:rsidRPr="0049067A">
        <w:rPr>
          <w:rFonts w:ascii="Times New Roman" w:eastAsiaTheme="minorEastAsia" w:hAnsi="Times New Roman" w:cs="Times New Roman"/>
          <w:color w:val="000000"/>
          <w:lang w:eastAsia="ru-RU"/>
        </w:rPr>
        <w:t>(</w:t>
      </w:r>
      <w:r w:rsidRPr="0049067A">
        <w:rPr>
          <w:rFonts w:ascii="Times New Roman" w:eastAsiaTheme="minorEastAsia" w:hAnsi="Times New Roman" w:cs="Times New Roman"/>
          <w:color w:val="000000"/>
          <w:lang w:val="en-US" w:eastAsia="ru-RU"/>
        </w:rPr>
        <w:t>V</w:t>
      </w:r>
      <w:r w:rsidRPr="0049067A">
        <w:rPr>
          <w:rFonts w:ascii="Times New Roman" w:eastAsiaTheme="minorEastAsia" w:hAnsi="Times New Roman" w:cs="Times New Roman"/>
          <w:color w:val="000000"/>
          <w:lang w:eastAsia="ru-RU"/>
        </w:rPr>
        <w:t>)+7.98·</w:t>
      </w:r>
      <w:r w:rsidRPr="0049067A">
        <w:rPr>
          <w:rFonts w:ascii="Times New Roman" w:eastAsiaTheme="minorEastAsia" w:hAnsi="Times New Roman" w:cs="Times New Roman"/>
          <w:color w:val="000000"/>
          <w:lang w:val="en-US" w:eastAsia="ru-RU"/>
        </w:rPr>
        <w:t>lg</w:t>
      </w:r>
      <w:r w:rsidRPr="0049067A">
        <w:rPr>
          <w:rFonts w:ascii="Times New Roman" w:eastAsiaTheme="minorEastAsia" w:hAnsi="Times New Roman" w:cs="Times New Roman"/>
          <w:color w:val="000000"/>
          <w:lang w:eastAsia="ru-RU"/>
        </w:rPr>
        <w:t>(1+</w:t>
      </w:r>
      <w:r w:rsidRPr="0049067A">
        <w:rPr>
          <w:rFonts w:ascii="Times New Roman" w:eastAsiaTheme="minorEastAsia" w:hAnsi="Times New Roman" w:cs="Times New Roman"/>
          <w:color w:val="000000"/>
          <w:lang w:val="en-US" w:eastAsia="ru-RU"/>
        </w:rPr>
        <w:t>p</w:t>
      </w:r>
      <w:r w:rsidRPr="0049067A">
        <w:rPr>
          <w:rFonts w:ascii="Times New Roman" w:eastAsiaTheme="minorEastAsia" w:hAnsi="Times New Roman" w:cs="Times New Roman"/>
          <w:color w:val="000000"/>
          <w:lang w:eastAsia="ru-RU"/>
        </w:rPr>
        <w:t>)+11.39=29,38 дБА (7 [1])</w:t>
      </w:r>
    </w:p>
    <w:p w14:paraId="2EFFA277"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Максимальный уровень звука автомобильного транспортного потока (L</w:t>
      </w:r>
      <w:r w:rsidRPr="0049067A">
        <w:rPr>
          <w:rFonts w:ascii="Times New Roman" w:eastAsiaTheme="minorEastAsia" w:hAnsi="Times New Roman" w:cs="Times New Roman"/>
          <w:color w:val="000000"/>
          <w:vertAlign w:val="superscript"/>
          <w:lang w:eastAsia="ru-RU"/>
        </w:rPr>
        <w:t>авт</w:t>
      </w:r>
      <w:proofErr w:type="gramStart"/>
      <w:r w:rsidRPr="0049067A">
        <w:rPr>
          <w:rFonts w:ascii="Times New Roman" w:eastAsiaTheme="minorEastAsia" w:hAnsi="Times New Roman" w:cs="Times New Roman"/>
          <w:color w:val="000000"/>
          <w:vertAlign w:val="superscript"/>
          <w:lang w:eastAsia="ru-RU"/>
        </w:rPr>
        <w:t>.</w:t>
      </w:r>
      <w:r w:rsidRPr="0049067A">
        <w:rPr>
          <w:rFonts w:ascii="Times New Roman" w:eastAsiaTheme="minorEastAsia" w:hAnsi="Times New Roman" w:cs="Times New Roman"/>
          <w:color w:val="000000"/>
          <w:vertAlign w:val="subscript"/>
          <w:lang w:eastAsia="ru-RU"/>
        </w:rPr>
        <w:t>м</w:t>
      </w:r>
      <w:proofErr w:type="gramEnd"/>
      <w:r w:rsidRPr="0049067A">
        <w:rPr>
          <w:rFonts w:ascii="Times New Roman" w:eastAsiaTheme="minorEastAsia" w:hAnsi="Times New Roman" w:cs="Times New Roman"/>
          <w:color w:val="000000"/>
          <w:vertAlign w:val="subscript"/>
          <w:lang w:eastAsia="ru-RU"/>
        </w:rPr>
        <w:t>акс.</w:t>
      </w:r>
      <w:r w:rsidRPr="0049067A">
        <w:rPr>
          <w:rFonts w:ascii="Times New Roman" w:eastAsiaTheme="minorEastAsia" w:hAnsi="Times New Roman" w:cs="Times New Roman"/>
          <w:color w:val="000000"/>
          <w:lang w:eastAsia="ru-RU"/>
        </w:rPr>
        <w:t>), дБА</w:t>
      </w:r>
    </w:p>
    <w:p w14:paraId="2008688E"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lastRenderedPageBreak/>
        <w:t>L</w:t>
      </w:r>
      <w:r w:rsidRPr="0049067A">
        <w:rPr>
          <w:rFonts w:ascii="Times New Roman" w:eastAsiaTheme="minorEastAsia" w:hAnsi="Times New Roman" w:cs="Times New Roman"/>
          <w:color w:val="000000"/>
          <w:vertAlign w:val="superscript"/>
          <w:lang w:eastAsia="ru-RU"/>
        </w:rPr>
        <w:t>авт</w:t>
      </w:r>
      <w:proofErr w:type="gramStart"/>
      <w:r w:rsidRPr="0049067A">
        <w:rPr>
          <w:rFonts w:ascii="Times New Roman" w:eastAsiaTheme="minorEastAsia" w:hAnsi="Times New Roman" w:cs="Times New Roman"/>
          <w:color w:val="000000"/>
          <w:vertAlign w:val="superscript"/>
          <w:lang w:eastAsia="ru-RU"/>
        </w:rPr>
        <w:t>.</w:t>
      </w:r>
      <w:r w:rsidRPr="0049067A">
        <w:rPr>
          <w:rFonts w:ascii="Times New Roman" w:eastAsiaTheme="minorEastAsia" w:hAnsi="Times New Roman" w:cs="Times New Roman"/>
          <w:color w:val="000000"/>
          <w:vertAlign w:val="subscript"/>
          <w:lang w:eastAsia="ru-RU"/>
        </w:rPr>
        <w:t>м</w:t>
      </w:r>
      <w:proofErr w:type="gramEnd"/>
      <w:r w:rsidRPr="0049067A">
        <w:rPr>
          <w:rFonts w:ascii="Times New Roman" w:eastAsiaTheme="minorEastAsia" w:hAnsi="Times New Roman" w:cs="Times New Roman"/>
          <w:color w:val="000000"/>
          <w:vertAlign w:val="subscript"/>
          <w:lang w:eastAsia="ru-RU"/>
        </w:rPr>
        <w:t>акс.</w:t>
      </w:r>
      <w:r w:rsidRPr="0049067A">
        <w:rPr>
          <w:rFonts w:ascii="Times New Roman" w:eastAsiaTheme="minorEastAsia" w:hAnsi="Times New Roman" w:cs="Times New Roman"/>
          <w:color w:val="000000"/>
          <w:lang w:eastAsia="ru-RU"/>
        </w:rPr>
        <w:t>=80+32·</w:t>
      </w:r>
      <w:r w:rsidRPr="0049067A">
        <w:rPr>
          <w:rFonts w:ascii="Times New Roman" w:eastAsiaTheme="minorEastAsia" w:hAnsi="Times New Roman" w:cs="Times New Roman"/>
          <w:color w:val="000000"/>
          <w:lang w:val="en-US" w:eastAsia="ru-RU"/>
        </w:rPr>
        <w:t>lg</w:t>
      </w:r>
      <w:r w:rsidRPr="0049067A">
        <w:rPr>
          <w:rFonts w:ascii="Times New Roman" w:eastAsiaTheme="minorEastAsia" w:hAnsi="Times New Roman" w:cs="Times New Roman"/>
          <w:color w:val="000000"/>
          <w:lang w:eastAsia="ru-RU"/>
        </w:rPr>
        <w:t>(</w:t>
      </w:r>
      <w:r w:rsidRPr="0049067A">
        <w:rPr>
          <w:rFonts w:ascii="Times New Roman" w:eastAsiaTheme="minorEastAsia" w:hAnsi="Times New Roman" w:cs="Times New Roman"/>
          <w:color w:val="000000"/>
          <w:lang w:val="en-US" w:eastAsia="ru-RU"/>
        </w:rPr>
        <w:t>V</w:t>
      </w:r>
      <w:r w:rsidRPr="0049067A">
        <w:rPr>
          <w:rFonts w:ascii="Times New Roman" w:eastAsiaTheme="minorEastAsia" w:hAnsi="Times New Roman" w:cs="Times New Roman"/>
          <w:color w:val="000000"/>
          <w:lang w:eastAsia="ru-RU"/>
        </w:rPr>
        <w:t>/50)=57,63 дБА (6 [1])</w:t>
      </w:r>
    </w:p>
    <w:p w14:paraId="7D9FC156"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Среднегодовая суточная интенсивность движения: 1 авт./сут.</w:t>
      </w:r>
    </w:p>
    <w:p w14:paraId="74C8F175"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val="en-US" w:eastAsia="ru-RU"/>
        </w:rPr>
        <w:t>N</w:t>
      </w:r>
      <w:r w:rsidRPr="0049067A">
        <w:rPr>
          <w:rFonts w:ascii="Times New Roman" w:eastAsiaTheme="minorEastAsia" w:hAnsi="Times New Roman" w:cs="Times New Roman"/>
          <w:color w:val="000000"/>
          <w:lang w:eastAsia="ru-RU"/>
        </w:rPr>
        <w:t xml:space="preserve"> = 0.076·</w:t>
      </w:r>
      <w:r w:rsidRPr="0049067A">
        <w:rPr>
          <w:rFonts w:ascii="Times New Roman" w:eastAsiaTheme="minorEastAsia" w:hAnsi="Times New Roman" w:cs="Times New Roman"/>
          <w:color w:val="000000"/>
          <w:lang w:val="en-US" w:eastAsia="ru-RU"/>
        </w:rPr>
        <w:t>N</w:t>
      </w:r>
      <w:r w:rsidRPr="0049067A">
        <w:rPr>
          <w:rFonts w:ascii="Times New Roman" w:eastAsiaTheme="minorEastAsia" w:hAnsi="Times New Roman" w:cs="Times New Roman"/>
          <w:color w:val="000000"/>
          <w:vertAlign w:val="subscript"/>
          <w:lang w:eastAsia="ru-RU"/>
        </w:rPr>
        <w:t>сут.</w:t>
      </w:r>
      <w:r w:rsidRPr="0049067A">
        <w:rPr>
          <w:rFonts w:ascii="Times New Roman" w:eastAsiaTheme="minorEastAsia" w:hAnsi="Times New Roman" w:cs="Times New Roman"/>
          <w:color w:val="000000"/>
          <w:lang w:eastAsia="ru-RU"/>
        </w:rPr>
        <w:t xml:space="preserve"> = 0,076 авт</w:t>
      </w:r>
      <w:proofErr w:type="gramStart"/>
      <w:r w:rsidRPr="0049067A">
        <w:rPr>
          <w:rFonts w:ascii="Times New Roman" w:eastAsiaTheme="minorEastAsia" w:hAnsi="Times New Roman" w:cs="Times New Roman"/>
          <w:color w:val="000000"/>
          <w:lang w:eastAsia="ru-RU"/>
        </w:rPr>
        <w:t>./</w:t>
      </w:r>
      <w:proofErr w:type="gramEnd"/>
      <w:r w:rsidRPr="0049067A">
        <w:rPr>
          <w:rFonts w:ascii="Times New Roman" w:eastAsiaTheme="minorEastAsia" w:hAnsi="Times New Roman" w:cs="Times New Roman"/>
          <w:color w:val="000000"/>
          <w:lang w:eastAsia="ru-RU"/>
        </w:rPr>
        <w:t>ч (3 [1])</w:t>
      </w:r>
    </w:p>
    <w:p w14:paraId="5BE40106"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Прогнозируемая скорость движения автомобильного транспортного потока (</w:t>
      </w:r>
      <w:r w:rsidRPr="0049067A">
        <w:rPr>
          <w:rFonts w:ascii="Times New Roman" w:eastAsiaTheme="minorEastAsia" w:hAnsi="Times New Roman" w:cs="Times New Roman"/>
          <w:color w:val="000000"/>
          <w:lang w:val="en-US" w:eastAsia="ru-RU"/>
        </w:rPr>
        <w:t>V</w:t>
      </w:r>
      <w:r w:rsidRPr="0049067A">
        <w:rPr>
          <w:rFonts w:ascii="Times New Roman" w:eastAsiaTheme="minorEastAsia" w:hAnsi="Times New Roman" w:cs="Times New Roman"/>
          <w:color w:val="000000"/>
          <w:lang w:eastAsia="ru-RU"/>
        </w:rPr>
        <w:t>): 10 км/ч</w:t>
      </w:r>
    </w:p>
    <w:p w14:paraId="55083632"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Прогнозируемая доля грузовых автомобилей и автобусов в составе потока (</w:t>
      </w:r>
      <w:r w:rsidRPr="0049067A">
        <w:rPr>
          <w:rFonts w:ascii="Times New Roman" w:eastAsiaTheme="minorEastAsia" w:hAnsi="Times New Roman" w:cs="Times New Roman"/>
          <w:color w:val="000000"/>
          <w:lang w:val="en-US" w:eastAsia="ru-RU"/>
        </w:rPr>
        <w:t>p</w:t>
      </w:r>
      <w:r w:rsidRPr="0049067A">
        <w:rPr>
          <w:rFonts w:ascii="Times New Roman" w:eastAsiaTheme="minorEastAsia" w:hAnsi="Times New Roman" w:cs="Times New Roman"/>
          <w:color w:val="000000"/>
          <w:lang w:eastAsia="ru-RU"/>
        </w:rPr>
        <w:t>): 100 %</w:t>
      </w:r>
    </w:p>
    <w:p w14:paraId="3713EF09"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b/>
          <w:bCs/>
          <w:color w:val="000000"/>
          <w:lang w:eastAsia="ru-RU"/>
        </w:rPr>
      </w:pPr>
      <w:r w:rsidRPr="0049067A">
        <w:rPr>
          <w:rFonts w:ascii="Times New Roman" w:eastAsiaTheme="minorEastAsia" w:hAnsi="Times New Roman" w:cs="Times New Roman"/>
          <w:b/>
          <w:bCs/>
          <w:color w:val="000000"/>
          <w:lang w:eastAsia="ru-RU"/>
        </w:rPr>
        <w:t>Программа основана на следующих методических документах:</w:t>
      </w:r>
    </w:p>
    <w:p w14:paraId="12C60211"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1. Приказ № 893/</w:t>
      </w:r>
      <w:proofErr w:type="gramStart"/>
      <w:r w:rsidRPr="0049067A">
        <w:rPr>
          <w:rFonts w:ascii="Times New Roman" w:eastAsiaTheme="minorEastAsia" w:hAnsi="Times New Roman" w:cs="Times New Roman"/>
          <w:color w:val="000000"/>
          <w:lang w:eastAsia="ru-RU"/>
        </w:rPr>
        <w:t>пр</w:t>
      </w:r>
      <w:proofErr w:type="gramEnd"/>
      <w:r w:rsidRPr="0049067A">
        <w:rPr>
          <w:rFonts w:ascii="Times New Roman" w:eastAsiaTheme="minorEastAsia" w:hAnsi="Times New Roman" w:cs="Times New Roman"/>
          <w:color w:val="000000"/>
          <w:lang w:eastAsia="ru-RU"/>
        </w:rPr>
        <w:t xml:space="preserve"> от 03.12.2016 об утверждении свода правил «Здания и территории. Правила проектирования защиты от шума транспортных потоков», Минстрой России, Москва 2016г.</w:t>
      </w:r>
    </w:p>
    <w:p w14:paraId="5149F8D4" w14:textId="77777777" w:rsidR="0049067A" w:rsidRPr="0049067A" w:rsidRDefault="0049067A" w:rsidP="0049067A">
      <w:pPr>
        <w:widowControl w:val="0"/>
        <w:autoSpaceDE w:val="0"/>
        <w:autoSpaceDN w:val="0"/>
        <w:adjustRightInd w:val="0"/>
        <w:spacing w:after="0" w:line="240" w:lineRule="auto"/>
        <w:jc w:val="both"/>
        <w:rPr>
          <w:rFonts w:ascii="Times New Roman" w:eastAsiaTheme="minorEastAsia" w:hAnsi="Times New Roman" w:cs="Times New Roman"/>
          <w:color w:val="000000"/>
          <w:lang w:eastAsia="ru-RU"/>
        </w:rPr>
      </w:pPr>
      <w:r w:rsidRPr="0049067A">
        <w:rPr>
          <w:rFonts w:ascii="Times New Roman" w:eastAsiaTheme="minorEastAsia" w:hAnsi="Times New Roman" w:cs="Times New Roman"/>
          <w:color w:val="000000"/>
          <w:lang w:eastAsia="ru-RU"/>
        </w:rPr>
        <w:t>2. «Защита от шума» Актуализированная редакция, СНиП 23-03-2003, Москва, 2011 г</w:t>
      </w:r>
    </w:p>
    <w:p w14:paraId="1DDBAEC4" w14:textId="77777777" w:rsidR="0049067A" w:rsidRPr="00D56CD2" w:rsidRDefault="00D56CD2" w:rsidP="00D56CD2">
      <w:pPr>
        <w:widowControl w:val="0"/>
        <w:autoSpaceDE w:val="0"/>
        <w:autoSpaceDN w:val="0"/>
        <w:adjustRightInd w:val="0"/>
        <w:spacing w:after="0" w:line="240" w:lineRule="auto"/>
        <w:jc w:val="right"/>
        <w:rPr>
          <w:rFonts w:ascii="Times New Roman" w:eastAsiaTheme="minorEastAsia" w:hAnsi="Times New Roman" w:cs="Times New Roman"/>
          <w:bCs/>
          <w:sz w:val="24"/>
          <w:szCs w:val="24"/>
          <w:lang w:eastAsia="ru-RU"/>
        </w:rPr>
      </w:pPr>
      <w:r w:rsidRPr="00D56CD2">
        <w:rPr>
          <w:rFonts w:ascii="Times New Roman" w:eastAsiaTheme="minorEastAsia" w:hAnsi="Times New Roman" w:cs="Times New Roman"/>
          <w:bCs/>
          <w:sz w:val="24"/>
          <w:szCs w:val="24"/>
          <w:lang w:eastAsia="ru-RU"/>
        </w:rPr>
        <w:t>Таблица 45</w:t>
      </w:r>
    </w:p>
    <w:p w14:paraId="0FCC4F33" w14:textId="77777777" w:rsidR="0049067A" w:rsidRPr="0049067A" w:rsidRDefault="0049067A" w:rsidP="00D56CD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D56CD2">
        <w:rPr>
          <w:rFonts w:ascii="Times New Roman" w:eastAsiaTheme="minorEastAsia" w:hAnsi="Times New Roman" w:cs="Times New Roman"/>
          <w:bCs/>
          <w:sz w:val="24"/>
          <w:szCs w:val="24"/>
          <w:lang w:eastAsia="ru-RU"/>
        </w:rPr>
        <w:t>ИШ 002 Винтовой компрессор DALGAKIRAN PDP 20-7 или аналог</w:t>
      </w:r>
    </w:p>
    <w:tbl>
      <w:tblPr>
        <w:tblStyle w:val="17"/>
        <w:tblW w:w="4623" w:type="pct"/>
        <w:jc w:val="center"/>
        <w:tblLook w:val="0000" w:firstRow="0" w:lastRow="0" w:firstColumn="0" w:lastColumn="0" w:noHBand="0" w:noVBand="0"/>
      </w:tblPr>
      <w:tblGrid>
        <w:gridCol w:w="1339"/>
        <w:gridCol w:w="1011"/>
        <w:gridCol w:w="571"/>
        <w:gridCol w:w="571"/>
        <w:gridCol w:w="572"/>
        <w:gridCol w:w="572"/>
        <w:gridCol w:w="572"/>
        <w:gridCol w:w="572"/>
        <w:gridCol w:w="572"/>
        <w:gridCol w:w="572"/>
        <w:gridCol w:w="572"/>
        <w:gridCol w:w="691"/>
        <w:gridCol w:w="795"/>
      </w:tblGrid>
      <w:tr w:rsidR="0049067A" w:rsidRPr="0049067A" w14:paraId="31DFC31A" w14:textId="77777777" w:rsidTr="008E1AAD">
        <w:trPr>
          <w:jc w:val="center"/>
        </w:trPr>
        <w:tc>
          <w:tcPr>
            <w:tcW w:w="732" w:type="pct"/>
          </w:tcPr>
          <w:p w14:paraId="2C0721A2"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Объект</w:t>
            </w:r>
          </w:p>
        </w:tc>
        <w:tc>
          <w:tcPr>
            <w:tcW w:w="3477" w:type="pct"/>
            <w:gridSpan w:val="10"/>
          </w:tcPr>
          <w:p w14:paraId="28A20FFB"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Уровни звукового давления (мощности, в случае R = 0), дБ, в октавных полосах со среднегеометрическими частотами в Гц</w:t>
            </w:r>
          </w:p>
        </w:tc>
        <w:tc>
          <w:tcPr>
            <w:tcW w:w="369" w:type="pct"/>
          </w:tcPr>
          <w:p w14:paraId="6C4BD8A3"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La.экв</w:t>
            </w:r>
          </w:p>
        </w:tc>
        <w:tc>
          <w:tcPr>
            <w:tcW w:w="423" w:type="pct"/>
          </w:tcPr>
          <w:p w14:paraId="34C2D7DB"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La.макс</w:t>
            </w:r>
          </w:p>
        </w:tc>
      </w:tr>
      <w:tr w:rsidR="0049067A" w:rsidRPr="0049067A" w14:paraId="72E9B20E" w14:textId="77777777" w:rsidTr="008E1AAD">
        <w:trPr>
          <w:jc w:val="center"/>
        </w:trPr>
        <w:tc>
          <w:tcPr>
            <w:tcW w:w="732" w:type="pct"/>
          </w:tcPr>
          <w:p w14:paraId="704C8E6A"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p>
        </w:tc>
        <w:tc>
          <w:tcPr>
            <w:tcW w:w="534" w:type="pct"/>
          </w:tcPr>
          <w:p w14:paraId="44006DC5"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Дистанция замера (расчета) R (м)</w:t>
            </w:r>
          </w:p>
        </w:tc>
        <w:tc>
          <w:tcPr>
            <w:tcW w:w="327" w:type="pct"/>
          </w:tcPr>
          <w:p w14:paraId="5F8002BE"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31.5</w:t>
            </w:r>
          </w:p>
        </w:tc>
        <w:tc>
          <w:tcPr>
            <w:tcW w:w="327" w:type="pct"/>
          </w:tcPr>
          <w:p w14:paraId="4CF62D9B"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63</w:t>
            </w:r>
          </w:p>
        </w:tc>
        <w:tc>
          <w:tcPr>
            <w:tcW w:w="327" w:type="pct"/>
          </w:tcPr>
          <w:p w14:paraId="1B407372"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125</w:t>
            </w:r>
          </w:p>
        </w:tc>
        <w:tc>
          <w:tcPr>
            <w:tcW w:w="327" w:type="pct"/>
          </w:tcPr>
          <w:p w14:paraId="1299919E"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250</w:t>
            </w:r>
          </w:p>
        </w:tc>
        <w:tc>
          <w:tcPr>
            <w:tcW w:w="327" w:type="pct"/>
          </w:tcPr>
          <w:p w14:paraId="28740C87"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500</w:t>
            </w:r>
          </w:p>
        </w:tc>
        <w:tc>
          <w:tcPr>
            <w:tcW w:w="327" w:type="pct"/>
          </w:tcPr>
          <w:p w14:paraId="07115E61"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1000</w:t>
            </w:r>
          </w:p>
        </w:tc>
        <w:tc>
          <w:tcPr>
            <w:tcW w:w="327" w:type="pct"/>
          </w:tcPr>
          <w:p w14:paraId="405E5FB8"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2000</w:t>
            </w:r>
          </w:p>
        </w:tc>
        <w:tc>
          <w:tcPr>
            <w:tcW w:w="327" w:type="pct"/>
          </w:tcPr>
          <w:p w14:paraId="7F8ADD52"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4000</w:t>
            </w:r>
          </w:p>
        </w:tc>
        <w:tc>
          <w:tcPr>
            <w:tcW w:w="327" w:type="pct"/>
          </w:tcPr>
          <w:p w14:paraId="0D599DEF"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8000</w:t>
            </w:r>
          </w:p>
        </w:tc>
        <w:tc>
          <w:tcPr>
            <w:tcW w:w="369" w:type="pct"/>
          </w:tcPr>
          <w:p w14:paraId="420C9924"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p>
        </w:tc>
        <w:tc>
          <w:tcPr>
            <w:tcW w:w="423" w:type="pct"/>
          </w:tcPr>
          <w:p w14:paraId="785BC035"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p>
        </w:tc>
      </w:tr>
      <w:tr w:rsidR="0049067A" w:rsidRPr="0049067A" w14:paraId="43BFB890" w14:textId="77777777" w:rsidTr="008E1AAD">
        <w:trPr>
          <w:jc w:val="center"/>
        </w:trPr>
        <w:tc>
          <w:tcPr>
            <w:tcW w:w="732" w:type="pct"/>
          </w:tcPr>
          <w:p w14:paraId="0A60A638" w14:textId="77777777" w:rsidR="0049067A" w:rsidRPr="0049067A" w:rsidRDefault="0049067A" w:rsidP="0049067A">
            <w:pPr>
              <w:widowControl w:val="0"/>
              <w:autoSpaceDE w:val="0"/>
              <w:autoSpaceDN w:val="0"/>
              <w:adjustRightInd w:val="0"/>
              <w:ind w:right="56" w:firstLine="0"/>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Винтовой компрессор DALGAKIRAN PDP 20-7 или аналог</w:t>
            </w:r>
          </w:p>
        </w:tc>
        <w:tc>
          <w:tcPr>
            <w:tcW w:w="534" w:type="pct"/>
          </w:tcPr>
          <w:p w14:paraId="38D571CF"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7.5</w:t>
            </w:r>
          </w:p>
        </w:tc>
        <w:tc>
          <w:tcPr>
            <w:tcW w:w="327" w:type="pct"/>
          </w:tcPr>
          <w:p w14:paraId="6F7BE644"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71.0</w:t>
            </w:r>
          </w:p>
        </w:tc>
        <w:tc>
          <w:tcPr>
            <w:tcW w:w="327" w:type="pct"/>
          </w:tcPr>
          <w:p w14:paraId="7F3DB742"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74.0</w:t>
            </w:r>
          </w:p>
        </w:tc>
        <w:tc>
          <w:tcPr>
            <w:tcW w:w="327" w:type="pct"/>
          </w:tcPr>
          <w:p w14:paraId="7DAC6937"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79.0</w:t>
            </w:r>
          </w:p>
        </w:tc>
        <w:tc>
          <w:tcPr>
            <w:tcW w:w="327" w:type="pct"/>
          </w:tcPr>
          <w:p w14:paraId="5A4D6820"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76.0</w:t>
            </w:r>
          </w:p>
        </w:tc>
        <w:tc>
          <w:tcPr>
            <w:tcW w:w="327" w:type="pct"/>
          </w:tcPr>
          <w:p w14:paraId="66A08B49"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73.0</w:t>
            </w:r>
          </w:p>
        </w:tc>
        <w:tc>
          <w:tcPr>
            <w:tcW w:w="327" w:type="pct"/>
          </w:tcPr>
          <w:p w14:paraId="380C4C6E"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73.0</w:t>
            </w:r>
          </w:p>
        </w:tc>
        <w:tc>
          <w:tcPr>
            <w:tcW w:w="327" w:type="pct"/>
          </w:tcPr>
          <w:p w14:paraId="4ADCFACB"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70.0</w:t>
            </w:r>
          </w:p>
        </w:tc>
        <w:tc>
          <w:tcPr>
            <w:tcW w:w="327" w:type="pct"/>
          </w:tcPr>
          <w:p w14:paraId="1A8E07A1"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64.0</w:t>
            </w:r>
          </w:p>
        </w:tc>
        <w:tc>
          <w:tcPr>
            <w:tcW w:w="327" w:type="pct"/>
          </w:tcPr>
          <w:p w14:paraId="55C762B6"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63.0</w:t>
            </w:r>
          </w:p>
        </w:tc>
        <w:tc>
          <w:tcPr>
            <w:tcW w:w="369" w:type="pct"/>
          </w:tcPr>
          <w:p w14:paraId="5D22B4EF"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77.0</w:t>
            </w:r>
          </w:p>
        </w:tc>
        <w:tc>
          <w:tcPr>
            <w:tcW w:w="423" w:type="pct"/>
          </w:tcPr>
          <w:p w14:paraId="17842658"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0.0</w:t>
            </w:r>
          </w:p>
        </w:tc>
      </w:tr>
    </w:tbl>
    <w:p w14:paraId="2D1847CD" w14:textId="77777777" w:rsidR="00D56CD2" w:rsidRDefault="00D56CD2" w:rsidP="00D56CD2">
      <w:pPr>
        <w:widowControl w:val="0"/>
        <w:autoSpaceDE w:val="0"/>
        <w:autoSpaceDN w:val="0"/>
        <w:adjustRightInd w:val="0"/>
        <w:spacing w:after="0" w:line="240" w:lineRule="auto"/>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Таблица 46</w:t>
      </w:r>
    </w:p>
    <w:p w14:paraId="178754FF" w14:textId="77777777" w:rsidR="0049067A" w:rsidRPr="00D56CD2" w:rsidRDefault="0049067A" w:rsidP="00D56CD2">
      <w:pPr>
        <w:widowControl w:val="0"/>
        <w:autoSpaceDE w:val="0"/>
        <w:autoSpaceDN w:val="0"/>
        <w:adjustRightInd w:val="0"/>
        <w:spacing w:after="0" w:line="240" w:lineRule="auto"/>
        <w:jc w:val="center"/>
        <w:rPr>
          <w:rFonts w:ascii="Times New Roman" w:eastAsiaTheme="minorEastAsia" w:hAnsi="Times New Roman" w:cs="Times New Roman"/>
          <w:color w:val="FF0000"/>
          <w:sz w:val="24"/>
          <w:szCs w:val="24"/>
          <w:lang w:eastAsia="ru-RU"/>
        </w:rPr>
      </w:pPr>
      <w:r w:rsidRPr="00D56CD2">
        <w:rPr>
          <w:rFonts w:ascii="Times New Roman" w:eastAsiaTheme="minorEastAsia" w:hAnsi="Times New Roman" w:cs="Times New Roman"/>
          <w:bCs/>
          <w:sz w:val="24"/>
          <w:szCs w:val="24"/>
          <w:lang w:eastAsia="ru-RU"/>
        </w:rPr>
        <w:t>ИШ 003 Генератор Husqvarna (Хускварна) бензиновый G8500P или аналог</w:t>
      </w:r>
    </w:p>
    <w:tbl>
      <w:tblPr>
        <w:tblStyle w:val="17"/>
        <w:tblW w:w="5000" w:type="pct"/>
        <w:tblLook w:val="0000" w:firstRow="0" w:lastRow="0" w:firstColumn="0" w:lastColumn="0" w:noHBand="0" w:noVBand="0"/>
      </w:tblPr>
      <w:tblGrid>
        <w:gridCol w:w="1236"/>
        <w:gridCol w:w="1074"/>
        <w:gridCol w:w="647"/>
        <w:gridCol w:w="647"/>
        <w:gridCol w:w="647"/>
        <w:gridCol w:w="647"/>
        <w:gridCol w:w="647"/>
        <w:gridCol w:w="647"/>
        <w:gridCol w:w="647"/>
        <w:gridCol w:w="647"/>
        <w:gridCol w:w="649"/>
        <w:gridCol w:w="734"/>
        <w:gridCol w:w="845"/>
      </w:tblGrid>
      <w:tr w:rsidR="0049067A" w:rsidRPr="0049067A" w14:paraId="663D1573" w14:textId="77777777" w:rsidTr="005863EA">
        <w:tc>
          <w:tcPr>
            <w:tcW w:w="636" w:type="pct"/>
          </w:tcPr>
          <w:p w14:paraId="3DD48617"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Объект</w:t>
            </w:r>
          </w:p>
        </w:tc>
        <w:tc>
          <w:tcPr>
            <w:tcW w:w="3551" w:type="pct"/>
            <w:gridSpan w:val="10"/>
          </w:tcPr>
          <w:p w14:paraId="1D28F6D3"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Уровни звукового давления (мощности, в случае R = 0), дБ, в октавных полосах со среднегеометрическими частотами в Гц</w:t>
            </w:r>
          </w:p>
        </w:tc>
        <w:tc>
          <w:tcPr>
            <w:tcW w:w="378" w:type="pct"/>
          </w:tcPr>
          <w:p w14:paraId="4791C7A8"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La.экв</w:t>
            </w:r>
          </w:p>
        </w:tc>
        <w:tc>
          <w:tcPr>
            <w:tcW w:w="435" w:type="pct"/>
          </w:tcPr>
          <w:p w14:paraId="3EA54B0D"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La.макс</w:t>
            </w:r>
          </w:p>
        </w:tc>
      </w:tr>
      <w:tr w:rsidR="0049067A" w:rsidRPr="0049067A" w14:paraId="5B5BB75E" w14:textId="77777777" w:rsidTr="005863EA">
        <w:tc>
          <w:tcPr>
            <w:tcW w:w="636" w:type="pct"/>
          </w:tcPr>
          <w:p w14:paraId="506CD3EA"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p>
        </w:tc>
        <w:tc>
          <w:tcPr>
            <w:tcW w:w="553" w:type="pct"/>
          </w:tcPr>
          <w:p w14:paraId="7A0A8A80"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Дистанция замера (расчета) R (м)</w:t>
            </w:r>
          </w:p>
        </w:tc>
        <w:tc>
          <w:tcPr>
            <w:tcW w:w="333" w:type="pct"/>
          </w:tcPr>
          <w:p w14:paraId="0170502F"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31.5</w:t>
            </w:r>
          </w:p>
        </w:tc>
        <w:tc>
          <w:tcPr>
            <w:tcW w:w="333" w:type="pct"/>
          </w:tcPr>
          <w:p w14:paraId="4CC0BBF8"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63</w:t>
            </w:r>
          </w:p>
        </w:tc>
        <w:tc>
          <w:tcPr>
            <w:tcW w:w="333" w:type="pct"/>
          </w:tcPr>
          <w:p w14:paraId="18F7E8F9"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125</w:t>
            </w:r>
          </w:p>
        </w:tc>
        <w:tc>
          <w:tcPr>
            <w:tcW w:w="333" w:type="pct"/>
          </w:tcPr>
          <w:p w14:paraId="79B14928"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250</w:t>
            </w:r>
          </w:p>
        </w:tc>
        <w:tc>
          <w:tcPr>
            <w:tcW w:w="333" w:type="pct"/>
          </w:tcPr>
          <w:p w14:paraId="21508649"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500</w:t>
            </w:r>
          </w:p>
        </w:tc>
        <w:tc>
          <w:tcPr>
            <w:tcW w:w="333" w:type="pct"/>
          </w:tcPr>
          <w:p w14:paraId="293C50A6"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1000</w:t>
            </w:r>
          </w:p>
        </w:tc>
        <w:tc>
          <w:tcPr>
            <w:tcW w:w="333" w:type="pct"/>
          </w:tcPr>
          <w:p w14:paraId="09EEB7A4"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2000</w:t>
            </w:r>
          </w:p>
        </w:tc>
        <w:tc>
          <w:tcPr>
            <w:tcW w:w="333" w:type="pct"/>
          </w:tcPr>
          <w:p w14:paraId="2607BF0F"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4000</w:t>
            </w:r>
          </w:p>
        </w:tc>
        <w:tc>
          <w:tcPr>
            <w:tcW w:w="333" w:type="pct"/>
          </w:tcPr>
          <w:p w14:paraId="123969EF"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r w:rsidRPr="0049067A">
              <w:rPr>
                <w:rFonts w:ascii="Times New Roman" w:eastAsiaTheme="minorEastAsia" w:hAnsi="Times New Roman" w:cs="Times New Roman"/>
                <w:b/>
                <w:bCs/>
                <w:sz w:val="16"/>
                <w:szCs w:val="16"/>
                <w:lang w:eastAsia="ru-RU"/>
              </w:rPr>
              <w:t>8000</w:t>
            </w:r>
          </w:p>
        </w:tc>
        <w:tc>
          <w:tcPr>
            <w:tcW w:w="378" w:type="pct"/>
          </w:tcPr>
          <w:p w14:paraId="3FA1B43D"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p>
        </w:tc>
        <w:tc>
          <w:tcPr>
            <w:tcW w:w="435" w:type="pct"/>
          </w:tcPr>
          <w:p w14:paraId="398C6DC3" w14:textId="77777777" w:rsidR="0049067A" w:rsidRPr="0049067A" w:rsidRDefault="0049067A" w:rsidP="0049067A">
            <w:pPr>
              <w:widowControl w:val="0"/>
              <w:autoSpaceDE w:val="0"/>
              <w:autoSpaceDN w:val="0"/>
              <w:adjustRightInd w:val="0"/>
              <w:ind w:firstLine="0"/>
              <w:jc w:val="center"/>
              <w:rPr>
                <w:rFonts w:ascii="Times New Roman" w:eastAsiaTheme="minorEastAsia" w:hAnsi="Times New Roman" w:cs="Times New Roman"/>
                <w:b/>
                <w:bCs/>
                <w:sz w:val="16"/>
                <w:szCs w:val="16"/>
                <w:lang w:eastAsia="ru-RU"/>
              </w:rPr>
            </w:pPr>
          </w:p>
        </w:tc>
      </w:tr>
      <w:tr w:rsidR="0049067A" w:rsidRPr="0049067A" w14:paraId="13373D8E" w14:textId="77777777" w:rsidTr="005863EA">
        <w:tc>
          <w:tcPr>
            <w:tcW w:w="636" w:type="pct"/>
          </w:tcPr>
          <w:p w14:paraId="68966FB5" w14:textId="77777777" w:rsidR="0049067A" w:rsidRPr="0049067A" w:rsidRDefault="0049067A" w:rsidP="0049067A">
            <w:pPr>
              <w:widowControl w:val="0"/>
              <w:autoSpaceDE w:val="0"/>
              <w:autoSpaceDN w:val="0"/>
              <w:adjustRightInd w:val="0"/>
              <w:ind w:right="56" w:firstLine="0"/>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Генератор Husqvarna (Хускварна) бензиновый</w:t>
            </w:r>
          </w:p>
        </w:tc>
        <w:tc>
          <w:tcPr>
            <w:tcW w:w="553" w:type="pct"/>
          </w:tcPr>
          <w:p w14:paraId="6E48556F"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7.5</w:t>
            </w:r>
          </w:p>
        </w:tc>
        <w:tc>
          <w:tcPr>
            <w:tcW w:w="333" w:type="pct"/>
          </w:tcPr>
          <w:p w14:paraId="680265A1"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91.0</w:t>
            </w:r>
          </w:p>
        </w:tc>
        <w:tc>
          <w:tcPr>
            <w:tcW w:w="333" w:type="pct"/>
          </w:tcPr>
          <w:p w14:paraId="3F01B751"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94.0</w:t>
            </w:r>
          </w:p>
        </w:tc>
        <w:tc>
          <w:tcPr>
            <w:tcW w:w="333" w:type="pct"/>
          </w:tcPr>
          <w:p w14:paraId="3FE2727F"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99.0</w:t>
            </w:r>
          </w:p>
        </w:tc>
        <w:tc>
          <w:tcPr>
            <w:tcW w:w="333" w:type="pct"/>
          </w:tcPr>
          <w:p w14:paraId="6D4F4455"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96.0</w:t>
            </w:r>
          </w:p>
        </w:tc>
        <w:tc>
          <w:tcPr>
            <w:tcW w:w="333" w:type="pct"/>
          </w:tcPr>
          <w:p w14:paraId="14FD54B0"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93.0</w:t>
            </w:r>
          </w:p>
        </w:tc>
        <w:tc>
          <w:tcPr>
            <w:tcW w:w="333" w:type="pct"/>
          </w:tcPr>
          <w:p w14:paraId="55A69550"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93.0</w:t>
            </w:r>
          </w:p>
        </w:tc>
        <w:tc>
          <w:tcPr>
            <w:tcW w:w="333" w:type="pct"/>
          </w:tcPr>
          <w:p w14:paraId="72BB12CC"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90.0</w:t>
            </w:r>
          </w:p>
        </w:tc>
        <w:tc>
          <w:tcPr>
            <w:tcW w:w="333" w:type="pct"/>
          </w:tcPr>
          <w:p w14:paraId="0DCD1C2A"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84.0</w:t>
            </w:r>
          </w:p>
        </w:tc>
        <w:tc>
          <w:tcPr>
            <w:tcW w:w="333" w:type="pct"/>
          </w:tcPr>
          <w:p w14:paraId="10BE3B12"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83.0</w:t>
            </w:r>
          </w:p>
        </w:tc>
        <w:tc>
          <w:tcPr>
            <w:tcW w:w="378" w:type="pct"/>
          </w:tcPr>
          <w:p w14:paraId="6CECE3C6"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hAnsi="Times New Roman" w:cs="Times New Roman"/>
                <w:sz w:val="16"/>
                <w:szCs w:val="16"/>
                <w:lang w:eastAsia="ru-RU"/>
              </w:rPr>
              <w:t>97.0</w:t>
            </w:r>
          </w:p>
        </w:tc>
        <w:tc>
          <w:tcPr>
            <w:tcW w:w="435" w:type="pct"/>
          </w:tcPr>
          <w:p w14:paraId="56EB12A6" w14:textId="77777777" w:rsidR="0049067A" w:rsidRPr="0049067A" w:rsidRDefault="0049067A" w:rsidP="0049067A">
            <w:pPr>
              <w:widowControl w:val="0"/>
              <w:autoSpaceDE w:val="0"/>
              <w:autoSpaceDN w:val="0"/>
              <w:adjustRightInd w:val="0"/>
              <w:ind w:right="56" w:firstLine="0"/>
              <w:jc w:val="center"/>
              <w:rPr>
                <w:rFonts w:ascii="Times New Roman" w:eastAsiaTheme="minorEastAsia" w:hAnsi="Times New Roman" w:cs="Times New Roman"/>
                <w:sz w:val="16"/>
                <w:szCs w:val="16"/>
                <w:lang w:eastAsia="ru-RU"/>
              </w:rPr>
            </w:pPr>
            <w:r w:rsidRPr="0049067A">
              <w:rPr>
                <w:rFonts w:ascii="Times New Roman" w:eastAsiaTheme="minorEastAsia" w:hAnsi="Times New Roman" w:cs="Times New Roman"/>
                <w:sz w:val="16"/>
                <w:szCs w:val="16"/>
                <w:lang w:eastAsia="ru-RU"/>
              </w:rPr>
              <w:t>0.0</w:t>
            </w:r>
          </w:p>
        </w:tc>
      </w:tr>
    </w:tbl>
    <w:p w14:paraId="49411C7E" w14:textId="77777777" w:rsidR="00E03680" w:rsidRDefault="00E03680" w:rsidP="00E03680">
      <w:pPr>
        <w:spacing w:after="0" w:line="360" w:lineRule="auto"/>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Таблица 47</w:t>
      </w:r>
    </w:p>
    <w:p w14:paraId="61EEF88B" w14:textId="77777777" w:rsidR="0049067A" w:rsidRPr="00E03680" w:rsidRDefault="0049067A" w:rsidP="00E03680">
      <w:pPr>
        <w:spacing w:after="0" w:line="360" w:lineRule="auto"/>
        <w:jc w:val="center"/>
        <w:rPr>
          <w:rFonts w:ascii="Times New Roman" w:eastAsiaTheme="minorEastAsia" w:hAnsi="Times New Roman" w:cs="Times New Roman"/>
          <w:bCs/>
          <w:sz w:val="24"/>
          <w:szCs w:val="24"/>
          <w:lang w:eastAsia="ru-RU"/>
        </w:rPr>
      </w:pPr>
      <w:r w:rsidRPr="00E03680">
        <w:rPr>
          <w:rFonts w:ascii="Times New Roman" w:eastAsiaTheme="minorEastAsia" w:hAnsi="Times New Roman" w:cs="Times New Roman"/>
          <w:bCs/>
          <w:sz w:val="24"/>
          <w:szCs w:val="24"/>
          <w:lang w:eastAsia="ru-RU"/>
        </w:rPr>
        <w:t>ИШ 004 Пескоструйная напорная установка DSG 250 или аналог</w:t>
      </w:r>
    </w:p>
    <w:tbl>
      <w:tblPr>
        <w:tblStyle w:val="17"/>
        <w:tblW w:w="5000" w:type="pct"/>
        <w:tblLook w:val="0000" w:firstRow="0" w:lastRow="0" w:firstColumn="0" w:lastColumn="0" w:noHBand="0" w:noVBand="0"/>
      </w:tblPr>
      <w:tblGrid>
        <w:gridCol w:w="1563"/>
        <w:gridCol w:w="1210"/>
        <w:gridCol w:w="576"/>
        <w:gridCol w:w="576"/>
        <w:gridCol w:w="577"/>
        <w:gridCol w:w="577"/>
        <w:gridCol w:w="577"/>
        <w:gridCol w:w="577"/>
        <w:gridCol w:w="577"/>
        <w:gridCol w:w="577"/>
        <w:gridCol w:w="577"/>
        <w:gridCol w:w="810"/>
        <w:gridCol w:w="940"/>
      </w:tblGrid>
      <w:tr w:rsidR="0049067A" w:rsidRPr="004D05E6" w14:paraId="2D9CBE36" w14:textId="77777777" w:rsidTr="005863EA">
        <w:tc>
          <w:tcPr>
            <w:tcW w:w="728" w:type="pct"/>
          </w:tcPr>
          <w:p w14:paraId="27C1E67B"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Объект</w:t>
            </w:r>
          </w:p>
        </w:tc>
        <w:tc>
          <w:tcPr>
            <w:tcW w:w="3477" w:type="pct"/>
            <w:gridSpan w:val="10"/>
          </w:tcPr>
          <w:p w14:paraId="54B3CB6F"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Уровни звукового давления (мощности, в случае R = 0), дБ, в октавных полосах со среднегеометрическими частотами в Гц</w:t>
            </w:r>
          </w:p>
        </w:tc>
        <w:tc>
          <w:tcPr>
            <w:tcW w:w="370" w:type="pct"/>
          </w:tcPr>
          <w:p w14:paraId="1090377F"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La.экв</w:t>
            </w:r>
          </w:p>
        </w:tc>
        <w:tc>
          <w:tcPr>
            <w:tcW w:w="425" w:type="pct"/>
          </w:tcPr>
          <w:p w14:paraId="07ADB245"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La.макс</w:t>
            </w:r>
          </w:p>
        </w:tc>
      </w:tr>
      <w:tr w:rsidR="0049067A" w:rsidRPr="004D05E6" w14:paraId="606E787C" w14:textId="77777777" w:rsidTr="005863EA">
        <w:tc>
          <w:tcPr>
            <w:tcW w:w="728" w:type="pct"/>
          </w:tcPr>
          <w:p w14:paraId="7139D97B"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p>
        </w:tc>
        <w:tc>
          <w:tcPr>
            <w:tcW w:w="544" w:type="pct"/>
          </w:tcPr>
          <w:p w14:paraId="535948E8"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Дистанция замера (расчета) R (м)</w:t>
            </w:r>
          </w:p>
        </w:tc>
        <w:tc>
          <w:tcPr>
            <w:tcW w:w="326" w:type="pct"/>
          </w:tcPr>
          <w:p w14:paraId="234EC4A0"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31.5</w:t>
            </w:r>
          </w:p>
        </w:tc>
        <w:tc>
          <w:tcPr>
            <w:tcW w:w="326" w:type="pct"/>
          </w:tcPr>
          <w:p w14:paraId="1FD9E786"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63</w:t>
            </w:r>
          </w:p>
        </w:tc>
        <w:tc>
          <w:tcPr>
            <w:tcW w:w="326" w:type="pct"/>
          </w:tcPr>
          <w:p w14:paraId="0593B868"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125</w:t>
            </w:r>
          </w:p>
        </w:tc>
        <w:tc>
          <w:tcPr>
            <w:tcW w:w="326" w:type="pct"/>
          </w:tcPr>
          <w:p w14:paraId="0F160E27"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250</w:t>
            </w:r>
          </w:p>
        </w:tc>
        <w:tc>
          <w:tcPr>
            <w:tcW w:w="326" w:type="pct"/>
          </w:tcPr>
          <w:p w14:paraId="5C29B3A0"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500</w:t>
            </w:r>
          </w:p>
        </w:tc>
        <w:tc>
          <w:tcPr>
            <w:tcW w:w="326" w:type="pct"/>
          </w:tcPr>
          <w:p w14:paraId="46DCE993"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1000</w:t>
            </w:r>
          </w:p>
        </w:tc>
        <w:tc>
          <w:tcPr>
            <w:tcW w:w="326" w:type="pct"/>
          </w:tcPr>
          <w:p w14:paraId="23F98E30"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2000</w:t>
            </w:r>
          </w:p>
        </w:tc>
        <w:tc>
          <w:tcPr>
            <w:tcW w:w="326" w:type="pct"/>
          </w:tcPr>
          <w:p w14:paraId="37D07C7D"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4000</w:t>
            </w:r>
          </w:p>
        </w:tc>
        <w:tc>
          <w:tcPr>
            <w:tcW w:w="326" w:type="pct"/>
          </w:tcPr>
          <w:p w14:paraId="544491F7"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8000</w:t>
            </w:r>
          </w:p>
        </w:tc>
        <w:tc>
          <w:tcPr>
            <w:tcW w:w="370" w:type="pct"/>
          </w:tcPr>
          <w:p w14:paraId="65A0804D"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p>
        </w:tc>
        <w:tc>
          <w:tcPr>
            <w:tcW w:w="425" w:type="pct"/>
          </w:tcPr>
          <w:p w14:paraId="5967066D" w14:textId="77777777" w:rsidR="0049067A" w:rsidRPr="004D05E6" w:rsidRDefault="0049067A" w:rsidP="001F71F6">
            <w:pPr>
              <w:widowControl w:val="0"/>
              <w:autoSpaceDE w:val="0"/>
              <w:autoSpaceDN w:val="0"/>
              <w:adjustRightInd w:val="0"/>
              <w:ind w:hanging="93"/>
              <w:jc w:val="center"/>
              <w:rPr>
                <w:rFonts w:ascii="Times New Roman" w:eastAsiaTheme="minorEastAsia" w:hAnsi="Times New Roman" w:cs="Times New Roman"/>
                <w:b/>
                <w:bCs/>
                <w:sz w:val="20"/>
                <w:szCs w:val="20"/>
                <w:lang w:eastAsia="ru-RU"/>
              </w:rPr>
            </w:pPr>
          </w:p>
        </w:tc>
      </w:tr>
      <w:tr w:rsidR="0049067A" w:rsidRPr="004D05E6" w14:paraId="0A9C0722" w14:textId="77777777" w:rsidTr="005863EA">
        <w:tc>
          <w:tcPr>
            <w:tcW w:w="728" w:type="pct"/>
          </w:tcPr>
          <w:p w14:paraId="091114AD" w14:textId="77777777" w:rsidR="0049067A" w:rsidRPr="004D05E6" w:rsidRDefault="0049067A" w:rsidP="0049067A">
            <w:pPr>
              <w:widowControl w:val="0"/>
              <w:autoSpaceDE w:val="0"/>
              <w:autoSpaceDN w:val="0"/>
              <w:adjustRightInd w:val="0"/>
              <w:ind w:right="56" w:firstLine="0"/>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Пескоструйная напорная установка DSG 250 или аналог</w:t>
            </w:r>
          </w:p>
        </w:tc>
        <w:tc>
          <w:tcPr>
            <w:tcW w:w="544" w:type="pct"/>
          </w:tcPr>
          <w:p w14:paraId="6F52EC57" w14:textId="77777777" w:rsidR="0049067A" w:rsidRPr="004D05E6" w:rsidRDefault="0049067A" w:rsidP="0049067A">
            <w:pPr>
              <w:widowControl w:val="0"/>
              <w:autoSpaceDE w:val="0"/>
              <w:autoSpaceDN w:val="0"/>
              <w:adjustRightInd w:val="0"/>
              <w:ind w:right="56" w:firstLine="0"/>
              <w:jc w:val="center"/>
              <w:rPr>
                <w:rFonts w:ascii="Times New Roman" w:eastAsiaTheme="minorEastAsia" w:hAnsi="Times New Roman" w:cs="Times New Roman"/>
                <w:sz w:val="20"/>
                <w:szCs w:val="20"/>
                <w:lang w:eastAsia="ru-RU"/>
              </w:rPr>
            </w:pPr>
            <w:r w:rsidRPr="004D05E6">
              <w:rPr>
                <w:rFonts w:ascii="Times New Roman" w:eastAsiaTheme="minorEastAsia" w:hAnsi="Times New Roman" w:cs="Times New Roman"/>
                <w:sz w:val="20"/>
                <w:szCs w:val="20"/>
                <w:lang w:eastAsia="ru-RU"/>
              </w:rPr>
              <w:t>7.5</w:t>
            </w:r>
          </w:p>
        </w:tc>
        <w:tc>
          <w:tcPr>
            <w:tcW w:w="326" w:type="pct"/>
          </w:tcPr>
          <w:p w14:paraId="5B41A7FC"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78.0</w:t>
            </w:r>
          </w:p>
        </w:tc>
        <w:tc>
          <w:tcPr>
            <w:tcW w:w="326" w:type="pct"/>
          </w:tcPr>
          <w:p w14:paraId="00D65B6C"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78.0</w:t>
            </w:r>
          </w:p>
        </w:tc>
        <w:tc>
          <w:tcPr>
            <w:tcW w:w="326" w:type="pct"/>
          </w:tcPr>
          <w:p w14:paraId="3A7DEECA"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82.0</w:t>
            </w:r>
          </w:p>
        </w:tc>
        <w:tc>
          <w:tcPr>
            <w:tcW w:w="326" w:type="pct"/>
          </w:tcPr>
          <w:p w14:paraId="0C3E89D6"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84.0</w:t>
            </w:r>
          </w:p>
        </w:tc>
        <w:tc>
          <w:tcPr>
            <w:tcW w:w="326" w:type="pct"/>
          </w:tcPr>
          <w:p w14:paraId="563A9C80"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81.0</w:t>
            </w:r>
          </w:p>
        </w:tc>
        <w:tc>
          <w:tcPr>
            <w:tcW w:w="326" w:type="pct"/>
          </w:tcPr>
          <w:p w14:paraId="2192B876"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81.0</w:t>
            </w:r>
          </w:p>
        </w:tc>
        <w:tc>
          <w:tcPr>
            <w:tcW w:w="326" w:type="pct"/>
          </w:tcPr>
          <w:p w14:paraId="14BB582B"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78.0</w:t>
            </w:r>
          </w:p>
        </w:tc>
        <w:tc>
          <w:tcPr>
            <w:tcW w:w="326" w:type="pct"/>
          </w:tcPr>
          <w:p w14:paraId="7232202B"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72.0</w:t>
            </w:r>
          </w:p>
        </w:tc>
        <w:tc>
          <w:tcPr>
            <w:tcW w:w="326" w:type="pct"/>
          </w:tcPr>
          <w:p w14:paraId="0808F475"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71.0</w:t>
            </w:r>
          </w:p>
        </w:tc>
        <w:tc>
          <w:tcPr>
            <w:tcW w:w="370" w:type="pct"/>
          </w:tcPr>
          <w:p w14:paraId="5A96D018"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85.0</w:t>
            </w:r>
          </w:p>
        </w:tc>
        <w:tc>
          <w:tcPr>
            <w:tcW w:w="425" w:type="pct"/>
          </w:tcPr>
          <w:p w14:paraId="66BA0D45" w14:textId="77777777" w:rsidR="0049067A" w:rsidRPr="004D05E6" w:rsidRDefault="0049067A" w:rsidP="001F71F6">
            <w:pPr>
              <w:widowControl w:val="0"/>
              <w:autoSpaceDE w:val="0"/>
              <w:autoSpaceDN w:val="0"/>
              <w:adjustRightInd w:val="0"/>
              <w:ind w:right="56" w:hanging="93"/>
              <w:jc w:val="center"/>
              <w:rPr>
                <w:rFonts w:ascii="Times New Roman" w:eastAsiaTheme="minorEastAsia" w:hAnsi="Times New Roman" w:cs="Times New Roman"/>
                <w:sz w:val="20"/>
                <w:szCs w:val="20"/>
                <w:lang w:eastAsia="ru-RU"/>
              </w:rPr>
            </w:pPr>
            <w:r w:rsidRPr="004D05E6">
              <w:rPr>
                <w:rFonts w:ascii="Times New Roman" w:eastAsiaTheme="minorEastAsia" w:hAnsi="Times New Roman" w:cs="Times New Roman"/>
                <w:sz w:val="20"/>
                <w:szCs w:val="20"/>
                <w:lang w:eastAsia="ru-RU"/>
              </w:rPr>
              <w:t>0.0</w:t>
            </w:r>
          </w:p>
        </w:tc>
      </w:tr>
    </w:tbl>
    <w:p w14:paraId="1ECA4885" w14:textId="77777777" w:rsidR="0049067A" w:rsidRPr="0049067A" w:rsidRDefault="0049067A" w:rsidP="0049067A">
      <w:pPr>
        <w:spacing w:after="0" w:line="360" w:lineRule="auto"/>
        <w:jc w:val="both"/>
        <w:rPr>
          <w:rFonts w:ascii="Times New Roman" w:eastAsia="Times New Roman" w:hAnsi="Times New Roman" w:cs="Times New Roman"/>
          <w:color w:val="FF0000"/>
          <w:sz w:val="28"/>
          <w:szCs w:val="28"/>
          <w:lang w:eastAsia="ru-RU"/>
        </w:rPr>
      </w:pPr>
    </w:p>
    <w:p w14:paraId="514CCD63" w14:textId="77777777" w:rsidR="00E03680" w:rsidRDefault="00E03680" w:rsidP="00E03680">
      <w:pPr>
        <w:spacing w:after="0" w:line="360" w:lineRule="auto"/>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Таблица 48</w:t>
      </w:r>
    </w:p>
    <w:p w14:paraId="0A703C37" w14:textId="77777777" w:rsidR="0049067A" w:rsidRPr="00E03680" w:rsidRDefault="0049067A" w:rsidP="00E03680">
      <w:pPr>
        <w:spacing w:after="0" w:line="360" w:lineRule="auto"/>
        <w:jc w:val="center"/>
        <w:rPr>
          <w:rFonts w:ascii="Times New Roman" w:eastAsiaTheme="minorEastAsia" w:hAnsi="Times New Roman" w:cs="Times New Roman"/>
          <w:bCs/>
          <w:sz w:val="24"/>
          <w:szCs w:val="24"/>
          <w:lang w:eastAsia="ru-RU"/>
        </w:rPr>
      </w:pPr>
      <w:r w:rsidRPr="00E03680">
        <w:rPr>
          <w:rFonts w:ascii="Times New Roman" w:eastAsiaTheme="minorEastAsia" w:hAnsi="Times New Roman" w:cs="Times New Roman"/>
          <w:bCs/>
          <w:sz w:val="24"/>
          <w:szCs w:val="24"/>
          <w:lang w:eastAsia="ru-RU"/>
        </w:rPr>
        <w:t>ИШ 005 Угловая шлифовальная машина DENZEL AG230-2600 26917 или аналог</w:t>
      </w:r>
    </w:p>
    <w:tbl>
      <w:tblPr>
        <w:tblStyle w:val="17"/>
        <w:tblW w:w="5000" w:type="pct"/>
        <w:tblLook w:val="0000" w:firstRow="0" w:lastRow="0" w:firstColumn="0" w:lastColumn="0" w:noHBand="0" w:noVBand="0"/>
      </w:tblPr>
      <w:tblGrid>
        <w:gridCol w:w="1525"/>
        <w:gridCol w:w="1210"/>
        <w:gridCol w:w="581"/>
        <w:gridCol w:w="581"/>
        <w:gridCol w:w="581"/>
        <w:gridCol w:w="581"/>
        <w:gridCol w:w="581"/>
        <w:gridCol w:w="581"/>
        <w:gridCol w:w="581"/>
        <w:gridCol w:w="581"/>
        <w:gridCol w:w="581"/>
        <w:gridCol w:w="810"/>
        <w:gridCol w:w="940"/>
      </w:tblGrid>
      <w:tr w:rsidR="0049067A" w:rsidRPr="004D05E6" w14:paraId="2EA2B47C" w14:textId="77777777" w:rsidTr="005863EA">
        <w:tc>
          <w:tcPr>
            <w:tcW w:w="728" w:type="pct"/>
          </w:tcPr>
          <w:p w14:paraId="0EC2B704"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Объект</w:t>
            </w:r>
          </w:p>
        </w:tc>
        <w:tc>
          <w:tcPr>
            <w:tcW w:w="3477" w:type="pct"/>
            <w:gridSpan w:val="10"/>
          </w:tcPr>
          <w:p w14:paraId="5EF3CE4C"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Уровни звукового давления (мощности, в случае R = 0), дБ, в октавных полосах со среднегеометрическими частотами в Гц</w:t>
            </w:r>
          </w:p>
        </w:tc>
        <w:tc>
          <w:tcPr>
            <w:tcW w:w="370" w:type="pct"/>
          </w:tcPr>
          <w:p w14:paraId="4A3E1C24"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La.экв</w:t>
            </w:r>
          </w:p>
        </w:tc>
        <w:tc>
          <w:tcPr>
            <w:tcW w:w="425" w:type="pct"/>
          </w:tcPr>
          <w:p w14:paraId="4BCA6572"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La.макс</w:t>
            </w:r>
          </w:p>
        </w:tc>
      </w:tr>
      <w:tr w:rsidR="0049067A" w:rsidRPr="004D05E6" w14:paraId="1B689261" w14:textId="77777777" w:rsidTr="005863EA">
        <w:tc>
          <w:tcPr>
            <w:tcW w:w="728" w:type="pct"/>
          </w:tcPr>
          <w:p w14:paraId="32F2CC5E"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p>
        </w:tc>
        <w:tc>
          <w:tcPr>
            <w:tcW w:w="544" w:type="pct"/>
          </w:tcPr>
          <w:p w14:paraId="27970B64" w14:textId="77777777" w:rsidR="0049067A" w:rsidRPr="004D05E6" w:rsidRDefault="0049067A" w:rsidP="0049067A">
            <w:pPr>
              <w:widowControl w:val="0"/>
              <w:autoSpaceDE w:val="0"/>
              <w:autoSpaceDN w:val="0"/>
              <w:adjustRightInd w:val="0"/>
              <w:ind w:firstLine="0"/>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Дистанция замера (расчета) R (м)</w:t>
            </w:r>
          </w:p>
        </w:tc>
        <w:tc>
          <w:tcPr>
            <w:tcW w:w="326" w:type="pct"/>
          </w:tcPr>
          <w:p w14:paraId="689CBB9D"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31.5</w:t>
            </w:r>
          </w:p>
        </w:tc>
        <w:tc>
          <w:tcPr>
            <w:tcW w:w="326" w:type="pct"/>
          </w:tcPr>
          <w:p w14:paraId="5FD67064"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63</w:t>
            </w:r>
          </w:p>
        </w:tc>
        <w:tc>
          <w:tcPr>
            <w:tcW w:w="326" w:type="pct"/>
          </w:tcPr>
          <w:p w14:paraId="40A29DEB"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125</w:t>
            </w:r>
          </w:p>
        </w:tc>
        <w:tc>
          <w:tcPr>
            <w:tcW w:w="326" w:type="pct"/>
          </w:tcPr>
          <w:p w14:paraId="3991284C"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250</w:t>
            </w:r>
          </w:p>
        </w:tc>
        <w:tc>
          <w:tcPr>
            <w:tcW w:w="326" w:type="pct"/>
          </w:tcPr>
          <w:p w14:paraId="10C3C2FB"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500</w:t>
            </w:r>
          </w:p>
        </w:tc>
        <w:tc>
          <w:tcPr>
            <w:tcW w:w="326" w:type="pct"/>
          </w:tcPr>
          <w:p w14:paraId="411BC2B8"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1000</w:t>
            </w:r>
          </w:p>
        </w:tc>
        <w:tc>
          <w:tcPr>
            <w:tcW w:w="326" w:type="pct"/>
          </w:tcPr>
          <w:p w14:paraId="6109D4C6"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2000</w:t>
            </w:r>
          </w:p>
        </w:tc>
        <w:tc>
          <w:tcPr>
            <w:tcW w:w="326" w:type="pct"/>
          </w:tcPr>
          <w:p w14:paraId="51349827"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4000</w:t>
            </w:r>
          </w:p>
        </w:tc>
        <w:tc>
          <w:tcPr>
            <w:tcW w:w="326" w:type="pct"/>
          </w:tcPr>
          <w:p w14:paraId="69BE0368"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r w:rsidRPr="004D05E6">
              <w:rPr>
                <w:rFonts w:ascii="Times New Roman" w:eastAsiaTheme="minorEastAsia" w:hAnsi="Times New Roman" w:cs="Times New Roman"/>
                <w:b/>
                <w:bCs/>
                <w:sz w:val="20"/>
                <w:szCs w:val="20"/>
                <w:lang w:eastAsia="ru-RU"/>
              </w:rPr>
              <w:t>8000</w:t>
            </w:r>
          </w:p>
        </w:tc>
        <w:tc>
          <w:tcPr>
            <w:tcW w:w="370" w:type="pct"/>
          </w:tcPr>
          <w:p w14:paraId="3995948F"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p>
        </w:tc>
        <w:tc>
          <w:tcPr>
            <w:tcW w:w="425" w:type="pct"/>
          </w:tcPr>
          <w:p w14:paraId="3A70FB61" w14:textId="77777777" w:rsidR="0049067A" w:rsidRPr="004D05E6" w:rsidRDefault="0049067A" w:rsidP="001F71F6">
            <w:pPr>
              <w:widowControl w:val="0"/>
              <w:autoSpaceDE w:val="0"/>
              <w:autoSpaceDN w:val="0"/>
              <w:adjustRightInd w:val="0"/>
              <w:ind w:hanging="69"/>
              <w:jc w:val="center"/>
              <w:rPr>
                <w:rFonts w:ascii="Times New Roman" w:eastAsiaTheme="minorEastAsia" w:hAnsi="Times New Roman" w:cs="Times New Roman"/>
                <w:b/>
                <w:bCs/>
                <w:sz w:val="20"/>
                <w:szCs w:val="20"/>
                <w:lang w:eastAsia="ru-RU"/>
              </w:rPr>
            </w:pPr>
          </w:p>
        </w:tc>
      </w:tr>
      <w:tr w:rsidR="0049067A" w:rsidRPr="004D05E6" w14:paraId="6F41B853" w14:textId="77777777" w:rsidTr="005863EA">
        <w:tc>
          <w:tcPr>
            <w:tcW w:w="728" w:type="pct"/>
          </w:tcPr>
          <w:p w14:paraId="15C45A6C" w14:textId="77777777" w:rsidR="0049067A" w:rsidRPr="004D05E6" w:rsidRDefault="0049067A" w:rsidP="0049067A">
            <w:pPr>
              <w:widowControl w:val="0"/>
              <w:autoSpaceDE w:val="0"/>
              <w:autoSpaceDN w:val="0"/>
              <w:adjustRightInd w:val="0"/>
              <w:ind w:right="56" w:firstLine="0"/>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 xml:space="preserve">Угловая шлифовальная машина </w:t>
            </w:r>
            <w:r w:rsidRPr="004D05E6">
              <w:rPr>
                <w:rFonts w:ascii="Times New Roman" w:hAnsi="Times New Roman" w:cs="Times New Roman"/>
                <w:sz w:val="20"/>
                <w:szCs w:val="20"/>
                <w:lang w:eastAsia="ru-RU"/>
              </w:rPr>
              <w:lastRenderedPageBreak/>
              <w:t>DENZEL AG230-2600 26917 или аналог</w:t>
            </w:r>
          </w:p>
        </w:tc>
        <w:tc>
          <w:tcPr>
            <w:tcW w:w="544" w:type="pct"/>
          </w:tcPr>
          <w:p w14:paraId="28CDAA24" w14:textId="77777777" w:rsidR="0049067A" w:rsidRPr="004D05E6" w:rsidRDefault="0049067A" w:rsidP="0049067A">
            <w:pPr>
              <w:widowControl w:val="0"/>
              <w:autoSpaceDE w:val="0"/>
              <w:autoSpaceDN w:val="0"/>
              <w:adjustRightInd w:val="0"/>
              <w:ind w:right="56" w:firstLine="0"/>
              <w:jc w:val="center"/>
              <w:rPr>
                <w:rFonts w:ascii="Times New Roman" w:eastAsiaTheme="minorEastAsia" w:hAnsi="Times New Roman" w:cs="Times New Roman"/>
                <w:sz w:val="20"/>
                <w:szCs w:val="20"/>
                <w:lang w:eastAsia="ru-RU"/>
              </w:rPr>
            </w:pPr>
            <w:r w:rsidRPr="004D05E6">
              <w:rPr>
                <w:rFonts w:ascii="Times New Roman" w:eastAsiaTheme="minorEastAsia" w:hAnsi="Times New Roman" w:cs="Times New Roman"/>
                <w:sz w:val="20"/>
                <w:szCs w:val="20"/>
                <w:lang w:eastAsia="ru-RU"/>
              </w:rPr>
              <w:lastRenderedPageBreak/>
              <w:t>7.5</w:t>
            </w:r>
          </w:p>
        </w:tc>
        <w:tc>
          <w:tcPr>
            <w:tcW w:w="326" w:type="pct"/>
          </w:tcPr>
          <w:p w14:paraId="7504F6CD"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77.0</w:t>
            </w:r>
          </w:p>
        </w:tc>
        <w:tc>
          <w:tcPr>
            <w:tcW w:w="326" w:type="pct"/>
          </w:tcPr>
          <w:p w14:paraId="5A7CFA80"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77.0</w:t>
            </w:r>
          </w:p>
        </w:tc>
        <w:tc>
          <w:tcPr>
            <w:tcW w:w="326" w:type="pct"/>
          </w:tcPr>
          <w:p w14:paraId="07A2ED3A"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81.0</w:t>
            </w:r>
          </w:p>
        </w:tc>
        <w:tc>
          <w:tcPr>
            <w:tcW w:w="326" w:type="pct"/>
          </w:tcPr>
          <w:p w14:paraId="10736CB1"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82.0</w:t>
            </w:r>
          </w:p>
        </w:tc>
        <w:tc>
          <w:tcPr>
            <w:tcW w:w="326" w:type="pct"/>
          </w:tcPr>
          <w:p w14:paraId="371D72A1"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79.0</w:t>
            </w:r>
          </w:p>
        </w:tc>
        <w:tc>
          <w:tcPr>
            <w:tcW w:w="326" w:type="pct"/>
          </w:tcPr>
          <w:p w14:paraId="7FC36A65"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79.0</w:t>
            </w:r>
          </w:p>
        </w:tc>
        <w:tc>
          <w:tcPr>
            <w:tcW w:w="326" w:type="pct"/>
          </w:tcPr>
          <w:p w14:paraId="06D591B7"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76.0</w:t>
            </w:r>
          </w:p>
        </w:tc>
        <w:tc>
          <w:tcPr>
            <w:tcW w:w="326" w:type="pct"/>
          </w:tcPr>
          <w:p w14:paraId="4A43D80C"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70.0</w:t>
            </w:r>
          </w:p>
        </w:tc>
        <w:tc>
          <w:tcPr>
            <w:tcW w:w="326" w:type="pct"/>
          </w:tcPr>
          <w:p w14:paraId="27C4118A"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69.0</w:t>
            </w:r>
          </w:p>
        </w:tc>
        <w:tc>
          <w:tcPr>
            <w:tcW w:w="370" w:type="pct"/>
          </w:tcPr>
          <w:p w14:paraId="27E1920F"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hAnsi="Times New Roman" w:cs="Times New Roman"/>
                <w:sz w:val="20"/>
                <w:szCs w:val="20"/>
                <w:lang w:eastAsia="ru-RU"/>
              </w:rPr>
              <w:t>83.0</w:t>
            </w:r>
          </w:p>
        </w:tc>
        <w:tc>
          <w:tcPr>
            <w:tcW w:w="425" w:type="pct"/>
          </w:tcPr>
          <w:p w14:paraId="13AD0266" w14:textId="77777777" w:rsidR="0049067A" w:rsidRPr="004D05E6" w:rsidRDefault="0049067A" w:rsidP="001F71F6">
            <w:pPr>
              <w:widowControl w:val="0"/>
              <w:autoSpaceDE w:val="0"/>
              <w:autoSpaceDN w:val="0"/>
              <w:adjustRightInd w:val="0"/>
              <w:ind w:right="56" w:hanging="69"/>
              <w:jc w:val="center"/>
              <w:rPr>
                <w:rFonts w:ascii="Times New Roman" w:eastAsiaTheme="minorEastAsia" w:hAnsi="Times New Roman" w:cs="Times New Roman"/>
                <w:sz w:val="20"/>
                <w:szCs w:val="20"/>
                <w:lang w:eastAsia="ru-RU"/>
              </w:rPr>
            </w:pPr>
            <w:r w:rsidRPr="004D05E6">
              <w:rPr>
                <w:rFonts w:ascii="Times New Roman" w:eastAsiaTheme="minorEastAsia" w:hAnsi="Times New Roman" w:cs="Times New Roman"/>
                <w:sz w:val="20"/>
                <w:szCs w:val="20"/>
                <w:lang w:eastAsia="ru-RU"/>
              </w:rPr>
              <w:t>0.0</w:t>
            </w:r>
          </w:p>
        </w:tc>
      </w:tr>
    </w:tbl>
    <w:p w14:paraId="47494DF9" w14:textId="77777777" w:rsidR="0049067A" w:rsidRPr="0049067A" w:rsidRDefault="0049067A" w:rsidP="0049067A">
      <w:pPr>
        <w:spacing w:after="0" w:line="360" w:lineRule="auto"/>
        <w:jc w:val="both"/>
        <w:rPr>
          <w:rFonts w:ascii="Times New Roman" w:eastAsia="Times New Roman" w:hAnsi="Times New Roman" w:cs="Times New Roman"/>
          <w:color w:val="FF0000"/>
          <w:sz w:val="28"/>
          <w:szCs w:val="28"/>
          <w:lang w:eastAsia="ru-RU"/>
        </w:rPr>
      </w:pPr>
    </w:p>
    <w:p w14:paraId="6241332E"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b/>
          <w:bCs/>
          <w:color w:val="000000"/>
          <w:lang w:eastAsia="ru-RU"/>
        </w:rPr>
      </w:pPr>
      <w:r w:rsidRPr="0049067A">
        <w:rPr>
          <w:rFonts w:ascii="Times New Roman" w:eastAsiaTheme="minorEastAsia" w:hAnsi="Times New Roman" w:cs="Times New Roman"/>
          <w:b/>
          <w:bCs/>
          <w:color w:val="000000"/>
          <w:lang w:eastAsia="ru-RU"/>
        </w:rPr>
        <w:t>Источник шума 006: Работы внутри штольни</w:t>
      </w:r>
    </w:p>
    <w:p w14:paraId="7A5550DC"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p>
    <w:p w14:paraId="360C105E"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eastAsia="ru-RU"/>
        </w:rPr>
      </w:pPr>
      <w:r w:rsidRPr="001F71F6">
        <w:rPr>
          <w:rFonts w:ascii="Times New Roman" w:eastAsiaTheme="minorEastAsia" w:hAnsi="Times New Roman" w:cs="Times New Roman"/>
          <w:color w:val="000000"/>
          <w:sz w:val="24"/>
          <w:szCs w:val="24"/>
          <w:lang w:eastAsia="ru-RU"/>
        </w:rPr>
        <w:t>Источники шума внутри помещения:</w:t>
      </w:r>
    </w:p>
    <w:p w14:paraId="07DCB726" w14:textId="77777777" w:rsidR="00E03680" w:rsidRPr="001F71F6" w:rsidRDefault="00E03680" w:rsidP="001F71F6">
      <w:pPr>
        <w:spacing w:after="0" w:line="360" w:lineRule="auto"/>
        <w:jc w:val="right"/>
        <w:rPr>
          <w:rFonts w:ascii="Times New Roman" w:eastAsiaTheme="minorEastAsia" w:hAnsi="Times New Roman" w:cs="Times New Roman"/>
          <w:bCs/>
          <w:sz w:val="24"/>
          <w:szCs w:val="24"/>
          <w:lang w:eastAsia="ru-RU"/>
        </w:rPr>
      </w:pPr>
      <w:r w:rsidRPr="001F71F6">
        <w:rPr>
          <w:rFonts w:ascii="Times New Roman" w:eastAsiaTheme="minorEastAsia" w:hAnsi="Times New Roman" w:cs="Times New Roman"/>
          <w:bCs/>
          <w:sz w:val="24"/>
          <w:szCs w:val="24"/>
          <w:lang w:eastAsia="ru-RU"/>
        </w:rPr>
        <w:t>Таблица 49</w:t>
      </w:r>
    </w:p>
    <w:p w14:paraId="396AEDD8" w14:textId="77777777" w:rsidR="0049067A" w:rsidRPr="001F71F6" w:rsidRDefault="0049067A" w:rsidP="00E03680">
      <w:pPr>
        <w:widowControl w:val="0"/>
        <w:autoSpaceDE w:val="0"/>
        <w:autoSpaceDN w:val="0"/>
        <w:adjustRightInd w:val="0"/>
        <w:spacing w:after="0" w:line="240" w:lineRule="auto"/>
        <w:jc w:val="center"/>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0"/>
          <w:szCs w:val="20"/>
          <w:lang w:eastAsia="ru-RU"/>
        </w:rPr>
        <w:t xml:space="preserve">Уровни </w:t>
      </w:r>
      <w:r w:rsidRPr="001F71F6">
        <w:rPr>
          <w:rFonts w:ascii="Times New Roman" w:eastAsiaTheme="minorEastAsia" w:hAnsi="Times New Roman" w:cs="Times New Roman"/>
          <w:color w:val="000000"/>
          <w:sz w:val="28"/>
          <w:szCs w:val="28"/>
          <w:lang w:eastAsia="ru-RU"/>
        </w:rPr>
        <w:t>звукового давления, дБ (по октавным полосам со среднегеометрическими частотами, Гц):</w:t>
      </w:r>
    </w:p>
    <w:tbl>
      <w:tblPr>
        <w:tblW w:w="5000" w:type="pct"/>
        <w:tblCellMar>
          <w:left w:w="0" w:type="dxa"/>
          <w:right w:w="0" w:type="dxa"/>
        </w:tblCellMar>
        <w:tblLook w:val="0000" w:firstRow="0" w:lastRow="0" w:firstColumn="0" w:lastColumn="0" w:noHBand="0" w:noVBand="0"/>
      </w:tblPr>
      <w:tblGrid>
        <w:gridCol w:w="3173"/>
        <w:gridCol w:w="634"/>
        <w:gridCol w:w="634"/>
        <w:gridCol w:w="634"/>
        <w:gridCol w:w="634"/>
        <w:gridCol w:w="634"/>
        <w:gridCol w:w="633"/>
        <w:gridCol w:w="633"/>
        <w:gridCol w:w="633"/>
        <w:gridCol w:w="633"/>
        <w:gridCol w:w="633"/>
      </w:tblGrid>
      <w:tr w:rsidR="0049067A" w:rsidRPr="001F71F6" w14:paraId="3DB66403" w14:textId="77777777" w:rsidTr="005863EA">
        <w:tc>
          <w:tcPr>
            <w:tcW w:w="1667" w:type="pct"/>
            <w:tcBorders>
              <w:top w:val="single" w:sz="4" w:space="0" w:color="auto"/>
              <w:left w:val="single" w:sz="4" w:space="0" w:color="auto"/>
              <w:bottom w:val="single" w:sz="4" w:space="0" w:color="auto"/>
              <w:right w:val="single" w:sz="4" w:space="0" w:color="auto"/>
            </w:tcBorders>
          </w:tcPr>
          <w:p w14:paraId="5633446B"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Название</w:t>
            </w:r>
          </w:p>
        </w:tc>
        <w:tc>
          <w:tcPr>
            <w:tcW w:w="333" w:type="pct"/>
            <w:tcBorders>
              <w:top w:val="single" w:sz="4" w:space="0" w:color="auto"/>
              <w:left w:val="single" w:sz="4" w:space="0" w:color="auto"/>
              <w:bottom w:val="single" w:sz="4" w:space="0" w:color="auto"/>
              <w:right w:val="single" w:sz="4" w:space="0" w:color="auto"/>
            </w:tcBorders>
          </w:tcPr>
          <w:p w14:paraId="07D4AB9E"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31.5</w:t>
            </w:r>
          </w:p>
        </w:tc>
        <w:tc>
          <w:tcPr>
            <w:tcW w:w="333" w:type="pct"/>
            <w:tcBorders>
              <w:top w:val="single" w:sz="4" w:space="0" w:color="auto"/>
              <w:left w:val="single" w:sz="4" w:space="0" w:color="auto"/>
              <w:bottom w:val="single" w:sz="4" w:space="0" w:color="auto"/>
              <w:right w:val="single" w:sz="4" w:space="0" w:color="auto"/>
            </w:tcBorders>
          </w:tcPr>
          <w:p w14:paraId="04C891B6"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63</w:t>
            </w:r>
          </w:p>
        </w:tc>
        <w:tc>
          <w:tcPr>
            <w:tcW w:w="333" w:type="pct"/>
            <w:tcBorders>
              <w:top w:val="single" w:sz="4" w:space="0" w:color="auto"/>
              <w:left w:val="single" w:sz="4" w:space="0" w:color="auto"/>
              <w:bottom w:val="single" w:sz="4" w:space="0" w:color="auto"/>
              <w:right w:val="single" w:sz="4" w:space="0" w:color="auto"/>
            </w:tcBorders>
          </w:tcPr>
          <w:p w14:paraId="1D8AA745"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125</w:t>
            </w:r>
          </w:p>
        </w:tc>
        <w:tc>
          <w:tcPr>
            <w:tcW w:w="333" w:type="pct"/>
            <w:tcBorders>
              <w:top w:val="single" w:sz="4" w:space="0" w:color="auto"/>
              <w:left w:val="single" w:sz="4" w:space="0" w:color="auto"/>
              <w:bottom w:val="single" w:sz="4" w:space="0" w:color="auto"/>
              <w:right w:val="single" w:sz="4" w:space="0" w:color="auto"/>
            </w:tcBorders>
          </w:tcPr>
          <w:p w14:paraId="6B3FC5B9"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250</w:t>
            </w:r>
          </w:p>
        </w:tc>
        <w:tc>
          <w:tcPr>
            <w:tcW w:w="333" w:type="pct"/>
            <w:tcBorders>
              <w:top w:val="single" w:sz="4" w:space="0" w:color="auto"/>
              <w:left w:val="single" w:sz="4" w:space="0" w:color="auto"/>
              <w:bottom w:val="single" w:sz="4" w:space="0" w:color="auto"/>
              <w:right w:val="single" w:sz="4" w:space="0" w:color="auto"/>
            </w:tcBorders>
          </w:tcPr>
          <w:p w14:paraId="08914B3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500</w:t>
            </w:r>
          </w:p>
        </w:tc>
        <w:tc>
          <w:tcPr>
            <w:tcW w:w="333" w:type="pct"/>
            <w:tcBorders>
              <w:top w:val="single" w:sz="4" w:space="0" w:color="auto"/>
              <w:left w:val="single" w:sz="4" w:space="0" w:color="auto"/>
              <w:bottom w:val="single" w:sz="4" w:space="0" w:color="auto"/>
              <w:right w:val="single" w:sz="4" w:space="0" w:color="auto"/>
            </w:tcBorders>
          </w:tcPr>
          <w:p w14:paraId="49000E8B"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1000</w:t>
            </w:r>
          </w:p>
        </w:tc>
        <w:tc>
          <w:tcPr>
            <w:tcW w:w="333" w:type="pct"/>
            <w:tcBorders>
              <w:top w:val="single" w:sz="4" w:space="0" w:color="auto"/>
              <w:left w:val="single" w:sz="4" w:space="0" w:color="auto"/>
              <w:bottom w:val="single" w:sz="4" w:space="0" w:color="auto"/>
              <w:right w:val="single" w:sz="4" w:space="0" w:color="auto"/>
            </w:tcBorders>
          </w:tcPr>
          <w:p w14:paraId="223ACADB"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2000</w:t>
            </w:r>
          </w:p>
        </w:tc>
        <w:tc>
          <w:tcPr>
            <w:tcW w:w="333" w:type="pct"/>
            <w:tcBorders>
              <w:top w:val="single" w:sz="4" w:space="0" w:color="auto"/>
              <w:left w:val="single" w:sz="4" w:space="0" w:color="auto"/>
              <w:bottom w:val="single" w:sz="4" w:space="0" w:color="auto"/>
              <w:right w:val="single" w:sz="4" w:space="0" w:color="auto"/>
            </w:tcBorders>
          </w:tcPr>
          <w:p w14:paraId="4484FDAA"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4000</w:t>
            </w:r>
          </w:p>
        </w:tc>
        <w:tc>
          <w:tcPr>
            <w:tcW w:w="333" w:type="pct"/>
            <w:tcBorders>
              <w:top w:val="single" w:sz="4" w:space="0" w:color="auto"/>
              <w:left w:val="single" w:sz="4" w:space="0" w:color="auto"/>
              <w:bottom w:val="single" w:sz="4" w:space="0" w:color="auto"/>
              <w:right w:val="single" w:sz="4" w:space="0" w:color="auto"/>
            </w:tcBorders>
          </w:tcPr>
          <w:p w14:paraId="3D042EE3"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8000</w:t>
            </w:r>
          </w:p>
        </w:tc>
        <w:tc>
          <w:tcPr>
            <w:tcW w:w="333" w:type="pct"/>
            <w:tcBorders>
              <w:top w:val="single" w:sz="4" w:space="0" w:color="auto"/>
              <w:left w:val="single" w:sz="4" w:space="0" w:color="auto"/>
              <w:bottom w:val="single" w:sz="4" w:space="0" w:color="auto"/>
              <w:right w:val="single" w:sz="4" w:space="0" w:color="auto"/>
            </w:tcBorders>
          </w:tcPr>
          <w:p w14:paraId="648782EB"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La макс.</w:t>
            </w:r>
          </w:p>
        </w:tc>
      </w:tr>
      <w:tr w:rsidR="0049067A" w:rsidRPr="001F71F6" w14:paraId="2124D384" w14:textId="77777777" w:rsidTr="005863EA">
        <w:tc>
          <w:tcPr>
            <w:tcW w:w="1667" w:type="pct"/>
            <w:tcBorders>
              <w:top w:val="single" w:sz="4" w:space="0" w:color="auto"/>
              <w:left w:val="single" w:sz="4" w:space="0" w:color="auto"/>
              <w:bottom w:val="single" w:sz="4" w:space="0" w:color="auto"/>
              <w:right w:val="single" w:sz="4" w:space="0" w:color="auto"/>
            </w:tcBorders>
          </w:tcPr>
          <w:p w14:paraId="19279D7C"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Установка алмазного бурения (дистанция замера: 7.5 м; расстояние до окна или кожуха (</w:t>
            </w:r>
            <w:r w:rsidRPr="001F71F6">
              <w:rPr>
                <w:rFonts w:ascii="Times New Roman" w:eastAsiaTheme="minorEastAsia" w:hAnsi="Times New Roman" w:cs="Times New Roman"/>
                <w:sz w:val="20"/>
                <w:szCs w:val="20"/>
                <w:lang w:val="en-US" w:eastAsia="ru-RU"/>
              </w:rPr>
              <w:t>r</w:t>
            </w:r>
            <w:r w:rsidRPr="001F71F6">
              <w:rPr>
                <w:rFonts w:ascii="Times New Roman" w:eastAsiaTheme="minorEastAsia" w:hAnsi="Times New Roman" w:cs="Times New Roman"/>
                <w:sz w:val="20"/>
                <w:szCs w:val="20"/>
                <w:lang w:eastAsia="ru-RU"/>
              </w:rPr>
              <w:t>): 2.6 м; Коэффициент, учитывающий влияние ближнего поля (</w:t>
            </w:r>
            <w:r w:rsidRPr="001F71F6">
              <w:rPr>
                <w:rFonts w:ascii="Times New Roman" w:eastAsiaTheme="minorEastAsia" w:hAnsi="Times New Roman" w:cs="Times New Roman"/>
                <w:sz w:val="20"/>
                <w:szCs w:val="20"/>
                <w:lang w:val="en-US" w:eastAsia="ru-RU"/>
              </w:rPr>
              <w:t>x</w:t>
            </w:r>
            <w:r w:rsidRPr="001F71F6">
              <w:rPr>
                <w:rFonts w:ascii="Times New Roman" w:eastAsiaTheme="minorEastAsia" w:hAnsi="Times New Roman" w:cs="Times New Roman"/>
                <w:sz w:val="20"/>
                <w:szCs w:val="20"/>
                <w:lang w:eastAsia="ru-RU"/>
              </w:rPr>
              <w:t>): 1;Пространственный угол: 6.28)</w:t>
            </w:r>
          </w:p>
        </w:tc>
        <w:tc>
          <w:tcPr>
            <w:tcW w:w="333" w:type="pct"/>
            <w:tcBorders>
              <w:top w:val="single" w:sz="4" w:space="0" w:color="auto"/>
              <w:left w:val="single" w:sz="4" w:space="0" w:color="auto"/>
              <w:bottom w:val="single" w:sz="4" w:space="0" w:color="auto"/>
              <w:right w:val="single" w:sz="4" w:space="0" w:color="auto"/>
            </w:tcBorders>
          </w:tcPr>
          <w:p w14:paraId="1FD16216"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75.6</w:t>
            </w:r>
          </w:p>
        </w:tc>
        <w:tc>
          <w:tcPr>
            <w:tcW w:w="333" w:type="pct"/>
            <w:tcBorders>
              <w:top w:val="single" w:sz="4" w:space="0" w:color="auto"/>
              <w:left w:val="single" w:sz="4" w:space="0" w:color="auto"/>
              <w:bottom w:val="single" w:sz="4" w:space="0" w:color="auto"/>
              <w:right w:val="single" w:sz="4" w:space="0" w:color="auto"/>
            </w:tcBorders>
          </w:tcPr>
          <w:p w14:paraId="3EAC96C5"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75.6</w:t>
            </w:r>
          </w:p>
        </w:tc>
        <w:tc>
          <w:tcPr>
            <w:tcW w:w="333" w:type="pct"/>
            <w:tcBorders>
              <w:top w:val="single" w:sz="4" w:space="0" w:color="auto"/>
              <w:left w:val="single" w:sz="4" w:space="0" w:color="auto"/>
              <w:bottom w:val="single" w:sz="4" w:space="0" w:color="auto"/>
              <w:right w:val="single" w:sz="4" w:space="0" w:color="auto"/>
            </w:tcBorders>
          </w:tcPr>
          <w:p w14:paraId="7E20E6EB"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77.3</w:t>
            </w:r>
          </w:p>
        </w:tc>
        <w:tc>
          <w:tcPr>
            <w:tcW w:w="333" w:type="pct"/>
            <w:tcBorders>
              <w:top w:val="single" w:sz="4" w:space="0" w:color="auto"/>
              <w:left w:val="single" w:sz="4" w:space="0" w:color="auto"/>
              <w:bottom w:val="single" w:sz="4" w:space="0" w:color="auto"/>
              <w:right w:val="single" w:sz="4" w:space="0" w:color="auto"/>
            </w:tcBorders>
          </w:tcPr>
          <w:p w14:paraId="4F47C00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78.9</w:t>
            </w:r>
          </w:p>
        </w:tc>
        <w:tc>
          <w:tcPr>
            <w:tcW w:w="333" w:type="pct"/>
            <w:tcBorders>
              <w:top w:val="single" w:sz="4" w:space="0" w:color="auto"/>
              <w:left w:val="single" w:sz="4" w:space="0" w:color="auto"/>
              <w:bottom w:val="single" w:sz="4" w:space="0" w:color="auto"/>
              <w:right w:val="single" w:sz="4" w:space="0" w:color="auto"/>
            </w:tcBorders>
          </w:tcPr>
          <w:p w14:paraId="0E9EB3B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80.3</w:t>
            </w:r>
          </w:p>
        </w:tc>
        <w:tc>
          <w:tcPr>
            <w:tcW w:w="333" w:type="pct"/>
            <w:tcBorders>
              <w:top w:val="single" w:sz="4" w:space="0" w:color="auto"/>
              <w:left w:val="single" w:sz="4" w:space="0" w:color="auto"/>
              <w:bottom w:val="single" w:sz="4" w:space="0" w:color="auto"/>
              <w:right w:val="single" w:sz="4" w:space="0" w:color="auto"/>
            </w:tcBorders>
          </w:tcPr>
          <w:p w14:paraId="79617840"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80.9</w:t>
            </w:r>
          </w:p>
        </w:tc>
        <w:tc>
          <w:tcPr>
            <w:tcW w:w="333" w:type="pct"/>
            <w:tcBorders>
              <w:top w:val="single" w:sz="4" w:space="0" w:color="auto"/>
              <w:left w:val="single" w:sz="4" w:space="0" w:color="auto"/>
              <w:bottom w:val="single" w:sz="4" w:space="0" w:color="auto"/>
              <w:right w:val="single" w:sz="4" w:space="0" w:color="auto"/>
            </w:tcBorders>
          </w:tcPr>
          <w:p w14:paraId="2B4F2A5C"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78.2</w:t>
            </w:r>
          </w:p>
        </w:tc>
        <w:tc>
          <w:tcPr>
            <w:tcW w:w="333" w:type="pct"/>
            <w:tcBorders>
              <w:top w:val="single" w:sz="4" w:space="0" w:color="auto"/>
              <w:left w:val="single" w:sz="4" w:space="0" w:color="auto"/>
              <w:bottom w:val="single" w:sz="4" w:space="0" w:color="auto"/>
              <w:right w:val="single" w:sz="4" w:space="0" w:color="auto"/>
            </w:tcBorders>
          </w:tcPr>
          <w:p w14:paraId="1718CFA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74.4</w:t>
            </w:r>
          </w:p>
        </w:tc>
        <w:tc>
          <w:tcPr>
            <w:tcW w:w="333" w:type="pct"/>
            <w:tcBorders>
              <w:top w:val="single" w:sz="4" w:space="0" w:color="auto"/>
              <w:left w:val="single" w:sz="4" w:space="0" w:color="auto"/>
              <w:bottom w:val="single" w:sz="4" w:space="0" w:color="auto"/>
              <w:right w:val="single" w:sz="4" w:space="0" w:color="auto"/>
            </w:tcBorders>
          </w:tcPr>
          <w:p w14:paraId="2DE4324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70.6</w:t>
            </w:r>
          </w:p>
        </w:tc>
        <w:tc>
          <w:tcPr>
            <w:tcW w:w="333" w:type="pct"/>
            <w:tcBorders>
              <w:top w:val="single" w:sz="4" w:space="0" w:color="auto"/>
              <w:left w:val="single" w:sz="4" w:space="0" w:color="auto"/>
              <w:bottom w:val="single" w:sz="4" w:space="0" w:color="auto"/>
              <w:right w:val="single" w:sz="4" w:space="0" w:color="auto"/>
            </w:tcBorders>
          </w:tcPr>
          <w:p w14:paraId="2668E4F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r>
      <w:tr w:rsidR="0049067A" w:rsidRPr="001F71F6" w14:paraId="0F676C9F" w14:textId="77777777" w:rsidTr="005863EA">
        <w:tc>
          <w:tcPr>
            <w:tcW w:w="1667" w:type="pct"/>
            <w:tcBorders>
              <w:top w:val="single" w:sz="4" w:space="0" w:color="auto"/>
              <w:left w:val="single" w:sz="4" w:space="0" w:color="auto"/>
              <w:bottom w:val="single" w:sz="4" w:space="0" w:color="auto"/>
              <w:right w:val="single" w:sz="4" w:space="0" w:color="auto"/>
            </w:tcBorders>
          </w:tcPr>
          <w:p w14:paraId="1CD32521"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 xml:space="preserve">Работа УШМ </w:t>
            </w:r>
            <w:r w:rsidRPr="001F71F6">
              <w:rPr>
                <w:rFonts w:ascii="Times New Roman" w:eastAsiaTheme="minorEastAsia" w:hAnsi="Times New Roman" w:cs="Times New Roman"/>
                <w:sz w:val="20"/>
                <w:szCs w:val="20"/>
                <w:lang w:val="en-US" w:eastAsia="ru-RU"/>
              </w:rPr>
              <w:t>DENZELAG</w:t>
            </w:r>
            <w:r w:rsidRPr="001F71F6">
              <w:rPr>
                <w:rFonts w:ascii="Times New Roman" w:eastAsiaTheme="minorEastAsia" w:hAnsi="Times New Roman" w:cs="Times New Roman"/>
                <w:sz w:val="20"/>
                <w:szCs w:val="20"/>
                <w:lang w:eastAsia="ru-RU"/>
              </w:rPr>
              <w:t>230-2600 26917 или аналог (дистанция замера: 7.5 м; расстояние до окна или кожуха (</w:t>
            </w:r>
            <w:r w:rsidRPr="001F71F6">
              <w:rPr>
                <w:rFonts w:ascii="Times New Roman" w:eastAsiaTheme="minorEastAsia" w:hAnsi="Times New Roman" w:cs="Times New Roman"/>
                <w:sz w:val="20"/>
                <w:szCs w:val="20"/>
                <w:lang w:val="en-US" w:eastAsia="ru-RU"/>
              </w:rPr>
              <w:t>r</w:t>
            </w:r>
            <w:r w:rsidRPr="001F71F6">
              <w:rPr>
                <w:rFonts w:ascii="Times New Roman" w:eastAsiaTheme="minorEastAsia" w:hAnsi="Times New Roman" w:cs="Times New Roman"/>
                <w:sz w:val="20"/>
                <w:szCs w:val="20"/>
                <w:lang w:eastAsia="ru-RU"/>
              </w:rPr>
              <w:t>): 2.6 м; Коэффициент, учитывающий влияние ближнего поля (</w:t>
            </w:r>
            <w:r w:rsidRPr="001F71F6">
              <w:rPr>
                <w:rFonts w:ascii="Times New Roman" w:eastAsiaTheme="minorEastAsia" w:hAnsi="Times New Roman" w:cs="Times New Roman"/>
                <w:sz w:val="20"/>
                <w:szCs w:val="20"/>
                <w:lang w:val="en-US" w:eastAsia="ru-RU"/>
              </w:rPr>
              <w:t>x</w:t>
            </w:r>
            <w:r w:rsidRPr="001F71F6">
              <w:rPr>
                <w:rFonts w:ascii="Times New Roman" w:eastAsiaTheme="minorEastAsia" w:hAnsi="Times New Roman" w:cs="Times New Roman"/>
                <w:sz w:val="20"/>
                <w:szCs w:val="20"/>
                <w:lang w:eastAsia="ru-RU"/>
              </w:rPr>
              <w:t>): 1;Пространственный угол: 6.28)</w:t>
            </w:r>
          </w:p>
        </w:tc>
        <w:tc>
          <w:tcPr>
            <w:tcW w:w="333" w:type="pct"/>
            <w:tcBorders>
              <w:top w:val="single" w:sz="4" w:space="0" w:color="auto"/>
              <w:left w:val="single" w:sz="4" w:space="0" w:color="auto"/>
              <w:bottom w:val="single" w:sz="4" w:space="0" w:color="auto"/>
              <w:right w:val="single" w:sz="4" w:space="0" w:color="auto"/>
            </w:tcBorders>
          </w:tcPr>
          <w:p w14:paraId="6B4422F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73.6</w:t>
            </w:r>
          </w:p>
        </w:tc>
        <w:tc>
          <w:tcPr>
            <w:tcW w:w="333" w:type="pct"/>
            <w:tcBorders>
              <w:top w:val="single" w:sz="4" w:space="0" w:color="auto"/>
              <w:left w:val="single" w:sz="4" w:space="0" w:color="auto"/>
              <w:bottom w:val="single" w:sz="4" w:space="0" w:color="auto"/>
              <w:right w:val="single" w:sz="4" w:space="0" w:color="auto"/>
            </w:tcBorders>
          </w:tcPr>
          <w:p w14:paraId="2FFEAF4E"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73.6</w:t>
            </w:r>
          </w:p>
        </w:tc>
        <w:tc>
          <w:tcPr>
            <w:tcW w:w="333" w:type="pct"/>
            <w:tcBorders>
              <w:top w:val="single" w:sz="4" w:space="0" w:color="auto"/>
              <w:left w:val="single" w:sz="4" w:space="0" w:color="auto"/>
              <w:bottom w:val="single" w:sz="4" w:space="0" w:color="auto"/>
              <w:right w:val="single" w:sz="4" w:space="0" w:color="auto"/>
            </w:tcBorders>
          </w:tcPr>
          <w:p w14:paraId="58981F1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75.3</w:t>
            </w:r>
          </w:p>
        </w:tc>
        <w:tc>
          <w:tcPr>
            <w:tcW w:w="333" w:type="pct"/>
            <w:tcBorders>
              <w:top w:val="single" w:sz="4" w:space="0" w:color="auto"/>
              <w:left w:val="single" w:sz="4" w:space="0" w:color="auto"/>
              <w:bottom w:val="single" w:sz="4" w:space="0" w:color="auto"/>
              <w:right w:val="single" w:sz="4" w:space="0" w:color="auto"/>
            </w:tcBorders>
          </w:tcPr>
          <w:p w14:paraId="5EEED5A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76.9</w:t>
            </w:r>
          </w:p>
        </w:tc>
        <w:tc>
          <w:tcPr>
            <w:tcW w:w="333" w:type="pct"/>
            <w:tcBorders>
              <w:top w:val="single" w:sz="4" w:space="0" w:color="auto"/>
              <w:left w:val="single" w:sz="4" w:space="0" w:color="auto"/>
              <w:bottom w:val="single" w:sz="4" w:space="0" w:color="auto"/>
              <w:right w:val="single" w:sz="4" w:space="0" w:color="auto"/>
            </w:tcBorders>
          </w:tcPr>
          <w:p w14:paraId="0B876F5E"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78.3</w:t>
            </w:r>
          </w:p>
        </w:tc>
        <w:tc>
          <w:tcPr>
            <w:tcW w:w="333" w:type="pct"/>
            <w:tcBorders>
              <w:top w:val="single" w:sz="4" w:space="0" w:color="auto"/>
              <w:left w:val="single" w:sz="4" w:space="0" w:color="auto"/>
              <w:bottom w:val="single" w:sz="4" w:space="0" w:color="auto"/>
              <w:right w:val="single" w:sz="4" w:space="0" w:color="auto"/>
            </w:tcBorders>
          </w:tcPr>
          <w:p w14:paraId="65C81AC0"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78.9</w:t>
            </w:r>
          </w:p>
        </w:tc>
        <w:tc>
          <w:tcPr>
            <w:tcW w:w="333" w:type="pct"/>
            <w:tcBorders>
              <w:top w:val="single" w:sz="4" w:space="0" w:color="auto"/>
              <w:left w:val="single" w:sz="4" w:space="0" w:color="auto"/>
              <w:bottom w:val="single" w:sz="4" w:space="0" w:color="auto"/>
              <w:right w:val="single" w:sz="4" w:space="0" w:color="auto"/>
            </w:tcBorders>
          </w:tcPr>
          <w:p w14:paraId="48B71B0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76.2</w:t>
            </w:r>
          </w:p>
        </w:tc>
        <w:tc>
          <w:tcPr>
            <w:tcW w:w="333" w:type="pct"/>
            <w:tcBorders>
              <w:top w:val="single" w:sz="4" w:space="0" w:color="auto"/>
              <w:left w:val="single" w:sz="4" w:space="0" w:color="auto"/>
              <w:bottom w:val="single" w:sz="4" w:space="0" w:color="auto"/>
              <w:right w:val="single" w:sz="4" w:space="0" w:color="auto"/>
            </w:tcBorders>
          </w:tcPr>
          <w:p w14:paraId="3394CF3C"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72.4</w:t>
            </w:r>
          </w:p>
        </w:tc>
        <w:tc>
          <w:tcPr>
            <w:tcW w:w="333" w:type="pct"/>
            <w:tcBorders>
              <w:top w:val="single" w:sz="4" w:space="0" w:color="auto"/>
              <w:left w:val="single" w:sz="4" w:space="0" w:color="auto"/>
              <w:bottom w:val="single" w:sz="4" w:space="0" w:color="auto"/>
              <w:right w:val="single" w:sz="4" w:space="0" w:color="auto"/>
            </w:tcBorders>
          </w:tcPr>
          <w:p w14:paraId="6EDEF5A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68.6</w:t>
            </w:r>
          </w:p>
        </w:tc>
        <w:tc>
          <w:tcPr>
            <w:tcW w:w="333" w:type="pct"/>
            <w:tcBorders>
              <w:top w:val="single" w:sz="4" w:space="0" w:color="auto"/>
              <w:left w:val="single" w:sz="4" w:space="0" w:color="auto"/>
              <w:bottom w:val="single" w:sz="4" w:space="0" w:color="auto"/>
              <w:right w:val="single" w:sz="4" w:space="0" w:color="auto"/>
            </w:tcBorders>
          </w:tcPr>
          <w:p w14:paraId="7A83051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r>
      <w:tr w:rsidR="0049067A" w:rsidRPr="001F71F6" w14:paraId="50850544" w14:textId="77777777" w:rsidTr="005863EA">
        <w:tc>
          <w:tcPr>
            <w:tcW w:w="1667" w:type="pct"/>
            <w:tcBorders>
              <w:top w:val="single" w:sz="4" w:space="0" w:color="auto"/>
              <w:left w:val="single" w:sz="4" w:space="0" w:color="auto"/>
              <w:bottom w:val="single" w:sz="4" w:space="0" w:color="auto"/>
              <w:right w:val="single" w:sz="4" w:space="0" w:color="auto"/>
            </w:tcBorders>
          </w:tcPr>
          <w:p w14:paraId="0DBECFD4"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Вентилятор радиальный ВР 80-75 (дистанция замера: 0 м; расстояние до окна или кожуха (</w:t>
            </w:r>
            <w:r w:rsidRPr="001F71F6">
              <w:rPr>
                <w:rFonts w:ascii="Times New Roman" w:eastAsiaTheme="minorEastAsia" w:hAnsi="Times New Roman" w:cs="Times New Roman"/>
                <w:sz w:val="20"/>
                <w:szCs w:val="20"/>
                <w:lang w:val="en-US" w:eastAsia="ru-RU"/>
              </w:rPr>
              <w:t>r</w:t>
            </w:r>
            <w:r w:rsidRPr="001F71F6">
              <w:rPr>
                <w:rFonts w:ascii="Times New Roman" w:eastAsiaTheme="minorEastAsia" w:hAnsi="Times New Roman" w:cs="Times New Roman"/>
                <w:sz w:val="20"/>
                <w:szCs w:val="20"/>
                <w:lang w:eastAsia="ru-RU"/>
              </w:rPr>
              <w:t>): 2.6 м; Коэффициент, учитывающий влияние ближнего поля (</w:t>
            </w:r>
            <w:r w:rsidRPr="001F71F6">
              <w:rPr>
                <w:rFonts w:ascii="Times New Roman" w:eastAsiaTheme="minorEastAsia" w:hAnsi="Times New Roman" w:cs="Times New Roman"/>
                <w:sz w:val="20"/>
                <w:szCs w:val="20"/>
                <w:lang w:val="en-US" w:eastAsia="ru-RU"/>
              </w:rPr>
              <w:t>x</w:t>
            </w:r>
            <w:r w:rsidRPr="001F71F6">
              <w:rPr>
                <w:rFonts w:ascii="Times New Roman" w:eastAsiaTheme="minorEastAsia" w:hAnsi="Times New Roman" w:cs="Times New Roman"/>
                <w:sz w:val="20"/>
                <w:szCs w:val="20"/>
                <w:lang w:eastAsia="ru-RU"/>
              </w:rPr>
              <w:t>): 1;Пространственный угол: 6.28)</w:t>
            </w:r>
          </w:p>
        </w:tc>
        <w:tc>
          <w:tcPr>
            <w:tcW w:w="333" w:type="pct"/>
            <w:tcBorders>
              <w:top w:val="single" w:sz="4" w:space="0" w:color="auto"/>
              <w:left w:val="single" w:sz="4" w:space="0" w:color="auto"/>
              <w:bottom w:val="single" w:sz="4" w:space="0" w:color="auto"/>
              <w:right w:val="single" w:sz="4" w:space="0" w:color="auto"/>
            </w:tcBorders>
          </w:tcPr>
          <w:p w14:paraId="6C37B71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82</w:t>
            </w:r>
          </w:p>
        </w:tc>
        <w:tc>
          <w:tcPr>
            <w:tcW w:w="333" w:type="pct"/>
            <w:tcBorders>
              <w:top w:val="single" w:sz="4" w:space="0" w:color="auto"/>
              <w:left w:val="single" w:sz="4" w:space="0" w:color="auto"/>
              <w:bottom w:val="single" w:sz="4" w:space="0" w:color="auto"/>
              <w:right w:val="single" w:sz="4" w:space="0" w:color="auto"/>
            </w:tcBorders>
          </w:tcPr>
          <w:p w14:paraId="30785E6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82</w:t>
            </w:r>
          </w:p>
        </w:tc>
        <w:tc>
          <w:tcPr>
            <w:tcW w:w="333" w:type="pct"/>
            <w:tcBorders>
              <w:top w:val="single" w:sz="4" w:space="0" w:color="auto"/>
              <w:left w:val="single" w:sz="4" w:space="0" w:color="auto"/>
              <w:bottom w:val="single" w:sz="4" w:space="0" w:color="auto"/>
              <w:right w:val="single" w:sz="4" w:space="0" w:color="auto"/>
            </w:tcBorders>
          </w:tcPr>
          <w:p w14:paraId="14CA55E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84</w:t>
            </w:r>
          </w:p>
        </w:tc>
        <w:tc>
          <w:tcPr>
            <w:tcW w:w="333" w:type="pct"/>
            <w:tcBorders>
              <w:top w:val="single" w:sz="4" w:space="0" w:color="auto"/>
              <w:left w:val="single" w:sz="4" w:space="0" w:color="auto"/>
              <w:bottom w:val="single" w:sz="4" w:space="0" w:color="auto"/>
              <w:right w:val="single" w:sz="4" w:space="0" w:color="auto"/>
            </w:tcBorders>
          </w:tcPr>
          <w:p w14:paraId="314F745D"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83</w:t>
            </w:r>
          </w:p>
        </w:tc>
        <w:tc>
          <w:tcPr>
            <w:tcW w:w="333" w:type="pct"/>
            <w:tcBorders>
              <w:top w:val="single" w:sz="4" w:space="0" w:color="auto"/>
              <w:left w:val="single" w:sz="4" w:space="0" w:color="auto"/>
              <w:bottom w:val="single" w:sz="4" w:space="0" w:color="auto"/>
              <w:right w:val="single" w:sz="4" w:space="0" w:color="auto"/>
            </w:tcBorders>
          </w:tcPr>
          <w:p w14:paraId="502FD2A6"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83</w:t>
            </w:r>
          </w:p>
        </w:tc>
        <w:tc>
          <w:tcPr>
            <w:tcW w:w="333" w:type="pct"/>
            <w:tcBorders>
              <w:top w:val="single" w:sz="4" w:space="0" w:color="auto"/>
              <w:left w:val="single" w:sz="4" w:space="0" w:color="auto"/>
              <w:bottom w:val="single" w:sz="4" w:space="0" w:color="auto"/>
              <w:right w:val="single" w:sz="4" w:space="0" w:color="auto"/>
            </w:tcBorders>
          </w:tcPr>
          <w:p w14:paraId="55B1135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88</w:t>
            </w:r>
          </w:p>
        </w:tc>
        <w:tc>
          <w:tcPr>
            <w:tcW w:w="333" w:type="pct"/>
            <w:tcBorders>
              <w:top w:val="single" w:sz="4" w:space="0" w:color="auto"/>
              <w:left w:val="single" w:sz="4" w:space="0" w:color="auto"/>
              <w:bottom w:val="single" w:sz="4" w:space="0" w:color="auto"/>
              <w:right w:val="single" w:sz="4" w:space="0" w:color="auto"/>
            </w:tcBorders>
          </w:tcPr>
          <w:p w14:paraId="054056DD"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88</w:t>
            </w:r>
          </w:p>
        </w:tc>
        <w:tc>
          <w:tcPr>
            <w:tcW w:w="333" w:type="pct"/>
            <w:tcBorders>
              <w:top w:val="single" w:sz="4" w:space="0" w:color="auto"/>
              <w:left w:val="single" w:sz="4" w:space="0" w:color="auto"/>
              <w:bottom w:val="single" w:sz="4" w:space="0" w:color="auto"/>
              <w:right w:val="single" w:sz="4" w:space="0" w:color="auto"/>
            </w:tcBorders>
          </w:tcPr>
          <w:p w14:paraId="105116BC"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72</w:t>
            </w:r>
          </w:p>
        </w:tc>
        <w:tc>
          <w:tcPr>
            <w:tcW w:w="333" w:type="pct"/>
            <w:tcBorders>
              <w:top w:val="single" w:sz="4" w:space="0" w:color="auto"/>
              <w:left w:val="single" w:sz="4" w:space="0" w:color="auto"/>
              <w:bottom w:val="single" w:sz="4" w:space="0" w:color="auto"/>
              <w:right w:val="single" w:sz="4" w:space="0" w:color="auto"/>
            </w:tcBorders>
          </w:tcPr>
          <w:p w14:paraId="11E1D17D"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65</w:t>
            </w:r>
          </w:p>
        </w:tc>
        <w:tc>
          <w:tcPr>
            <w:tcW w:w="333" w:type="pct"/>
            <w:tcBorders>
              <w:top w:val="single" w:sz="4" w:space="0" w:color="auto"/>
              <w:left w:val="single" w:sz="4" w:space="0" w:color="auto"/>
              <w:bottom w:val="single" w:sz="4" w:space="0" w:color="auto"/>
              <w:right w:val="single" w:sz="4" w:space="0" w:color="auto"/>
            </w:tcBorders>
          </w:tcPr>
          <w:p w14:paraId="1F2E5BD0"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r>
    </w:tbl>
    <w:p w14:paraId="1A27DF37"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8"/>
          <w:szCs w:val="28"/>
          <w:lang w:val="en-US" w:eastAsia="ru-RU"/>
        </w:rPr>
      </w:pPr>
    </w:p>
    <w:p w14:paraId="7A998713" w14:textId="77777777" w:rsidR="0073103C" w:rsidRDefault="0073103C"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p>
    <w:p w14:paraId="06AB0ED6" w14:textId="77777777" w:rsidR="00E03680"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50</w:t>
      </w:r>
    </w:p>
    <w:p w14:paraId="6B64D0A7" w14:textId="77777777" w:rsidR="001F71F6" w:rsidRDefault="0049067A" w:rsidP="00E03680">
      <w:pPr>
        <w:widowControl w:val="0"/>
        <w:autoSpaceDE w:val="0"/>
        <w:autoSpaceDN w:val="0"/>
        <w:adjustRightInd w:val="0"/>
        <w:spacing w:after="0" w:line="240" w:lineRule="auto"/>
        <w:jc w:val="center"/>
        <w:rPr>
          <w:rFonts w:ascii="Times New Roman" w:eastAsiaTheme="minorEastAsia" w:hAnsi="Times New Roman" w:cs="Times New Roman"/>
          <w:color w:val="000000"/>
          <w:sz w:val="28"/>
          <w:szCs w:val="28"/>
          <w:lang w:eastAsia="ru-RU"/>
        </w:rPr>
      </w:pPr>
      <w:proofErr w:type="gramStart"/>
      <w:r w:rsidRPr="001F71F6">
        <w:rPr>
          <w:rFonts w:ascii="Times New Roman" w:eastAsiaTheme="minorEastAsia" w:hAnsi="Times New Roman" w:cs="Times New Roman"/>
          <w:color w:val="000000"/>
          <w:sz w:val="28"/>
          <w:szCs w:val="28"/>
          <w:lang w:eastAsia="ru-RU"/>
        </w:rPr>
        <w:t xml:space="preserve">Мощности источников, дБ (по октавным полосам </w:t>
      </w:r>
      <w:proofErr w:type="gramEnd"/>
    </w:p>
    <w:p w14:paraId="15A57741" w14:textId="77777777" w:rsidR="0049067A" w:rsidRPr="001F71F6" w:rsidRDefault="0049067A" w:rsidP="00E03680">
      <w:pPr>
        <w:widowControl w:val="0"/>
        <w:autoSpaceDE w:val="0"/>
        <w:autoSpaceDN w:val="0"/>
        <w:adjustRightInd w:val="0"/>
        <w:spacing w:after="0" w:line="240" w:lineRule="auto"/>
        <w:jc w:val="center"/>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 xml:space="preserve">со среднегеометрическими частотами, </w:t>
      </w:r>
      <w:proofErr w:type="gramStart"/>
      <w:r w:rsidRPr="001F71F6">
        <w:rPr>
          <w:rFonts w:ascii="Times New Roman" w:eastAsiaTheme="minorEastAsia" w:hAnsi="Times New Roman" w:cs="Times New Roman"/>
          <w:color w:val="000000"/>
          <w:sz w:val="28"/>
          <w:szCs w:val="28"/>
          <w:lang w:eastAsia="ru-RU"/>
        </w:rPr>
        <w:t>Гц</w:t>
      </w:r>
      <w:proofErr w:type="gramEnd"/>
      <w:r w:rsidRPr="001F71F6">
        <w:rPr>
          <w:rFonts w:ascii="Times New Roman" w:eastAsiaTheme="minorEastAsia" w:hAnsi="Times New Roman" w:cs="Times New Roman"/>
          <w:color w:val="000000"/>
          <w:sz w:val="28"/>
          <w:szCs w:val="28"/>
          <w:lang w:eastAsia="ru-RU"/>
        </w:rPr>
        <w:t>):</w:t>
      </w:r>
    </w:p>
    <w:tbl>
      <w:tblPr>
        <w:tblW w:w="5000" w:type="pct"/>
        <w:tblCellMar>
          <w:left w:w="0" w:type="dxa"/>
          <w:right w:w="0" w:type="dxa"/>
        </w:tblCellMar>
        <w:tblLook w:val="0000" w:firstRow="0" w:lastRow="0" w:firstColumn="0" w:lastColumn="0" w:noHBand="0" w:noVBand="0"/>
      </w:tblPr>
      <w:tblGrid>
        <w:gridCol w:w="3173"/>
        <w:gridCol w:w="634"/>
        <w:gridCol w:w="634"/>
        <w:gridCol w:w="634"/>
        <w:gridCol w:w="634"/>
        <w:gridCol w:w="634"/>
        <w:gridCol w:w="633"/>
        <w:gridCol w:w="633"/>
        <w:gridCol w:w="633"/>
        <w:gridCol w:w="633"/>
        <w:gridCol w:w="633"/>
      </w:tblGrid>
      <w:tr w:rsidR="0049067A" w:rsidRPr="001F71F6" w14:paraId="05170DCF" w14:textId="77777777" w:rsidTr="005863EA">
        <w:tc>
          <w:tcPr>
            <w:tcW w:w="1667" w:type="pct"/>
            <w:tcBorders>
              <w:top w:val="single" w:sz="4" w:space="0" w:color="auto"/>
              <w:left w:val="single" w:sz="4" w:space="0" w:color="auto"/>
              <w:bottom w:val="single" w:sz="4" w:space="0" w:color="auto"/>
              <w:right w:val="single" w:sz="4" w:space="0" w:color="auto"/>
            </w:tcBorders>
          </w:tcPr>
          <w:p w14:paraId="07DCB156"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Название</w:t>
            </w:r>
          </w:p>
        </w:tc>
        <w:tc>
          <w:tcPr>
            <w:tcW w:w="333" w:type="pct"/>
            <w:tcBorders>
              <w:top w:val="single" w:sz="4" w:space="0" w:color="auto"/>
              <w:left w:val="single" w:sz="4" w:space="0" w:color="auto"/>
              <w:bottom w:val="single" w:sz="4" w:space="0" w:color="auto"/>
              <w:right w:val="single" w:sz="4" w:space="0" w:color="auto"/>
            </w:tcBorders>
          </w:tcPr>
          <w:p w14:paraId="388BF6FA"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31.5</w:t>
            </w:r>
          </w:p>
        </w:tc>
        <w:tc>
          <w:tcPr>
            <w:tcW w:w="333" w:type="pct"/>
            <w:tcBorders>
              <w:top w:val="single" w:sz="4" w:space="0" w:color="auto"/>
              <w:left w:val="single" w:sz="4" w:space="0" w:color="auto"/>
              <w:bottom w:val="single" w:sz="4" w:space="0" w:color="auto"/>
              <w:right w:val="single" w:sz="4" w:space="0" w:color="auto"/>
            </w:tcBorders>
          </w:tcPr>
          <w:p w14:paraId="6C8E9A47"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63</w:t>
            </w:r>
          </w:p>
        </w:tc>
        <w:tc>
          <w:tcPr>
            <w:tcW w:w="333" w:type="pct"/>
            <w:tcBorders>
              <w:top w:val="single" w:sz="4" w:space="0" w:color="auto"/>
              <w:left w:val="single" w:sz="4" w:space="0" w:color="auto"/>
              <w:bottom w:val="single" w:sz="4" w:space="0" w:color="auto"/>
              <w:right w:val="single" w:sz="4" w:space="0" w:color="auto"/>
            </w:tcBorders>
          </w:tcPr>
          <w:p w14:paraId="35C17E3E"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125</w:t>
            </w:r>
          </w:p>
        </w:tc>
        <w:tc>
          <w:tcPr>
            <w:tcW w:w="333" w:type="pct"/>
            <w:tcBorders>
              <w:top w:val="single" w:sz="4" w:space="0" w:color="auto"/>
              <w:left w:val="single" w:sz="4" w:space="0" w:color="auto"/>
              <w:bottom w:val="single" w:sz="4" w:space="0" w:color="auto"/>
              <w:right w:val="single" w:sz="4" w:space="0" w:color="auto"/>
            </w:tcBorders>
          </w:tcPr>
          <w:p w14:paraId="5B14F274"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250</w:t>
            </w:r>
          </w:p>
        </w:tc>
        <w:tc>
          <w:tcPr>
            <w:tcW w:w="333" w:type="pct"/>
            <w:tcBorders>
              <w:top w:val="single" w:sz="4" w:space="0" w:color="auto"/>
              <w:left w:val="single" w:sz="4" w:space="0" w:color="auto"/>
              <w:bottom w:val="single" w:sz="4" w:space="0" w:color="auto"/>
              <w:right w:val="single" w:sz="4" w:space="0" w:color="auto"/>
            </w:tcBorders>
          </w:tcPr>
          <w:p w14:paraId="4DA6357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500</w:t>
            </w:r>
          </w:p>
        </w:tc>
        <w:tc>
          <w:tcPr>
            <w:tcW w:w="333" w:type="pct"/>
            <w:tcBorders>
              <w:top w:val="single" w:sz="4" w:space="0" w:color="auto"/>
              <w:left w:val="single" w:sz="4" w:space="0" w:color="auto"/>
              <w:bottom w:val="single" w:sz="4" w:space="0" w:color="auto"/>
              <w:right w:val="single" w:sz="4" w:space="0" w:color="auto"/>
            </w:tcBorders>
          </w:tcPr>
          <w:p w14:paraId="7C5EE515"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1000</w:t>
            </w:r>
          </w:p>
        </w:tc>
        <w:tc>
          <w:tcPr>
            <w:tcW w:w="333" w:type="pct"/>
            <w:tcBorders>
              <w:top w:val="single" w:sz="4" w:space="0" w:color="auto"/>
              <w:left w:val="single" w:sz="4" w:space="0" w:color="auto"/>
              <w:bottom w:val="single" w:sz="4" w:space="0" w:color="auto"/>
              <w:right w:val="single" w:sz="4" w:space="0" w:color="auto"/>
            </w:tcBorders>
          </w:tcPr>
          <w:p w14:paraId="5F874D50"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2000</w:t>
            </w:r>
          </w:p>
        </w:tc>
        <w:tc>
          <w:tcPr>
            <w:tcW w:w="333" w:type="pct"/>
            <w:tcBorders>
              <w:top w:val="single" w:sz="4" w:space="0" w:color="auto"/>
              <w:left w:val="single" w:sz="4" w:space="0" w:color="auto"/>
              <w:bottom w:val="single" w:sz="4" w:space="0" w:color="auto"/>
              <w:right w:val="single" w:sz="4" w:space="0" w:color="auto"/>
            </w:tcBorders>
          </w:tcPr>
          <w:p w14:paraId="64ADEB79"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4000</w:t>
            </w:r>
          </w:p>
        </w:tc>
        <w:tc>
          <w:tcPr>
            <w:tcW w:w="333" w:type="pct"/>
            <w:tcBorders>
              <w:top w:val="single" w:sz="4" w:space="0" w:color="auto"/>
              <w:left w:val="single" w:sz="4" w:space="0" w:color="auto"/>
              <w:bottom w:val="single" w:sz="4" w:space="0" w:color="auto"/>
              <w:right w:val="single" w:sz="4" w:space="0" w:color="auto"/>
            </w:tcBorders>
          </w:tcPr>
          <w:p w14:paraId="7F2F72FF"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8000</w:t>
            </w:r>
          </w:p>
        </w:tc>
        <w:tc>
          <w:tcPr>
            <w:tcW w:w="333" w:type="pct"/>
            <w:tcBorders>
              <w:top w:val="single" w:sz="4" w:space="0" w:color="auto"/>
              <w:left w:val="single" w:sz="4" w:space="0" w:color="auto"/>
              <w:bottom w:val="single" w:sz="4" w:space="0" w:color="auto"/>
              <w:right w:val="single" w:sz="4" w:space="0" w:color="auto"/>
            </w:tcBorders>
          </w:tcPr>
          <w:p w14:paraId="5A5B8C02"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La макс.</w:t>
            </w:r>
          </w:p>
        </w:tc>
      </w:tr>
      <w:tr w:rsidR="0049067A" w:rsidRPr="001F71F6" w14:paraId="48C431BB" w14:textId="77777777" w:rsidTr="005863EA">
        <w:tc>
          <w:tcPr>
            <w:tcW w:w="1667" w:type="pct"/>
            <w:tcBorders>
              <w:top w:val="single" w:sz="4" w:space="0" w:color="auto"/>
              <w:left w:val="single" w:sz="4" w:space="0" w:color="auto"/>
              <w:bottom w:val="single" w:sz="4" w:space="0" w:color="auto"/>
              <w:right w:val="single" w:sz="4" w:space="0" w:color="auto"/>
            </w:tcBorders>
          </w:tcPr>
          <w:p w14:paraId="607972F2"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Установкаалмазногобурения</w:t>
            </w:r>
          </w:p>
        </w:tc>
        <w:tc>
          <w:tcPr>
            <w:tcW w:w="333" w:type="pct"/>
            <w:tcBorders>
              <w:top w:val="single" w:sz="4" w:space="0" w:color="auto"/>
              <w:left w:val="single" w:sz="4" w:space="0" w:color="auto"/>
              <w:bottom w:val="single" w:sz="4" w:space="0" w:color="auto"/>
              <w:right w:val="single" w:sz="4" w:space="0" w:color="auto"/>
            </w:tcBorders>
          </w:tcPr>
          <w:p w14:paraId="2E3BA953"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104.09</w:t>
            </w:r>
          </w:p>
        </w:tc>
        <w:tc>
          <w:tcPr>
            <w:tcW w:w="333" w:type="pct"/>
            <w:tcBorders>
              <w:top w:val="single" w:sz="4" w:space="0" w:color="auto"/>
              <w:left w:val="single" w:sz="4" w:space="0" w:color="auto"/>
              <w:bottom w:val="single" w:sz="4" w:space="0" w:color="auto"/>
              <w:right w:val="single" w:sz="4" w:space="0" w:color="auto"/>
            </w:tcBorders>
          </w:tcPr>
          <w:p w14:paraId="41DB8ED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104.09</w:t>
            </w:r>
          </w:p>
        </w:tc>
        <w:tc>
          <w:tcPr>
            <w:tcW w:w="333" w:type="pct"/>
            <w:tcBorders>
              <w:top w:val="single" w:sz="4" w:space="0" w:color="auto"/>
              <w:left w:val="single" w:sz="4" w:space="0" w:color="auto"/>
              <w:bottom w:val="single" w:sz="4" w:space="0" w:color="auto"/>
              <w:right w:val="single" w:sz="4" w:space="0" w:color="auto"/>
            </w:tcBorders>
          </w:tcPr>
          <w:p w14:paraId="1F03EF6E"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105.79</w:t>
            </w:r>
          </w:p>
        </w:tc>
        <w:tc>
          <w:tcPr>
            <w:tcW w:w="333" w:type="pct"/>
            <w:tcBorders>
              <w:top w:val="single" w:sz="4" w:space="0" w:color="auto"/>
              <w:left w:val="single" w:sz="4" w:space="0" w:color="auto"/>
              <w:bottom w:val="single" w:sz="4" w:space="0" w:color="auto"/>
              <w:right w:val="single" w:sz="4" w:space="0" w:color="auto"/>
            </w:tcBorders>
          </w:tcPr>
          <w:p w14:paraId="75050535"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107.39</w:t>
            </w:r>
          </w:p>
        </w:tc>
        <w:tc>
          <w:tcPr>
            <w:tcW w:w="333" w:type="pct"/>
            <w:tcBorders>
              <w:top w:val="single" w:sz="4" w:space="0" w:color="auto"/>
              <w:left w:val="single" w:sz="4" w:space="0" w:color="auto"/>
              <w:bottom w:val="single" w:sz="4" w:space="0" w:color="auto"/>
              <w:right w:val="single" w:sz="4" w:space="0" w:color="auto"/>
            </w:tcBorders>
          </w:tcPr>
          <w:p w14:paraId="5CA5AF93"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108.79</w:t>
            </w:r>
          </w:p>
        </w:tc>
        <w:tc>
          <w:tcPr>
            <w:tcW w:w="333" w:type="pct"/>
            <w:tcBorders>
              <w:top w:val="single" w:sz="4" w:space="0" w:color="auto"/>
              <w:left w:val="single" w:sz="4" w:space="0" w:color="auto"/>
              <w:bottom w:val="single" w:sz="4" w:space="0" w:color="auto"/>
              <w:right w:val="single" w:sz="4" w:space="0" w:color="auto"/>
            </w:tcBorders>
          </w:tcPr>
          <w:p w14:paraId="5B4D74D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109.39</w:t>
            </w:r>
          </w:p>
        </w:tc>
        <w:tc>
          <w:tcPr>
            <w:tcW w:w="333" w:type="pct"/>
            <w:tcBorders>
              <w:top w:val="single" w:sz="4" w:space="0" w:color="auto"/>
              <w:left w:val="single" w:sz="4" w:space="0" w:color="auto"/>
              <w:bottom w:val="single" w:sz="4" w:space="0" w:color="auto"/>
              <w:right w:val="single" w:sz="4" w:space="0" w:color="auto"/>
            </w:tcBorders>
          </w:tcPr>
          <w:p w14:paraId="45883F2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106.69</w:t>
            </w:r>
          </w:p>
        </w:tc>
        <w:tc>
          <w:tcPr>
            <w:tcW w:w="333" w:type="pct"/>
            <w:tcBorders>
              <w:top w:val="single" w:sz="4" w:space="0" w:color="auto"/>
              <w:left w:val="single" w:sz="4" w:space="0" w:color="auto"/>
              <w:bottom w:val="single" w:sz="4" w:space="0" w:color="auto"/>
              <w:right w:val="single" w:sz="4" w:space="0" w:color="auto"/>
            </w:tcBorders>
          </w:tcPr>
          <w:p w14:paraId="16EBE6A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102.89</w:t>
            </w:r>
          </w:p>
        </w:tc>
        <w:tc>
          <w:tcPr>
            <w:tcW w:w="333" w:type="pct"/>
            <w:tcBorders>
              <w:top w:val="single" w:sz="4" w:space="0" w:color="auto"/>
              <w:left w:val="single" w:sz="4" w:space="0" w:color="auto"/>
              <w:bottom w:val="single" w:sz="4" w:space="0" w:color="auto"/>
              <w:right w:val="single" w:sz="4" w:space="0" w:color="auto"/>
            </w:tcBorders>
          </w:tcPr>
          <w:p w14:paraId="72FD726E"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99.09</w:t>
            </w:r>
          </w:p>
        </w:tc>
        <w:tc>
          <w:tcPr>
            <w:tcW w:w="333" w:type="pct"/>
            <w:tcBorders>
              <w:top w:val="single" w:sz="4" w:space="0" w:color="auto"/>
              <w:left w:val="single" w:sz="4" w:space="0" w:color="auto"/>
              <w:bottom w:val="single" w:sz="4" w:space="0" w:color="auto"/>
              <w:right w:val="single" w:sz="4" w:space="0" w:color="auto"/>
            </w:tcBorders>
          </w:tcPr>
          <w:p w14:paraId="001BE245"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113.5</w:t>
            </w:r>
          </w:p>
        </w:tc>
      </w:tr>
      <w:tr w:rsidR="0049067A" w:rsidRPr="001F71F6" w14:paraId="389CEA7D" w14:textId="77777777" w:rsidTr="005863EA">
        <w:tc>
          <w:tcPr>
            <w:tcW w:w="1667" w:type="pct"/>
            <w:tcBorders>
              <w:top w:val="single" w:sz="4" w:space="0" w:color="auto"/>
              <w:left w:val="single" w:sz="4" w:space="0" w:color="auto"/>
              <w:bottom w:val="single" w:sz="4" w:space="0" w:color="auto"/>
              <w:right w:val="single" w:sz="4" w:space="0" w:color="auto"/>
            </w:tcBorders>
          </w:tcPr>
          <w:p w14:paraId="29B4A369"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 xml:space="preserve">Работа УШМ </w:t>
            </w:r>
            <w:r w:rsidRPr="001F71F6">
              <w:rPr>
                <w:rFonts w:ascii="Times New Roman" w:eastAsiaTheme="minorEastAsia" w:hAnsi="Times New Roman" w:cs="Times New Roman"/>
                <w:sz w:val="20"/>
                <w:szCs w:val="20"/>
                <w:lang w:val="en-US" w:eastAsia="ru-RU"/>
              </w:rPr>
              <w:t>DENZELAG</w:t>
            </w:r>
            <w:r w:rsidRPr="001F71F6">
              <w:rPr>
                <w:rFonts w:ascii="Times New Roman" w:eastAsiaTheme="minorEastAsia" w:hAnsi="Times New Roman" w:cs="Times New Roman"/>
                <w:sz w:val="20"/>
                <w:szCs w:val="20"/>
                <w:lang w:eastAsia="ru-RU"/>
              </w:rPr>
              <w:t>230-2600 26917 или аналог</w:t>
            </w:r>
          </w:p>
        </w:tc>
        <w:tc>
          <w:tcPr>
            <w:tcW w:w="333" w:type="pct"/>
            <w:tcBorders>
              <w:top w:val="single" w:sz="4" w:space="0" w:color="auto"/>
              <w:left w:val="single" w:sz="4" w:space="0" w:color="auto"/>
              <w:bottom w:val="single" w:sz="4" w:space="0" w:color="auto"/>
              <w:right w:val="single" w:sz="4" w:space="0" w:color="auto"/>
            </w:tcBorders>
          </w:tcPr>
          <w:p w14:paraId="11EDB82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102.09</w:t>
            </w:r>
          </w:p>
        </w:tc>
        <w:tc>
          <w:tcPr>
            <w:tcW w:w="333" w:type="pct"/>
            <w:tcBorders>
              <w:top w:val="single" w:sz="4" w:space="0" w:color="auto"/>
              <w:left w:val="single" w:sz="4" w:space="0" w:color="auto"/>
              <w:bottom w:val="single" w:sz="4" w:space="0" w:color="auto"/>
              <w:right w:val="single" w:sz="4" w:space="0" w:color="auto"/>
            </w:tcBorders>
          </w:tcPr>
          <w:p w14:paraId="67BE952B"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102.09</w:t>
            </w:r>
          </w:p>
        </w:tc>
        <w:tc>
          <w:tcPr>
            <w:tcW w:w="333" w:type="pct"/>
            <w:tcBorders>
              <w:top w:val="single" w:sz="4" w:space="0" w:color="auto"/>
              <w:left w:val="single" w:sz="4" w:space="0" w:color="auto"/>
              <w:bottom w:val="single" w:sz="4" w:space="0" w:color="auto"/>
              <w:right w:val="single" w:sz="4" w:space="0" w:color="auto"/>
            </w:tcBorders>
          </w:tcPr>
          <w:p w14:paraId="156D8D2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103.79</w:t>
            </w:r>
          </w:p>
        </w:tc>
        <w:tc>
          <w:tcPr>
            <w:tcW w:w="333" w:type="pct"/>
            <w:tcBorders>
              <w:top w:val="single" w:sz="4" w:space="0" w:color="auto"/>
              <w:left w:val="single" w:sz="4" w:space="0" w:color="auto"/>
              <w:bottom w:val="single" w:sz="4" w:space="0" w:color="auto"/>
              <w:right w:val="single" w:sz="4" w:space="0" w:color="auto"/>
            </w:tcBorders>
          </w:tcPr>
          <w:p w14:paraId="26CC042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105.39</w:t>
            </w:r>
          </w:p>
        </w:tc>
        <w:tc>
          <w:tcPr>
            <w:tcW w:w="333" w:type="pct"/>
            <w:tcBorders>
              <w:top w:val="single" w:sz="4" w:space="0" w:color="auto"/>
              <w:left w:val="single" w:sz="4" w:space="0" w:color="auto"/>
              <w:bottom w:val="single" w:sz="4" w:space="0" w:color="auto"/>
              <w:right w:val="single" w:sz="4" w:space="0" w:color="auto"/>
            </w:tcBorders>
          </w:tcPr>
          <w:p w14:paraId="7BC82BD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106.79</w:t>
            </w:r>
          </w:p>
        </w:tc>
        <w:tc>
          <w:tcPr>
            <w:tcW w:w="333" w:type="pct"/>
            <w:tcBorders>
              <w:top w:val="single" w:sz="4" w:space="0" w:color="auto"/>
              <w:left w:val="single" w:sz="4" w:space="0" w:color="auto"/>
              <w:bottom w:val="single" w:sz="4" w:space="0" w:color="auto"/>
              <w:right w:val="single" w:sz="4" w:space="0" w:color="auto"/>
            </w:tcBorders>
          </w:tcPr>
          <w:p w14:paraId="49472250"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107.39</w:t>
            </w:r>
          </w:p>
        </w:tc>
        <w:tc>
          <w:tcPr>
            <w:tcW w:w="333" w:type="pct"/>
            <w:tcBorders>
              <w:top w:val="single" w:sz="4" w:space="0" w:color="auto"/>
              <w:left w:val="single" w:sz="4" w:space="0" w:color="auto"/>
              <w:bottom w:val="single" w:sz="4" w:space="0" w:color="auto"/>
              <w:right w:val="single" w:sz="4" w:space="0" w:color="auto"/>
            </w:tcBorders>
          </w:tcPr>
          <w:p w14:paraId="48FC21E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104.69</w:t>
            </w:r>
          </w:p>
        </w:tc>
        <w:tc>
          <w:tcPr>
            <w:tcW w:w="333" w:type="pct"/>
            <w:tcBorders>
              <w:top w:val="single" w:sz="4" w:space="0" w:color="auto"/>
              <w:left w:val="single" w:sz="4" w:space="0" w:color="auto"/>
              <w:bottom w:val="single" w:sz="4" w:space="0" w:color="auto"/>
              <w:right w:val="single" w:sz="4" w:space="0" w:color="auto"/>
            </w:tcBorders>
          </w:tcPr>
          <w:p w14:paraId="0BADF975"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100.89</w:t>
            </w:r>
          </w:p>
        </w:tc>
        <w:tc>
          <w:tcPr>
            <w:tcW w:w="333" w:type="pct"/>
            <w:tcBorders>
              <w:top w:val="single" w:sz="4" w:space="0" w:color="auto"/>
              <w:left w:val="single" w:sz="4" w:space="0" w:color="auto"/>
              <w:bottom w:val="single" w:sz="4" w:space="0" w:color="auto"/>
              <w:right w:val="single" w:sz="4" w:space="0" w:color="auto"/>
            </w:tcBorders>
          </w:tcPr>
          <w:p w14:paraId="2C47C31D"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97.09</w:t>
            </w:r>
          </w:p>
        </w:tc>
        <w:tc>
          <w:tcPr>
            <w:tcW w:w="333" w:type="pct"/>
            <w:tcBorders>
              <w:top w:val="single" w:sz="4" w:space="0" w:color="auto"/>
              <w:left w:val="single" w:sz="4" w:space="0" w:color="auto"/>
              <w:bottom w:val="single" w:sz="4" w:space="0" w:color="auto"/>
              <w:right w:val="single" w:sz="4" w:space="0" w:color="auto"/>
            </w:tcBorders>
          </w:tcPr>
          <w:p w14:paraId="5814FF8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115.6</w:t>
            </w:r>
          </w:p>
        </w:tc>
      </w:tr>
      <w:tr w:rsidR="0049067A" w:rsidRPr="001F71F6" w14:paraId="3E993ECD" w14:textId="77777777" w:rsidTr="005863EA">
        <w:tc>
          <w:tcPr>
            <w:tcW w:w="1667" w:type="pct"/>
            <w:tcBorders>
              <w:top w:val="single" w:sz="4" w:space="0" w:color="auto"/>
              <w:left w:val="single" w:sz="4" w:space="0" w:color="auto"/>
              <w:bottom w:val="single" w:sz="4" w:space="0" w:color="auto"/>
              <w:right w:val="single" w:sz="4" w:space="0" w:color="auto"/>
            </w:tcBorders>
          </w:tcPr>
          <w:p w14:paraId="76DC9992"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Вентиляторрадиальный ВР 80-75</w:t>
            </w:r>
          </w:p>
        </w:tc>
        <w:tc>
          <w:tcPr>
            <w:tcW w:w="333" w:type="pct"/>
            <w:tcBorders>
              <w:top w:val="single" w:sz="4" w:space="0" w:color="auto"/>
              <w:left w:val="single" w:sz="4" w:space="0" w:color="auto"/>
              <w:bottom w:val="single" w:sz="4" w:space="0" w:color="auto"/>
              <w:right w:val="single" w:sz="4" w:space="0" w:color="auto"/>
            </w:tcBorders>
          </w:tcPr>
          <w:p w14:paraId="07FC5FEB"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82</w:t>
            </w:r>
          </w:p>
        </w:tc>
        <w:tc>
          <w:tcPr>
            <w:tcW w:w="333" w:type="pct"/>
            <w:tcBorders>
              <w:top w:val="single" w:sz="4" w:space="0" w:color="auto"/>
              <w:left w:val="single" w:sz="4" w:space="0" w:color="auto"/>
              <w:bottom w:val="single" w:sz="4" w:space="0" w:color="auto"/>
              <w:right w:val="single" w:sz="4" w:space="0" w:color="auto"/>
            </w:tcBorders>
          </w:tcPr>
          <w:p w14:paraId="77F860CE"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82</w:t>
            </w:r>
          </w:p>
        </w:tc>
        <w:tc>
          <w:tcPr>
            <w:tcW w:w="333" w:type="pct"/>
            <w:tcBorders>
              <w:top w:val="single" w:sz="4" w:space="0" w:color="auto"/>
              <w:left w:val="single" w:sz="4" w:space="0" w:color="auto"/>
              <w:bottom w:val="single" w:sz="4" w:space="0" w:color="auto"/>
              <w:right w:val="single" w:sz="4" w:space="0" w:color="auto"/>
            </w:tcBorders>
          </w:tcPr>
          <w:p w14:paraId="0EA6C603"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84</w:t>
            </w:r>
          </w:p>
        </w:tc>
        <w:tc>
          <w:tcPr>
            <w:tcW w:w="333" w:type="pct"/>
            <w:tcBorders>
              <w:top w:val="single" w:sz="4" w:space="0" w:color="auto"/>
              <w:left w:val="single" w:sz="4" w:space="0" w:color="auto"/>
              <w:bottom w:val="single" w:sz="4" w:space="0" w:color="auto"/>
              <w:right w:val="single" w:sz="4" w:space="0" w:color="auto"/>
            </w:tcBorders>
          </w:tcPr>
          <w:p w14:paraId="2F07084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83</w:t>
            </w:r>
          </w:p>
        </w:tc>
        <w:tc>
          <w:tcPr>
            <w:tcW w:w="333" w:type="pct"/>
            <w:tcBorders>
              <w:top w:val="single" w:sz="4" w:space="0" w:color="auto"/>
              <w:left w:val="single" w:sz="4" w:space="0" w:color="auto"/>
              <w:bottom w:val="single" w:sz="4" w:space="0" w:color="auto"/>
              <w:right w:val="single" w:sz="4" w:space="0" w:color="auto"/>
            </w:tcBorders>
          </w:tcPr>
          <w:p w14:paraId="3BD5658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83</w:t>
            </w:r>
          </w:p>
        </w:tc>
        <w:tc>
          <w:tcPr>
            <w:tcW w:w="333" w:type="pct"/>
            <w:tcBorders>
              <w:top w:val="single" w:sz="4" w:space="0" w:color="auto"/>
              <w:left w:val="single" w:sz="4" w:space="0" w:color="auto"/>
              <w:bottom w:val="single" w:sz="4" w:space="0" w:color="auto"/>
              <w:right w:val="single" w:sz="4" w:space="0" w:color="auto"/>
            </w:tcBorders>
          </w:tcPr>
          <w:p w14:paraId="04A5E9A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88</w:t>
            </w:r>
          </w:p>
        </w:tc>
        <w:tc>
          <w:tcPr>
            <w:tcW w:w="333" w:type="pct"/>
            <w:tcBorders>
              <w:top w:val="single" w:sz="4" w:space="0" w:color="auto"/>
              <w:left w:val="single" w:sz="4" w:space="0" w:color="auto"/>
              <w:bottom w:val="single" w:sz="4" w:space="0" w:color="auto"/>
              <w:right w:val="single" w:sz="4" w:space="0" w:color="auto"/>
            </w:tcBorders>
          </w:tcPr>
          <w:p w14:paraId="6C01892D"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88</w:t>
            </w:r>
          </w:p>
        </w:tc>
        <w:tc>
          <w:tcPr>
            <w:tcW w:w="333" w:type="pct"/>
            <w:tcBorders>
              <w:top w:val="single" w:sz="4" w:space="0" w:color="auto"/>
              <w:left w:val="single" w:sz="4" w:space="0" w:color="auto"/>
              <w:bottom w:val="single" w:sz="4" w:space="0" w:color="auto"/>
              <w:right w:val="single" w:sz="4" w:space="0" w:color="auto"/>
            </w:tcBorders>
          </w:tcPr>
          <w:p w14:paraId="11F87791"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72</w:t>
            </w:r>
          </w:p>
        </w:tc>
        <w:tc>
          <w:tcPr>
            <w:tcW w:w="333" w:type="pct"/>
            <w:tcBorders>
              <w:top w:val="single" w:sz="4" w:space="0" w:color="auto"/>
              <w:left w:val="single" w:sz="4" w:space="0" w:color="auto"/>
              <w:bottom w:val="single" w:sz="4" w:space="0" w:color="auto"/>
              <w:right w:val="single" w:sz="4" w:space="0" w:color="auto"/>
            </w:tcBorders>
          </w:tcPr>
          <w:p w14:paraId="040F9EA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65</w:t>
            </w:r>
          </w:p>
        </w:tc>
        <w:tc>
          <w:tcPr>
            <w:tcW w:w="333" w:type="pct"/>
            <w:tcBorders>
              <w:top w:val="single" w:sz="4" w:space="0" w:color="auto"/>
              <w:left w:val="single" w:sz="4" w:space="0" w:color="auto"/>
              <w:bottom w:val="single" w:sz="4" w:space="0" w:color="auto"/>
              <w:right w:val="single" w:sz="4" w:space="0" w:color="auto"/>
            </w:tcBorders>
          </w:tcPr>
          <w:p w14:paraId="6646A0F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p>
        </w:tc>
      </w:tr>
    </w:tbl>
    <w:p w14:paraId="180B24FA"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7E9650E0" w14:textId="77777777" w:rsidR="00E03680"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51</w:t>
      </w:r>
    </w:p>
    <w:p w14:paraId="67A99B35" w14:textId="77777777" w:rsidR="0049067A" w:rsidRPr="001F71F6" w:rsidRDefault="0049067A" w:rsidP="00E03680">
      <w:pPr>
        <w:widowControl w:val="0"/>
        <w:autoSpaceDE w:val="0"/>
        <w:autoSpaceDN w:val="0"/>
        <w:adjustRightInd w:val="0"/>
        <w:spacing w:after="0" w:line="240" w:lineRule="auto"/>
        <w:jc w:val="center"/>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Состав и звукоизоляция ограждающей конструкции (окна), дБ (по октавным полосам со среднегеометрическими частотами, Гц):</w:t>
      </w: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1F71F6" w14:paraId="725B2761" w14:textId="77777777" w:rsidTr="005863EA">
        <w:tc>
          <w:tcPr>
            <w:tcW w:w="1786" w:type="pct"/>
            <w:tcBorders>
              <w:top w:val="single" w:sz="4" w:space="0" w:color="auto"/>
              <w:left w:val="single" w:sz="4" w:space="0" w:color="auto"/>
              <w:bottom w:val="single" w:sz="4" w:space="0" w:color="auto"/>
              <w:right w:val="single" w:sz="4" w:space="0" w:color="auto"/>
            </w:tcBorders>
          </w:tcPr>
          <w:p w14:paraId="70B42794"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4A5F451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43EB3630"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63</w:t>
            </w:r>
          </w:p>
        </w:tc>
        <w:tc>
          <w:tcPr>
            <w:tcW w:w="357" w:type="pct"/>
            <w:tcBorders>
              <w:top w:val="single" w:sz="4" w:space="0" w:color="auto"/>
              <w:left w:val="single" w:sz="4" w:space="0" w:color="auto"/>
              <w:bottom w:val="single" w:sz="4" w:space="0" w:color="auto"/>
              <w:right w:val="single" w:sz="4" w:space="0" w:color="auto"/>
            </w:tcBorders>
          </w:tcPr>
          <w:p w14:paraId="318AA24F"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2E81867E"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3A1168CA"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48EDDF21"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6895D558"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5726816F"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7B4071D0"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8000</w:t>
            </w:r>
          </w:p>
        </w:tc>
      </w:tr>
      <w:tr w:rsidR="0049067A" w:rsidRPr="001F71F6" w14:paraId="51837ECB" w14:textId="77777777" w:rsidTr="005863EA">
        <w:tc>
          <w:tcPr>
            <w:tcW w:w="1786" w:type="pct"/>
            <w:tcBorders>
              <w:top w:val="single" w:sz="4" w:space="0" w:color="auto"/>
              <w:left w:val="single" w:sz="4" w:space="0" w:color="auto"/>
              <w:bottom w:val="single" w:sz="4" w:space="0" w:color="auto"/>
              <w:right w:val="single" w:sz="4" w:space="0" w:color="auto"/>
            </w:tcBorders>
          </w:tcPr>
          <w:p w14:paraId="2E02A6F4"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Часть ограждающей конструкции (общ</w:t>
            </w:r>
            <w:proofErr w:type="gramStart"/>
            <w:r w:rsidRPr="001F71F6">
              <w:rPr>
                <w:rFonts w:ascii="Times New Roman" w:eastAsiaTheme="minorEastAsia" w:hAnsi="Times New Roman" w:cs="Times New Roman"/>
                <w:sz w:val="20"/>
                <w:szCs w:val="20"/>
                <w:lang w:eastAsia="ru-RU"/>
              </w:rPr>
              <w:t>.</w:t>
            </w:r>
            <w:proofErr w:type="gramEnd"/>
            <w:r w:rsidRPr="001F71F6">
              <w:rPr>
                <w:rFonts w:ascii="Times New Roman" w:eastAsiaTheme="minorEastAsia" w:hAnsi="Times New Roman" w:cs="Times New Roman"/>
                <w:sz w:val="20"/>
                <w:szCs w:val="20"/>
                <w:lang w:eastAsia="ru-RU"/>
              </w:rPr>
              <w:t xml:space="preserve"> </w:t>
            </w:r>
            <w:proofErr w:type="gramStart"/>
            <w:r w:rsidRPr="001F71F6">
              <w:rPr>
                <w:rFonts w:ascii="Times New Roman" w:eastAsiaTheme="minorEastAsia" w:hAnsi="Times New Roman" w:cs="Times New Roman"/>
                <w:sz w:val="20"/>
                <w:szCs w:val="20"/>
                <w:lang w:eastAsia="ru-RU"/>
              </w:rPr>
              <w:t>п</w:t>
            </w:r>
            <w:proofErr w:type="gramEnd"/>
            <w:r w:rsidRPr="001F71F6">
              <w:rPr>
                <w:rFonts w:ascii="Times New Roman" w:eastAsiaTheme="minorEastAsia" w:hAnsi="Times New Roman" w:cs="Times New Roman"/>
                <w:sz w:val="20"/>
                <w:szCs w:val="20"/>
                <w:lang w:eastAsia="ru-RU"/>
              </w:rPr>
              <w:t>л. элемента: 3.8 кв. м)</w:t>
            </w:r>
          </w:p>
        </w:tc>
        <w:tc>
          <w:tcPr>
            <w:tcW w:w="357" w:type="pct"/>
            <w:tcBorders>
              <w:top w:val="single" w:sz="4" w:space="0" w:color="auto"/>
              <w:left w:val="single" w:sz="4" w:space="0" w:color="auto"/>
              <w:bottom w:val="single" w:sz="4" w:space="0" w:color="auto"/>
              <w:right w:val="single" w:sz="4" w:space="0" w:color="auto"/>
            </w:tcBorders>
          </w:tcPr>
          <w:p w14:paraId="36CBBC14"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w:t>
            </w:r>
          </w:p>
        </w:tc>
        <w:tc>
          <w:tcPr>
            <w:tcW w:w="357" w:type="pct"/>
            <w:tcBorders>
              <w:top w:val="single" w:sz="4" w:space="0" w:color="auto"/>
              <w:left w:val="single" w:sz="4" w:space="0" w:color="auto"/>
              <w:bottom w:val="single" w:sz="4" w:space="0" w:color="auto"/>
              <w:right w:val="single" w:sz="4" w:space="0" w:color="auto"/>
            </w:tcBorders>
          </w:tcPr>
          <w:p w14:paraId="40FB1226"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w:t>
            </w:r>
          </w:p>
        </w:tc>
        <w:tc>
          <w:tcPr>
            <w:tcW w:w="357" w:type="pct"/>
            <w:tcBorders>
              <w:top w:val="single" w:sz="4" w:space="0" w:color="auto"/>
              <w:left w:val="single" w:sz="4" w:space="0" w:color="auto"/>
              <w:bottom w:val="single" w:sz="4" w:space="0" w:color="auto"/>
              <w:right w:val="single" w:sz="4" w:space="0" w:color="auto"/>
            </w:tcBorders>
          </w:tcPr>
          <w:p w14:paraId="7AF40F3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4.7</w:t>
            </w:r>
          </w:p>
        </w:tc>
        <w:tc>
          <w:tcPr>
            <w:tcW w:w="357" w:type="pct"/>
            <w:tcBorders>
              <w:top w:val="single" w:sz="4" w:space="0" w:color="auto"/>
              <w:left w:val="single" w:sz="4" w:space="0" w:color="auto"/>
              <w:bottom w:val="single" w:sz="4" w:space="0" w:color="auto"/>
              <w:right w:val="single" w:sz="4" w:space="0" w:color="auto"/>
            </w:tcBorders>
          </w:tcPr>
          <w:p w14:paraId="7FF7F7BB"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3</w:t>
            </w:r>
          </w:p>
        </w:tc>
        <w:tc>
          <w:tcPr>
            <w:tcW w:w="357" w:type="pct"/>
            <w:tcBorders>
              <w:top w:val="single" w:sz="4" w:space="0" w:color="auto"/>
              <w:left w:val="single" w:sz="4" w:space="0" w:color="auto"/>
              <w:bottom w:val="single" w:sz="4" w:space="0" w:color="auto"/>
              <w:right w:val="single" w:sz="4" w:space="0" w:color="auto"/>
            </w:tcBorders>
          </w:tcPr>
          <w:p w14:paraId="66E7C9D3"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2</w:t>
            </w:r>
          </w:p>
        </w:tc>
        <w:tc>
          <w:tcPr>
            <w:tcW w:w="357" w:type="pct"/>
            <w:tcBorders>
              <w:top w:val="single" w:sz="4" w:space="0" w:color="auto"/>
              <w:left w:val="single" w:sz="4" w:space="0" w:color="auto"/>
              <w:bottom w:val="single" w:sz="4" w:space="0" w:color="auto"/>
              <w:right w:val="single" w:sz="4" w:space="0" w:color="auto"/>
            </w:tcBorders>
          </w:tcPr>
          <w:p w14:paraId="65369E75"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4.2</w:t>
            </w:r>
          </w:p>
        </w:tc>
        <w:tc>
          <w:tcPr>
            <w:tcW w:w="357" w:type="pct"/>
            <w:tcBorders>
              <w:top w:val="single" w:sz="4" w:space="0" w:color="auto"/>
              <w:left w:val="single" w:sz="4" w:space="0" w:color="auto"/>
              <w:bottom w:val="single" w:sz="4" w:space="0" w:color="auto"/>
              <w:right w:val="single" w:sz="4" w:space="0" w:color="auto"/>
            </w:tcBorders>
          </w:tcPr>
          <w:p w14:paraId="7B69E38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5.5</w:t>
            </w:r>
          </w:p>
        </w:tc>
        <w:tc>
          <w:tcPr>
            <w:tcW w:w="357" w:type="pct"/>
            <w:tcBorders>
              <w:top w:val="single" w:sz="4" w:space="0" w:color="auto"/>
              <w:left w:val="single" w:sz="4" w:space="0" w:color="auto"/>
              <w:bottom w:val="single" w:sz="4" w:space="0" w:color="auto"/>
              <w:right w:val="single" w:sz="4" w:space="0" w:color="auto"/>
            </w:tcBorders>
          </w:tcPr>
          <w:p w14:paraId="284B1AB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7.2</w:t>
            </w:r>
          </w:p>
        </w:tc>
        <w:tc>
          <w:tcPr>
            <w:tcW w:w="357" w:type="pct"/>
            <w:tcBorders>
              <w:top w:val="single" w:sz="4" w:space="0" w:color="auto"/>
              <w:left w:val="single" w:sz="4" w:space="0" w:color="auto"/>
              <w:bottom w:val="single" w:sz="4" w:space="0" w:color="auto"/>
              <w:right w:val="single" w:sz="4" w:space="0" w:color="auto"/>
            </w:tcBorders>
          </w:tcPr>
          <w:p w14:paraId="644BF85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w:t>
            </w:r>
          </w:p>
        </w:tc>
      </w:tr>
    </w:tbl>
    <w:p w14:paraId="3CA41361"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8"/>
          <w:szCs w:val="28"/>
          <w:lang w:val="en-US" w:eastAsia="ru-RU"/>
        </w:rPr>
      </w:pPr>
    </w:p>
    <w:p w14:paraId="6EDFDCAF" w14:textId="77777777" w:rsidR="0073103C" w:rsidRDefault="0073103C"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p>
    <w:p w14:paraId="57406677" w14:textId="77777777" w:rsidR="0073103C" w:rsidRDefault="0073103C"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p>
    <w:p w14:paraId="7D883DB6" w14:textId="77777777" w:rsidR="00E03680"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lastRenderedPageBreak/>
        <w:t>Таблица 52</w:t>
      </w:r>
    </w:p>
    <w:p w14:paraId="6EB46846" w14:textId="77777777" w:rsidR="0049067A" w:rsidRPr="001F71F6" w:rsidRDefault="0049067A" w:rsidP="00E03680">
      <w:pPr>
        <w:widowControl w:val="0"/>
        <w:autoSpaceDE w:val="0"/>
        <w:autoSpaceDN w:val="0"/>
        <w:adjustRightInd w:val="0"/>
        <w:spacing w:after="0" w:line="240" w:lineRule="auto"/>
        <w:jc w:val="center"/>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 xml:space="preserve">Звукопоглощение ограждающих конструкций (по октавным полосам со среднегеометрическими частотами, </w:t>
      </w:r>
      <w:proofErr w:type="gramStart"/>
      <w:r w:rsidRPr="001F71F6">
        <w:rPr>
          <w:rFonts w:ascii="Times New Roman" w:eastAsiaTheme="minorEastAsia" w:hAnsi="Times New Roman" w:cs="Times New Roman"/>
          <w:color w:val="000000"/>
          <w:sz w:val="28"/>
          <w:szCs w:val="28"/>
          <w:lang w:eastAsia="ru-RU"/>
        </w:rPr>
        <w:t>Гц</w:t>
      </w:r>
      <w:proofErr w:type="gramEnd"/>
      <w:r w:rsidRPr="001F71F6">
        <w:rPr>
          <w:rFonts w:ascii="Times New Roman" w:eastAsiaTheme="minorEastAsia" w:hAnsi="Times New Roman" w:cs="Times New Roman"/>
          <w:color w:val="000000"/>
          <w:sz w:val="28"/>
          <w:szCs w:val="28"/>
          <w:lang w:eastAsia="ru-RU"/>
        </w:rPr>
        <w:t>):</w:t>
      </w: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1F71F6" w14:paraId="6194A9DC" w14:textId="77777777" w:rsidTr="005863EA">
        <w:tc>
          <w:tcPr>
            <w:tcW w:w="1786" w:type="pct"/>
            <w:tcBorders>
              <w:top w:val="single" w:sz="4" w:space="0" w:color="auto"/>
              <w:left w:val="single" w:sz="4" w:space="0" w:color="auto"/>
              <w:bottom w:val="single" w:sz="4" w:space="0" w:color="auto"/>
              <w:right w:val="single" w:sz="4" w:space="0" w:color="auto"/>
            </w:tcBorders>
          </w:tcPr>
          <w:p w14:paraId="1A113AB2"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22057C7B"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47854EE7"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63</w:t>
            </w:r>
          </w:p>
        </w:tc>
        <w:tc>
          <w:tcPr>
            <w:tcW w:w="357" w:type="pct"/>
            <w:tcBorders>
              <w:top w:val="single" w:sz="4" w:space="0" w:color="auto"/>
              <w:left w:val="single" w:sz="4" w:space="0" w:color="auto"/>
              <w:bottom w:val="single" w:sz="4" w:space="0" w:color="auto"/>
              <w:right w:val="single" w:sz="4" w:space="0" w:color="auto"/>
            </w:tcBorders>
          </w:tcPr>
          <w:p w14:paraId="6030D40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4C43D249"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60E71302"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1BD1216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40FC0314"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1F0EDDC0"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185DCD2B"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8000</w:t>
            </w:r>
          </w:p>
        </w:tc>
      </w:tr>
      <w:tr w:rsidR="0049067A" w:rsidRPr="001F71F6" w14:paraId="3260670E" w14:textId="77777777" w:rsidTr="005863EA">
        <w:tc>
          <w:tcPr>
            <w:tcW w:w="1786" w:type="pct"/>
            <w:tcBorders>
              <w:top w:val="single" w:sz="4" w:space="0" w:color="auto"/>
              <w:left w:val="single" w:sz="4" w:space="0" w:color="auto"/>
              <w:bottom w:val="single" w:sz="4" w:space="0" w:color="auto"/>
              <w:right w:val="single" w:sz="4" w:space="0" w:color="auto"/>
            </w:tcBorders>
          </w:tcPr>
          <w:p w14:paraId="1F454274"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Проходка штольни (пол) (6.76 кв. м)</w:t>
            </w:r>
          </w:p>
        </w:tc>
        <w:tc>
          <w:tcPr>
            <w:tcW w:w="357" w:type="pct"/>
            <w:tcBorders>
              <w:top w:val="single" w:sz="4" w:space="0" w:color="auto"/>
              <w:left w:val="single" w:sz="4" w:space="0" w:color="auto"/>
              <w:bottom w:val="single" w:sz="4" w:space="0" w:color="auto"/>
              <w:right w:val="single" w:sz="4" w:space="0" w:color="auto"/>
            </w:tcBorders>
          </w:tcPr>
          <w:p w14:paraId="3F131456"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5A0009EC"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4E89850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0CC1B67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7E81A0E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4E07E96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2091387C"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0.035</w:t>
            </w:r>
          </w:p>
        </w:tc>
        <w:tc>
          <w:tcPr>
            <w:tcW w:w="357" w:type="pct"/>
            <w:tcBorders>
              <w:top w:val="single" w:sz="4" w:space="0" w:color="auto"/>
              <w:left w:val="single" w:sz="4" w:space="0" w:color="auto"/>
              <w:bottom w:val="single" w:sz="4" w:space="0" w:color="auto"/>
              <w:right w:val="single" w:sz="4" w:space="0" w:color="auto"/>
            </w:tcBorders>
          </w:tcPr>
          <w:p w14:paraId="7E30A564"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c>
          <w:tcPr>
            <w:tcW w:w="357" w:type="pct"/>
            <w:tcBorders>
              <w:top w:val="single" w:sz="4" w:space="0" w:color="auto"/>
              <w:left w:val="single" w:sz="4" w:space="0" w:color="auto"/>
              <w:bottom w:val="single" w:sz="4" w:space="0" w:color="auto"/>
              <w:right w:val="single" w:sz="4" w:space="0" w:color="auto"/>
            </w:tcBorders>
          </w:tcPr>
          <w:p w14:paraId="2B45DDF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r>
      <w:tr w:rsidR="0049067A" w:rsidRPr="001F71F6" w14:paraId="77C13892" w14:textId="77777777" w:rsidTr="005863EA">
        <w:tc>
          <w:tcPr>
            <w:tcW w:w="1786" w:type="pct"/>
            <w:tcBorders>
              <w:top w:val="single" w:sz="4" w:space="0" w:color="auto"/>
              <w:left w:val="single" w:sz="4" w:space="0" w:color="auto"/>
              <w:bottom w:val="single" w:sz="4" w:space="0" w:color="auto"/>
              <w:right w:val="single" w:sz="4" w:space="0" w:color="auto"/>
            </w:tcBorders>
          </w:tcPr>
          <w:p w14:paraId="375E4B45"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Проходка штольни (потолок) (4 кв. м)</w:t>
            </w:r>
          </w:p>
        </w:tc>
        <w:tc>
          <w:tcPr>
            <w:tcW w:w="357" w:type="pct"/>
            <w:tcBorders>
              <w:top w:val="single" w:sz="4" w:space="0" w:color="auto"/>
              <w:left w:val="single" w:sz="4" w:space="0" w:color="auto"/>
              <w:bottom w:val="single" w:sz="4" w:space="0" w:color="auto"/>
              <w:right w:val="single" w:sz="4" w:space="0" w:color="auto"/>
            </w:tcBorders>
          </w:tcPr>
          <w:p w14:paraId="377A5EF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6C9A462E"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758336BD"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45D7DD6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0554C1A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1F9627B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5E7D8D16"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0.035</w:t>
            </w:r>
          </w:p>
        </w:tc>
        <w:tc>
          <w:tcPr>
            <w:tcW w:w="357" w:type="pct"/>
            <w:tcBorders>
              <w:top w:val="single" w:sz="4" w:space="0" w:color="auto"/>
              <w:left w:val="single" w:sz="4" w:space="0" w:color="auto"/>
              <w:bottom w:val="single" w:sz="4" w:space="0" w:color="auto"/>
              <w:right w:val="single" w:sz="4" w:space="0" w:color="auto"/>
            </w:tcBorders>
          </w:tcPr>
          <w:p w14:paraId="119A7264"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c>
          <w:tcPr>
            <w:tcW w:w="357" w:type="pct"/>
            <w:tcBorders>
              <w:top w:val="single" w:sz="4" w:space="0" w:color="auto"/>
              <w:left w:val="single" w:sz="4" w:space="0" w:color="auto"/>
              <w:bottom w:val="single" w:sz="4" w:space="0" w:color="auto"/>
              <w:right w:val="single" w:sz="4" w:space="0" w:color="auto"/>
            </w:tcBorders>
          </w:tcPr>
          <w:p w14:paraId="6D23214B"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r>
      <w:tr w:rsidR="0049067A" w:rsidRPr="001F71F6" w14:paraId="6F458CEE" w14:textId="77777777" w:rsidTr="005863EA">
        <w:tc>
          <w:tcPr>
            <w:tcW w:w="1786" w:type="pct"/>
            <w:tcBorders>
              <w:top w:val="single" w:sz="4" w:space="0" w:color="auto"/>
              <w:left w:val="single" w:sz="4" w:space="0" w:color="auto"/>
              <w:bottom w:val="single" w:sz="4" w:space="0" w:color="auto"/>
              <w:right w:val="single" w:sz="4" w:space="0" w:color="auto"/>
            </w:tcBorders>
          </w:tcPr>
          <w:p w14:paraId="4AA442D5"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Проходка штольни боковая поверхность (4 кв. м)</w:t>
            </w:r>
          </w:p>
        </w:tc>
        <w:tc>
          <w:tcPr>
            <w:tcW w:w="357" w:type="pct"/>
            <w:tcBorders>
              <w:top w:val="single" w:sz="4" w:space="0" w:color="auto"/>
              <w:left w:val="single" w:sz="4" w:space="0" w:color="auto"/>
              <w:bottom w:val="single" w:sz="4" w:space="0" w:color="auto"/>
              <w:right w:val="single" w:sz="4" w:space="0" w:color="auto"/>
            </w:tcBorders>
          </w:tcPr>
          <w:p w14:paraId="1AA4C0B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3D82166E"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42A34DA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0DE6FBC1"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7154C6CB"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5C5B55F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36FE37F4"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0.035</w:t>
            </w:r>
          </w:p>
        </w:tc>
        <w:tc>
          <w:tcPr>
            <w:tcW w:w="357" w:type="pct"/>
            <w:tcBorders>
              <w:top w:val="single" w:sz="4" w:space="0" w:color="auto"/>
              <w:left w:val="single" w:sz="4" w:space="0" w:color="auto"/>
              <w:bottom w:val="single" w:sz="4" w:space="0" w:color="auto"/>
              <w:right w:val="single" w:sz="4" w:space="0" w:color="auto"/>
            </w:tcBorders>
          </w:tcPr>
          <w:p w14:paraId="51B56734"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c>
          <w:tcPr>
            <w:tcW w:w="357" w:type="pct"/>
            <w:tcBorders>
              <w:top w:val="single" w:sz="4" w:space="0" w:color="auto"/>
              <w:left w:val="single" w:sz="4" w:space="0" w:color="auto"/>
              <w:bottom w:val="single" w:sz="4" w:space="0" w:color="auto"/>
              <w:right w:val="single" w:sz="4" w:space="0" w:color="auto"/>
            </w:tcBorders>
          </w:tcPr>
          <w:p w14:paraId="37450E6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r>
      <w:tr w:rsidR="0049067A" w:rsidRPr="001F71F6" w14:paraId="4D2488F2" w14:textId="77777777" w:rsidTr="005863EA">
        <w:tc>
          <w:tcPr>
            <w:tcW w:w="1786" w:type="pct"/>
            <w:tcBorders>
              <w:top w:val="single" w:sz="4" w:space="0" w:color="auto"/>
              <w:left w:val="single" w:sz="4" w:space="0" w:color="auto"/>
              <w:bottom w:val="single" w:sz="4" w:space="0" w:color="auto"/>
              <w:right w:val="single" w:sz="4" w:space="0" w:color="auto"/>
            </w:tcBorders>
          </w:tcPr>
          <w:p w14:paraId="5A3C83AA"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eastAsia="ru-RU"/>
              </w:rPr>
              <w:t>Поверхность боковая поверхность (3.6 кв. м)</w:t>
            </w:r>
          </w:p>
        </w:tc>
        <w:tc>
          <w:tcPr>
            <w:tcW w:w="357" w:type="pct"/>
            <w:tcBorders>
              <w:top w:val="single" w:sz="4" w:space="0" w:color="auto"/>
              <w:left w:val="single" w:sz="4" w:space="0" w:color="auto"/>
              <w:bottom w:val="single" w:sz="4" w:space="0" w:color="auto"/>
              <w:right w:val="single" w:sz="4" w:space="0" w:color="auto"/>
            </w:tcBorders>
          </w:tcPr>
          <w:p w14:paraId="5E93FEAD"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6E9E1E9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43088EB3"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3A574F01"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427EBB5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12E6F57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4163BAC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0.035</w:t>
            </w:r>
          </w:p>
        </w:tc>
        <w:tc>
          <w:tcPr>
            <w:tcW w:w="357" w:type="pct"/>
            <w:tcBorders>
              <w:top w:val="single" w:sz="4" w:space="0" w:color="auto"/>
              <w:left w:val="single" w:sz="4" w:space="0" w:color="auto"/>
              <w:bottom w:val="single" w:sz="4" w:space="0" w:color="auto"/>
              <w:right w:val="single" w:sz="4" w:space="0" w:color="auto"/>
            </w:tcBorders>
          </w:tcPr>
          <w:p w14:paraId="2A0181B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c>
          <w:tcPr>
            <w:tcW w:w="357" w:type="pct"/>
            <w:tcBorders>
              <w:top w:val="single" w:sz="4" w:space="0" w:color="auto"/>
              <w:left w:val="single" w:sz="4" w:space="0" w:color="auto"/>
              <w:bottom w:val="single" w:sz="4" w:space="0" w:color="auto"/>
              <w:right w:val="single" w:sz="4" w:space="0" w:color="auto"/>
            </w:tcBorders>
          </w:tcPr>
          <w:p w14:paraId="16DA3B60"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sz w:val="20"/>
                <w:szCs w:val="20"/>
                <w:lang w:val="en-US" w:eastAsia="ru-RU"/>
              </w:rPr>
              <w:t>0.04</w:t>
            </w:r>
          </w:p>
        </w:tc>
      </w:tr>
    </w:tbl>
    <w:p w14:paraId="0DA6992A"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4B4E8D4A" w14:textId="77777777" w:rsidR="00E03680"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53</w:t>
      </w:r>
    </w:p>
    <w:p w14:paraId="1F8F3018" w14:textId="77777777" w:rsidR="0049067A" w:rsidRDefault="0049067A" w:rsidP="001F71F6">
      <w:pPr>
        <w:widowControl w:val="0"/>
        <w:autoSpaceDE w:val="0"/>
        <w:autoSpaceDN w:val="0"/>
        <w:adjustRightInd w:val="0"/>
        <w:spacing w:after="0" w:line="240" w:lineRule="auto"/>
        <w:ind w:right="-283"/>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Эквивалентные площади звукопоглощения конструкций, расположенных в помещении, м</w:t>
      </w:r>
      <w:r w:rsidRPr="001F71F6">
        <w:rPr>
          <w:rFonts w:ascii="Times New Roman" w:eastAsiaTheme="minorEastAsia" w:hAnsi="Times New Roman" w:cs="Times New Roman"/>
          <w:color w:val="000000"/>
          <w:sz w:val="28"/>
          <w:szCs w:val="28"/>
          <w:vertAlign w:val="superscript"/>
          <w:lang w:eastAsia="ru-RU"/>
        </w:rPr>
        <w:t>2</w:t>
      </w:r>
      <w:r w:rsidRPr="001F71F6">
        <w:rPr>
          <w:rFonts w:ascii="Times New Roman" w:eastAsiaTheme="minorEastAsia" w:hAnsi="Times New Roman" w:cs="Times New Roman"/>
          <w:color w:val="000000"/>
          <w:sz w:val="28"/>
          <w:szCs w:val="28"/>
          <w:lang w:eastAsia="ru-RU"/>
        </w:rPr>
        <w:t xml:space="preserve"> (по октавным полосам со с</w:t>
      </w:r>
      <w:r w:rsidR="001F71F6">
        <w:rPr>
          <w:rFonts w:ascii="Times New Roman" w:eastAsiaTheme="minorEastAsia" w:hAnsi="Times New Roman" w:cs="Times New Roman"/>
          <w:color w:val="000000"/>
          <w:sz w:val="28"/>
          <w:szCs w:val="28"/>
          <w:lang w:eastAsia="ru-RU"/>
        </w:rPr>
        <w:t>реднегеометрическими частотами</w:t>
      </w:r>
      <w:proofErr w:type="gramStart"/>
      <w:r w:rsidR="001F71F6">
        <w:rPr>
          <w:rFonts w:ascii="Times New Roman" w:eastAsiaTheme="minorEastAsia" w:hAnsi="Times New Roman" w:cs="Times New Roman"/>
          <w:color w:val="000000"/>
          <w:sz w:val="28"/>
          <w:szCs w:val="28"/>
          <w:lang w:eastAsia="ru-RU"/>
        </w:rPr>
        <w:t>,Г</w:t>
      </w:r>
      <w:proofErr w:type="gramEnd"/>
      <w:r w:rsidRPr="001F71F6">
        <w:rPr>
          <w:rFonts w:ascii="Times New Roman" w:eastAsiaTheme="minorEastAsia" w:hAnsi="Times New Roman" w:cs="Times New Roman"/>
          <w:color w:val="000000"/>
          <w:sz w:val="28"/>
          <w:szCs w:val="28"/>
          <w:lang w:eastAsia="ru-RU"/>
        </w:rPr>
        <w:t>ц)</w:t>
      </w:r>
    </w:p>
    <w:p w14:paraId="5334C4E3" w14:textId="77777777" w:rsidR="001F71F6" w:rsidRPr="001F71F6" w:rsidRDefault="001F71F6" w:rsidP="001F71F6">
      <w:pPr>
        <w:widowControl w:val="0"/>
        <w:autoSpaceDE w:val="0"/>
        <w:autoSpaceDN w:val="0"/>
        <w:adjustRightInd w:val="0"/>
        <w:spacing w:after="0" w:line="240" w:lineRule="auto"/>
        <w:ind w:right="-283"/>
        <w:rPr>
          <w:rFonts w:ascii="Times New Roman" w:eastAsiaTheme="minorEastAsia" w:hAnsi="Times New Roman" w:cs="Times New Roman"/>
          <w:color w:val="000000"/>
          <w:sz w:val="20"/>
          <w:szCs w:val="20"/>
          <w:lang w:eastAsia="ru-RU"/>
        </w:rPr>
      </w:pP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1F71F6" w14:paraId="7F787560" w14:textId="77777777" w:rsidTr="005863EA">
        <w:tc>
          <w:tcPr>
            <w:tcW w:w="1786" w:type="pct"/>
            <w:tcBorders>
              <w:top w:val="single" w:sz="4" w:space="0" w:color="auto"/>
              <w:left w:val="single" w:sz="4" w:space="0" w:color="auto"/>
              <w:bottom w:val="single" w:sz="4" w:space="0" w:color="auto"/>
              <w:right w:val="single" w:sz="4" w:space="0" w:color="auto"/>
            </w:tcBorders>
          </w:tcPr>
          <w:p w14:paraId="2A720CD6"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74633572"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1D06501A"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63</w:t>
            </w:r>
          </w:p>
        </w:tc>
        <w:tc>
          <w:tcPr>
            <w:tcW w:w="357" w:type="pct"/>
            <w:tcBorders>
              <w:top w:val="single" w:sz="4" w:space="0" w:color="auto"/>
              <w:left w:val="single" w:sz="4" w:space="0" w:color="auto"/>
              <w:bottom w:val="single" w:sz="4" w:space="0" w:color="auto"/>
              <w:right w:val="single" w:sz="4" w:space="0" w:color="auto"/>
            </w:tcBorders>
          </w:tcPr>
          <w:p w14:paraId="163BA853"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09B53872"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08431B0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11716697"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4679706B"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3BDA903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4ADC460E"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1F71F6">
              <w:rPr>
                <w:rFonts w:ascii="Times New Roman" w:eastAsiaTheme="minorEastAsia" w:hAnsi="Times New Roman" w:cs="Times New Roman"/>
                <w:b/>
                <w:bCs/>
                <w:sz w:val="20"/>
                <w:szCs w:val="20"/>
                <w:lang w:eastAsia="ru-RU"/>
              </w:rPr>
              <w:t>8000</w:t>
            </w:r>
          </w:p>
        </w:tc>
      </w:tr>
    </w:tbl>
    <w:p w14:paraId="4B3BF277"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55D18C2E"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b/>
          <w:bCs/>
          <w:color w:val="000000"/>
          <w:sz w:val="20"/>
          <w:szCs w:val="20"/>
          <w:lang w:eastAsia="ru-RU"/>
        </w:rPr>
      </w:pPr>
      <w:r w:rsidRPr="001F71F6">
        <w:rPr>
          <w:rFonts w:ascii="Times New Roman" w:eastAsiaTheme="minorEastAsia" w:hAnsi="Times New Roman" w:cs="Times New Roman"/>
          <w:b/>
          <w:bCs/>
          <w:color w:val="000000"/>
          <w:sz w:val="20"/>
          <w:szCs w:val="20"/>
          <w:lang w:eastAsia="ru-RU"/>
        </w:rPr>
        <w:t>Результаты расчета</w:t>
      </w:r>
    </w:p>
    <w:p w14:paraId="62FBAF74"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1F71F6">
        <w:rPr>
          <w:rFonts w:ascii="Times New Roman" w:eastAsiaTheme="minorEastAsia" w:hAnsi="Times New Roman" w:cs="Times New Roman"/>
          <w:color w:val="000000"/>
          <w:sz w:val="20"/>
          <w:szCs w:val="20"/>
          <w:lang w:eastAsia="ru-RU"/>
        </w:rPr>
        <w:t>1. Расчет ограждающей конструкции (окна или кожуха): (</w:t>
      </w:r>
      <w:r w:rsidRPr="001F71F6">
        <w:rPr>
          <w:rFonts w:ascii="Times New Roman" w:eastAsiaTheme="minorEastAsia" w:hAnsi="Times New Roman" w:cs="Times New Roman"/>
          <w:color w:val="000000"/>
          <w:sz w:val="20"/>
          <w:szCs w:val="20"/>
          <w:lang w:val="en-US" w:eastAsia="ru-RU"/>
        </w:rPr>
        <w:t>R</w:t>
      </w:r>
      <w:r w:rsidRPr="001F71F6">
        <w:rPr>
          <w:rFonts w:ascii="Times New Roman" w:eastAsiaTheme="minorEastAsia" w:hAnsi="Times New Roman" w:cs="Times New Roman"/>
          <w:color w:val="000000"/>
          <w:sz w:val="20"/>
          <w:szCs w:val="20"/>
          <w:lang w:eastAsia="ru-RU"/>
        </w:rPr>
        <w:t>)</w:t>
      </w:r>
    </w:p>
    <w:p w14:paraId="6C86E0CF"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1F71F6">
        <w:rPr>
          <w:rFonts w:ascii="Times New Roman" w:eastAsiaTheme="minorEastAsia" w:hAnsi="Times New Roman" w:cs="Times New Roman"/>
          <w:color w:val="000000"/>
          <w:sz w:val="20"/>
          <w:szCs w:val="20"/>
          <w:lang w:val="en-US" w:eastAsia="ru-RU"/>
        </w:rPr>
        <w:t>R</w:t>
      </w:r>
      <w:r w:rsidRPr="001F71F6">
        <w:rPr>
          <w:rFonts w:ascii="Times New Roman" w:eastAsiaTheme="minorEastAsia" w:hAnsi="Times New Roman" w:cs="Times New Roman"/>
          <w:color w:val="000000"/>
          <w:sz w:val="20"/>
          <w:szCs w:val="20"/>
          <w:lang w:eastAsia="ru-RU"/>
        </w:rPr>
        <w:t>=10*</w:t>
      </w:r>
      <w:proofErr w:type="gramStart"/>
      <w:r w:rsidRPr="001F71F6">
        <w:rPr>
          <w:rFonts w:ascii="Times New Roman" w:eastAsiaTheme="minorEastAsia" w:hAnsi="Times New Roman" w:cs="Times New Roman"/>
          <w:color w:val="000000"/>
          <w:sz w:val="20"/>
          <w:szCs w:val="20"/>
          <w:lang w:val="en-US" w:eastAsia="ru-RU"/>
        </w:rPr>
        <w:t>lg</w:t>
      </w:r>
      <w:r w:rsidRPr="001F71F6">
        <w:rPr>
          <w:rFonts w:ascii="Times New Roman" w:eastAsiaTheme="minorEastAsia" w:hAnsi="Times New Roman" w:cs="Times New Roman"/>
          <w:color w:val="000000"/>
          <w:sz w:val="20"/>
          <w:szCs w:val="20"/>
          <w:lang w:eastAsia="ru-RU"/>
        </w:rPr>
        <w:t>(</w:t>
      </w:r>
      <w:proofErr w:type="gramEnd"/>
      <w:r w:rsidRPr="001F71F6">
        <w:rPr>
          <w:rFonts w:ascii="Times New Roman" w:eastAsiaTheme="minorEastAsia" w:hAnsi="Times New Roman" w:cs="Times New Roman"/>
          <w:color w:val="000000"/>
          <w:sz w:val="20"/>
          <w:szCs w:val="20"/>
          <w:lang w:eastAsia="ru-RU"/>
        </w:rPr>
        <w:t xml:space="preserve"> </w:t>
      </w:r>
      <w:r w:rsidRPr="001F71F6">
        <w:rPr>
          <w:rFonts w:ascii="Times New Roman" w:eastAsiaTheme="minorEastAsia" w:hAnsi="Times New Roman" w:cs="Times New Roman"/>
          <w:color w:val="000000"/>
          <w:sz w:val="20"/>
          <w:szCs w:val="20"/>
          <w:lang w:val="en-US" w:eastAsia="ru-RU"/>
        </w:rPr>
        <w:t>S</w:t>
      </w:r>
      <w:r w:rsidRPr="001F71F6">
        <w:rPr>
          <w:rFonts w:ascii="Times New Roman" w:eastAsiaTheme="minorEastAsia" w:hAnsi="Times New Roman" w:cs="Times New Roman"/>
          <w:color w:val="000000"/>
          <w:sz w:val="20"/>
          <w:szCs w:val="20"/>
          <w:lang w:eastAsia="ru-RU"/>
        </w:rPr>
        <w:t>/</w:t>
      </w:r>
      <w:r w:rsidRPr="001F71F6">
        <w:rPr>
          <w:rFonts w:ascii="Times New Roman" w:eastAsiaTheme="minorEastAsia" w:hAnsi="Times New Roman" w:cs="Times New Roman"/>
          <w:color w:val="000000"/>
          <w:sz w:val="20"/>
          <w:szCs w:val="20"/>
          <w:lang w:val="en-US" w:eastAsia="ru-RU"/>
        </w:rPr>
        <w:t>S</w:t>
      </w:r>
      <w:r w:rsidRPr="001F71F6">
        <w:rPr>
          <w:rFonts w:ascii="Times New Roman" w:eastAsiaTheme="minorEastAsia" w:hAnsi="Times New Roman" w:cs="Times New Roman"/>
          <w:color w:val="000000"/>
          <w:sz w:val="20"/>
          <w:szCs w:val="20"/>
          <w:lang w:eastAsia="ru-RU"/>
        </w:rPr>
        <w:t>(</w:t>
      </w:r>
      <w:r w:rsidRPr="001F71F6">
        <w:rPr>
          <w:rFonts w:ascii="Times New Roman" w:eastAsiaTheme="minorEastAsia" w:hAnsi="Times New Roman" w:cs="Times New Roman"/>
          <w:color w:val="000000"/>
          <w:sz w:val="20"/>
          <w:szCs w:val="20"/>
          <w:lang w:val="en-US" w:eastAsia="ru-RU"/>
        </w:rPr>
        <w:t>S</w:t>
      </w:r>
      <w:r w:rsidRPr="001F71F6">
        <w:rPr>
          <w:rFonts w:ascii="Times New Roman" w:eastAsiaTheme="minorEastAsia" w:hAnsi="Times New Roman" w:cs="Times New Roman"/>
          <w:color w:val="000000"/>
          <w:sz w:val="20"/>
          <w:szCs w:val="20"/>
          <w:vertAlign w:val="subscript"/>
          <w:lang w:val="en-US" w:eastAsia="ru-RU"/>
        </w:rPr>
        <w:t>i</w:t>
      </w:r>
      <w:r w:rsidRPr="001F71F6">
        <w:rPr>
          <w:rFonts w:ascii="Times New Roman" w:eastAsiaTheme="minorEastAsia" w:hAnsi="Times New Roman" w:cs="Times New Roman"/>
          <w:color w:val="000000"/>
          <w:sz w:val="20"/>
          <w:szCs w:val="20"/>
          <w:lang w:eastAsia="ru-RU"/>
        </w:rPr>
        <w:t>/10</w:t>
      </w:r>
      <w:r w:rsidRPr="001F71F6">
        <w:rPr>
          <w:rFonts w:ascii="Times New Roman" w:eastAsiaTheme="minorEastAsia" w:hAnsi="Times New Roman" w:cs="Times New Roman"/>
          <w:color w:val="000000"/>
          <w:sz w:val="20"/>
          <w:szCs w:val="20"/>
          <w:vertAlign w:val="superscript"/>
          <w:lang w:eastAsia="ru-RU"/>
        </w:rPr>
        <w:t>0.1*</w:t>
      </w:r>
      <w:r w:rsidRPr="001F71F6">
        <w:rPr>
          <w:rFonts w:ascii="Times New Roman" w:eastAsiaTheme="minorEastAsia" w:hAnsi="Times New Roman" w:cs="Times New Roman"/>
          <w:color w:val="000000"/>
          <w:sz w:val="20"/>
          <w:szCs w:val="20"/>
          <w:vertAlign w:val="superscript"/>
          <w:lang w:val="en-US" w:eastAsia="ru-RU"/>
        </w:rPr>
        <w:t>Ri</w:t>
      </w:r>
      <w:r w:rsidRPr="001F71F6">
        <w:rPr>
          <w:rFonts w:ascii="Times New Roman" w:eastAsiaTheme="minorEastAsia" w:hAnsi="Times New Roman" w:cs="Times New Roman"/>
          <w:color w:val="000000"/>
          <w:sz w:val="20"/>
          <w:szCs w:val="20"/>
          <w:lang w:eastAsia="ru-RU"/>
        </w:rPr>
        <w:t>) )</w:t>
      </w:r>
    </w:p>
    <w:p w14:paraId="0D6B6614"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1F71F6">
        <w:rPr>
          <w:rFonts w:ascii="Times New Roman" w:eastAsiaTheme="minorEastAsia" w:hAnsi="Times New Roman" w:cs="Times New Roman"/>
          <w:color w:val="000000"/>
          <w:sz w:val="20"/>
          <w:szCs w:val="20"/>
          <w:lang w:val="en-US" w:eastAsia="ru-RU"/>
        </w:rPr>
        <w:t>S</w:t>
      </w:r>
      <w:r w:rsidRPr="001F71F6">
        <w:rPr>
          <w:rFonts w:ascii="Times New Roman" w:eastAsiaTheme="minorEastAsia" w:hAnsi="Times New Roman" w:cs="Times New Roman"/>
          <w:color w:val="000000"/>
          <w:sz w:val="20"/>
          <w:szCs w:val="20"/>
          <w:lang w:eastAsia="ru-RU"/>
        </w:rPr>
        <w:t xml:space="preserve"> – </w:t>
      </w:r>
      <w:proofErr w:type="gramStart"/>
      <w:r w:rsidRPr="001F71F6">
        <w:rPr>
          <w:rFonts w:ascii="Times New Roman" w:eastAsiaTheme="minorEastAsia" w:hAnsi="Times New Roman" w:cs="Times New Roman"/>
          <w:color w:val="000000"/>
          <w:sz w:val="20"/>
          <w:szCs w:val="20"/>
          <w:lang w:eastAsia="ru-RU"/>
        </w:rPr>
        <w:t>суммарная</w:t>
      </w:r>
      <w:proofErr w:type="gramEnd"/>
      <w:r w:rsidRPr="001F71F6">
        <w:rPr>
          <w:rFonts w:ascii="Times New Roman" w:eastAsiaTheme="minorEastAsia" w:hAnsi="Times New Roman" w:cs="Times New Roman"/>
          <w:color w:val="000000"/>
          <w:sz w:val="20"/>
          <w:szCs w:val="20"/>
          <w:lang w:eastAsia="ru-RU"/>
        </w:rPr>
        <w:t xml:space="preserve"> площадь ограждающей конструкции, м</w:t>
      </w:r>
      <w:r w:rsidRPr="001F71F6">
        <w:rPr>
          <w:rFonts w:ascii="Times New Roman" w:eastAsiaTheme="minorEastAsia" w:hAnsi="Times New Roman" w:cs="Times New Roman"/>
          <w:color w:val="000000"/>
          <w:sz w:val="20"/>
          <w:szCs w:val="20"/>
          <w:vertAlign w:val="superscript"/>
          <w:lang w:eastAsia="ru-RU"/>
        </w:rPr>
        <w:t>2</w:t>
      </w:r>
    </w:p>
    <w:p w14:paraId="6C37D0EC"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1F71F6">
        <w:rPr>
          <w:rFonts w:ascii="Times New Roman" w:eastAsiaTheme="minorEastAsia" w:hAnsi="Times New Roman" w:cs="Times New Roman"/>
          <w:color w:val="000000"/>
          <w:sz w:val="20"/>
          <w:szCs w:val="20"/>
          <w:lang w:val="en-US" w:eastAsia="ru-RU"/>
        </w:rPr>
        <w:t>S</w:t>
      </w:r>
      <w:r w:rsidRPr="001F71F6">
        <w:rPr>
          <w:rFonts w:ascii="Times New Roman" w:eastAsiaTheme="minorEastAsia" w:hAnsi="Times New Roman" w:cs="Times New Roman"/>
          <w:color w:val="000000"/>
          <w:sz w:val="20"/>
          <w:szCs w:val="20"/>
          <w:lang w:eastAsia="ru-RU"/>
        </w:rPr>
        <w:t>=3.8 м</w:t>
      </w:r>
      <w:r w:rsidRPr="001F71F6">
        <w:rPr>
          <w:rFonts w:ascii="Times New Roman" w:eastAsiaTheme="minorEastAsia" w:hAnsi="Times New Roman" w:cs="Times New Roman"/>
          <w:color w:val="000000"/>
          <w:sz w:val="20"/>
          <w:szCs w:val="20"/>
          <w:vertAlign w:val="superscript"/>
          <w:lang w:eastAsia="ru-RU"/>
        </w:rPr>
        <w:t>2</w:t>
      </w:r>
    </w:p>
    <w:p w14:paraId="3456EEC3"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1F71F6">
        <w:rPr>
          <w:rFonts w:ascii="Times New Roman" w:eastAsiaTheme="minorEastAsia" w:hAnsi="Times New Roman" w:cs="Times New Roman"/>
          <w:color w:val="000000"/>
          <w:sz w:val="20"/>
          <w:szCs w:val="20"/>
          <w:lang w:val="en-US" w:eastAsia="ru-RU"/>
        </w:rPr>
        <w:t>S</w:t>
      </w:r>
      <w:r w:rsidRPr="001F71F6">
        <w:rPr>
          <w:rFonts w:ascii="Times New Roman" w:eastAsiaTheme="minorEastAsia" w:hAnsi="Times New Roman" w:cs="Times New Roman"/>
          <w:color w:val="000000"/>
          <w:sz w:val="20"/>
          <w:szCs w:val="20"/>
          <w:vertAlign w:val="subscript"/>
          <w:lang w:val="en-US" w:eastAsia="ru-RU"/>
        </w:rPr>
        <w:t>i</w:t>
      </w:r>
      <w:r w:rsidRPr="001F71F6">
        <w:rPr>
          <w:rFonts w:ascii="Times New Roman" w:eastAsiaTheme="minorEastAsia" w:hAnsi="Times New Roman" w:cs="Times New Roman"/>
          <w:color w:val="000000"/>
          <w:sz w:val="20"/>
          <w:szCs w:val="20"/>
          <w:lang w:eastAsia="ru-RU"/>
        </w:rPr>
        <w:t xml:space="preserve"> – площадь </w:t>
      </w:r>
      <w:r w:rsidRPr="001F71F6">
        <w:rPr>
          <w:rFonts w:ascii="Times New Roman" w:eastAsiaTheme="minorEastAsia" w:hAnsi="Times New Roman" w:cs="Times New Roman"/>
          <w:color w:val="000000"/>
          <w:sz w:val="20"/>
          <w:szCs w:val="20"/>
          <w:lang w:val="en-US" w:eastAsia="ru-RU"/>
        </w:rPr>
        <w:t>i</w:t>
      </w:r>
      <w:r w:rsidRPr="001F71F6">
        <w:rPr>
          <w:rFonts w:ascii="Times New Roman" w:eastAsiaTheme="minorEastAsia" w:hAnsi="Times New Roman" w:cs="Times New Roman"/>
          <w:color w:val="000000"/>
          <w:sz w:val="20"/>
          <w:szCs w:val="20"/>
          <w:lang w:eastAsia="ru-RU"/>
        </w:rPr>
        <w:t>-той части ограждающей конструкции, м</w:t>
      </w:r>
      <w:r w:rsidRPr="001F71F6">
        <w:rPr>
          <w:rFonts w:ascii="Times New Roman" w:eastAsiaTheme="minorEastAsia" w:hAnsi="Times New Roman" w:cs="Times New Roman"/>
          <w:color w:val="000000"/>
          <w:sz w:val="20"/>
          <w:szCs w:val="20"/>
          <w:vertAlign w:val="superscript"/>
          <w:lang w:eastAsia="ru-RU"/>
        </w:rPr>
        <w:t>2</w:t>
      </w:r>
    </w:p>
    <w:p w14:paraId="06128097"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proofErr w:type="gramStart"/>
      <w:r w:rsidRPr="001F71F6">
        <w:rPr>
          <w:rFonts w:ascii="Times New Roman" w:eastAsiaTheme="minorEastAsia" w:hAnsi="Times New Roman" w:cs="Times New Roman"/>
          <w:color w:val="000000"/>
          <w:sz w:val="20"/>
          <w:szCs w:val="20"/>
          <w:lang w:val="en-US" w:eastAsia="ru-RU"/>
        </w:rPr>
        <w:t>R</w:t>
      </w:r>
      <w:r w:rsidRPr="001F71F6">
        <w:rPr>
          <w:rFonts w:ascii="Times New Roman" w:eastAsiaTheme="minorEastAsia" w:hAnsi="Times New Roman" w:cs="Times New Roman"/>
          <w:color w:val="000000"/>
          <w:sz w:val="20"/>
          <w:szCs w:val="20"/>
          <w:vertAlign w:val="subscript"/>
          <w:lang w:val="en-US" w:eastAsia="ru-RU"/>
        </w:rPr>
        <w:t>i</w:t>
      </w:r>
      <w:proofErr w:type="gramEnd"/>
      <w:r w:rsidRPr="001F71F6">
        <w:rPr>
          <w:rFonts w:ascii="Times New Roman" w:eastAsiaTheme="minorEastAsia" w:hAnsi="Times New Roman" w:cs="Times New Roman"/>
          <w:color w:val="000000"/>
          <w:sz w:val="20"/>
          <w:szCs w:val="20"/>
          <w:lang w:eastAsia="ru-RU"/>
        </w:rPr>
        <w:t xml:space="preserve"> – изоляция воздушного шума </w:t>
      </w:r>
      <w:r w:rsidRPr="001F71F6">
        <w:rPr>
          <w:rFonts w:ascii="Times New Roman" w:eastAsiaTheme="minorEastAsia" w:hAnsi="Times New Roman" w:cs="Times New Roman"/>
          <w:color w:val="000000"/>
          <w:sz w:val="20"/>
          <w:szCs w:val="20"/>
          <w:lang w:val="en-US" w:eastAsia="ru-RU"/>
        </w:rPr>
        <w:t>i</w:t>
      </w:r>
      <w:r w:rsidRPr="001F71F6">
        <w:rPr>
          <w:rFonts w:ascii="Times New Roman" w:eastAsiaTheme="minorEastAsia" w:hAnsi="Times New Roman" w:cs="Times New Roman"/>
          <w:color w:val="000000"/>
          <w:sz w:val="20"/>
          <w:szCs w:val="20"/>
          <w:lang w:eastAsia="ru-RU"/>
        </w:rPr>
        <w:t>-той частью ограждающей конструкции, дБ</w:t>
      </w:r>
    </w:p>
    <w:p w14:paraId="0EDBDADA" w14:textId="77777777" w:rsidR="0049067A"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54</w:t>
      </w:r>
    </w:p>
    <w:tbl>
      <w:tblPr>
        <w:tblW w:w="5000" w:type="pct"/>
        <w:tblCellMar>
          <w:left w:w="0" w:type="dxa"/>
          <w:right w:w="0" w:type="dxa"/>
        </w:tblCellMar>
        <w:tblLook w:val="0000" w:firstRow="0" w:lastRow="0" w:firstColumn="0" w:lastColumn="0" w:noHBand="0" w:noVBand="0"/>
      </w:tblPr>
      <w:tblGrid>
        <w:gridCol w:w="4298"/>
        <w:gridCol w:w="578"/>
        <w:gridCol w:w="579"/>
        <w:gridCol w:w="579"/>
        <w:gridCol w:w="579"/>
        <w:gridCol w:w="579"/>
        <w:gridCol w:w="579"/>
        <w:gridCol w:w="579"/>
        <w:gridCol w:w="579"/>
        <w:gridCol w:w="579"/>
      </w:tblGrid>
      <w:tr w:rsidR="0049067A" w:rsidRPr="001F71F6" w14:paraId="3F4D65B3" w14:textId="77777777" w:rsidTr="00E03680">
        <w:tc>
          <w:tcPr>
            <w:tcW w:w="1787" w:type="pct"/>
            <w:tcBorders>
              <w:top w:val="single" w:sz="4" w:space="0" w:color="auto"/>
              <w:left w:val="single" w:sz="4" w:space="0" w:color="auto"/>
              <w:bottom w:val="single" w:sz="4" w:space="0" w:color="auto"/>
              <w:right w:val="single" w:sz="4" w:space="0" w:color="auto"/>
            </w:tcBorders>
          </w:tcPr>
          <w:p w14:paraId="2367A74D"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5A8A0119"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7B590AE6"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63</w:t>
            </w:r>
          </w:p>
        </w:tc>
        <w:tc>
          <w:tcPr>
            <w:tcW w:w="357" w:type="pct"/>
            <w:tcBorders>
              <w:top w:val="single" w:sz="4" w:space="0" w:color="auto"/>
              <w:left w:val="single" w:sz="4" w:space="0" w:color="auto"/>
              <w:bottom w:val="single" w:sz="4" w:space="0" w:color="auto"/>
              <w:right w:val="single" w:sz="4" w:space="0" w:color="auto"/>
            </w:tcBorders>
          </w:tcPr>
          <w:p w14:paraId="22040C32"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1054B0B6"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1C0BE1BA"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0EDF6B79"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2C2ABEB3"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7EE2A646"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5811D60C" w14:textId="77777777" w:rsidR="0049067A" w:rsidRPr="001F71F6"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b/>
                <w:bCs/>
                <w:sz w:val="24"/>
                <w:szCs w:val="24"/>
                <w:lang w:eastAsia="ru-RU"/>
              </w:rPr>
              <w:t>8000</w:t>
            </w:r>
          </w:p>
        </w:tc>
      </w:tr>
      <w:tr w:rsidR="0049067A" w:rsidRPr="001F71F6" w14:paraId="7E812376" w14:textId="77777777" w:rsidTr="00E03680">
        <w:tc>
          <w:tcPr>
            <w:tcW w:w="1787" w:type="pct"/>
            <w:tcBorders>
              <w:top w:val="single" w:sz="4" w:space="0" w:color="auto"/>
              <w:left w:val="single" w:sz="4" w:space="0" w:color="auto"/>
              <w:bottom w:val="single" w:sz="4" w:space="0" w:color="auto"/>
              <w:right w:val="single" w:sz="4" w:space="0" w:color="auto"/>
            </w:tcBorders>
          </w:tcPr>
          <w:p w14:paraId="1743479E"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Звукоизоляцияограждающейконструкции (R)</w:t>
            </w:r>
          </w:p>
        </w:tc>
        <w:tc>
          <w:tcPr>
            <w:tcW w:w="357" w:type="pct"/>
            <w:tcBorders>
              <w:top w:val="single" w:sz="4" w:space="0" w:color="auto"/>
              <w:left w:val="single" w:sz="4" w:space="0" w:color="auto"/>
              <w:bottom w:val="single" w:sz="4" w:space="0" w:color="auto"/>
              <w:right w:val="single" w:sz="4" w:space="0" w:color="auto"/>
            </w:tcBorders>
          </w:tcPr>
          <w:p w14:paraId="0B1F25BC"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0</w:t>
            </w:r>
          </w:p>
        </w:tc>
        <w:tc>
          <w:tcPr>
            <w:tcW w:w="357" w:type="pct"/>
            <w:tcBorders>
              <w:top w:val="single" w:sz="4" w:space="0" w:color="auto"/>
              <w:left w:val="single" w:sz="4" w:space="0" w:color="auto"/>
              <w:bottom w:val="single" w:sz="4" w:space="0" w:color="auto"/>
              <w:right w:val="single" w:sz="4" w:space="0" w:color="auto"/>
            </w:tcBorders>
          </w:tcPr>
          <w:p w14:paraId="44F74CA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0</w:t>
            </w:r>
          </w:p>
        </w:tc>
        <w:tc>
          <w:tcPr>
            <w:tcW w:w="357" w:type="pct"/>
            <w:tcBorders>
              <w:top w:val="single" w:sz="4" w:space="0" w:color="auto"/>
              <w:left w:val="single" w:sz="4" w:space="0" w:color="auto"/>
              <w:bottom w:val="single" w:sz="4" w:space="0" w:color="auto"/>
              <w:right w:val="single" w:sz="4" w:space="0" w:color="auto"/>
            </w:tcBorders>
          </w:tcPr>
          <w:p w14:paraId="5E4474B7"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4.7</w:t>
            </w:r>
          </w:p>
        </w:tc>
        <w:tc>
          <w:tcPr>
            <w:tcW w:w="357" w:type="pct"/>
            <w:tcBorders>
              <w:top w:val="single" w:sz="4" w:space="0" w:color="auto"/>
              <w:left w:val="single" w:sz="4" w:space="0" w:color="auto"/>
              <w:bottom w:val="single" w:sz="4" w:space="0" w:color="auto"/>
              <w:right w:val="single" w:sz="4" w:space="0" w:color="auto"/>
            </w:tcBorders>
          </w:tcPr>
          <w:p w14:paraId="033E665A"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3</w:t>
            </w:r>
          </w:p>
        </w:tc>
        <w:tc>
          <w:tcPr>
            <w:tcW w:w="357" w:type="pct"/>
            <w:tcBorders>
              <w:top w:val="single" w:sz="4" w:space="0" w:color="auto"/>
              <w:left w:val="single" w:sz="4" w:space="0" w:color="auto"/>
              <w:bottom w:val="single" w:sz="4" w:space="0" w:color="auto"/>
              <w:right w:val="single" w:sz="4" w:space="0" w:color="auto"/>
            </w:tcBorders>
          </w:tcPr>
          <w:p w14:paraId="0BE9445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2</w:t>
            </w:r>
          </w:p>
        </w:tc>
        <w:tc>
          <w:tcPr>
            <w:tcW w:w="357" w:type="pct"/>
            <w:tcBorders>
              <w:top w:val="single" w:sz="4" w:space="0" w:color="auto"/>
              <w:left w:val="single" w:sz="4" w:space="0" w:color="auto"/>
              <w:bottom w:val="single" w:sz="4" w:space="0" w:color="auto"/>
              <w:right w:val="single" w:sz="4" w:space="0" w:color="auto"/>
            </w:tcBorders>
          </w:tcPr>
          <w:p w14:paraId="0EEEA50F"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4.2</w:t>
            </w:r>
          </w:p>
        </w:tc>
        <w:tc>
          <w:tcPr>
            <w:tcW w:w="357" w:type="pct"/>
            <w:tcBorders>
              <w:top w:val="single" w:sz="4" w:space="0" w:color="auto"/>
              <w:left w:val="single" w:sz="4" w:space="0" w:color="auto"/>
              <w:bottom w:val="single" w:sz="4" w:space="0" w:color="auto"/>
              <w:right w:val="single" w:sz="4" w:space="0" w:color="auto"/>
            </w:tcBorders>
          </w:tcPr>
          <w:p w14:paraId="743EDB72"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5.5</w:t>
            </w:r>
          </w:p>
        </w:tc>
        <w:tc>
          <w:tcPr>
            <w:tcW w:w="357" w:type="pct"/>
            <w:tcBorders>
              <w:top w:val="single" w:sz="4" w:space="0" w:color="auto"/>
              <w:left w:val="single" w:sz="4" w:space="0" w:color="auto"/>
              <w:bottom w:val="single" w:sz="4" w:space="0" w:color="auto"/>
              <w:right w:val="single" w:sz="4" w:space="0" w:color="auto"/>
            </w:tcBorders>
          </w:tcPr>
          <w:p w14:paraId="2A759F69"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7.2</w:t>
            </w:r>
          </w:p>
        </w:tc>
        <w:tc>
          <w:tcPr>
            <w:tcW w:w="357" w:type="pct"/>
            <w:tcBorders>
              <w:top w:val="single" w:sz="4" w:space="0" w:color="auto"/>
              <w:left w:val="single" w:sz="4" w:space="0" w:color="auto"/>
              <w:bottom w:val="single" w:sz="4" w:space="0" w:color="auto"/>
              <w:right w:val="single" w:sz="4" w:space="0" w:color="auto"/>
            </w:tcBorders>
          </w:tcPr>
          <w:p w14:paraId="7D714C18" w14:textId="77777777" w:rsidR="0049067A" w:rsidRPr="001F71F6"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F71F6">
              <w:rPr>
                <w:rFonts w:ascii="Times New Roman" w:eastAsiaTheme="minorEastAsia" w:hAnsi="Times New Roman" w:cs="Times New Roman"/>
                <w:sz w:val="24"/>
                <w:szCs w:val="24"/>
                <w:lang w:val="en-US" w:eastAsia="ru-RU"/>
              </w:rPr>
              <w:t>0</w:t>
            </w:r>
          </w:p>
        </w:tc>
      </w:tr>
    </w:tbl>
    <w:p w14:paraId="3B3A51B1"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val="en-US" w:eastAsia="ru-RU"/>
        </w:rPr>
      </w:pPr>
    </w:p>
    <w:p w14:paraId="475CB576"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val="en-US" w:eastAsia="ru-RU"/>
        </w:rPr>
      </w:pPr>
      <w:r w:rsidRPr="001F71F6">
        <w:rPr>
          <w:rFonts w:ascii="Times New Roman" w:eastAsiaTheme="minorEastAsia" w:hAnsi="Times New Roman" w:cs="Times New Roman"/>
          <w:color w:val="000000"/>
          <w:sz w:val="24"/>
          <w:szCs w:val="24"/>
          <w:lang w:val="en-US" w:eastAsia="ru-RU"/>
        </w:rPr>
        <w:t>2. Расчетныехарактеристикипомещения</w:t>
      </w:r>
    </w:p>
    <w:p w14:paraId="4AAA589E"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eastAsia="ru-RU"/>
        </w:rPr>
      </w:pPr>
      <w:r w:rsidRPr="001F71F6">
        <w:rPr>
          <w:rFonts w:ascii="Times New Roman" w:eastAsiaTheme="minorEastAsia" w:hAnsi="Times New Roman" w:cs="Times New Roman"/>
          <w:color w:val="000000"/>
          <w:sz w:val="24"/>
          <w:szCs w:val="24"/>
          <w:lang w:eastAsia="ru-RU"/>
        </w:rPr>
        <w:t xml:space="preserve">Эквивалентные площади звукопоглощения </w:t>
      </w:r>
      <w:r w:rsidRPr="001F71F6">
        <w:rPr>
          <w:rFonts w:ascii="Times New Roman" w:eastAsiaTheme="minorEastAsia" w:hAnsi="Times New Roman" w:cs="Times New Roman"/>
          <w:color w:val="000000"/>
          <w:sz w:val="24"/>
          <w:szCs w:val="24"/>
          <w:lang w:val="en-US" w:eastAsia="ru-RU"/>
        </w:rPr>
        <w:t>A</w:t>
      </w:r>
      <w:r w:rsidRPr="001F71F6">
        <w:rPr>
          <w:rFonts w:ascii="Times New Roman" w:eastAsiaTheme="minorEastAsia" w:hAnsi="Times New Roman" w:cs="Times New Roman"/>
          <w:color w:val="000000"/>
          <w:sz w:val="24"/>
          <w:szCs w:val="24"/>
          <w:lang w:eastAsia="ru-RU"/>
        </w:rPr>
        <w:t xml:space="preserve"> (м</w:t>
      </w:r>
      <w:proofErr w:type="gramStart"/>
      <w:r w:rsidRPr="001F71F6">
        <w:rPr>
          <w:rFonts w:ascii="Times New Roman" w:eastAsiaTheme="minorEastAsia" w:hAnsi="Times New Roman" w:cs="Times New Roman"/>
          <w:color w:val="000000"/>
          <w:sz w:val="24"/>
          <w:szCs w:val="24"/>
          <w:vertAlign w:val="superscript"/>
          <w:lang w:eastAsia="ru-RU"/>
        </w:rPr>
        <w:t>2</w:t>
      </w:r>
      <w:proofErr w:type="gramEnd"/>
      <w:r w:rsidRPr="001F71F6">
        <w:rPr>
          <w:rFonts w:ascii="Times New Roman" w:eastAsiaTheme="minorEastAsia" w:hAnsi="Times New Roman" w:cs="Times New Roman"/>
          <w:color w:val="000000"/>
          <w:sz w:val="24"/>
          <w:szCs w:val="24"/>
          <w:lang w:eastAsia="ru-RU"/>
        </w:rPr>
        <w:t>) в октавных полосах со среднегеометрическими частотами в Гц:</w:t>
      </w:r>
    </w:p>
    <w:p w14:paraId="04167CB2"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val="en-US" w:eastAsia="ru-RU"/>
        </w:rPr>
      </w:pPr>
      <w:r w:rsidRPr="001F71F6">
        <w:rPr>
          <w:rFonts w:ascii="Times New Roman" w:eastAsiaTheme="minorEastAsia" w:hAnsi="Times New Roman" w:cs="Times New Roman"/>
          <w:color w:val="000000"/>
          <w:sz w:val="24"/>
          <w:szCs w:val="24"/>
          <w:lang w:eastAsia="ru-RU"/>
        </w:rPr>
        <w:t>А</w:t>
      </w:r>
      <w:r w:rsidRPr="001F71F6">
        <w:rPr>
          <w:rFonts w:ascii="Times New Roman" w:eastAsiaTheme="minorEastAsia" w:hAnsi="Times New Roman" w:cs="Times New Roman"/>
          <w:color w:val="000000"/>
          <w:sz w:val="24"/>
          <w:szCs w:val="24"/>
          <w:lang w:val="en-US" w:eastAsia="ru-RU"/>
        </w:rPr>
        <w:t>=S(a</w:t>
      </w:r>
      <w:r w:rsidRPr="001F71F6">
        <w:rPr>
          <w:rFonts w:ascii="Times New Roman" w:eastAsiaTheme="minorEastAsia" w:hAnsi="Times New Roman" w:cs="Times New Roman"/>
          <w:color w:val="000000"/>
          <w:sz w:val="24"/>
          <w:szCs w:val="24"/>
          <w:vertAlign w:val="subscript"/>
          <w:lang w:val="en-US" w:eastAsia="ru-RU"/>
        </w:rPr>
        <w:t>i</w:t>
      </w:r>
      <w:r w:rsidRPr="001F71F6">
        <w:rPr>
          <w:rFonts w:ascii="Times New Roman" w:eastAsiaTheme="minorEastAsia" w:hAnsi="Times New Roman" w:cs="Times New Roman"/>
          <w:color w:val="000000"/>
          <w:sz w:val="24"/>
          <w:szCs w:val="24"/>
          <w:lang w:val="en-US" w:eastAsia="ru-RU"/>
        </w:rPr>
        <w:t>*S</w:t>
      </w:r>
      <w:r w:rsidRPr="001F71F6">
        <w:rPr>
          <w:rFonts w:ascii="Times New Roman" w:eastAsiaTheme="minorEastAsia" w:hAnsi="Times New Roman" w:cs="Times New Roman"/>
          <w:color w:val="000000"/>
          <w:sz w:val="24"/>
          <w:szCs w:val="24"/>
          <w:vertAlign w:val="subscript"/>
          <w:lang w:val="en-US" w:eastAsia="ru-RU"/>
        </w:rPr>
        <w:t>i</w:t>
      </w:r>
      <w:r w:rsidRPr="001F71F6">
        <w:rPr>
          <w:rFonts w:ascii="Times New Roman" w:eastAsiaTheme="minorEastAsia" w:hAnsi="Times New Roman" w:cs="Times New Roman"/>
          <w:color w:val="000000"/>
          <w:sz w:val="24"/>
          <w:szCs w:val="24"/>
          <w:lang w:val="en-US" w:eastAsia="ru-RU"/>
        </w:rPr>
        <w:t>)+S(A</w:t>
      </w:r>
      <w:r w:rsidRPr="001F71F6">
        <w:rPr>
          <w:rFonts w:ascii="Times New Roman" w:eastAsiaTheme="minorEastAsia" w:hAnsi="Times New Roman" w:cs="Times New Roman"/>
          <w:color w:val="000000"/>
          <w:sz w:val="24"/>
          <w:szCs w:val="24"/>
          <w:vertAlign w:val="subscript"/>
          <w:lang w:val="en-US" w:eastAsia="ru-RU"/>
        </w:rPr>
        <w:t>j</w:t>
      </w:r>
      <w:r w:rsidRPr="001F71F6">
        <w:rPr>
          <w:rFonts w:ascii="Times New Roman" w:eastAsiaTheme="minorEastAsia" w:hAnsi="Times New Roman" w:cs="Times New Roman"/>
          <w:color w:val="000000"/>
          <w:sz w:val="24"/>
          <w:szCs w:val="24"/>
          <w:lang w:val="en-US" w:eastAsia="ru-RU"/>
        </w:rPr>
        <w:t>*n</w:t>
      </w:r>
      <w:r w:rsidRPr="001F71F6">
        <w:rPr>
          <w:rFonts w:ascii="Times New Roman" w:eastAsiaTheme="minorEastAsia" w:hAnsi="Times New Roman" w:cs="Times New Roman"/>
          <w:color w:val="000000"/>
          <w:sz w:val="24"/>
          <w:szCs w:val="24"/>
          <w:vertAlign w:val="subscript"/>
          <w:lang w:val="en-US" w:eastAsia="ru-RU"/>
        </w:rPr>
        <w:t>j</w:t>
      </w:r>
      <w:r w:rsidRPr="001F71F6">
        <w:rPr>
          <w:rFonts w:ascii="Times New Roman" w:eastAsiaTheme="minorEastAsia" w:hAnsi="Times New Roman" w:cs="Times New Roman"/>
          <w:color w:val="000000"/>
          <w:sz w:val="24"/>
          <w:szCs w:val="24"/>
          <w:lang w:val="en-US" w:eastAsia="ru-RU"/>
        </w:rPr>
        <w:t>)</w:t>
      </w:r>
    </w:p>
    <w:p w14:paraId="6DBA5D3A"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eastAsia="ru-RU"/>
        </w:rPr>
      </w:pPr>
      <w:proofErr w:type="gramStart"/>
      <w:r w:rsidRPr="001F71F6">
        <w:rPr>
          <w:rFonts w:ascii="Times New Roman" w:eastAsiaTheme="minorEastAsia" w:hAnsi="Times New Roman" w:cs="Times New Roman"/>
          <w:color w:val="000000"/>
          <w:sz w:val="24"/>
          <w:szCs w:val="24"/>
          <w:lang w:val="en-US" w:eastAsia="ru-RU"/>
        </w:rPr>
        <w:t>a</w:t>
      </w:r>
      <w:r w:rsidRPr="001F71F6">
        <w:rPr>
          <w:rFonts w:ascii="Times New Roman" w:eastAsiaTheme="minorEastAsia" w:hAnsi="Times New Roman" w:cs="Times New Roman"/>
          <w:color w:val="000000"/>
          <w:sz w:val="24"/>
          <w:szCs w:val="24"/>
          <w:vertAlign w:val="subscript"/>
          <w:lang w:val="en-US" w:eastAsia="ru-RU"/>
        </w:rPr>
        <w:t>i</w:t>
      </w:r>
      <w:proofErr w:type="gramEnd"/>
      <w:r w:rsidRPr="001F71F6">
        <w:rPr>
          <w:rFonts w:ascii="Times New Roman" w:eastAsiaTheme="minorEastAsia" w:hAnsi="Times New Roman" w:cs="Times New Roman"/>
          <w:color w:val="000000"/>
          <w:sz w:val="24"/>
          <w:szCs w:val="24"/>
          <w:lang w:eastAsia="ru-RU"/>
        </w:rPr>
        <w:t xml:space="preserve"> – коэффициент звукопоглощения </w:t>
      </w:r>
      <w:r w:rsidRPr="001F71F6">
        <w:rPr>
          <w:rFonts w:ascii="Times New Roman" w:eastAsiaTheme="minorEastAsia" w:hAnsi="Times New Roman" w:cs="Times New Roman"/>
          <w:color w:val="000000"/>
          <w:sz w:val="24"/>
          <w:szCs w:val="24"/>
          <w:lang w:val="en-US" w:eastAsia="ru-RU"/>
        </w:rPr>
        <w:t>i</w:t>
      </w:r>
      <w:r w:rsidRPr="001F71F6">
        <w:rPr>
          <w:rFonts w:ascii="Times New Roman" w:eastAsiaTheme="minorEastAsia" w:hAnsi="Times New Roman" w:cs="Times New Roman"/>
          <w:color w:val="000000"/>
          <w:sz w:val="24"/>
          <w:szCs w:val="24"/>
          <w:lang w:eastAsia="ru-RU"/>
        </w:rPr>
        <w:t>-й ограждающей поверхности</w:t>
      </w:r>
    </w:p>
    <w:p w14:paraId="21976C7D"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eastAsia="ru-RU"/>
        </w:rPr>
      </w:pPr>
      <w:r w:rsidRPr="001F71F6">
        <w:rPr>
          <w:rFonts w:ascii="Times New Roman" w:eastAsiaTheme="minorEastAsia" w:hAnsi="Times New Roman" w:cs="Times New Roman"/>
          <w:color w:val="000000"/>
          <w:sz w:val="24"/>
          <w:szCs w:val="24"/>
          <w:lang w:val="en-US" w:eastAsia="ru-RU"/>
        </w:rPr>
        <w:t>S</w:t>
      </w:r>
      <w:r w:rsidRPr="001F71F6">
        <w:rPr>
          <w:rFonts w:ascii="Times New Roman" w:eastAsiaTheme="minorEastAsia" w:hAnsi="Times New Roman" w:cs="Times New Roman"/>
          <w:color w:val="000000"/>
          <w:sz w:val="24"/>
          <w:szCs w:val="24"/>
          <w:vertAlign w:val="subscript"/>
          <w:lang w:val="en-US" w:eastAsia="ru-RU"/>
        </w:rPr>
        <w:t>i</w:t>
      </w:r>
      <w:r w:rsidRPr="001F71F6">
        <w:rPr>
          <w:rFonts w:ascii="Times New Roman" w:eastAsiaTheme="minorEastAsia" w:hAnsi="Times New Roman" w:cs="Times New Roman"/>
          <w:color w:val="000000"/>
          <w:sz w:val="24"/>
          <w:szCs w:val="24"/>
          <w:lang w:eastAsia="ru-RU"/>
        </w:rPr>
        <w:t xml:space="preserve"> – площадь </w:t>
      </w:r>
      <w:r w:rsidRPr="001F71F6">
        <w:rPr>
          <w:rFonts w:ascii="Times New Roman" w:eastAsiaTheme="minorEastAsia" w:hAnsi="Times New Roman" w:cs="Times New Roman"/>
          <w:color w:val="000000"/>
          <w:sz w:val="24"/>
          <w:szCs w:val="24"/>
          <w:lang w:val="en-US" w:eastAsia="ru-RU"/>
        </w:rPr>
        <w:t>i</w:t>
      </w:r>
      <w:r w:rsidRPr="001F71F6">
        <w:rPr>
          <w:rFonts w:ascii="Times New Roman" w:eastAsiaTheme="minorEastAsia" w:hAnsi="Times New Roman" w:cs="Times New Roman"/>
          <w:color w:val="000000"/>
          <w:sz w:val="24"/>
          <w:szCs w:val="24"/>
          <w:lang w:eastAsia="ru-RU"/>
        </w:rPr>
        <w:t>-й ограждающей поверхности, м</w:t>
      </w:r>
      <w:r w:rsidRPr="001F71F6">
        <w:rPr>
          <w:rFonts w:ascii="Times New Roman" w:eastAsiaTheme="minorEastAsia" w:hAnsi="Times New Roman" w:cs="Times New Roman"/>
          <w:color w:val="000000"/>
          <w:sz w:val="24"/>
          <w:szCs w:val="24"/>
          <w:vertAlign w:val="superscript"/>
          <w:lang w:eastAsia="ru-RU"/>
        </w:rPr>
        <w:t>2</w:t>
      </w:r>
    </w:p>
    <w:p w14:paraId="4929B8F9"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4"/>
          <w:szCs w:val="24"/>
          <w:lang w:eastAsia="ru-RU"/>
        </w:rPr>
      </w:pPr>
      <w:r w:rsidRPr="001F71F6">
        <w:rPr>
          <w:rFonts w:ascii="Times New Roman" w:eastAsiaTheme="minorEastAsia" w:hAnsi="Times New Roman" w:cs="Times New Roman"/>
          <w:color w:val="000000"/>
          <w:sz w:val="24"/>
          <w:szCs w:val="24"/>
          <w:lang w:val="en-US" w:eastAsia="ru-RU"/>
        </w:rPr>
        <w:t>A</w:t>
      </w:r>
      <w:r w:rsidRPr="001F71F6">
        <w:rPr>
          <w:rFonts w:ascii="Times New Roman" w:eastAsiaTheme="minorEastAsia" w:hAnsi="Times New Roman" w:cs="Times New Roman"/>
          <w:color w:val="000000"/>
          <w:sz w:val="24"/>
          <w:szCs w:val="24"/>
          <w:vertAlign w:val="subscript"/>
          <w:lang w:val="en-US" w:eastAsia="ru-RU"/>
        </w:rPr>
        <w:t>j</w:t>
      </w:r>
      <w:r w:rsidRPr="001F71F6">
        <w:rPr>
          <w:rFonts w:ascii="Times New Roman" w:eastAsiaTheme="minorEastAsia" w:hAnsi="Times New Roman" w:cs="Times New Roman"/>
          <w:color w:val="000000"/>
          <w:sz w:val="24"/>
          <w:szCs w:val="24"/>
          <w:lang w:eastAsia="ru-RU"/>
        </w:rPr>
        <w:t xml:space="preserve"> – эквивалентная площадь звукопоглощения </w:t>
      </w:r>
      <w:r w:rsidRPr="001F71F6">
        <w:rPr>
          <w:rFonts w:ascii="Times New Roman" w:eastAsiaTheme="minorEastAsia" w:hAnsi="Times New Roman" w:cs="Times New Roman"/>
          <w:color w:val="000000"/>
          <w:sz w:val="24"/>
          <w:szCs w:val="24"/>
          <w:lang w:val="en-US" w:eastAsia="ru-RU"/>
        </w:rPr>
        <w:t>j</w:t>
      </w:r>
      <w:r w:rsidRPr="001F71F6">
        <w:rPr>
          <w:rFonts w:ascii="Times New Roman" w:eastAsiaTheme="minorEastAsia" w:hAnsi="Times New Roman" w:cs="Times New Roman"/>
          <w:color w:val="000000"/>
          <w:sz w:val="24"/>
          <w:szCs w:val="24"/>
          <w:lang w:eastAsia="ru-RU"/>
        </w:rPr>
        <w:t>-го штучного поглотителя, м</w:t>
      </w:r>
      <w:r w:rsidRPr="001F71F6">
        <w:rPr>
          <w:rFonts w:ascii="Times New Roman" w:eastAsiaTheme="minorEastAsia" w:hAnsi="Times New Roman" w:cs="Times New Roman"/>
          <w:color w:val="000000"/>
          <w:sz w:val="24"/>
          <w:szCs w:val="24"/>
          <w:vertAlign w:val="superscript"/>
          <w:lang w:eastAsia="ru-RU"/>
        </w:rPr>
        <w:t>2</w:t>
      </w:r>
    </w:p>
    <w:p w14:paraId="60A9FFD2" w14:textId="77777777" w:rsidR="0049067A" w:rsidRPr="001F71F6"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8"/>
          <w:szCs w:val="28"/>
          <w:lang w:eastAsia="ru-RU"/>
        </w:rPr>
      </w:pPr>
      <w:proofErr w:type="gramStart"/>
      <w:r w:rsidRPr="001F71F6">
        <w:rPr>
          <w:rFonts w:ascii="Times New Roman" w:eastAsiaTheme="minorEastAsia" w:hAnsi="Times New Roman" w:cs="Times New Roman"/>
          <w:color w:val="000000"/>
          <w:sz w:val="24"/>
          <w:szCs w:val="24"/>
          <w:lang w:val="en-US" w:eastAsia="ru-RU"/>
        </w:rPr>
        <w:t>n</w:t>
      </w:r>
      <w:r w:rsidRPr="001F71F6">
        <w:rPr>
          <w:rFonts w:ascii="Times New Roman" w:eastAsiaTheme="minorEastAsia" w:hAnsi="Times New Roman" w:cs="Times New Roman"/>
          <w:color w:val="000000"/>
          <w:sz w:val="24"/>
          <w:szCs w:val="24"/>
          <w:vertAlign w:val="subscript"/>
          <w:lang w:val="en-US" w:eastAsia="ru-RU"/>
        </w:rPr>
        <w:t>j</w:t>
      </w:r>
      <w:proofErr w:type="gramEnd"/>
      <w:r w:rsidRPr="001F71F6">
        <w:rPr>
          <w:rFonts w:ascii="Times New Roman" w:eastAsiaTheme="minorEastAsia" w:hAnsi="Times New Roman" w:cs="Times New Roman"/>
          <w:color w:val="000000"/>
          <w:sz w:val="24"/>
          <w:szCs w:val="24"/>
          <w:lang w:eastAsia="ru-RU"/>
        </w:rPr>
        <w:t xml:space="preserve"> – количество </w:t>
      </w:r>
      <w:r w:rsidRPr="001F71F6">
        <w:rPr>
          <w:rFonts w:ascii="Times New Roman" w:eastAsiaTheme="minorEastAsia" w:hAnsi="Times New Roman" w:cs="Times New Roman"/>
          <w:color w:val="000000"/>
          <w:sz w:val="24"/>
          <w:szCs w:val="24"/>
          <w:lang w:val="en-US" w:eastAsia="ru-RU"/>
        </w:rPr>
        <w:t>j</w:t>
      </w:r>
      <w:r w:rsidRPr="001F71F6">
        <w:rPr>
          <w:rFonts w:ascii="Times New Roman" w:eastAsiaTheme="minorEastAsia" w:hAnsi="Times New Roman" w:cs="Times New Roman"/>
          <w:color w:val="000000"/>
          <w:sz w:val="24"/>
          <w:szCs w:val="24"/>
          <w:lang w:eastAsia="ru-RU"/>
        </w:rPr>
        <w:t>-ых штучных поглотителей, шт.</w:t>
      </w:r>
    </w:p>
    <w:p w14:paraId="74C8138C" w14:textId="77777777" w:rsidR="0049067A"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55</w:t>
      </w: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49067A" w14:paraId="16971AEF" w14:textId="77777777" w:rsidTr="005863EA">
        <w:tc>
          <w:tcPr>
            <w:tcW w:w="1786" w:type="pct"/>
            <w:tcBorders>
              <w:top w:val="single" w:sz="4" w:space="0" w:color="auto"/>
              <w:left w:val="single" w:sz="4" w:space="0" w:color="auto"/>
              <w:bottom w:val="single" w:sz="4" w:space="0" w:color="auto"/>
              <w:right w:val="single" w:sz="4" w:space="0" w:color="auto"/>
            </w:tcBorders>
          </w:tcPr>
          <w:p w14:paraId="3AA2D028"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13185065"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26D0FF92"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63</w:t>
            </w:r>
          </w:p>
        </w:tc>
        <w:tc>
          <w:tcPr>
            <w:tcW w:w="357" w:type="pct"/>
            <w:tcBorders>
              <w:top w:val="single" w:sz="4" w:space="0" w:color="auto"/>
              <w:left w:val="single" w:sz="4" w:space="0" w:color="auto"/>
              <w:bottom w:val="single" w:sz="4" w:space="0" w:color="auto"/>
              <w:right w:val="single" w:sz="4" w:space="0" w:color="auto"/>
            </w:tcBorders>
          </w:tcPr>
          <w:p w14:paraId="3AE94574"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221A3C93"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6392872D"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0758B6E6"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716D3818"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060DE6C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5E5C50DD"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8000</w:t>
            </w:r>
          </w:p>
        </w:tc>
      </w:tr>
      <w:tr w:rsidR="0049067A" w:rsidRPr="0049067A" w14:paraId="7F312ACF" w14:textId="77777777" w:rsidTr="005863EA">
        <w:tc>
          <w:tcPr>
            <w:tcW w:w="1786" w:type="pct"/>
            <w:tcBorders>
              <w:top w:val="single" w:sz="4" w:space="0" w:color="auto"/>
              <w:left w:val="single" w:sz="4" w:space="0" w:color="auto"/>
              <w:bottom w:val="single" w:sz="4" w:space="0" w:color="auto"/>
              <w:right w:val="single" w:sz="4" w:space="0" w:color="auto"/>
            </w:tcBorders>
          </w:tcPr>
          <w:p w14:paraId="3DF104D6"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Эквивалентныеплощадизвукопоглощения (A)</w:t>
            </w:r>
          </w:p>
        </w:tc>
        <w:tc>
          <w:tcPr>
            <w:tcW w:w="357" w:type="pct"/>
            <w:tcBorders>
              <w:top w:val="single" w:sz="4" w:space="0" w:color="auto"/>
              <w:left w:val="single" w:sz="4" w:space="0" w:color="auto"/>
              <w:bottom w:val="single" w:sz="4" w:space="0" w:color="auto"/>
              <w:right w:val="single" w:sz="4" w:space="0" w:color="auto"/>
            </w:tcBorders>
          </w:tcPr>
          <w:p w14:paraId="6253608E"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0.3672</w:t>
            </w:r>
          </w:p>
        </w:tc>
        <w:tc>
          <w:tcPr>
            <w:tcW w:w="357" w:type="pct"/>
            <w:tcBorders>
              <w:top w:val="single" w:sz="4" w:space="0" w:color="auto"/>
              <w:left w:val="single" w:sz="4" w:space="0" w:color="auto"/>
              <w:bottom w:val="single" w:sz="4" w:space="0" w:color="auto"/>
              <w:right w:val="single" w:sz="4" w:space="0" w:color="auto"/>
            </w:tcBorders>
          </w:tcPr>
          <w:p w14:paraId="33AC071F"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0.3672</w:t>
            </w:r>
          </w:p>
        </w:tc>
        <w:tc>
          <w:tcPr>
            <w:tcW w:w="357" w:type="pct"/>
            <w:tcBorders>
              <w:top w:val="single" w:sz="4" w:space="0" w:color="auto"/>
              <w:left w:val="single" w:sz="4" w:space="0" w:color="auto"/>
              <w:bottom w:val="single" w:sz="4" w:space="0" w:color="auto"/>
              <w:right w:val="single" w:sz="4" w:space="0" w:color="auto"/>
            </w:tcBorders>
          </w:tcPr>
          <w:p w14:paraId="6999FA70"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0.3672</w:t>
            </w:r>
          </w:p>
        </w:tc>
        <w:tc>
          <w:tcPr>
            <w:tcW w:w="357" w:type="pct"/>
            <w:tcBorders>
              <w:top w:val="single" w:sz="4" w:space="0" w:color="auto"/>
              <w:left w:val="single" w:sz="4" w:space="0" w:color="auto"/>
              <w:bottom w:val="single" w:sz="4" w:space="0" w:color="auto"/>
              <w:right w:val="single" w:sz="4" w:space="0" w:color="auto"/>
            </w:tcBorders>
          </w:tcPr>
          <w:p w14:paraId="53299425"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0.5508</w:t>
            </w:r>
          </w:p>
        </w:tc>
        <w:tc>
          <w:tcPr>
            <w:tcW w:w="357" w:type="pct"/>
            <w:tcBorders>
              <w:top w:val="single" w:sz="4" w:space="0" w:color="auto"/>
              <w:left w:val="single" w:sz="4" w:space="0" w:color="auto"/>
              <w:bottom w:val="single" w:sz="4" w:space="0" w:color="auto"/>
              <w:right w:val="single" w:sz="4" w:space="0" w:color="auto"/>
            </w:tcBorders>
          </w:tcPr>
          <w:p w14:paraId="7D253A2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0.5508</w:t>
            </w:r>
          </w:p>
        </w:tc>
        <w:tc>
          <w:tcPr>
            <w:tcW w:w="357" w:type="pct"/>
            <w:tcBorders>
              <w:top w:val="single" w:sz="4" w:space="0" w:color="auto"/>
              <w:left w:val="single" w:sz="4" w:space="0" w:color="auto"/>
              <w:bottom w:val="single" w:sz="4" w:space="0" w:color="auto"/>
              <w:right w:val="single" w:sz="4" w:space="0" w:color="auto"/>
            </w:tcBorders>
          </w:tcPr>
          <w:p w14:paraId="183443BC"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0.5508</w:t>
            </w:r>
          </w:p>
        </w:tc>
        <w:tc>
          <w:tcPr>
            <w:tcW w:w="357" w:type="pct"/>
            <w:tcBorders>
              <w:top w:val="single" w:sz="4" w:space="0" w:color="auto"/>
              <w:left w:val="single" w:sz="4" w:space="0" w:color="auto"/>
              <w:bottom w:val="single" w:sz="4" w:space="0" w:color="auto"/>
              <w:right w:val="single" w:sz="4" w:space="0" w:color="auto"/>
            </w:tcBorders>
          </w:tcPr>
          <w:p w14:paraId="28172FE2"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0.6426</w:t>
            </w:r>
          </w:p>
        </w:tc>
        <w:tc>
          <w:tcPr>
            <w:tcW w:w="357" w:type="pct"/>
            <w:tcBorders>
              <w:top w:val="single" w:sz="4" w:space="0" w:color="auto"/>
              <w:left w:val="single" w:sz="4" w:space="0" w:color="auto"/>
              <w:bottom w:val="single" w:sz="4" w:space="0" w:color="auto"/>
              <w:right w:val="single" w:sz="4" w:space="0" w:color="auto"/>
            </w:tcBorders>
          </w:tcPr>
          <w:p w14:paraId="1C94A781"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0.7344</w:t>
            </w:r>
          </w:p>
        </w:tc>
        <w:tc>
          <w:tcPr>
            <w:tcW w:w="357" w:type="pct"/>
            <w:tcBorders>
              <w:top w:val="single" w:sz="4" w:space="0" w:color="auto"/>
              <w:left w:val="single" w:sz="4" w:space="0" w:color="auto"/>
              <w:bottom w:val="single" w:sz="4" w:space="0" w:color="auto"/>
              <w:right w:val="single" w:sz="4" w:space="0" w:color="auto"/>
            </w:tcBorders>
          </w:tcPr>
          <w:p w14:paraId="0DEAAE66"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0.7344</w:t>
            </w:r>
          </w:p>
        </w:tc>
      </w:tr>
    </w:tbl>
    <w:p w14:paraId="1C444A67"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02E706FF"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eastAsia="ru-RU"/>
        </w:rPr>
        <w:t xml:space="preserve">Средние коэффициенты звукопоглощения </w:t>
      </w:r>
      <w:proofErr w:type="gramStart"/>
      <w:r w:rsidRPr="0049067A">
        <w:rPr>
          <w:rFonts w:ascii="Times New Roman" w:eastAsiaTheme="minorEastAsia" w:hAnsi="Times New Roman" w:cs="Times New Roman"/>
          <w:color w:val="000000"/>
          <w:sz w:val="20"/>
          <w:szCs w:val="20"/>
          <w:lang w:val="en-US" w:eastAsia="ru-RU"/>
        </w:rPr>
        <w:t>a</w:t>
      </w:r>
      <w:proofErr w:type="gramEnd"/>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 xml:space="preserve"> в октавных полосах со среднегеометрическими частотами в Гц, по формуле:</w:t>
      </w:r>
    </w:p>
    <w:p w14:paraId="7404133D"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proofErr w:type="gramStart"/>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w:t>
      </w:r>
      <w:proofErr w:type="gramEnd"/>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lang w:eastAsia="ru-RU"/>
        </w:rPr>
        <w:t>/</w:t>
      </w:r>
      <w:r w:rsidRPr="0049067A">
        <w:rPr>
          <w:rFonts w:ascii="Times New Roman" w:eastAsiaTheme="minorEastAsia" w:hAnsi="Times New Roman" w:cs="Times New Roman"/>
          <w:color w:val="000000"/>
          <w:sz w:val="20"/>
          <w:szCs w:val="20"/>
          <w:lang w:val="en-US" w:eastAsia="ru-RU"/>
        </w:rPr>
        <w:t>S</w:t>
      </w:r>
      <w:r w:rsidRPr="0049067A">
        <w:rPr>
          <w:rFonts w:ascii="Times New Roman" w:eastAsiaTheme="minorEastAsia" w:hAnsi="Times New Roman" w:cs="Times New Roman"/>
          <w:color w:val="000000"/>
          <w:sz w:val="20"/>
          <w:szCs w:val="20"/>
          <w:vertAlign w:val="subscript"/>
          <w:lang w:eastAsia="ru-RU"/>
        </w:rPr>
        <w:t>огр</w:t>
      </w:r>
    </w:p>
    <w:p w14:paraId="5B630A9D"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lang w:eastAsia="ru-RU"/>
        </w:rPr>
        <w:t xml:space="preserve"> – </w:t>
      </w:r>
      <w:proofErr w:type="gramStart"/>
      <w:r w:rsidRPr="0049067A">
        <w:rPr>
          <w:rFonts w:ascii="Times New Roman" w:eastAsiaTheme="minorEastAsia" w:hAnsi="Times New Roman" w:cs="Times New Roman"/>
          <w:color w:val="000000"/>
          <w:sz w:val="20"/>
          <w:szCs w:val="20"/>
          <w:lang w:eastAsia="ru-RU"/>
        </w:rPr>
        <w:t>эквивалентная</w:t>
      </w:r>
      <w:proofErr w:type="gramEnd"/>
      <w:r w:rsidRPr="0049067A">
        <w:rPr>
          <w:rFonts w:ascii="Times New Roman" w:eastAsiaTheme="minorEastAsia" w:hAnsi="Times New Roman" w:cs="Times New Roman"/>
          <w:color w:val="000000"/>
          <w:sz w:val="20"/>
          <w:szCs w:val="20"/>
          <w:lang w:eastAsia="ru-RU"/>
        </w:rPr>
        <w:t xml:space="preserve"> площадь звукопоглощения, м</w:t>
      </w:r>
      <w:r w:rsidRPr="0049067A">
        <w:rPr>
          <w:rFonts w:ascii="Times New Roman" w:eastAsiaTheme="minorEastAsia" w:hAnsi="Times New Roman" w:cs="Times New Roman"/>
          <w:color w:val="000000"/>
          <w:sz w:val="20"/>
          <w:szCs w:val="20"/>
          <w:vertAlign w:val="superscript"/>
          <w:lang w:eastAsia="ru-RU"/>
        </w:rPr>
        <w:t>2</w:t>
      </w:r>
    </w:p>
    <w:p w14:paraId="019B18C2" w14:textId="77777777" w:rsidR="0049067A" w:rsidRPr="00E03680"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proofErr w:type="gramStart"/>
      <w:r w:rsidRPr="0049067A">
        <w:rPr>
          <w:rFonts w:ascii="Times New Roman" w:eastAsiaTheme="minorEastAsia" w:hAnsi="Times New Roman" w:cs="Times New Roman"/>
          <w:color w:val="000000"/>
          <w:sz w:val="20"/>
          <w:szCs w:val="20"/>
          <w:lang w:val="en-US" w:eastAsia="ru-RU"/>
        </w:rPr>
        <w:t>S</w:t>
      </w:r>
      <w:r w:rsidRPr="0049067A">
        <w:rPr>
          <w:rFonts w:ascii="Times New Roman" w:eastAsiaTheme="minorEastAsia" w:hAnsi="Times New Roman" w:cs="Times New Roman"/>
          <w:color w:val="000000"/>
          <w:sz w:val="20"/>
          <w:szCs w:val="20"/>
          <w:lang w:eastAsia="ru-RU"/>
        </w:rPr>
        <w:t>огр – суммарная площадь ограждающих поверхностей помещения, м</w:t>
      </w:r>
      <w:r w:rsidRPr="0049067A">
        <w:rPr>
          <w:rFonts w:ascii="Times New Roman" w:eastAsiaTheme="minorEastAsia" w:hAnsi="Times New Roman" w:cs="Times New Roman"/>
          <w:color w:val="000000"/>
          <w:sz w:val="20"/>
          <w:szCs w:val="20"/>
          <w:vertAlign w:val="superscript"/>
          <w:lang w:eastAsia="ru-RU"/>
        </w:rPr>
        <w:t>2</w:t>
      </w:r>
      <w:r w:rsidRPr="0049067A">
        <w:rPr>
          <w:rFonts w:ascii="Times New Roman" w:eastAsiaTheme="minorEastAsia" w:hAnsi="Times New Roman" w:cs="Times New Roman"/>
          <w:color w:val="000000"/>
          <w:sz w:val="20"/>
          <w:szCs w:val="20"/>
          <w:lang w:eastAsia="ru-RU"/>
        </w:rPr>
        <w:t>.</w:t>
      </w:r>
      <w:proofErr w:type="gramEnd"/>
      <w:r w:rsidRPr="0049067A">
        <w:rPr>
          <w:rFonts w:ascii="Times New Roman" w:eastAsiaTheme="minorEastAsia" w:hAnsi="Times New Roman" w:cs="Times New Roman"/>
          <w:color w:val="000000"/>
          <w:sz w:val="20"/>
          <w:szCs w:val="20"/>
          <w:lang w:eastAsia="ru-RU"/>
        </w:rPr>
        <w:t xml:space="preserve"> </w:t>
      </w:r>
      <w:r w:rsidRPr="00E03680">
        <w:rPr>
          <w:rFonts w:ascii="Times New Roman" w:eastAsiaTheme="minorEastAsia" w:hAnsi="Times New Roman" w:cs="Times New Roman"/>
          <w:color w:val="000000"/>
          <w:sz w:val="20"/>
          <w:szCs w:val="20"/>
          <w:lang w:eastAsia="ru-RU"/>
        </w:rPr>
        <w:t>Площадь звукопоглощающих конструкций (штучных звукопоглотителей) не учитывается.</w:t>
      </w:r>
    </w:p>
    <w:p w14:paraId="36117749" w14:textId="77777777" w:rsidR="0049067A" w:rsidRPr="00E03680"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S</w:t>
      </w:r>
      <w:r w:rsidRPr="00E03680">
        <w:rPr>
          <w:rFonts w:ascii="Times New Roman" w:eastAsiaTheme="minorEastAsia" w:hAnsi="Times New Roman" w:cs="Times New Roman"/>
          <w:color w:val="000000"/>
          <w:sz w:val="20"/>
          <w:szCs w:val="20"/>
          <w:lang w:eastAsia="ru-RU"/>
        </w:rPr>
        <w:t>огр=18.36 м</w:t>
      </w:r>
      <w:r w:rsidRPr="00E03680">
        <w:rPr>
          <w:rFonts w:ascii="Times New Roman" w:eastAsiaTheme="minorEastAsia" w:hAnsi="Times New Roman" w:cs="Times New Roman"/>
          <w:color w:val="000000"/>
          <w:sz w:val="20"/>
          <w:szCs w:val="20"/>
          <w:vertAlign w:val="superscript"/>
          <w:lang w:eastAsia="ru-RU"/>
        </w:rPr>
        <w:t>2</w:t>
      </w:r>
    </w:p>
    <w:p w14:paraId="5719F6D3" w14:textId="77777777" w:rsidR="0049067A"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56</w:t>
      </w: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49067A" w14:paraId="3A0E727E" w14:textId="77777777" w:rsidTr="005863EA">
        <w:tc>
          <w:tcPr>
            <w:tcW w:w="1786" w:type="pct"/>
            <w:tcBorders>
              <w:top w:val="single" w:sz="4" w:space="0" w:color="auto"/>
              <w:left w:val="single" w:sz="4" w:space="0" w:color="auto"/>
              <w:bottom w:val="single" w:sz="4" w:space="0" w:color="auto"/>
              <w:right w:val="single" w:sz="4" w:space="0" w:color="auto"/>
            </w:tcBorders>
          </w:tcPr>
          <w:p w14:paraId="1A1ED0A6"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2B373B8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00F3B856"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63</w:t>
            </w:r>
          </w:p>
        </w:tc>
        <w:tc>
          <w:tcPr>
            <w:tcW w:w="357" w:type="pct"/>
            <w:tcBorders>
              <w:top w:val="single" w:sz="4" w:space="0" w:color="auto"/>
              <w:left w:val="single" w:sz="4" w:space="0" w:color="auto"/>
              <w:bottom w:val="single" w:sz="4" w:space="0" w:color="auto"/>
              <w:right w:val="single" w:sz="4" w:space="0" w:color="auto"/>
            </w:tcBorders>
          </w:tcPr>
          <w:p w14:paraId="20F36C3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358C7EC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69E8B873"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1FF90A9E"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30190606"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4B08D79D"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2D448E28"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8000</w:t>
            </w:r>
          </w:p>
        </w:tc>
      </w:tr>
      <w:tr w:rsidR="0049067A" w:rsidRPr="0049067A" w14:paraId="6593C974" w14:textId="77777777" w:rsidTr="005863EA">
        <w:tc>
          <w:tcPr>
            <w:tcW w:w="1786" w:type="pct"/>
            <w:tcBorders>
              <w:top w:val="single" w:sz="4" w:space="0" w:color="auto"/>
              <w:left w:val="single" w:sz="4" w:space="0" w:color="auto"/>
              <w:bottom w:val="single" w:sz="4" w:space="0" w:color="auto"/>
              <w:right w:val="single" w:sz="4" w:space="0" w:color="auto"/>
            </w:tcBorders>
          </w:tcPr>
          <w:p w14:paraId="574B1D12"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Средниекоэффициентызвукопоглощения</w:t>
            </w:r>
          </w:p>
        </w:tc>
        <w:tc>
          <w:tcPr>
            <w:tcW w:w="357" w:type="pct"/>
            <w:tcBorders>
              <w:top w:val="single" w:sz="4" w:space="0" w:color="auto"/>
              <w:left w:val="single" w:sz="4" w:space="0" w:color="auto"/>
              <w:bottom w:val="single" w:sz="4" w:space="0" w:color="auto"/>
              <w:right w:val="single" w:sz="4" w:space="0" w:color="auto"/>
            </w:tcBorders>
          </w:tcPr>
          <w:p w14:paraId="77A71872"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6061D69B"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2472E8A1"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0.02</w:t>
            </w:r>
          </w:p>
        </w:tc>
        <w:tc>
          <w:tcPr>
            <w:tcW w:w="357" w:type="pct"/>
            <w:tcBorders>
              <w:top w:val="single" w:sz="4" w:space="0" w:color="auto"/>
              <w:left w:val="single" w:sz="4" w:space="0" w:color="auto"/>
              <w:bottom w:val="single" w:sz="4" w:space="0" w:color="auto"/>
              <w:right w:val="single" w:sz="4" w:space="0" w:color="auto"/>
            </w:tcBorders>
          </w:tcPr>
          <w:p w14:paraId="675326AD"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7BFFB1E8"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1B59032D"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0.03</w:t>
            </w:r>
          </w:p>
        </w:tc>
        <w:tc>
          <w:tcPr>
            <w:tcW w:w="357" w:type="pct"/>
            <w:tcBorders>
              <w:top w:val="single" w:sz="4" w:space="0" w:color="auto"/>
              <w:left w:val="single" w:sz="4" w:space="0" w:color="auto"/>
              <w:bottom w:val="single" w:sz="4" w:space="0" w:color="auto"/>
              <w:right w:val="single" w:sz="4" w:space="0" w:color="auto"/>
            </w:tcBorders>
          </w:tcPr>
          <w:p w14:paraId="40DB8C6C"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0.035</w:t>
            </w:r>
          </w:p>
        </w:tc>
        <w:tc>
          <w:tcPr>
            <w:tcW w:w="357" w:type="pct"/>
            <w:tcBorders>
              <w:top w:val="single" w:sz="4" w:space="0" w:color="auto"/>
              <w:left w:val="single" w:sz="4" w:space="0" w:color="auto"/>
              <w:bottom w:val="single" w:sz="4" w:space="0" w:color="auto"/>
              <w:right w:val="single" w:sz="4" w:space="0" w:color="auto"/>
            </w:tcBorders>
          </w:tcPr>
          <w:p w14:paraId="41A6D21E"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0.04</w:t>
            </w:r>
          </w:p>
        </w:tc>
        <w:tc>
          <w:tcPr>
            <w:tcW w:w="357" w:type="pct"/>
            <w:tcBorders>
              <w:top w:val="single" w:sz="4" w:space="0" w:color="auto"/>
              <w:left w:val="single" w:sz="4" w:space="0" w:color="auto"/>
              <w:bottom w:val="single" w:sz="4" w:space="0" w:color="auto"/>
              <w:right w:val="single" w:sz="4" w:space="0" w:color="auto"/>
            </w:tcBorders>
          </w:tcPr>
          <w:p w14:paraId="37D79C4B"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0.04</w:t>
            </w:r>
          </w:p>
        </w:tc>
      </w:tr>
    </w:tbl>
    <w:p w14:paraId="71A449AB"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46AB1FDB"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eastAsia="ru-RU"/>
        </w:rPr>
        <w:t xml:space="preserve">Коэффициенты </w:t>
      </w:r>
      <w:r w:rsidRPr="0049067A">
        <w:rPr>
          <w:rFonts w:ascii="Times New Roman" w:eastAsiaTheme="minorEastAsia" w:hAnsi="Times New Roman" w:cs="Times New Roman"/>
          <w:color w:val="000000"/>
          <w:sz w:val="20"/>
          <w:szCs w:val="20"/>
          <w:lang w:val="en-US" w:eastAsia="ru-RU"/>
        </w:rPr>
        <w:t>k</w:t>
      </w:r>
      <w:r w:rsidRPr="0049067A">
        <w:rPr>
          <w:rFonts w:ascii="Times New Roman" w:eastAsiaTheme="minorEastAsia" w:hAnsi="Times New Roman" w:cs="Times New Roman"/>
          <w:color w:val="000000"/>
          <w:sz w:val="20"/>
          <w:szCs w:val="20"/>
          <w:lang w:eastAsia="ru-RU"/>
        </w:rPr>
        <w:t xml:space="preserve"> нарушения диффузности поля в помещении в октавных полосах со среднегеометрическими частотами в </w:t>
      </w:r>
      <w:proofErr w:type="gramStart"/>
      <w:r w:rsidRPr="0049067A">
        <w:rPr>
          <w:rFonts w:ascii="Times New Roman" w:eastAsiaTheme="minorEastAsia" w:hAnsi="Times New Roman" w:cs="Times New Roman"/>
          <w:color w:val="000000"/>
          <w:sz w:val="20"/>
          <w:szCs w:val="20"/>
          <w:lang w:eastAsia="ru-RU"/>
        </w:rPr>
        <w:t>Гц</w:t>
      </w:r>
      <w:proofErr w:type="gramEnd"/>
      <w:r w:rsidRPr="0049067A">
        <w:rPr>
          <w:rFonts w:ascii="Times New Roman" w:eastAsiaTheme="minorEastAsia" w:hAnsi="Times New Roman" w:cs="Times New Roman"/>
          <w:color w:val="000000"/>
          <w:sz w:val="20"/>
          <w:szCs w:val="20"/>
          <w:lang w:eastAsia="ru-RU"/>
        </w:rPr>
        <w:t>:</w:t>
      </w:r>
    </w:p>
    <w:p w14:paraId="2DF1DC6B"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k</w:t>
      </w:r>
      <w:r w:rsidRPr="0049067A">
        <w:rPr>
          <w:rFonts w:ascii="Times New Roman" w:eastAsiaTheme="minorEastAsia" w:hAnsi="Times New Roman" w:cs="Times New Roman"/>
          <w:color w:val="000000"/>
          <w:sz w:val="20"/>
          <w:szCs w:val="20"/>
          <w:lang w:eastAsia="ru-RU"/>
        </w:rPr>
        <w:t>=1.25+1.75*(</w:t>
      </w:r>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 xml:space="preserve">-0.2), при </w:t>
      </w:r>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 xml:space="preserve"> меньше либо равно 0.4</w:t>
      </w:r>
    </w:p>
    <w:p w14:paraId="32A1AFC4"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k</w:t>
      </w:r>
      <w:r w:rsidRPr="0049067A">
        <w:rPr>
          <w:rFonts w:ascii="Times New Roman" w:eastAsiaTheme="minorEastAsia" w:hAnsi="Times New Roman" w:cs="Times New Roman"/>
          <w:color w:val="000000"/>
          <w:sz w:val="20"/>
          <w:szCs w:val="20"/>
          <w:lang w:eastAsia="ru-RU"/>
        </w:rPr>
        <w:t>=1.6+4*(</w:t>
      </w:r>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 xml:space="preserve">-0.4), при </w:t>
      </w:r>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 xml:space="preserve"> в промежутках м/у 0.4 и 0.5</w:t>
      </w:r>
    </w:p>
    <w:p w14:paraId="7FE0C332"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lastRenderedPageBreak/>
        <w:t>k</w:t>
      </w:r>
      <w:r w:rsidRPr="0049067A">
        <w:rPr>
          <w:rFonts w:ascii="Times New Roman" w:eastAsiaTheme="minorEastAsia" w:hAnsi="Times New Roman" w:cs="Times New Roman"/>
          <w:color w:val="000000"/>
          <w:sz w:val="20"/>
          <w:szCs w:val="20"/>
          <w:lang w:eastAsia="ru-RU"/>
        </w:rPr>
        <w:t>=2+5*(</w:t>
      </w:r>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 xml:space="preserve">-0.5), при </w:t>
      </w:r>
      <w:r w:rsidRPr="0049067A">
        <w:rPr>
          <w:rFonts w:ascii="Times New Roman" w:eastAsiaTheme="minorEastAsia" w:hAnsi="Times New Roman" w:cs="Times New Roman"/>
          <w:color w:val="000000"/>
          <w:sz w:val="20"/>
          <w:szCs w:val="20"/>
          <w:lang w:val="en-US" w:eastAsia="ru-RU"/>
        </w:rPr>
        <w:t>a</w:t>
      </w:r>
      <w:r w:rsidRPr="0049067A">
        <w:rPr>
          <w:rFonts w:ascii="Times New Roman" w:eastAsiaTheme="minorEastAsia" w:hAnsi="Times New Roman" w:cs="Times New Roman"/>
          <w:color w:val="000000"/>
          <w:sz w:val="20"/>
          <w:szCs w:val="20"/>
          <w:vertAlign w:val="subscript"/>
          <w:lang w:eastAsia="ru-RU"/>
        </w:rPr>
        <w:t>ср</w:t>
      </w:r>
      <w:r w:rsidRPr="0049067A">
        <w:rPr>
          <w:rFonts w:ascii="Times New Roman" w:eastAsiaTheme="minorEastAsia" w:hAnsi="Times New Roman" w:cs="Times New Roman"/>
          <w:color w:val="000000"/>
          <w:sz w:val="20"/>
          <w:szCs w:val="20"/>
          <w:lang w:eastAsia="ru-RU"/>
        </w:rPr>
        <w:t xml:space="preserve"> более 0.5</w:t>
      </w:r>
    </w:p>
    <w:p w14:paraId="6CAD62ED" w14:textId="77777777" w:rsidR="0049067A"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57</w:t>
      </w: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49067A" w14:paraId="56C8DF45" w14:textId="77777777" w:rsidTr="005863EA">
        <w:tc>
          <w:tcPr>
            <w:tcW w:w="1786" w:type="pct"/>
            <w:tcBorders>
              <w:top w:val="single" w:sz="4" w:space="0" w:color="auto"/>
              <w:left w:val="single" w:sz="4" w:space="0" w:color="auto"/>
              <w:bottom w:val="single" w:sz="4" w:space="0" w:color="auto"/>
              <w:right w:val="single" w:sz="4" w:space="0" w:color="auto"/>
            </w:tcBorders>
          </w:tcPr>
          <w:p w14:paraId="52B9116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20DDD7F7"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79B2EB01"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63</w:t>
            </w:r>
          </w:p>
        </w:tc>
        <w:tc>
          <w:tcPr>
            <w:tcW w:w="357" w:type="pct"/>
            <w:tcBorders>
              <w:top w:val="single" w:sz="4" w:space="0" w:color="auto"/>
              <w:left w:val="single" w:sz="4" w:space="0" w:color="auto"/>
              <w:bottom w:val="single" w:sz="4" w:space="0" w:color="auto"/>
              <w:right w:val="single" w:sz="4" w:space="0" w:color="auto"/>
            </w:tcBorders>
          </w:tcPr>
          <w:p w14:paraId="5FEE821E"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5C02A35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6C42519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47421FF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4ED24E61"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7515C9C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5FEB091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8000</w:t>
            </w:r>
          </w:p>
        </w:tc>
      </w:tr>
      <w:tr w:rsidR="0049067A" w:rsidRPr="0049067A" w14:paraId="5461EEE6" w14:textId="77777777" w:rsidTr="005863EA">
        <w:tc>
          <w:tcPr>
            <w:tcW w:w="1786" w:type="pct"/>
            <w:tcBorders>
              <w:top w:val="single" w:sz="4" w:space="0" w:color="auto"/>
              <w:left w:val="single" w:sz="4" w:space="0" w:color="auto"/>
              <w:bottom w:val="single" w:sz="4" w:space="0" w:color="auto"/>
              <w:right w:val="single" w:sz="4" w:space="0" w:color="auto"/>
            </w:tcBorders>
          </w:tcPr>
          <w:p w14:paraId="732A3613"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eastAsia="ru-RU"/>
              </w:rPr>
              <w:t>Коэффициенты нарушения диффузности поля в помещении</w:t>
            </w:r>
          </w:p>
        </w:tc>
        <w:tc>
          <w:tcPr>
            <w:tcW w:w="357" w:type="pct"/>
            <w:tcBorders>
              <w:top w:val="single" w:sz="4" w:space="0" w:color="auto"/>
              <w:left w:val="single" w:sz="4" w:space="0" w:color="auto"/>
              <w:bottom w:val="single" w:sz="4" w:space="0" w:color="auto"/>
              <w:right w:val="single" w:sz="4" w:space="0" w:color="auto"/>
            </w:tcBorders>
          </w:tcPr>
          <w:p w14:paraId="35697934"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0.93</w:t>
            </w:r>
          </w:p>
        </w:tc>
        <w:tc>
          <w:tcPr>
            <w:tcW w:w="357" w:type="pct"/>
            <w:tcBorders>
              <w:top w:val="single" w:sz="4" w:space="0" w:color="auto"/>
              <w:left w:val="single" w:sz="4" w:space="0" w:color="auto"/>
              <w:bottom w:val="single" w:sz="4" w:space="0" w:color="auto"/>
              <w:right w:val="single" w:sz="4" w:space="0" w:color="auto"/>
            </w:tcBorders>
          </w:tcPr>
          <w:p w14:paraId="2A5B94F0"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0.93</w:t>
            </w:r>
          </w:p>
        </w:tc>
        <w:tc>
          <w:tcPr>
            <w:tcW w:w="357" w:type="pct"/>
            <w:tcBorders>
              <w:top w:val="single" w:sz="4" w:space="0" w:color="auto"/>
              <w:left w:val="single" w:sz="4" w:space="0" w:color="auto"/>
              <w:bottom w:val="single" w:sz="4" w:space="0" w:color="auto"/>
              <w:right w:val="single" w:sz="4" w:space="0" w:color="auto"/>
            </w:tcBorders>
          </w:tcPr>
          <w:p w14:paraId="166D74E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0.93</w:t>
            </w:r>
          </w:p>
        </w:tc>
        <w:tc>
          <w:tcPr>
            <w:tcW w:w="357" w:type="pct"/>
            <w:tcBorders>
              <w:top w:val="single" w:sz="4" w:space="0" w:color="auto"/>
              <w:left w:val="single" w:sz="4" w:space="0" w:color="auto"/>
              <w:bottom w:val="single" w:sz="4" w:space="0" w:color="auto"/>
              <w:right w:val="single" w:sz="4" w:space="0" w:color="auto"/>
            </w:tcBorders>
          </w:tcPr>
          <w:p w14:paraId="0029D6B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0.95</w:t>
            </w:r>
          </w:p>
        </w:tc>
        <w:tc>
          <w:tcPr>
            <w:tcW w:w="357" w:type="pct"/>
            <w:tcBorders>
              <w:top w:val="single" w:sz="4" w:space="0" w:color="auto"/>
              <w:left w:val="single" w:sz="4" w:space="0" w:color="auto"/>
              <w:bottom w:val="single" w:sz="4" w:space="0" w:color="auto"/>
              <w:right w:val="single" w:sz="4" w:space="0" w:color="auto"/>
            </w:tcBorders>
          </w:tcPr>
          <w:p w14:paraId="601E4746"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0.95</w:t>
            </w:r>
          </w:p>
        </w:tc>
        <w:tc>
          <w:tcPr>
            <w:tcW w:w="357" w:type="pct"/>
            <w:tcBorders>
              <w:top w:val="single" w:sz="4" w:space="0" w:color="auto"/>
              <w:left w:val="single" w:sz="4" w:space="0" w:color="auto"/>
              <w:bottom w:val="single" w:sz="4" w:space="0" w:color="auto"/>
              <w:right w:val="single" w:sz="4" w:space="0" w:color="auto"/>
            </w:tcBorders>
          </w:tcPr>
          <w:p w14:paraId="04A135C1"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0.95</w:t>
            </w:r>
          </w:p>
        </w:tc>
        <w:tc>
          <w:tcPr>
            <w:tcW w:w="357" w:type="pct"/>
            <w:tcBorders>
              <w:top w:val="single" w:sz="4" w:space="0" w:color="auto"/>
              <w:left w:val="single" w:sz="4" w:space="0" w:color="auto"/>
              <w:bottom w:val="single" w:sz="4" w:space="0" w:color="auto"/>
              <w:right w:val="single" w:sz="4" w:space="0" w:color="auto"/>
            </w:tcBorders>
          </w:tcPr>
          <w:p w14:paraId="3797EF80"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0.96</w:t>
            </w:r>
          </w:p>
        </w:tc>
        <w:tc>
          <w:tcPr>
            <w:tcW w:w="357" w:type="pct"/>
            <w:tcBorders>
              <w:top w:val="single" w:sz="4" w:space="0" w:color="auto"/>
              <w:left w:val="single" w:sz="4" w:space="0" w:color="auto"/>
              <w:bottom w:val="single" w:sz="4" w:space="0" w:color="auto"/>
              <w:right w:val="single" w:sz="4" w:space="0" w:color="auto"/>
            </w:tcBorders>
          </w:tcPr>
          <w:p w14:paraId="5ACBD8CA"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0.97</w:t>
            </w:r>
          </w:p>
        </w:tc>
        <w:tc>
          <w:tcPr>
            <w:tcW w:w="357" w:type="pct"/>
            <w:tcBorders>
              <w:top w:val="single" w:sz="4" w:space="0" w:color="auto"/>
              <w:left w:val="single" w:sz="4" w:space="0" w:color="auto"/>
              <w:bottom w:val="single" w:sz="4" w:space="0" w:color="auto"/>
              <w:right w:val="single" w:sz="4" w:space="0" w:color="auto"/>
            </w:tcBorders>
          </w:tcPr>
          <w:p w14:paraId="5948AEAC"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0.97</w:t>
            </w:r>
          </w:p>
        </w:tc>
      </w:tr>
    </w:tbl>
    <w:p w14:paraId="4C16D568"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2305C72E"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eastAsia="ru-RU"/>
        </w:rPr>
        <w:t xml:space="preserve">Акустические постоянные помещения </w:t>
      </w:r>
      <w:r w:rsidRPr="0049067A">
        <w:rPr>
          <w:rFonts w:ascii="Times New Roman" w:eastAsiaTheme="minorEastAsia" w:hAnsi="Times New Roman" w:cs="Times New Roman"/>
          <w:color w:val="000000"/>
          <w:sz w:val="20"/>
          <w:szCs w:val="20"/>
          <w:lang w:val="en-US" w:eastAsia="ru-RU"/>
        </w:rPr>
        <w:t>B</w:t>
      </w:r>
      <w:r w:rsidRPr="0049067A">
        <w:rPr>
          <w:rFonts w:ascii="Times New Roman" w:eastAsiaTheme="minorEastAsia" w:hAnsi="Times New Roman" w:cs="Times New Roman"/>
          <w:color w:val="000000"/>
          <w:sz w:val="20"/>
          <w:szCs w:val="20"/>
          <w:lang w:eastAsia="ru-RU"/>
        </w:rPr>
        <w:t xml:space="preserve"> (м</w:t>
      </w:r>
      <w:proofErr w:type="gramStart"/>
      <w:r w:rsidRPr="0049067A">
        <w:rPr>
          <w:rFonts w:ascii="Times New Roman" w:eastAsiaTheme="minorEastAsia" w:hAnsi="Times New Roman" w:cs="Times New Roman"/>
          <w:color w:val="000000"/>
          <w:sz w:val="20"/>
          <w:szCs w:val="20"/>
          <w:vertAlign w:val="superscript"/>
          <w:lang w:eastAsia="ru-RU"/>
        </w:rPr>
        <w:t>2</w:t>
      </w:r>
      <w:proofErr w:type="gramEnd"/>
      <w:r w:rsidRPr="0049067A">
        <w:rPr>
          <w:rFonts w:ascii="Times New Roman" w:eastAsiaTheme="minorEastAsia" w:hAnsi="Times New Roman" w:cs="Times New Roman"/>
          <w:color w:val="000000"/>
          <w:sz w:val="20"/>
          <w:szCs w:val="20"/>
          <w:lang w:eastAsia="ru-RU"/>
        </w:rPr>
        <w:t>) в октавных полосах со среднегеометрическими частотами в Гц:</w:t>
      </w:r>
    </w:p>
    <w:p w14:paraId="2FB705BB"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r w:rsidRPr="0049067A">
        <w:rPr>
          <w:rFonts w:ascii="Times New Roman" w:eastAsiaTheme="minorEastAsia" w:hAnsi="Times New Roman" w:cs="Times New Roman"/>
          <w:color w:val="000000"/>
          <w:sz w:val="20"/>
          <w:szCs w:val="20"/>
          <w:lang w:val="en-US" w:eastAsia="ru-RU"/>
        </w:rPr>
        <w:t>B=A</w:t>
      </w:r>
      <w:proofErr w:type="gramStart"/>
      <w:r w:rsidRPr="0049067A">
        <w:rPr>
          <w:rFonts w:ascii="Times New Roman" w:eastAsiaTheme="minorEastAsia" w:hAnsi="Times New Roman" w:cs="Times New Roman"/>
          <w:color w:val="000000"/>
          <w:sz w:val="20"/>
          <w:szCs w:val="20"/>
          <w:lang w:val="en-US" w:eastAsia="ru-RU"/>
        </w:rPr>
        <w:t>/(</w:t>
      </w:r>
      <w:proofErr w:type="gramEnd"/>
      <w:r w:rsidRPr="0049067A">
        <w:rPr>
          <w:rFonts w:ascii="Times New Roman" w:eastAsiaTheme="minorEastAsia" w:hAnsi="Times New Roman" w:cs="Times New Roman"/>
          <w:color w:val="000000"/>
          <w:sz w:val="20"/>
          <w:szCs w:val="20"/>
          <w:lang w:val="en-US" w:eastAsia="ru-RU"/>
        </w:rPr>
        <w:t>1-a</w:t>
      </w:r>
      <w:r w:rsidRPr="0049067A">
        <w:rPr>
          <w:rFonts w:ascii="Times New Roman" w:eastAsiaTheme="minorEastAsia" w:hAnsi="Times New Roman" w:cs="Times New Roman"/>
          <w:color w:val="000000"/>
          <w:sz w:val="20"/>
          <w:szCs w:val="20"/>
          <w:vertAlign w:val="subscript"/>
          <w:lang w:val="en-US" w:eastAsia="ru-RU"/>
        </w:rPr>
        <w:t>ср</w:t>
      </w:r>
      <w:r w:rsidRPr="0049067A">
        <w:rPr>
          <w:rFonts w:ascii="Times New Roman" w:eastAsiaTheme="minorEastAsia" w:hAnsi="Times New Roman" w:cs="Times New Roman"/>
          <w:color w:val="000000"/>
          <w:sz w:val="20"/>
          <w:szCs w:val="20"/>
          <w:lang w:val="en-US" w:eastAsia="ru-RU"/>
        </w:rPr>
        <w:t>)</w:t>
      </w:r>
    </w:p>
    <w:p w14:paraId="1B639E7E" w14:textId="77777777" w:rsidR="0049067A"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58</w:t>
      </w: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49067A" w14:paraId="6A78F04B" w14:textId="77777777" w:rsidTr="005863EA">
        <w:tc>
          <w:tcPr>
            <w:tcW w:w="1786" w:type="pct"/>
            <w:tcBorders>
              <w:top w:val="single" w:sz="4" w:space="0" w:color="auto"/>
              <w:left w:val="single" w:sz="4" w:space="0" w:color="auto"/>
              <w:bottom w:val="single" w:sz="4" w:space="0" w:color="auto"/>
              <w:right w:val="single" w:sz="4" w:space="0" w:color="auto"/>
            </w:tcBorders>
          </w:tcPr>
          <w:p w14:paraId="57C40D28"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17399904"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17AFEDF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63</w:t>
            </w:r>
          </w:p>
        </w:tc>
        <w:tc>
          <w:tcPr>
            <w:tcW w:w="357" w:type="pct"/>
            <w:tcBorders>
              <w:top w:val="single" w:sz="4" w:space="0" w:color="auto"/>
              <w:left w:val="single" w:sz="4" w:space="0" w:color="auto"/>
              <w:bottom w:val="single" w:sz="4" w:space="0" w:color="auto"/>
              <w:right w:val="single" w:sz="4" w:space="0" w:color="auto"/>
            </w:tcBorders>
          </w:tcPr>
          <w:p w14:paraId="534A044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59943F23"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274705E5"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6AB9F66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7B2EFA46"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5444515B"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5BF1E8B3"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8000</w:t>
            </w:r>
          </w:p>
        </w:tc>
      </w:tr>
      <w:tr w:rsidR="0049067A" w:rsidRPr="0049067A" w14:paraId="3F4163D2" w14:textId="77777777" w:rsidTr="005863EA">
        <w:tc>
          <w:tcPr>
            <w:tcW w:w="1786" w:type="pct"/>
            <w:tcBorders>
              <w:top w:val="single" w:sz="4" w:space="0" w:color="auto"/>
              <w:left w:val="single" w:sz="4" w:space="0" w:color="auto"/>
              <w:bottom w:val="single" w:sz="4" w:space="0" w:color="auto"/>
              <w:right w:val="single" w:sz="4" w:space="0" w:color="auto"/>
            </w:tcBorders>
          </w:tcPr>
          <w:p w14:paraId="3CA76236"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Акустическиепостоянныепомещения (B)</w:t>
            </w:r>
          </w:p>
        </w:tc>
        <w:tc>
          <w:tcPr>
            <w:tcW w:w="357" w:type="pct"/>
            <w:tcBorders>
              <w:top w:val="single" w:sz="4" w:space="0" w:color="auto"/>
              <w:left w:val="single" w:sz="4" w:space="0" w:color="auto"/>
              <w:bottom w:val="single" w:sz="4" w:space="0" w:color="auto"/>
              <w:right w:val="single" w:sz="4" w:space="0" w:color="auto"/>
            </w:tcBorders>
          </w:tcPr>
          <w:p w14:paraId="7C6F79D8"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0.37</w:t>
            </w:r>
          </w:p>
        </w:tc>
        <w:tc>
          <w:tcPr>
            <w:tcW w:w="357" w:type="pct"/>
            <w:tcBorders>
              <w:top w:val="single" w:sz="4" w:space="0" w:color="auto"/>
              <w:left w:val="single" w:sz="4" w:space="0" w:color="auto"/>
              <w:bottom w:val="single" w:sz="4" w:space="0" w:color="auto"/>
              <w:right w:val="single" w:sz="4" w:space="0" w:color="auto"/>
            </w:tcBorders>
          </w:tcPr>
          <w:p w14:paraId="5BA25791"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0.37</w:t>
            </w:r>
          </w:p>
        </w:tc>
        <w:tc>
          <w:tcPr>
            <w:tcW w:w="357" w:type="pct"/>
            <w:tcBorders>
              <w:top w:val="single" w:sz="4" w:space="0" w:color="auto"/>
              <w:left w:val="single" w:sz="4" w:space="0" w:color="auto"/>
              <w:bottom w:val="single" w:sz="4" w:space="0" w:color="auto"/>
              <w:right w:val="single" w:sz="4" w:space="0" w:color="auto"/>
            </w:tcBorders>
          </w:tcPr>
          <w:p w14:paraId="7E063881"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0.37</w:t>
            </w:r>
          </w:p>
        </w:tc>
        <w:tc>
          <w:tcPr>
            <w:tcW w:w="357" w:type="pct"/>
            <w:tcBorders>
              <w:top w:val="single" w:sz="4" w:space="0" w:color="auto"/>
              <w:left w:val="single" w:sz="4" w:space="0" w:color="auto"/>
              <w:bottom w:val="single" w:sz="4" w:space="0" w:color="auto"/>
              <w:right w:val="single" w:sz="4" w:space="0" w:color="auto"/>
            </w:tcBorders>
          </w:tcPr>
          <w:p w14:paraId="4FB29D1B"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0.57</w:t>
            </w:r>
          </w:p>
        </w:tc>
        <w:tc>
          <w:tcPr>
            <w:tcW w:w="357" w:type="pct"/>
            <w:tcBorders>
              <w:top w:val="single" w:sz="4" w:space="0" w:color="auto"/>
              <w:left w:val="single" w:sz="4" w:space="0" w:color="auto"/>
              <w:bottom w:val="single" w:sz="4" w:space="0" w:color="auto"/>
              <w:right w:val="single" w:sz="4" w:space="0" w:color="auto"/>
            </w:tcBorders>
          </w:tcPr>
          <w:p w14:paraId="1241F28C"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0.57</w:t>
            </w:r>
          </w:p>
        </w:tc>
        <w:tc>
          <w:tcPr>
            <w:tcW w:w="357" w:type="pct"/>
            <w:tcBorders>
              <w:top w:val="single" w:sz="4" w:space="0" w:color="auto"/>
              <w:left w:val="single" w:sz="4" w:space="0" w:color="auto"/>
              <w:bottom w:val="single" w:sz="4" w:space="0" w:color="auto"/>
              <w:right w:val="single" w:sz="4" w:space="0" w:color="auto"/>
            </w:tcBorders>
          </w:tcPr>
          <w:p w14:paraId="0702A141"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0.57</w:t>
            </w:r>
          </w:p>
        </w:tc>
        <w:tc>
          <w:tcPr>
            <w:tcW w:w="357" w:type="pct"/>
            <w:tcBorders>
              <w:top w:val="single" w:sz="4" w:space="0" w:color="auto"/>
              <w:left w:val="single" w:sz="4" w:space="0" w:color="auto"/>
              <w:bottom w:val="single" w:sz="4" w:space="0" w:color="auto"/>
              <w:right w:val="single" w:sz="4" w:space="0" w:color="auto"/>
            </w:tcBorders>
          </w:tcPr>
          <w:p w14:paraId="0AF0FD87"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0.67</w:t>
            </w:r>
          </w:p>
        </w:tc>
        <w:tc>
          <w:tcPr>
            <w:tcW w:w="357" w:type="pct"/>
            <w:tcBorders>
              <w:top w:val="single" w:sz="4" w:space="0" w:color="auto"/>
              <w:left w:val="single" w:sz="4" w:space="0" w:color="auto"/>
              <w:bottom w:val="single" w:sz="4" w:space="0" w:color="auto"/>
              <w:right w:val="single" w:sz="4" w:space="0" w:color="auto"/>
            </w:tcBorders>
          </w:tcPr>
          <w:p w14:paraId="5A3ADF6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0.77</w:t>
            </w:r>
          </w:p>
        </w:tc>
        <w:tc>
          <w:tcPr>
            <w:tcW w:w="357" w:type="pct"/>
            <w:tcBorders>
              <w:top w:val="single" w:sz="4" w:space="0" w:color="auto"/>
              <w:left w:val="single" w:sz="4" w:space="0" w:color="auto"/>
              <w:bottom w:val="single" w:sz="4" w:space="0" w:color="auto"/>
              <w:right w:val="single" w:sz="4" w:space="0" w:color="auto"/>
            </w:tcBorders>
          </w:tcPr>
          <w:p w14:paraId="1F98AD69"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0.77</w:t>
            </w:r>
          </w:p>
        </w:tc>
      </w:tr>
    </w:tbl>
    <w:p w14:paraId="4A9F3E7D"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5A2D1B06"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eastAsia="ru-RU"/>
        </w:rPr>
        <w:t>3.  Расчет шума, проникающего из помещения на территорию</w:t>
      </w:r>
    </w:p>
    <w:p w14:paraId="0F729850"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eastAsia="ru-RU"/>
        </w:rPr>
        <w:t>Суммарный УЗД от всех источников шума внутри помещения перед ограждающей конструкцией, дБ</w:t>
      </w:r>
    </w:p>
    <w:p w14:paraId="3A49F474"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r w:rsidRPr="0049067A">
        <w:rPr>
          <w:rFonts w:ascii="Times New Roman" w:eastAsiaTheme="minorEastAsia" w:hAnsi="Times New Roman" w:cs="Times New Roman"/>
          <w:color w:val="000000"/>
          <w:sz w:val="20"/>
          <w:szCs w:val="20"/>
          <w:lang w:val="en-US" w:eastAsia="ru-RU"/>
        </w:rPr>
        <w:t>L</w:t>
      </w:r>
      <w:r w:rsidRPr="0049067A">
        <w:rPr>
          <w:rFonts w:ascii="Times New Roman" w:eastAsiaTheme="minorEastAsia" w:hAnsi="Times New Roman" w:cs="Times New Roman"/>
          <w:color w:val="000000"/>
          <w:sz w:val="20"/>
          <w:szCs w:val="20"/>
          <w:vertAlign w:val="subscript"/>
          <w:lang w:eastAsia="ru-RU"/>
        </w:rPr>
        <w:t>ист</w:t>
      </w:r>
      <w:r w:rsidRPr="0049067A">
        <w:rPr>
          <w:rFonts w:ascii="Times New Roman" w:eastAsiaTheme="minorEastAsia" w:hAnsi="Times New Roman" w:cs="Times New Roman"/>
          <w:color w:val="000000"/>
          <w:sz w:val="20"/>
          <w:szCs w:val="20"/>
          <w:lang w:val="en-US" w:eastAsia="ru-RU"/>
        </w:rPr>
        <w:t>=10*lg(</w:t>
      </w:r>
      <w:proofErr w:type="gramStart"/>
      <w:r w:rsidRPr="0049067A">
        <w:rPr>
          <w:rFonts w:ascii="Times New Roman" w:eastAsiaTheme="minorEastAsia" w:hAnsi="Times New Roman" w:cs="Times New Roman"/>
          <w:color w:val="000000"/>
          <w:sz w:val="20"/>
          <w:szCs w:val="20"/>
          <w:lang w:val="en-US" w:eastAsia="ru-RU"/>
        </w:rPr>
        <w:t>S(</w:t>
      </w:r>
      <w:proofErr w:type="gramEnd"/>
      <w:r w:rsidRPr="0049067A">
        <w:rPr>
          <w:rFonts w:ascii="Times New Roman" w:eastAsiaTheme="minorEastAsia" w:hAnsi="Times New Roman" w:cs="Times New Roman"/>
          <w:color w:val="000000"/>
          <w:sz w:val="20"/>
          <w:szCs w:val="20"/>
          <w:lang w:val="en-US" w:eastAsia="ru-RU"/>
        </w:rPr>
        <w:t>10</w:t>
      </w:r>
      <w:r w:rsidRPr="0049067A">
        <w:rPr>
          <w:rFonts w:ascii="Times New Roman" w:eastAsiaTheme="minorEastAsia" w:hAnsi="Times New Roman" w:cs="Times New Roman"/>
          <w:color w:val="000000"/>
          <w:sz w:val="20"/>
          <w:szCs w:val="20"/>
          <w:vertAlign w:val="superscript"/>
          <w:lang w:val="en-US" w:eastAsia="ru-RU"/>
        </w:rPr>
        <w:t>0.1*Li)</w:t>
      </w:r>
      <w:r w:rsidRPr="0049067A">
        <w:rPr>
          <w:rFonts w:ascii="Times New Roman" w:eastAsiaTheme="minorEastAsia" w:hAnsi="Times New Roman" w:cs="Times New Roman"/>
          <w:color w:val="000000"/>
          <w:sz w:val="20"/>
          <w:szCs w:val="20"/>
          <w:lang w:val="en-US" w:eastAsia="ru-RU"/>
        </w:rPr>
        <w:t>))-10*lg(</w:t>
      </w:r>
      <w:r w:rsidRPr="0049067A">
        <w:rPr>
          <w:rFonts w:ascii="Times New Roman" w:eastAsiaTheme="minorEastAsia" w:hAnsi="Times New Roman" w:cs="Times New Roman"/>
          <w:color w:val="000000"/>
          <w:sz w:val="20"/>
          <w:szCs w:val="20"/>
          <w:lang w:eastAsia="ru-RU"/>
        </w:rPr>
        <w:t>В</w:t>
      </w:r>
      <w:r w:rsidRPr="0049067A">
        <w:rPr>
          <w:rFonts w:ascii="Times New Roman" w:eastAsiaTheme="minorEastAsia" w:hAnsi="Times New Roman" w:cs="Times New Roman"/>
          <w:color w:val="000000"/>
          <w:sz w:val="20"/>
          <w:szCs w:val="20"/>
          <w:lang w:val="en-US" w:eastAsia="ru-RU"/>
        </w:rPr>
        <w:t>)-10*lg(k)</w:t>
      </w:r>
    </w:p>
    <w:p w14:paraId="4233D33E"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Li</w:t>
      </w:r>
      <w:r w:rsidRPr="0049067A">
        <w:rPr>
          <w:rFonts w:ascii="Times New Roman" w:eastAsiaTheme="minorEastAsia" w:hAnsi="Times New Roman" w:cs="Times New Roman"/>
          <w:color w:val="000000"/>
          <w:sz w:val="20"/>
          <w:szCs w:val="20"/>
          <w:lang w:eastAsia="ru-RU"/>
        </w:rPr>
        <w:t xml:space="preserve"> - мощность </w:t>
      </w:r>
      <w:r w:rsidRPr="0049067A">
        <w:rPr>
          <w:rFonts w:ascii="Times New Roman" w:eastAsiaTheme="minorEastAsia" w:hAnsi="Times New Roman" w:cs="Times New Roman"/>
          <w:color w:val="000000"/>
          <w:sz w:val="20"/>
          <w:szCs w:val="20"/>
          <w:lang w:val="en-US" w:eastAsia="ru-RU"/>
        </w:rPr>
        <w:t>i</w:t>
      </w:r>
      <w:r w:rsidRPr="0049067A">
        <w:rPr>
          <w:rFonts w:ascii="Times New Roman" w:eastAsiaTheme="minorEastAsia" w:hAnsi="Times New Roman" w:cs="Times New Roman"/>
          <w:color w:val="000000"/>
          <w:sz w:val="20"/>
          <w:szCs w:val="20"/>
          <w:lang w:eastAsia="ru-RU"/>
        </w:rPr>
        <w:t>-ого источника шума, дБ</w:t>
      </w:r>
    </w:p>
    <w:p w14:paraId="593BC7D7"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B</w:t>
      </w:r>
      <w:r w:rsidRPr="0049067A">
        <w:rPr>
          <w:rFonts w:ascii="Times New Roman" w:eastAsiaTheme="minorEastAsia" w:hAnsi="Times New Roman" w:cs="Times New Roman"/>
          <w:color w:val="000000"/>
          <w:sz w:val="20"/>
          <w:szCs w:val="20"/>
          <w:lang w:eastAsia="ru-RU"/>
        </w:rPr>
        <w:t xml:space="preserve"> - </w:t>
      </w:r>
      <w:proofErr w:type="gramStart"/>
      <w:r w:rsidRPr="0049067A">
        <w:rPr>
          <w:rFonts w:ascii="Times New Roman" w:eastAsiaTheme="minorEastAsia" w:hAnsi="Times New Roman" w:cs="Times New Roman"/>
          <w:color w:val="000000"/>
          <w:sz w:val="20"/>
          <w:szCs w:val="20"/>
          <w:lang w:eastAsia="ru-RU"/>
        </w:rPr>
        <w:t>акустическая</w:t>
      </w:r>
      <w:proofErr w:type="gramEnd"/>
      <w:r w:rsidRPr="0049067A">
        <w:rPr>
          <w:rFonts w:ascii="Times New Roman" w:eastAsiaTheme="minorEastAsia" w:hAnsi="Times New Roman" w:cs="Times New Roman"/>
          <w:color w:val="000000"/>
          <w:sz w:val="20"/>
          <w:szCs w:val="20"/>
          <w:lang w:eastAsia="ru-RU"/>
        </w:rPr>
        <w:t xml:space="preserve"> постоянная помещения, м</w:t>
      </w:r>
      <w:r w:rsidRPr="0049067A">
        <w:rPr>
          <w:rFonts w:ascii="Times New Roman" w:eastAsiaTheme="minorEastAsia" w:hAnsi="Times New Roman" w:cs="Times New Roman"/>
          <w:color w:val="000000"/>
          <w:sz w:val="20"/>
          <w:szCs w:val="20"/>
          <w:vertAlign w:val="superscript"/>
          <w:lang w:eastAsia="ru-RU"/>
        </w:rPr>
        <w:t>2</w:t>
      </w:r>
    </w:p>
    <w:p w14:paraId="656E6689"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eastAsia="ru-RU"/>
        </w:rPr>
        <w:t>Спектр максимального шума: Преимущественно октавная полоса 500Гц</w:t>
      </w:r>
    </w:p>
    <w:p w14:paraId="57607108" w14:textId="77777777" w:rsidR="0049067A"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59</w:t>
      </w:r>
    </w:p>
    <w:tbl>
      <w:tblPr>
        <w:tblW w:w="5000" w:type="pct"/>
        <w:tblCellMar>
          <w:left w:w="0" w:type="dxa"/>
          <w:right w:w="0" w:type="dxa"/>
        </w:tblCellMar>
        <w:tblLook w:val="0000" w:firstRow="0" w:lastRow="0" w:firstColumn="0" w:lastColumn="0" w:noHBand="0" w:noVBand="0"/>
      </w:tblPr>
      <w:tblGrid>
        <w:gridCol w:w="3397"/>
        <w:gridCol w:w="679"/>
        <w:gridCol w:w="679"/>
        <w:gridCol w:w="679"/>
        <w:gridCol w:w="679"/>
        <w:gridCol w:w="679"/>
        <w:gridCol w:w="679"/>
        <w:gridCol w:w="679"/>
        <w:gridCol w:w="679"/>
        <w:gridCol w:w="679"/>
      </w:tblGrid>
      <w:tr w:rsidR="0049067A" w:rsidRPr="0049067A" w14:paraId="716ED93F" w14:textId="77777777" w:rsidTr="005863EA">
        <w:tc>
          <w:tcPr>
            <w:tcW w:w="1786" w:type="pct"/>
            <w:tcBorders>
              <w:top w:val="single" w:sz="4" w:space="0" w:color="auto"/>
              <w:left w:val="single" w:sz="4" w:space="0" w:color="auto"/>
              <w:bottom w:val="single" w:sz="4" w:space="0" w:color="auto"/>
              <w:right w:val="single" w:sz="4" w:space="0" w:color="auto"/>
            </w:tcBorders>
          </w:tcPr>
          <w:p w14:paraId="29DD22E3"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Название</w:t>
            </w:r>
          </w:p>
        </w:tc>
        <w:tc>
          <w:tcPr>
            <w:tcW w:w="357" w:type="pct"/>
            <w:tcBorders>
              <w:top w:val="single" w:sz="4" w:space="0" w:color="auto"/>
              <w:left w:val="single" w:sz="4" w:space="0" w:color="auto"/>
              <w:bottom w:val="single" w:sz="4" w:space="0" w:color="auto"/>
              <w:right w:val="single" w:sz="4" w:space="0" w:color="auto"/>
            </w:tcBorders>
          </w:tcPr>
          <w:p w14:paraId="23903648"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31.5</w:t>
            </w:r>
          </w:p>
        </w:tc>
        <w:tc>
          <w:tcPr>
            <w:tcW w:w="357" w:type="pct"/>
            <w:tcBorders>
              <w:top w:val="single" w:sz="4" w:space="0" w:color="auto"/>
              <w:left w:val="single" w:sz="4" w:space="0" w:color="auto"/>
              <w:bottom w:val="single" w:sz="4" w:space="0" w:color="auto"/>
              <w:right w:val="single" w:sz="4" w:space="0" w:color="auto"/>
            </w:tcBorders>
          </w:tcPr>
          <w:p w14:paraId="6E7F3D7F"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63</w:t>
            </w:r>
          </w:p>
        </w:tc>
        <w:tc>
          <w:tcPr>
            <w:tcW w:w="357" w:type="pct"/>
            <w:tcBorders>
              <w:top w:val="single" w:sz="4" w:space="0" w:color="auto"/>
              <w:left w:val="single" w:sz="4" w:space="0" w:color="auto"/>
              <w:bottom w:val="single" w:sz="4" w:space="0" w:color="auto"/>
              <w:right w:val="single" w:sz="4" w:space="0" w:color="auto"/>
            </w:tcBorders>
          </w:tcPr>
          <w:p w14:paraId="22672D12"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125</w:t>
            </w:r>
          </w:p>
        </w:tc>
        <w:tc>
          <w:tcPr>
            <w:tcW w:w="357" w:type="pct"/>
            <w:tcBorders>
              <w:top w:val="single" w:sz="4" w:space="0" w:color="auto"/>
              <w:left w:val="single" w:sz="4" w:space="0" w:color="auto"/>
              <w:bottom w:val="single" w:sz="4" w:space="0" w:color="auto"/>
              <w:right w:val="single" w:sz="4" w:space="0" w:color="auto"/>
            </w:tcBorders>
          </w:tcPr>
          <w:p w14:paraId="6B38CFCC"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250</w:t>
            </w:r>
          </w:p>
        </w:tc>
        <w:tc>
          <w:tcPr>
            <w:tcW w:w="357" w:type="pct"/>
            <w:tcBorders>
              <w:top w:val="single" w:sz="4" w:space="0" w:color="auto"/>
              <w:left w:val="single" w:sz="4" w:space="0" w:color="auto"/>
              <w:bottom w:val="single" w:sz="4" w:space="0" w:color="auto"/>
              <w:right w:val="single" w:sz="4" w:space="0" w:color="auto"/>
            </w:tcBorders>
          </w:tcPr>
          <w:p w14:paraId="7D88B127"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500</w:t>
            </w:r>
          </w:p>
        </w:tc>
        <w:tc>
          <w:tcPr>
            <w:tcW w:w="357" w:type="pct"/>
            <w:tcBorders>
              <w:top w:val="single" w:sz="4" w:space="0" w:color="auto"/>
              <w:left w:val="single" w:sz="4" w:space="0" w:color="auto"/>
              <w:bottom w:val="single" w:sz="4" w:space="0" w:color="auto"/>
              <w:right w:val="single" w:sz="4" w:space="0" w:color="auto"/>
            </w:tcBorders>
          </w:tcPr>
          <w:p w14:paraId="000122AD"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1000</w:t>
            </w:r>
          </w:p>
        </w:tc>
        <w:tc>
          <w:tcPr>
            <w:tcW w:w="357" w:type="pct"/>
            <w:tcBorders>
              <w:top w:val="single" w:sz="4" w:space="0" w:color="auto"/>
              <w:left w:val="single" w:sz="4" w:space="0" w:color="auto"/>
              <w:bottom w:val="single" w:sz="4" w:space="0" w:color="auto"/>
              <w:right w:val="single" w:sz="4" w:space="0" w:color="auto"/>
            </w:tcBorders>
          </w:tcPr>
          <w:p w14:paraId="469C03EA"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2000</w:t>
            </w:r>
          </w:p>
        </w:tc>
        <w:tc>
          <w:tcPr>
            <w:tcW w:w="357" w:type="pct"/>
            <w:tcBorders>
              <w:top w:val="single" w:sz="4" w:space="0" w:color="auto"/>
              <w:left w:val="single" w:sz="4" w:space="0" w:color="auto"/>
              <w:bottom w:val="single" w:sz="4" w:space="0" w:color="auto"/>
              <w:right w:val="single" w:sz="4" w:space="0" w:color="auto"/>
            </w:tcBorders>
          </w:tcPr>
          <w:p w14:paraId="6A4F0345"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4000</w:t>
            </w:r>
          </w:p>
        </w:tc>
        <w:tc>
          <w:tcPr>
            <w:tcW w:w="357" w:type="pct"/>
            <w:tcBorders>
              <w:top w:val="single" w:sz="4" w:space="0" w:color="auto"/>
              <w:left w:val="single" w:sz="4" w:space="0" w:color="auto"/>
              <w:bottom w:val="single" w:sz="4" w:space="0" w:color="auto"/>
              <w:right w:val="single" w:sz="4" w:space="0" w:color="auto"/>
            </w:tcBorders>
          </w:tcPr>
          <w:p w14:paraId="743D5EE8"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8000</w:t>
            </w:r>
          </w:p>
        </w:tc>
      </w:tr>
      <w:tr w:rsidR="0049067A" w:rsidRPr="0049067A" w14:paraId="7F78C1C7" w14:textId="77777777" w:rsidTr="005863EA">
        <w:tc>
          <w:tcPr>
            <w:tcW w:w="1786" w:type="pct"/>
            <w:tcBorders>
              <w:top w:val="single" w:sz="4" w:space="0" w:color="auto"/>
              <w:left w:val="single" w:sz="4" w:space="0" w:color="auto"/>
              <w:bottom w:val="single" w:sz="4" w:space="0" w:color="auto"/>
              <w:right w:val="single" w:sz="4" w:space="0" w:color="auto"/>
            </w:tcBorders>
          </w:tcPr>
          <w:p w14:paraId="4491468A"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eastAsia="ru-RU"/>
              </w:rPr>
              <w:t>Суммарный УЗД от всех источников шума внутри помещения перед ограждающей конструкцией, дБ</w:t>
            </w:r>
          </w:p>
        </w:tc>
        <w:tc>
          <w:tcPr>
            <w:tcW w:w="357" w:type="pct"/>
            <w:tcBorders>
              <w:top w:val="single" w:sz="4" w:space="0" w:color="auto"/>
              <w:left w:val="single" w:sz="4" w:space="0" w:color="auto"/>
              <w:bottom w:val="single" w:sz="4" w:space="0" w:color="auto"/>
              <w:right w:val="single" w:sz="4" w:space="0" w:color="auto"/>
            </w:tcBorders>
          </w:tcPr>
          <w:p w14:paraId="144BF154"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110.87</w:t>
            </w:r>
          </w:p>
        </w:tc>
        <w:tc>
          <w:tcPr>
            <w:tcW w:w="357" w:type="pct"/>
            <w:tcBorders>
              <w:top w:val="single" w:sz="4" w:space="0" w:color="auto"/>
              <w:left w:val="single" w:sz="4" w:space="0" w:color="auto"/>
              <w:bottom w:val="single" w:sz="4" w:space="0" w:color="auto"/>
              <w:right w:val="single" w:sz="4" w:space="0" w:color="auto"/>
            </w:tcBorders>
          </w:tcPr>
          <w:p w14:paraId="4075EB26"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110.87</w:t>
            </w:r>
          </w:p>
        </w:tc>
        <w:tc>
          <w:tcPr>
            <w:tcW w:w="357" w:type="pct"/>
            <w:tcBorders>
              <w:top w:val="single" w:sz="4" w:space="0" w:color="auto"/>
              <w:left w:val="single" w:sz="4" w:space="0" w:color="auto"/>
              <w:bottom w:val="single" w:sz="4" w:space="0" w:color="auto"/>
              <w:right w:val="single" w:sz="4" w:space="0" w:color="auto"/>
            </w:tcBorders>
          </w:tcPr>
          <w:p w14:paraId="06CADD29"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112.57</w:t>
            </w:r>
          </w:p>
        </w:tc>
        <w:tc>
          <w:tcPr>
            <w:tcW w:w="357" w:type="pct"/>
            <w:tcBorders>
              <w:top w:val="single" w:sz="4" w:space="0" w:color="auto"/>
              <w:left w:val="single" w:sz="4" w:space="0" w:color="auto"/>
              <w:bottom w:val="single" w:sz="4" w:space="0" w:color="auto"/>
              <w:right w:val="single" w:sz="4" w:space="0" w:color="auto"/>
            </w:tcBorders>
          </w:tcPr>
          <w:p w14:paraId="2F9324E5"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112.19</w:t>
            </w:r>
          </w:p>
        </w:tc>
        <w:tc>
          <w:tcPr>
            <w:tcW w:w="357" w:type="pct"/>
            <w:tcBorders>
              <w:top w:val="single" w:sz="4" w:space="0" w:color="auto"/>
              <w:left w:val="single" w:sz="4" w:space="0" w:color="auto"/>
              <w:bottom w:val="single" w:sz="4" w:space="0" w:color="auto"/>
              <w:right w:val="single" w:sz="4" w:space="0" w:color="auto"/>
            </w:tcBorders>
          </w:tcPr>
          <w:p w14:paraId="3AFB251B"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113.59</w:t>
            </w:r>
          </w:p>
        </w:tc>
        <w:tc>
          <w:tcPr>
            <w:tcW w:w="357" w:type="pct"/>
            <w:tcBorders>
              <w:top w:val="single" w:sz="4" w:space="0" w:color="auto"/>
              <w:left w:val="single" w:sz="4" w:space="0" w:color="auto"/>
              <w:bottom w:val="single" w:sz="4" w:space="0" w:color="auto"/>
              <w:right w:val="single" w:sz="4" w:space="0" w:color="auto"/>
            </w:tcBorders>
          </w:tcPr>
          <w:p w14:paraId="4FCB545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114.2</w:t>
            </w:r>
          </w:p>
        </w:tc>
        <w:tc>
          <w:tcPr>
            <w:tcW w:w="357" w:type="pct"/>
            <w:tcBorders>
              <w:top w:val="single" w:sz="4" w:space="0" w:color="auto"/>
              <w:left w:val="single" w:sz="4" w:space="0" w:color="auto"/>
              <w:bottom w:val="single" w:sz="4" w:space="0" w:color="auto"/>
              <w:right w:val="single" w:sz="4" w:space="0" w:color="auto"/>
            </w:tcBorders>
          </w:tcPr>
          <w:p w14:paraId="466ED3FC"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110.77</w:t>
            </w:r>
          </w:p>
        </w:tc>
        <w:tc>
          <w:tcPr>
            <w:tcW w:w="357" w:type="pct"/>
            <w:tcBorders>
              <w:top w:val="single" w:sz="4" w:space="0" w:color="auto"/>
              <w:left w:val="single" w:sz="4" w:space="0" w:color="auto"/>
              <w:bottom w:val="single" w:sz="4" w:space="0" w:color="auto"/>
              <w:right w:val="single" w:sz="4" w:space="0" w:color="auto"/>
            </w:tcBorders>
          </w:tcPr>
          <w:p w14:paraId="24C7509A"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106.29</w:t>
            </w:r>
          </w:p>
        </w:tc>
        <w:tc>
          <w:tcPr>
            <w:tcW w:w="357" w:type="pct"/>
            <w:tcBorders>
              <w:top w:val="single" w:sz="4" w:space="0" w:color="auto"/>
              <w:left w:val="single" w:sz="4" w:space="0" w:color="auto"/>
              <w:bottom w:val="single" w:sz="4" w:space="0" w:color="auto"/>
              <w:right w:val="single" w:sz="4" w:space="0" w:color="auto"/>
            </w:tcBorders>
          </w:tcPr>
          <w:p w14:paraId="0D6BE68F"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102.49</w:t>
            </w:r>
          </w:p>
        </w:tc>
      </w:tr>
    </w:tbl>
    <w:p w14:paraId="56AEFA95"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val="en-US" w:eastAsia="ru-RU"/>
        </w:rPr>
      </w:pPr>
    </w:p>
    <w:p w14:paraId="11D019BF"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b/>
          <w:bCs/>
          <w:color w:val="000000"/>
          <w:sz w:val="20"/>
          <w:szCs w:val="20"/>
          <w:lang w:eastAsia="ru-RU"/>
        </w:rPr>
      </w:pPr>
      <w:r w:rsidRPr="0049067A">
        <w:rPr>
          <w:rFonts w:ascii="Times New Roman" w:eastAsiaTheme="minorEastAsia" w:hAnsi="Times New Roman" w:cs="Times New Roman"/>
          <w:b/>
          <w:bCs/>
          <w:color w:val="000000"/>
          <w:sz w:val="20"/>
          <w:szCs w:val="20"/>
          <w:lang w:eastAsia="ru-RU"/>
        </w:rPr>
        <w:t>Шум, проникающий из помещения на территорию, дБ</w:t>
      </w:r>
    </w:p>
    <w:p w14:paraId="77787246"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L</w:t>
      </w:r>
      <w:r w:rsidRPr="0049067A">
        <w:rPr>
          <w:rFonts w:ascii="Times New Roman" w:eastAsiaTheme="minorEastAsia" w:hAnsi="Times New Roman" w:cs="Times New Roman"/>
          <w:color w:val="000000"/>
          <w:sz w:val="20"/>
          <w:szCs w:val="20"/>
          <w:lang w:eastAsia="ru-RU"/>
        </w:rPr>
        <w:t>=</w:t>
      </w:r>
      <w:r w:rsidRPr="0049067A">
        <w:rPr>
          <w:rFonts w:ascii="Times New Roman" w:eastAsiaTheme="minorEastAsia" w:hAnsi="Times New Roman" w:cs="Times New Roman"/>
          <w:color w:val="000000"/>
          <w:sz w:val="20"/>
          <w:szCs w:val="20"/>
          <w:lang w:val="en-US" w:eastAsia="ru-RU"/>
        </w:rPr>
        <w:t>L</w:t>
      </w:r>
      <w:r w:rsidRPr="0049067A">
        <w:rPr>
          <w:rFonts w:ascii="Times New Roman" w:eastAsiaTheme="minorEastAsia" w:hAnsi="Times New Roman" w:cs="Times New Roman"/>
          <w:color w:val="000000"/>
          <w:sz w:val="20"/>
          <w:szCs w:val="20"/>
          <w:vertAlign w:val="subscript"/>
          <w:lang w:eastAsia="ru-RU"/>
        </w:rPr>
        <w:t>ист</w:t>
      </w:r>
      <w:r w:rsidRPr="0049067A">
        <w:rPr>
          <w:rFonts w:ascii="Times New Roman" w:eastAsiaTheme="minorEastAsia" w:hAnsi="Times New Roman" w:cs="Times New Roman"/>
          <w:color w:val="000000"/>
          <w:sz w:val="20"/>
          <w:szCs w:val="20"/>
          <w:lang w:eastAsia="ru-RU"/>
        </w:rPr>
        <w:t>+10*</w:t>
      </w:r>
      <w:proofErr w:type="gramStart"/>
      <w:r w:rsidRPr="0049067A">
        <w:rPr>
          <w:rFonts w:ascii="Times New Roman" w:eastAsiaTheme="minorEastAsia" w:hAnsi="Times New Roman" w:cs="Times New Roman"/>
          <w:color w:val="000000"/>
          <w:sz w:val="20"/>
          <w:szCs w:val="20"/>
          <w:lang w:val="en-US" w:eastAsia="ru-RU"/>
        </w:rPr>
        <w:t>lg</w:t>
      </w:r>
      <w:r w:rsidRPr="0049067A">
        <w:rPr>
          <w:rFonts w:ascii="Times New Roman" w:eastAsiaTheme="minorEastAsia" w:hAnsi="Times New Roman" w:cs="Times New Roman"/>
          <w:color w:val="000000"/>
          <w:sz w:val="20"/>
          <w:szCs w:val="20"/>
          <w:lang w:eastAsia="ru-RU"/>
        </w:rPr>
        <w:t>(</w:t>
      </w:r>
      <w:proofErr w:type="gramEnd"/>
      <w:r w:rsidRPr="0049067A">
        <w:rPr>
          <w:rFonts w:ascii="Times New Roman" w:eastAsiaTheme="minorEastAsia" w:hAnsi="Times New Roman" w:cs="Times New Roman"/>
          <w:color w:val="000000"/>
          <w:sz w:val="20"/>
          <w:szCs w:val="20"/>
          <w:lang w:val="en-US" w:eastAsia="ru-RU"/>
        </w:rPr>
        <w:t>S</w:t>
      </w:r>
      <w:r w:rsidRPr="0049067A">
        <w:rPr>
          <w:rFonts w:ascii="Times New Roman" w:eastAsiaTheme="minorEastAsia" w:hAnsi="Times New Roman" w:cs="Times New Roman"/>
          <w:color w:val="000000"/>
          <w:sz w:val="20"/>
          <w:szCs w:val="20"/>
          <w:vertAlign w:val="subscript"/>
          <w:lang w:eastAsia="ru-RU"/>
        </w:rPr>
        <w:t>окна</w:t>
      </w:r>
      <w:r w:rsidRPr="0049067A">
        <w:rPr>
          <w:rFonts w:ascii="Times New Roman" w:eastAsiaTheme="minorEastAsia" w:hAnsi="Times New Roman" w:cs="Times New Roman"/>
          <w:color w:val="000000"/>
          <w:sz w:val="20"/>
          <w:szCs w:val="20"/>
          <w:lang w:eastAsia="ru-RU"/>
        </w:rPr>
        <w:t>)-</w:t>
      </w:r>
      <w:r w:rsidRPr="0049067A">
        <w:rPr>
          <w:rFonts w:ascii="Times New Roman" w:eastAsiaTheme="minorEastAsia" w:hAnsi="Times New Roman" w:cs="Times New Roman"/>
          <w:color w:val="000000"/>
          <w:sz w:val="20"/>
          <w:szCs w:val="20"/>
          <w:lang w:val="en-US" w:eastAsia="ru-RU"/>
        </w:rPr>
        <w:t>R</w:t>
      </w:r>
    </w:p>
    <w:p w14:paraId="62C4E8FB"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R</w:t>
      </w:r>
      <w:r w:rsidRPr="0049067A">
        <w:rPr>
          <w:rFonts w:ascii="Times New Roman" w:eastAsiaTheme="minorEastAsia" w:hAnsi="Times New Roman" w:cs="Times New Roman"/>
          <w:color w:val="000000"/>
          <w:sz w:val="20"/>
          <w:szCs w:val="20"/>
          <w:lang w:eastAsia="ru-RU"/>
        </w:rPr>
        <w:t xml:space="preserve"> - </w:t>
      </w:r>
      <w:proofErr w:type="gramStart"/>
      <w:r w:rsidRPr="0049067A">
        <w:rPr>
          <w:rFonts w:ascii="Times New Roman" w:eastAsiaTheme="minorEastAsia" w:hAnsi="Times New Roman" w:cs="Times New Roman"/>
          <w:color w:val="000000"/>
          <w:sz w:val="20"/>
          <w:szCs w:val="20"/>
          <w:lang w:eastAsia="ru-RU"/>
        </w:rPr>
        <w:t>изоляция</w:t>
      </w:r>
      <w:proofErr w:type="gramEnd"/>
      <w:r w:rsidRPr="0049067A">
        <w:rPr>
          <w:rFonts w:ascii="Times New Roman" w:eastAsiaTheme="minorEastAsia" w:hAnsi="Times New Roman" w:cs="Times New Roman"/>
          <w:color w:val="000000"/>
          <w:sz w:val="20"/>
          <w:szCs w:val="20"/>
          <w:lang w:eastAsia="ru-RU"/>
        </w:rPr>
        <w:t xml:space="preserve"> шума ограждающей конструкцией, дБ</w:t>
      </w:r>
    </w:p>
    <w:p w14:paraId="372AC145"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S</w:t>
      </w:r>
      <w:r w:rsidRPr="0049067A">
        <w:rPr>
          <w:rFonts w:ascii="Times New Roman" w:eastAsiaTheme="minorEastAsia" w:hAnsi="Times New Roman" w:cs="Times New Roman"/>
          <w:color w:val="000000"/>
          <w:sz w:val="20"/>
          <w:szCs w:val="20"/>
          <w:vertAlign w:val="subscript"/>
          <w:lang w:eastAsia="ru-RU"/>
        </w:rPr>
        <w:t>окна</w:t>
      </w:r>
      <w:r w:rsidRPr="0049067A">
        <w:rPr>
          <w:rFonts w:ascii="Times New Roman" w:eastAsiaTheme="minorEastAsia" w:hAnsi="Times New Roman" w:cs="Times New Roman"/>
          <w:color w:val="000000"/>
          <w:sz w:val="20"/>
          <w:szCs w:val="20"/>
          <w:lang w:eastAsia="ru-RU"/>
        </w:rPr>
        <w:t xml:space="preserve"> - площадь ограждающей конструкции, м</w:t>
      </w:r>
      <w:r w:rsidRPr="0049067A">
        <w:rPr>
          <w:rFonts w:ascii="Times New Roman" w:eastAsiaTheme="minorEastAsia" w:hAnsi="Times New Roman" w:cs="Times New Roman"/>
          <w:color w:val="000000"/>
          <w:sz w:val="20"/>
          <w:szCs w:val="20"/>
          <w:vertAlign w:val="superscript"/>
          <w:lang w:eastAsia="ru-RU"/>
        </w:rPr>
        <w:t>2</w:t>
      </w:r>
    </w:p>
    <w:p w14:paraId="7E4556F8"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S</w:t>
      </w:r>
      <w:r w:rsidRPr="0049067A">
        <w:rPr>
          <w:rFonts w:ascii="Times New Roman" w:eastAsiaTheme="minorEastAsia" w:hAnsi="Times New Roman" w:cs="Times New Roman"/>
          <w:color w:val="000000"/>
          <w:sz w:val="20"/>
          <w:szCs w:val="20"/>
          <w:vertAlign w:val="subscript"/>
          <w:lang w:eastAsia="ru-RU"/>
        </w:rPr>
        <w:t>окна</w:t>
      </w:r>
      <w:r w:rsidRPr="0049067A">
        <w:rPr>
          <w:rFonts w:ascii="Times New Roman" w:eastAsiaTheme="minorEastAsia" w:hAnsi="Times New Roman" w:cs="Times New Roman"/>
          <w:color w:val="000000"/>
          <w:sz w:val="20"/>
          <w:szCs w:val="20"/>
          <w:lang w:eastAsia="ru-RU"/>
        </w:rPr>
        <w:t>=3.8 м</w:t>
      </w:r>
      <w:r w:rsidRPr="0049067A">
        <w:rPr>
          <w:rFonts w:ascii="Times New Roman" w:eastAsiaTheme="minorEastAsia" w:hAnsi="Times New Roman" w:cs="Times New Roman"/>
          <w:color w:val="000000"/>
          <w:sz w:val="20"/>
          <w:szCs w:val="20"/>
          <w:vertAlign w:val="superscript"/>
          <w:lang w:eastAsia="ru-RU"/>
        </w:rPr>
        <w:t>2</w:t>
      </w:r>
    </w:p>
    <w:p w14:paraId="45265F4E"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color w:val="000000"/>
          <w:sz w:val="20"/>
          <w:szCs w:val="20"/>
          <w:lang w:eastAsia="ru-RU"/>
        </w:rPr>
      </w:pPr>
      <w:r w:rsidRPr="0049067A">
        <w:rPr>
          <w:rFonts w:ascii="Times New Roman" w:eastAsiaTheme="minorEastAsia" w:hAnsi="Times New Roman" w:cs="Times New Roman"/>
          <w:color w:val="000000"/>
          <w:sz w:val="20"/>
          <w:szCs w:val="20"/>
          <w:lang w:val="en-US" w:eastAsia="ru-RU"/>
        </w:rPr>
        <w:t>L</w:t>
      </w:r>
      <w:r w:rsidRPr="0049067A">
        <w:rPr>
          <w:rFonts w:ascii="Times New Roman" w:eastAsiaTheme="minorEastAsia" w:hAnsi="Times New Roman" w:cs="Times New Roman"/>
          <w:color w:val="000000"/>
          <w:sz w:val="20"/>
          <w:szCs w:val="20"/>
          <w:vertAlign w:val="subscript"/>
          <w:lang w:eastAsia="ru-RU"/>
        </w:rPr>
        <w:t>ист</w:t>
      </w:r>
      <w:r w:rsidRPr="0049067A">
        <w:rPr>
          <w:rFonts w:ascii="Times New Roman" w:eastAsiaTheme="minorEastAsia" w:hAnsi="Times New Roman" w:cs="Times New Roman"/>
          <w:color w:val="000000"/>
          <w:sz w:val="20"/>
          <w:szCs w:val="20"/>
          <w:lang w:eastAsia="ru-RU"/>
        </w:rPr>
        <w:t xml:space="preserve"> - </w:t>
      </w:r>
      <w:r w:rsidRPr="0049067A">
        <w:rPr>
          <w:rFonts w:ascii="Times New Roman" w:eastAsiaTheme="minorEastAsia" w:hAnsi="Times New Roman" w:cs="Times New Roman"/>
          <w:color w:val="000000"/>
          <w:sz w:val="20"/>
          <w:szCs w:val="20"/>
          <w:lang w:val="en-US" w:eastAsia="ru-RU"/>
        </w:rPr>
        <w:t>c</w:t>
      </w:r>
      <w:r w:rsidRPr="0049067A">
        <w:rPr>
          <w:rFonts w:ascii="Times New Roman" w:eastAsiaTheme="minorEastAsia" w:hAnsi="Times New Roman" w:cs="Times New Roman"/>
          <w:color w:val="000000"/>
          <w:sz w:val="20"/>
          <w:szCs w:val="20"/>
          <w:lang w:eastAsia="ru-RU"/>
        </w:rPr>
        <w:t>уммарный УЗД от всех источников шума внутри помещения перед ограждающей конструкцией, дБ</w:t>
      </w:r>
    </w:p>
    <w:p w14:paraId="6C230CDF" w14:textId="77777777" w:rsidR="0049067A" w:rsidRPr="001F71F6" w:rsidRDefault="00E03680" w:rsidP="00E03680">
      <w:pPr>
        <w:widowControl w:val="0"/>
        <w:autoSpaceDE w:val="0"/>
        <w:autoSpaceDN w:val="0"/>
        <w:adjustRightInd w:val="0"/>
        <w:spacing w:after="0" w:line="240" w:lineRule="auto"/>
        <w:jc w:val="right"/>
        <w:rPr>
          <w:rFonts w:ascii="Times New Roman" w:eastAsiaTheme="minorEastAsia" w:hAnsi="Times New Roman" w:cs="Times New Roman"/>
          <w:color w:val="000000"/>
          <w:sz w:val="28"/>
          <w:szCs w:val="28"/>
          <w:lang w:eastAsia="ru-RU"/>
        </w:rPr>
      </w:pPr>
      <w:r w:rsidRPr="001F71F6">
        <w:rPr>
          <w:rFonts w:ascii="Times New Roman" w:eastAsiaTheme="minorEastAsia" w:hAnsi="Times New Roman" w:cs="Times New Roman"/>
          <w:color w:val="000000"/>
          <w:sz w:val="28"/>
          <w:szCs w:val="28"/>
          <w:lang w:eastAsia="ru-RU"/>
        </w:rPr>
        <w:t>Таблица 60</w:t>
      </w:r>
    </w:p>
    <w:tbl>
      <w:tblPr>
        <w:tblW w:w="5000" w:type="pct"/>
        <w:tblCellMar>
          <w:left w:w="0" w:type="dxa"/>
          <w:right w:w="0" w:type="dxa"/>
        </w:tblCellMar>
        <w:tblLook w:val="0000" w:firstRow="0" w:lastRow="0" w:firstColumn="0" w:lastColumn="0" w:noHBand="0" w:noVBand="0"/>
      </w:tblPr>
      <w:tblGrid>
        <w:gridCol w:w="3173"/>
        <w:gridCol w:w="634"/>
        <w:gridCol w:w="634"/>
        <w:gridCol w:w="634"/>
        <w:gridCol w:w="634"/>
        <w:gridCol w:w="634"/>
        <w:gridCol w:w="633"/>
        <w:gridCol w:w="633"/>
        <w:gridCol w:w="633"/>
        <w:gridCol w:w="633"/>
        <w:gridCol w:w="633"/>
      </w:tblGrid>
      <w:tr w:rsidR="0049067A" w:rsidRPr="0049067A" w14:paraId="4561D10E" w14:textId="77777777" w:rsidTr="005863EA">
        <w:tc>
          <w:tcPr>
            <w:tcW w:w="1667" w:type="pct"/>
            <w:tcBorders>
              <w:top w:val="single" w:sz="4" w:space="0" w:color="auto"/>
              <w:left w:val="single" w:sz="4" w:space="0" w:color="auto"/>
              <w:bottom w:val="single" w:sz="4" w:space="0" w:color="auto"/>
              <w:right w:val="single" w:sz="4" w:space="0" w:color="auto"/>
            </w:tcBorders>
          </w:tcPr>
          <w:p w14:paraId="17B1C98A"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Название</w:t>
            </w:r>
          </w:p>
        </w:tc>
        <w:tc>
          <w:tcPr>
            <w:tcW w:w="333" w:type="pct"/>
            <w:tcBorders>
              <w:top w:val="single" w:sz="4" w:space="0" w:color="auto"/>
              <w:left w:val="single" w:sz="4" w:space="0" w:color="auto"/>
              <w:bottom w:val="single" w:sz="4" w:space="0" w:color="auto"/>
              <w:right w:val="single" w:sz="4" w:space="0" w:color="auto"/>
            </w:tcBorders>
          </w:tcPr>
          <w:p w14:paraId="1A8D76CC"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31.5</w:t>
            </w:r>
          </w:p>
        </w:tc>
        <w:tc>
          <w:tcPr>
            <w:tcW w:w="333" w:type="pct"/>
            <w:tcBorders>
              <w:top w:val="single" w:sz="4" w:space="0" w:color="auto"/>
              <w:left w:val="single" w:sz="4" w:space="0" w:color="auto"/>
              <w:bottom w:val="single" w:sz="4" w:space="0" w:color="auto"/>
              <w:right w:val="single" w:sz="4" w:space="0" w:color="auto"/>
            </w:tcBorders>
          </w:tcPr>
          <w:p w14:paraId="40132469"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63</w:t>
            </w:r>
          </w:p>
        </w:tc>
        <w:tc>
          <w:tcPr>
            <w:tcW w:w="333" w:type="pct"/>
            <w:tcBorders>
              <w:top w:val="single" w:sz="4" w:space="0" w:color="auto"/>
              <w:left w:val="single" w:sz="4" w:space="0" w:color="auto"/>
              <w:bottom w:val="single" w:sz="4" w:space="0" w:color="auto"/>
              <w:right w:val="single" w:sz="4" w:space="0" w:color="auto"/>
            </w:tcBorders>
          </w:tcPr>
          <w:p w14:paraId="3968A1BE"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125</w:t>
            </w:r>
          </w:p>
        </w:tc>
        <w:tc>
          <w:tcPr>
            <w:tcW w:w="333" w:type="pct"/>
            <w:tcBorders>
              <w:top w:val="single" w:sz="4" w:space="0" w:color="auto"/>
              <w:left w:val="single" w:sz="4" w:space="0" w:color="auto"/>
              <w:bottom w:val="single" w:sz="4" w:space="0" w:color="auto"/>
              <w:right w:val="single" w:sz="4" w:space="0" w:color="auto"/>
            </w:tcBorders>
          </w:tcPr>
          <w:p w14:paraId="7E11C871"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250</w:t>
            </w:r>
          </w:p>
        </w:tc>
        <w:tc>
          <w:tcPr>
            <w:tcW w:w="333" w:type="pct"/>
            <w:tcBorders>
              <w:top w:val="single" w:sz="4" w:space="0" w:color="auto"/>
              <w:left w:val="single" w:sz="4" w:space="0" w:color="auto"/>
              <w:bottom w:val="single" w:sz="4" w:space="0" w:color="auto"/>
              <w:right w:val="single" w:sz="4" w:space="0" w:color="auto"/>
            </w:tcBorders>
          </w:tcPr>
          <w:p w14:paraId="0B438FC4"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500</w:t>
            </w:r>
          </w:p>
        </w:tc>
        <w:tc>
          <w:tcPr>
            <w:tcW w:w="333" w:type="pct"/>
            <w:tcBorders>
              <w:top w:val="single" w:sz="4" w:space="0" w:color="auto"/>
              <w:left w:val="single" w:sz="4" w:space="0" w:color="auto"/>
              <w:bottom w:val="single" w:sz="4" w:space="0" w:color="auto"/>
              <w:right w:val="single" w:sz="4" w:space="0" w:color="auto"/>
            </w:tcBorders>
          </w:tcPr>
          <w:p w14:paraId="39EEF74B"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1000</w:t>
            </w:r>
          </w:p>
        </w:tc>
        <w:tc>
          <w:tcPr>
            <w:tcW w:w="333" w:type="pct"/>
            <w:tcBorders>
              <w:top w:val="single" w:sz="4" w:space="0" w:color="auto"/>
              <w:left w:val="single" w:sz="4" w:space="0" w:color="auto"/>
              <w:bottom w:val="single" w:sz="4" w:space="0" w:color="auto"/>
              <w:right w:val="single" w:sz="4" w:space="0" w:color="auto"/>
            </w:tcBorders>
          </w:tcPr>
          <w:p w14:paraId="1F91CEB7"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2000</w:t>
            </w:r>
          </w:p>
        </w:tc>
        <w:tc>
          <w:tcPr>
            <w:tcW w:w="333" w:type="pct"/>
            <w:tcBorders>
              <w:top w:val="single" w:sz="4" w:space="0" w:color="auto"/>
              <w:left w:val="single" w:sz="4" w:space="0" w:color="auto"/>
              <w:bottom w:val="single" w:sz="4" w:space="0" w:color="auto"/>
              <w:right w:val="single" w:sz="4" w:space="0" w:color="auto"/>
            </w:tcBorders>
          </w:tcPr>
          <w:p w14:paraId="37B40D7C"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4000</w:t>
            </w:r>
          </w:p>
        </w:tc>
        <w:tc>
          <w:tcPr>
            <w:tcW w:w="333" w:type="pct"/>
            <w:tcBorders>
              <w:top w:val="single" w:sz="4" w:space="0" w:color="auto"/>
              <w:left w:val="single" w:sz="4" w:space="0" w:color="auto"/>
              <w:bottom w:val="single" w:sz="4" w:space="0" w:color="auto"/>
              <w:right w:val="single" w:sz="4" w:space="0" w:color="auto"/>
            </w:tcBorders>
          </w:tcPr>
          <w:p w14:paraId="11762112"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8000</w:t>
            </w:r>
          </w:p>
        </w:tc>
        <w:tc>
          <w:tcPr>
            <w:tcW w:w="333" w:type="pct"/>
            <w:tcBorders>
              <w:top w:val="single" w:sz="4" w:space="0" w:color="auto"/>
              <w:left w:val="single" w:sz="4" w:space="0" w:color="auto"/>
              <w:bottom w:val="single" w:sz="4" w:space="0" w:color="auto"/>
              <w:right w:val="single" w:sz="4" w:space="0" w:color="auto"/>
            </w:tcBorders>
          </w:tcPr>
          <w:p w14:paraId="7BDF6CE7" w14:textId="77777777" w:rsidR="0049067A" w:rsidRPr="0049067A" w:rsidRDefault="0049067A" w:rsidP="0049067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b/>
                <w:bCs/>
                <w:sz w:val="16"/>
                <w:szCs w:val="16"/>
                <w:lang w:eastAsia="ru-RU"/>
              </w:rPr>
              <w:t>La макс.</w:t>
            </w:r>
          </w:p>
        </w:tc>
      </w:tr>
      <w:tr w:rsidR="0049067A" w:rsidRPr="0049067A" w14:paraId="619F7925" w14:textId="77777777" w:rsidTr="005863EA">
        <w:tc>
          <w:tcPr>
            <w:tcW w:w="1667" w:type="pct"/>
            <w:tcBorders>
              <w:top w:val="single" w:sz="4" w:space="0" w:color="auto"/>
              <w:left w:val="single" w:sz="4" w:space="0" w:color="auto"/>
              <w:bottom w:val="single" w:sz="4" w:space="0" w:color="auto"/>
              <w:right w:val="single" w:sz="4" w:space="0" w:color="auto"/>
            </w:tcBorders>
          </w:tcPr>
          <w:p w14:paraId="549DD8BB"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eastAsia="ru-RU"/>
              </w:rPr>
              <w:t>Шума проникающий из помещения на территорию, дБ</w:t>
            </w:r>
          </w:p>
        </w:tc>
        <w:tc>
          <w:tcPr>
            <w:tcW w:w="333" w:type="pct"/>
            <w:tcBorders>
              <w:top w:val="single" w:sz="4" w:space="0" w:color="auto"/>
              <w:left w:val="single" w:sz="4" w:space="0" w:color="auto"/>
              <w:bottom w:val="single" w:sz="4" w:space="0" w:color="auto"/>
              <w:right w:val="single" w:sz="4" w:space="0" w:color="auto"/>
            </w:tcBorders>
          </w:tcPr>
          <w:p w14:paraId="4690652F"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116.67</w:t>
            </w:r>
          </w:p>
        </w:tc>
        <w:tc>
          <w:tcPr>
            <w:tcW w:w="333" w:type="pct"/>
            <w:tcBorders>
              <w:top w:val="single" w:sz="4" w:space="0" w:color="auto"/>
              <w:left w:val="single" w:sz="4" w:space="0" w:color="auto"/>
              <w:bottom w:val="single" w:sz="4" w:space="0" w:color="auto"/>
              <w:right w:val="single" w:sz="4" w:space="0" w:color="auto"/>
            </w:tcBorders>
          </w:tcPr>
          <w:p w14:paraId="2C86A174"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116.67</w:t>
            </w:r>
          </w:p>
        </w:tc>
        <w:tc>
          <w:tcPr>
            <w:tcW w:w="333" w:type="pct"/>
            <w:tcBorders>
              <w:top w:val="single" w:sz="4" w:space="0" w:color="auto"/>
              <w:left w:val="single" w:sz="4" w:space="0" w:color="auto"/>
              <w:bottom w:val="single" w:sz="4" w:space="0" w:color="auto"/>
              <w:right w:val="single" w:sz="4" w:space="0" w:color="auto"/>
            </w:tcBorders>
          </w:tcPr>
          <w:p w14:paraId="43ECAFC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113.67</w:t>
            </w:r>
          </w:p>
        </w:tc>
        <w:tc>
          <w:tcPr>
            <w:tcW w:w="333" w:type="pct"/>
            <w:tcBorders>
              <w:top w:val="single" w:sz="4" w:space="0" w:color="auto"/>
              <w:left w:val="single" w:sz="4" w:space="0" w:color="auto"/>
              <w:bottom w:val="single" w:sz="4" w:space="0" w:color="auto"/>
              <w:right w:val="single" w:sz="4" w:space="0" w:color="auto"/>
            </w:tcBorders>
          </w:tcPr>
          <w:p w14:paraId="6A1FB6C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114.99</w:t>
            </w:r>
          </w:p>
        </w:tc>
        <w:tc>
          <w:tcPr>
            <w:tcW w:w="333" w:type="pct"/>
            <w:tcBorders>
              <w:top w:val="single" w:sz="4" w:space="0" w:color="auto"/>
              <w:left w:val="single" w:sz="4" w:space="0" w:color="auto"/>
              <w:bottom w:val="single" w:sz="4" w:space="0" w:color="auto"/>
              <w:right w:val="single" w:sz="4" w:space="0" w:color="auto"/>
            </w:tcBorders>
          </w:tcPr>
          <w:p w14:paraId="5DB33865"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117.39</w:t>
            </w:r>
          </w:p>
        </w:tc>
        <w:tc>
          <w:tcPr>
            <w:tcW w:w="333" w:type="pct"/>
            <w:tcBorders>
              <w:top w:val="single" w:sz="4" w:space="0" w:color="auto"/>
              <w:left w:val="single" w:sz="4" w:space="0" w:color="auto"/>
              <w:bottom w:val="single" w:sz="4" w:space="0" w:color="auto"/>
              <w:right w:val="single" w:sz="4" w:space="0" w:color="auto"/>
            </w:tcBorders>
          </w:tcPr>
          <w:p w14:paraId="3F876790"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115.8</w:t>
            </w:r>
          </w:p>
        </w:tc>
        <w:tc>
          <w:tcPr>
            <w:tcW w:w="333" w:type="pct"/>
            <w:tcBorders>
              <w:top w:val="single" w:sz="4" w:space="0" w:color="auto"/>
              <w:left w:val="single" w:sz="4" w:space="0" w:color="auto"/>
              <w:bottom w:val="single" w:sz="4" w:space="0" w:color="auto"/>
              <w:right w:val="single" w:sz="4" w:space="0" w:color="auto"/>
            </w:tcBorders>
          </w:tcPr>
          <w:p w14:paraId="489CD63B"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111.07</w:t>
            </w:r>
          </w:p>
        </w:tc>
        <w:tc>
          <w:tcPr>
            <w:tcW w:w="333" w:type="pct"/>
            <w:tcBorders>
              <w:top w:val="single" w:sz="4" w:space="0" w:color="auto"/>
              <w:left w:val="single" w:sz="4" w:space="0" w:color="auto"/>
              <w:bottom w:val="single" w:sz="4" w:space="0" w:color="auto"/>
              <w:right w:val="single" w:sz="4" w:space="0" w:color="auto"/>
            </w:tcBorders>
          </w:tcPr>
          <w:p w14:paraId="43D363E2"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104.89</w:t>
            </w:r>
          </w:p>
        </w:tc>
        <w:tc>
          <w:tcPr>
            <w:tcW w:w="333" w:type="pct"/>
            <w:tcBorders>
              <w:top w:val="single" w:sz="4" w:space="0" w:color="auto"/>
              <w:left w:val="single" w:sz="4" w:space="0" w:color="auto"/>
              <w:bottom w:val="single" w:sz="4" w:space="0" w:color="auto"/>
              <w:right w:val="single" w:sz="4" w:space="0" w:color="auto"/>
            </w:tcBorders>
          </w:tcPr>
          <w:p w14:paraId="1FABB5C3"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108.29</w:t>
            </w:r>
          </w:p>
        </w:tc>
        <w:tc>
          <w:tcPr>
            <w:tcW w:w="333" w:type="pct"/>
            <w:tcBorders>
              <w:top w:val="single" w:sz="4" w:space="0" w:color="auto"/>
              <w:left w:val="single" w:sz="4" w:space="0" w:color="auto"/>
              <w:bottom w:val="single" w:sz="4" w:space="0" w:color="auto"/>
              <w:right w:val="single" w:sz="4" w:space="0" w:color="auto"/>
            </w:tcBorders>
          </w:tcPr>
          <w:p w14:paraId="1968B975" w14:textId="77777777" w:rsidR="0049067A" w:rsidRPr="0049067A" w:rsidRDefault="0049067A" w:rsidP="0049067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9067A">
              <w:rPr>
                <w:rFonts w:ascii="Times New Roman" w:eastAsiaTheme="minorEastAsia" w:hAnsi="Times New Roman" w:cs="Times New Roman"/>
                <w:sz w:val="16"/>
                <w:szCs w:val="16"/>
                <w:lang w:val="en-US" w:eastAsia="ru-RU"/>
              </w:rPr>
              <w:t>0</w:t>
            </w:r>
          </w:p>
        </w:tc>
      </w:tr>
    </w:tbl>
    <w:p w14:paraId="3DF770C2" w14:textId="77777777" w:rsidR="0049067A" w:rsidRPr="0049067A" w:rsidRDefault="0049067A" w:rsidP="0049067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14:paraId="58ADA707" w14:textId="77777777" w:rsidR="0049067A" w:rsidRDefault="0049067A" w:rsidP="008F436E">
      <w:pPr>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Карта-схема участка с нанесенными источниками шумового воздействия представлена на рисунке </w:t>
      </w:r>
      <w:r w:rsidR="008F436E">
        <w:rPr>
          <w:rFonts w:ascii="Times New Roman" w:eastAsia="Times New Roman" w:hAnsi="Times New Roman" w:cs="Times New Roman"/>
          <w:sz w:val="28"/>
          <w:szCs w:val="28"/>
          <w:lang w:eastAsia="ru-RU"/>
        </w:rPr>
        <w:t>14.</w:t>
      </w:r>
    </w:p>
    <w:p w14:paraId="18EDAE9B" w14:textId="77777777" w:rsidR="0049067A" w:rsidRPr="0049067A" w:rsidRDefault="0049067A" w:rsidP="0049067A">
      <w:pPr>
        <w:spacing w:after="0" w:line="360" w:lineRule="auto"/>
        <w:jc w:val="center"/>
        <w:rPr>
          <w:rFonts w:ascii="Times New Roman" w:eastAsia="Times New Roman" w:hAnsi="Times New Roman" w:cs="Times New Roman"/>
          <w:color w:val="FF0000"/>
          <w:sz w:val="28"/>
          <w:szCs w:val="28"/>
          <w:lang w:eastAsia="ru-RU"/>
        </w:rPr>
      </w:pPr>
      <w:r w:rsidRPr="0049067A">
        <w:rPr>
          <w:rFonts w:ascii="Times New Roman" w:eastAsia="Times New Roman" w:hAnsi="Times New Roman" w:cs="Times New Roman"/>
          <w:noProof/>
          <w:color w:val="FF0000"/>
          <w:sz w:val="28"/>
          <w:szCs w:val="28"/>
          <w:lang w:eastAsia="ru-RU"/>
        </w:rPr>
        <w:drawing>
          <wp:inline distT="0" distB="0" distL="0" distR="0" wp14:anchorId="64EA256D" wp14:editId="6F57CEE7">
            <wp:extent cx="4819650" cy="3230290"/>
            <wp:effectExtent l="0" t="0" r="0" b="8255"/>
            <wp:docPr id="1346478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7881" name="Рисунок 134647881"/>
                    <pic:cNvPicPr/>
                  </pic:nvPicPr>
                  <pic:blipFill rotWithShape="1">
                    <a:blip r:embed="rId23" cstate="print">
                      <a:extLst>
                        <a:ext uri="{28A0092B-C50C-407E-A947-70E740481C1C}">
                          <a14:useLocalDpi xmlns:a14="http://schemas.microsoft.com/office/drawing/2010/main" val="0"/>
                        </a:ext>
                      </a:extLst>
                    </a:blip>
                    <a:srcRect l="7229" t="9279" r="3885" b="6454"/>
                    <a:stretch/>
                  </pic:blipFill>
                  <pic:spPr bwMode="auto">
                    <a:xfrm>
                      <a:off x="0" y="0"/>
                      <a:ext cx="4840994" cy="3244595"/>
                    </a:xfrm>
                    <a:prstGeom prst="rect">
                      <a:avLst/>
                    </a:prstGeom>
                    <a:ln>
                      <a:noFill/>
                    </a:ln>
                    <a:extLst>
                      <a:ext uri="{53640926-AAD7-44D8-BBD7-CCE9431645EC}">
                        <a14:shadowObscured xmlns:a14="http://schemas.microsoft.com/office/drawing/2010/main"/>
                      </a:ext>
                    </a:extLst>
                  </pic:spPr>
                </pic:pic>
              </a:graphicData>
            </a:graphic>
          </wp:inline>
        </w:drawing>
      </w:r>
    </w:p>
    <w:p w14:paraId="71503BD5" w14:textId="30D7861A" w:rsidR="0049067A" w:rsidRDefault="008F436E" w:rsidP="0049067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7310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14.</w:t>
      </w:r>
      <w:r w:rsidR="0049067A" w:rsidRPr="0049067A">
        <w:rPr>
          <w:rFonts w:ascii="Times New Roman" w:eastAsia="Times New Roman" w:hAnsi="Times New Roman" w:cs="Times New Roman"/>
          <w:sz w:val="28"/>
          <w:szCs w:val="28"/>
          <w:lang w:eastAsia="ru-RU"/>
        </w:rPr>
        <w:t xml:space="preserve"> Месторасположения ИШ на период </w:t>
      </w:r>
      <w:r w:rsidR="00CD2BE7">
        <w:rPr>
          <w:rFonts w:ascii="Times New Roman" w:eastAsia="Times New Roman" w:hAnsi="Times New Roman" w:cs="Times New Roman"/>
          <w:sz w:val="28"/>
          <w:szCs w:val="28"/>
          <w:lang w:eastAsia="ru-RU"/>
        </w:rPr>
        <w:t>монтажа</w:t>
      </w:r>
    </w:p>
    <w:p w14:paraId="2E145E2E" w14:textId="77777777" w:rsidR="00E03680" w:rsidRPr="0049067A" w:rsidRDefault="00E03680" w:rsidP="0049067A">
      <w:pPr>
        <w:spacing w:after="0" w:line="240" w:lineRule="auto"/>
        <w:jc w:val="center"/>
        <w:rPr>
          <w:rFonts w:ascii="Times New Roman" w:eastAsia="Times New Roman" w:hAnsi="Times New Roman" w:cs="Times New Roman"/>
          <w:sz w:val="28"/>
          <w:szCs w:val="28"/>
          <w:lang w:eastAsia="ru-RU"/>
        </w:rPr>
      </w:pPr>
    </w:p>
    <w:p w14:paraId="5E6DD1AB" w14:textId="77777777" w:rsidR="0049067A" w:rsidRPr="0049067A" w:rsidRDefault="0049067A" w:rsidP="008F436E">
      <w:pPr>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Использование строительной техники с высоким уровнем шума должно осуществляться в период с 9.00 до 18.00.</w:t>
      </w:r>
    </w:p>
    <w:p w14:paraId="3611677C" w14:textId="77777777" w:rsidR="0049067A" w:rsidRDefault="0049067A" w:rsidP="008F436E">
      <w:pPr>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Координаты и территориальное расположение расчетных точек для расчета шумового воздействия приведены на рисунке </w:t>
      </w:r>
      <w:r w:rsidR="008F436E">
        <w:rPr>
          <w:rFonts w:ascii="Times New Roman" w:eastAsia="Times New Roman" w:hAnsi="Times New Roman" w:cs="Times New Roman"/>
          <w:sz w:val="28"/>
          <w:szCs w:val="28"/>
          <w:lang w:eastAsia="ru-RU"/>
        </w:rPr>
        <w:t>15</w:t>
      </w:r>
      <w:r w:rsidRPr="0049067A">
        <w:rPr>
          <w:rFonts w:ascii="Times New Roman" w:eastAsia="Times New Roman" w:hAnsi="Times New Roman" w:cs="Times New Roman"/>
          <w:sz w:val="28"/>
          <w:szCs w:val="28"/>
          <w:lang w:eastAsia="ru-RU"/>
        </w:rPr>
        <w:t xml:space="preserve"> и в таблице </w:t>
      </w:r>
      <w:r w:rsidR="00E03680">
        <w:rPr>
          <w:rFonts w:ascii="Times New Roman" w:eastAsia="Times New Roman" w:hAnsi="Times New Roman" w:cs="Times New Roman"/>
          <w:sz w:val="28"/>
          <w:szCs w:val="28"/>
          <w:lang w:eastAsia="ru-RU"/>
        </w:rPr>
        <w:t>61</w:t>
      </w:r>
      <w:r w:rsidRPr="0049067A">
        <w:rPr>
          <w:rFonts w:ascii="Times New Roman" w:eastAsia="Times New Roman" w:hAnsi="Times New Roman" w:cs="Times New Roman"/>
          <w:sz w:val="28"/>
          <w:szCs w:val="28"/>
          <w:lang w:eastAsia="ru-RU"/>
        </w:rPr>
        <w:t>.</w:t>
      </w:r>
    </w:p>
    <w:p w14:paraId="5D33900F" w14:textId="77777777" w:rsidR="0073103C" w:rsidRPr="0049067A" w:rsidRDefault="0073103C" w:rsidP="008F436E">
      <w:pPr>
        <w:spacing w:after="0" w:line="240" w:lineRule="auto"/>
        <w:ind w:firstLine="709"/>
        <w:jc w:val="both"/>
        <w:rPr>
          <w:rFonts w:ascii="Times New Roman" w:eastAsia="Times New Roman" w:hAnsi="Times New Roman" w:cs="Times New Roman"/>
          <w:sz w:val="28"/>
          <w:szCs w:val="28"/>
          <w:lang w:eastAsia="ru-RU"/>
        </w:rPr>
      </w:pPr>
    </w:p>
    <w:p w14:paraId="54BBDC22" w14:textId="77777777" w:rsidR="0049067A" w:rsidRPr="0049067A" w:rsidRDefault="0049067A" w:rsidP="0049067A">
      <w:pPr>
        <w:spacing w:after="0" w:line="360" w:lineRule="auto"/>
        <w:jc w:val="center"/>
        <w:rPr>
          <w:rFonts w:ascii="Times New Roman" w:eastAsia="Times New Roman" w:hAnsi="Times New Roman" w:cs="Times New Roman"/>
          <w:sz w:val="28"/>
          <w:szCs w:val="28"/>
          <w:lang w:eastAsia="ru-RU"/>
        </w:rPr>
      </w:pPr>
      <w:r w:rsidRPr="0049067A">
        <w:rPr>
          <w:rFonts w:ascii="Times New Roman" w:eastAsia="Times New Roman" w:hAnsi="Times New Roman" w:cs="Times New Roman"/>
          <w:noProof/>
          <w:sz w:val="28"/>
          <w:szCs w:val="28"/>
          <w:lang w:eastAsia="ru-RU"/>
        </w:rPr>
        <w:drawing>
          <wp:inline distT="0" distB="0" distL="0" distR="0" wp14:anchorId="7F580928" wp14:editId="4FA08C4F">
            <wp:extent cx="4914900" cy="7528698"/>
            <wp:effectExtent l="0" t="0" r="0" b="0"/>
            <wp:docPr id="1704194787" name="Рисунок 170419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86135" name="Рисунок 397486135"/>
                    <pic:cNvPicPr/>
                  </pic:nvPicPr>
                  <pic:blipFill rotWithShape="1">
                    <a:blip r:embed="rId22">
                      <a:extLst>
                        <a:ext uri="{28A0092B-C50C-407E-A947-70E740481C1C}">
                          <a14:useLocalDpi xmlns:a14="http://schemas.microsoft.com/office/drawing/2010/main" val="0"/>
                        </a:ext>
                      </a:extLst>
                    </a:blip>
                    <a:srcRect l="11245" t="6720" r="6674" b="4389"/>
                    <a:stretch/>
                  </pic:blipFill>
                  <pic:spPr bwMode="auto">
                    <a:xfrm>
                      <a:off x="0" y="0"/>
                      <a:ext cx="4921366" cy="7538603"/>
                    </a:xfrm>
                    <a:prstGeom prst="rect">
                      <a:avLst/>
                    </a:prstGeom>
                    <a:ln>
                      <a:noFill/>
                    </a:ln>
                    <a:extLst>
                      <a:ext uri="{53640926-AAD7-44D8-BBD7-CCE9431645EC}">
                        <a14:shadowObscured xmlns:a14="http://schemas.microsoft.com/office/drawing/2010/main"/>
                      </a:ext>
                    </a:extLst>
                  </pic:spPr>
                </pic:pic>
              </a:graphicData>
            </a:graphic>
          </wp:inline>
        </w:drawing>
      </w:r>
    </w:p>
    <w:p w14:paraId="45F8E742" w14:textId="77777777" w:rsidR="0049067A" w:rsidRPr="0049067A" w:rsidRDefault="0049067A" w:rsidP="0049067A">
      <w:pPr>
        <w:spacing w:after="0" w:line="240" w:lineRule="auto"/>
        <w:jc w:val="center"/>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Рис</w:t>
      </w:r>
      <w:r w:rsidR="008F436E">
        <w:rPr>
          <w:rFonts w:ascii="Times New Roman" w:eastAsia="Times New Roman" w:hAnsi="Times New Roman" w:cs="Times New Roman"/>
          <w:sz w:val="28"/>
          <w:szCs w:val="28"/>
          <w:lang w:eastAsia="ru-RU"/>
        </w:rPr>
        <w:t xml:space="preserve">. </w:t>
      </w:r>
      <w:r w:rsidR="00E03680">
        <w:rPr>
          <w:rFonts w:ascii="Times New Roman" w:eastAsia="Times New Roman" w:hAnsi="Times New Roman" w:cs="Times New Roman"/>
          <w:sz w:val="28"/>
          <w:szCs w:val="28"/>
          <w:lang w:eastAsia="ru-RU"/>
        </w:rPr>
        <w:t>15</w:t>
      </w:r>
      <w:r w:rsidR="008F436E">
        <w:rPr>
          <w:rFonts w:ascii="Times New Roman" w:eastAsia="Times New Roman" w:hAnsi="Times New Roman" w:cs="Times New Roman"/>
          <w:sz w:val="28"/>
          <w:szCs w:val="28"/>
          <w:lang w:eastAsia="ru-RU"/>
        </w:rPr>
        <w:t xml:space="preserve">. </w:t>
      </w:r>
      <w:r w:rsidRPr="0049067A">
        <w:rPr>
          <w:rFonts w:ascii="Times New Roman" w:eastAsia="Times New Roman" w:hAnsi="Times New Roman" w:cs="Times New Roman"/>
          <w:sz w:val="28"/>
          <w:szCs w:val="28"/>
          <w:lang w:eastAsia="ru-RU"/>
        </w:rPr>
        <w:t>Карта-схема расположения расчетных точек</w:t>
      </w:r>
    </w:p>
    <w:p w14:paraId="5D1C3B1E" w14:textId="77777777" w:rsidR="0049067A" w:rsidRPr="0049067A" w:rsidRDefault="0049067A" w:rsidP="008F436E">
      <w:pPr>
        <w:spacing w:after="0" w:line="240" w:lineRule="auto"/>
        <w:ind w:firstLine="709"/>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lastRenderedPageBreak/>
        <w:t>Расчетные области для определения шумового воздействия по октавным полосам</w:t>
      </w:r>
      <w:r w:rsidR="00E03680">
        <w:rPr>
          <w:rFonts w:ascii="Times New Roman" w:eastAsia="Times New Roman" w:hAnsi="Times New Roman" w:cs="Times New Roman"/>
          <w:sz w:val="28"/>
          <w:szCs w:val="28"/>
          <w:lang w:eastAsia="ru-RU"/>
        </w:rPr>
        <w:t xml:space="preserve"> (табл. 61).</w:t>
      </w:r>
    </w:p>
    <w:p w14:paraId="1F14C33E" w14:textId="77777777" w:rsidR="0049067A" w:rsidRPr="0049067A" w:rsidRDefault="0049067A" w:rsidP="0049067A">
      <w:pPr>
        <w:spacing w:after="0" w:line="240" w:lineRule="auto"/>
        <w:jc w:val="right"/>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Таблица </w:t>
      </w:r>
      <w:r w:rsidR="00E03680">
        <w:rPr>
          <w:rFonts w:ascii="Times New Roman" w:eastAsia="Times New Roman" w:hAnsi="Times New Roman" w:cs="Times New Roman"/>
          <w:sz w:val="28"/>
          <w:szCs w:val="28"/>
          <w:lang w:eastAsia="ru-RU"/>
        </w:rPr>
        <w:t>61</w:t>
      </w:r>
    </w:p>
    <w:p w14:paraId="7A92F717" w14:textId="77777777" w:rsidR="0049067A" w:rsidRPr="0049067A" w:rsidRDefault="0049067A" w:rsidP="0049067A">
      <w:pPr>
        <w:spacing w:after="0" w:line="360" w:lineRule="auto"/>
        <w:jc w:val="center"/>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Расчетные площадки</w:t>
      </w:r>
    </w:p>
    <w:tbl>
      <w:tblPr>
        <w:tblW w:w="5000" w:type="pct"/>
        <w:tblCellMar>
          <w:left w:w="15" w:type="dxa"/>
          <w:right w:w="15" w:type="dxa"/>
        </w:tblCellMar>
        <w:tblLook w:val="0000" w:firstRow="0" w:lastRow="0" w:firstColumn="0" w:lastColumn="0" w:noHBand="0" w:noVBand="0"/>
      </w:tblPr>
      <w:tblGrid>
        <w:gridCol w:w="449"/>
        <w:gridCol w:w="1023"/>
        <w:gridCol w:w="931"/>
        <w:gridCol w:w="1032"/>
        <w:gridCol w:w="931"/>
        <w:gridCol w:w="1032"/>
        <w:gridCol w:w="912"/>
        <w:gridCol w:w="916"/>
        <w:gridCol w:w="843"/>
        <w:gridCol w:w="686"/>
        <w:gridCol w:w="803"/>
      </w:tblGrid>
      <w:tr w:rsidR="0049067A" w:rsidRPr="0049067A" w14:paraId="6F9A18B1" w14:textId="77777777" w:rsidTr="005863EA">
        <w:trPr>
          <w:trHeight w:hRule="exact" w:val="333"/>
        </w:trPr>
        <w:tc>
          <w:tcPr>
            <w:tcW w:w="23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1E17D3"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Код</w:t>
            </w:r>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84FE33"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Тип</w:t>
            </w:r>
          </w:p>
        </w:tc>
        <w:tc>
          <w:tcPr>
            <w:tcW w:w="2531"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18D0CE"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Полноеописаниеплощадки</w:t>
            </w:r>
          </w:p>
        </w:tc>
        <w:tc>
          <w:tcPr>
            <w:tcW w:w="47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0F465B"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Зона</w:t>
            </w:r>
            <w:r w:rsidR="001F71F6">
              <w:rPr>
                <w:rFonts w:ascii="Times New Roman" w:eastAsia="Arial" w:hAnsi="Times New Roman" w:cs="Times New Roman"/>
                <w:b/>
                <w:bCs/>
                <w:w w:val="105"/>
                <w:sz w:val="20"/>
                <w:szCs w:val="20"/>
              </w:rPr>
              <w:t xml:space="preserve"> </w:t>
            </w:r>
            <w:r w:rsidRPr="0049067A">
              <w:rPr>
                <w:rFonts w:ascii="Times New Roman" w:eastAsia="Arial" w:hAnsi="Times New Roman" w:cs="Times New Roman"/>
                <w:b/>
                <w:bCs/>
                <w:w w:val="105"/>
                <w:sz w:val="20"/>
                <w:szCs w:val="20"/>
                <w:lang w:val="en-US"/>
              </w:rPr>
              <w:t>влияния (м)</w:t>
            </w:r>
          </w:p>
        </w:tc>
        <w:tc>
          <w:tcPr>
            <w:tcW w:w="80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0ACA88"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Шаг (м)</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088318"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Высота (м)</w:t>
            </w:r>
          </w:p>
        </w:tc>
      </w:tr>
      <w:tr w:rsidR="0049067A" w:rsidRPr="0049067A" w14:paraId="58D63F9B" w14:textId="77777777" w:rsidTr="005863EA">
        <w:trPr>
          <w:trHeight w:hRule="exact" w:val="997"/>
        </w:trPr>
        <w:tc>
          <w:tcPr>
            <w:tcW w:w="2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B22A80"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152F11"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102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BB6C5B"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rPr>
            </w:pPr>
            <w:r w:rsidRPr="0049067A">
              <w:rPr>
                <w:rFonts w:ascii="Times New Roman" w:eastAsia="Arial" w:hAnsi="Times New Roman" w:cs="Times New Roman"/>
                <w:b/>
                <w:bCs/>
                <w:w w:val="105"/>
                <w:sz w:val="20"/>
                <w:szCs w:val="20"/>
              </w:rPr>
              <w:t>Координаты середины 1-й стороны (м)</w:t>
            </w:r>
          </w:p>
        </w:tc>
        <w:tc>
          <w:tcPr>
            <w:tcW w:w="102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3895FB"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rPr>
            </w:pPr>
            <w:r w:rsidRPr="0049067A">
              <w:rPr>
                <w:rFonts w:ascii="Times New Roman" w:eastAsia="Arial" w:hAnsi="Times New Roman" w:cs="Times New Roman"/>
                <w:b/>
                <w:bCs/>
                <w:w w:val="105"/>
                <w:sz w:val="20"/>
                <w:szCs w:val="20"/>
              </w:rPr>
              <w:t>Координаты середины 2-й стороны (м)</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DE9D7E"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Ширина (м)</w:t>
            </w:r>
          </w:p>
        </w:tc>
        <w:tc>
          <w:tcPr>
            <w:tcW w:w="4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4CC669"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80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64899A"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FFC284"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r>
      <w:tr w:rsidR="0049067A" w:rsidRPr="0049067A" w14:paraId="7CD7854C" w14:textId="77777777" w:rsidTr="005863EA">
        <w:trPr>
          <w:trHeight w:hRule="exact" w:val="713"/>
        </w:trPr>
        <w:tc>
          <w:tcPr>
            <w:tcW w:w="2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530EAD"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66D5DE"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278960"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Y</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CE1F04"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X</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888895"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Y</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ECBBCF"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X</w:t>
            </w:r>
          </w:p>
        </w:tc>
        <w:tc>
          <w:tcPr>
            <w:tcW w:w="477"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EDBB75"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3D4760"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E81FD6"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По</w:t>
            </w:r>
            <w:r w:rsidR="001F71F6">
              <w:rPr>
                <w:rFonts w:ascii="Times New Roman" w:eastAsia="Arial" w:hAnsi="Times New Roman" w:cs="Times New Roman"/>
                <w:b/>
                <w:bCs/>
                <w:w w:val="105"/>
                <w:sz w:val="20"/>
                <w:szCs w:val="20"/>
              </w:rPr>
              <w:t xml:space="preserve"> </w:t>
            </w:r>
            <w:r w:rsidRPr="0049067A">
              <w:rPr>
                <w:rFonts w:ascii="Times New Roman" w:eastAsia="Arial" w:hAnsi="Times New Roman" w:cs="Times New Roman"/>
                <w:b/>
                <w:bCs/>
                <w:w w:val="105"/>
                <w:sz w:val="20"/>
                <w:szCs w:val="20"/>
                <w:lang w:val="en-US"/>
              </w:rPr>
              <w:t>ширине</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1A5F95"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r w:rsidRPr="0049067A">
              <w:rPr>
                <w:rFonts w:ascii="Times New Roman" w:eastAsia="Arial" w:hAnsi="Times New Roman" w:cs="Times New Roman"/>
                <w:b/>
                <w:bCs/>
                <w:w w:val="105"/>
                <w:sz w:val="20"/>
                <w:szCs w:val="20"/>
                <w:lang w:val="en-US"/>
              </w:rPr>
              <w:t>По</w:t>
            </w:r>
            <w:r w:rsidR="001F71F6">
              <w:rPr>
                <w:rFonts w:ascii="Times New Roman" w:eastAsia="Arial" w:hAnsi="Times New Roman" w:cs="Times New Roman"/>
                <w:b/>
                <w:bCs/>
                <w:w w:val="105"/>
                <w:sz w:val="20"/>
                <w:szCs w:val="20"/>
              </w:rPr>
              <w:t xml:space="preserve"> </w:t>
            </w:r>
            <w:r w:rsidRPr="0049067A">
              <w:rPr>
                <w:rFonts w:ascii="Times New Roman" w:eastAsia="Arial" w:hAnsi="Times New Roman" w:cs="Times New Roman"/>
                <w:b/>
                <w:bCs/>
                <w:w w:val="105"/>
                <w:sz w:val="20"/>
                <w:szCs w:val="20"/>
                <w:lang w:val="en-US"/>
              </w:rPr>
              <w:t>длине</w:t>
            </w:r>
          </w:p>
        </w:tc>
        <w:tc>
          <w:tcPr>
            <w:tcW w:w="42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D1C74D" w14:textId="77777777" w:rsidR="0049067A" w:rsidRPr="0049067A" w:rsidRDefault="0049067A" w:rsidP="0049067A">
            <w:pPr>
              <w:widowControl w:val="0"/>
              <w:autoSpaceDE w:val="0"/>
              <w:autoSpaceDN w:val="0"/>
              <w:adjustRightInd w:val="0"/>
              <w:spacing w:before="29" w:after="0" w:line="240" w:lineRule="auto"/>
              <w:jc w:val="center"/>
              <w:rPr>
                <w:rFonts w:ascii="Times New Roman" w:eastAsia="Arial" w:hAnsi="Times New Roman" w:cs="Times New Roman"/>
                <w:b/>
                <w:bCs/>
                <w:w w:val="105"/>
                <w:sz w:val="20"/>
                <w:szCs w:val="20"/>
                <w:lang w:val="en-US"/>
              </w:rPr>
            </w:pPr>
          </w:p>
        </w:tc>
      </w:tr>
      <w:tr w:rsidR="0049067A" w:rsidRPr="0049067A" w14:paraId="78C22932" w14:textId="77777777" w:rsidTr="005863EA">
        <w:trPr>
          <w:trHeight w:hRule="exact" w:val="590"/>
        </w:trPr>
        <w:tc>
          <w:tcPr>
            <w:tcW w:w="23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21BAE1" w14:textId="77777777" w:rsidR="0049067A" w:rsidRPr="0049067A" w:rsidRDefault="0049067A" w:rsidP="0049067A">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r w:rsidRPr="0049067A">
              <w:rPr>
                <w:rFonts w:ascii="Times New Roman" w:eastAsia="Times New Roman" w:hAnsi="Times New Roman" w:cs="Times New Roman"/>
                <w:sz w:val="20"/>
                <w:szCs w:val="20"/>
                <w:lang w:eastAsia="ru-RU"/>
              </w:rPr>
              <w:t>3</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0B36C2" w14:textId="77777777" w:rsidR="0049067A" w:rsidRPr="0049067A" w:rsidRDefault="0049067A" w:rsidP="0049067A">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r w:rsidRPr="0049067A">
              <w:rPr>
                <w:rFonts w:ascii="Times New Roman" w:eastAsia="Times New Roman" w:hAnsi="Times New Roman" w:cs="Times New Roman"/>
                <w:sz w:val="20"/>
                <w:szCs w:val="20"/>
                <w:lang w:eastAsia="ru-RU"/>
              </w:rPr>
              <w:t>Полное описание</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409567" w14:textId="77777777" w:rsidR="0049067A" w:rsidRPr="0049067A" w:rsidRDefault="0049067A" w:rsidP="001F71F6">
            <w:pPr>
              <w:widowControl w:val="0"/>
              <w:autoSpaceDE w:val="0"/>
              <w:autoSpaceDN w:val="0"/>
              <w:adjustRightInd w:val="0"/>
              <w:spacing w:after="0" w:line="240" w:lineRule="auto"/>
              <w:ind w:right="-18"/>
              <w:jc w:val="center"/>
              <w:rPr>
                <w:rFonts w:ascii="Times New Roman" w:eastAsia="Arial" w:hAnsi="Times New Roman" w:cs="Times New Roman"/>
                <w:bCs/>
                <w:w w:val="105"/>
                <w:sz w:val="20"/>
                <w:szCs w:val="20"/>
                <w:lang w:val="en-US"/>
              </w:rPr>
            </w:pPr>
            <w:r w:rsidRPr="0049067A">
              <w:rPr>
                <w:rFonts w:ascii="Times New Roman" w:eastAsia="Times New Roman" w:hAnsi="Times New Roman" w:cs="Times New Roman"/>
                <w:sz w:val="20"/>
                <w:szCs w:val="20"/>
                <w:lang w:eastAsia="ru-RU"/>
              </w:rPr>
              <w:t>1463469,1</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B08408" w14:textId="77777777" w:rsidR="0049067A" w:rsidRPr="0049067A" w:rsidRDefault="0049067A" w:rsidP="001F71F6">
            <w:pPr>
              <w:spacing w:after="0" w:line="240" w:lineRule="auto"/>
              <w:ind w:right="-18"/>
              <w:jc w:val="center"/>
              <w:rPr>
                <w:rFonts w:ascii="Times New Roman" w:eastAsia="Times New Roman" w:hAnsi="Times New Roman" w:cs="Times New Roman"/>
                <w:sz w:val="20"/>
                <w:szCs w:val="20"/>
                <w:lang w:eastAsia="ru-RU"/>
              </w:rPr>
            </w:pPr>
            <w:r w:rsidRPr="0049067A">
              <w:rPr>
                <w:rFonts w:ascii="Times New Roman" w:eastAsia="Times New Roman" w:hAnsi="Times New Roman" w:cs="Times New Roman"/>
                <w:sz w:val="20"/>
                <w:szCs w:val="20"/>
                <w:lang w:eastAsia="ru-RU"/>
              </w:rPr>
              <w:t>382490,4</w:t>
            </w:r>
          </w:p>
        </w:tc>
        <w:tc>
          <w:tcPr>
            <w:tcW w:w="4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C60B3C" w14:textId="77777777" w:rsidR="0049067A" w:rsidRPr="0049067A" w:rsidRDefault="0049067A" w:rsidP="001F71F6">
            <w:pPr>
              <w:spacing w:after="0" w:line="240" w:lineRule="auto"/>
              <w:ind w:right="-18"/>
              <w:jc w:val="center"/>
              <w:rPr>
                <w:rFonts w:ascii="Times New Roman" w:eastAsia="Times New Roman" w:hAnsi="Times New Roman" w:cs="Times New Roman"/>
                <w:sz w:val="20"/>
                <w:szCs w:val="20"/>
                <w:lang w:eastAsia="ru-RU"/>
              </w:rPr>
            </w:pPr>
            <w:r w:rsidRPr="0049067A">
              <w:rPr>
                <w:rFonts w:ascii="Times New Roman" w:eastAsia="Times New Roman" w:hAnsi="Times New Roman" w:cs="Times New Roman"/>
                <w:sz w:val="20"/>
                <w:szCs w:val="20"/>
                <w:lang w:eastAsia="ru-RU"/>
              </w:rPr>
              <w:t>1464369,1</w:t>
            </w:r>
          </w:p>
        </w:tc>
        <w:tc>
          <w:tcPr>
            <w:tcW w:w="5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A9DEF4" w14:textId="77777777" w:rsidR="0049067A" w:rsidRPr="0049067A" w:rsidRDefault="0049067A" w:rsidP="001F71F6">
            <w:pPr>
              <w:spacing w:after="0" w:line="240" w:lineRule="auto"/>
              <w:ind w:right="-18"/>
              <w:jc w:val="center"/>
              <w:rPr>
                <w:rFonts w:ascii="Times New Roman" w:eastAsia="Times New Roman" w:hAnsi="Times New Roman" w:cs="Times New Roman"/>
                <w:sz w:val="20"/>
                <w:szCs w:val="20"/>
                <w:lang w:eastAsia="ru-RU"/>
              </w:rPr>
            </w:pPr>
            <w:r w:rsidRPr="0049067A">
              <w:rPr>
                <w:rFonts w:ascii="Times New Roman" w:eastAsia="Times New Roman" w:hAnsi="Times New Roman" w:cs="Times New Roman"/>
                <w:sz w:val="20"/>
                <w:szCs w:val="20"/>
                <w:lang w:eastAsia="ru-RU"/>
              </w:rPr>
              <w:t>382490,4</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DB0E88" w14:textId="77777777" w:rsidR="0049067A" w:rsidRPr="0049067A" w:rsidRDefault="0049067A" w:rsidP="0049067A">
            <w:pPr>
              <w:spacing w:after="0" w:line="240" w:lineRule="auto"/>
              <w:jc w:val="center"/>
              <w:rPr>
                <w:rFonts w:ascii="Times New Roman" w:eastAsia="Times New Roman" w:hAnsi="Times New Roman" w:cs="Times New Roman"/>
                <w:sz w:val="20"/>
                <w:szCs w:val="20"/>
                <w:lang w:eastAsia="ru-RU"/>
              </w:rPr>
            </w:pPr>
            <w:r w:rsidRPr="0049067A">
              <w:rPr>
                <w:rFonts w:ascii="Times New Roman" w:eastAsia="Times New Roman" w:hAnsi="Times New Roman" w:cs="Times New Roman"/>
                <w:sz w:val="20"/>
                <w:szCs w:val="20"/>
                <w:lang w:eastAsia="ru-RU"/>
              </w:rPr>
              <w:t>800</w:t>
            </w:r>
          </w:p>
        </w:tc>
        <w:tc>
          <w:tcPr>
            <w:tcW w:w="4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C953B7" w14:textId="77777777" w:rsidR="0049067A" w:rsidRPr="0049067A" w:rsidRDefault="0049067A" w:rsidP="0049067A">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p>
        </w:tc>
        <w:tc>
          <w:tcPr>
            <w:tcW w:w="44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9D8B4A" w14:textId="77777777" w:rsidR="0049067A" w:rsidRPr="0049067A" w:rsidRDefault="0049067A" w:rsidP="0049067A">
            <w:pPr>
              <w:spacing w:after="0" w:line="240" w:lineRule="auto"/>
              <w:jc w:val="center"/>
              <w:rPr>
                <w:rFonts w:ascii="Times New Roman" w:eastAsia="Times New Roman" w:hAnsi="Times New Roman" w:cs="Times New Roman"/>
                <w:sz w:val="20"/>
                <w:szCs w:val="20"/>
                <w:lang w:eastAsia="ru-RU"/>
              </w:rPr>
            </w:pPr>
            <w:r w:rsidRPr="0049067A">
              <w:rPr>
                <w:rFonts w:ascii="Times New Roman" w:eastAsia="Times New Roman" w:hAnsi="Times New Roman" w:cs="Times New Roman"/>
                <w:sz w:val="20"/>
                <w:szCs w:val="20"/>
                <w:lang w:eastAsia="ru-RU"/>
              </w:rPr>
              <w:t>100</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F580CF" w14:textId="77777777" w:rsidR="0049067A" w:rsidRPr="0049067A" w:rsidRDefault="0049067A" w:rsidP="0049067A">
            <w:pPr>
              <w:spacing w:after="0" w:line="240" w:lineRule="auto"/>
              <w:jc w:val="center"/>
              <w:rPr>
                <w:rFonts w:ascii="Times New Roman" w:eastAsia="Times New Roman" w:hAnsi="Times New Roman" w:cs="Times New Roman"/>
                <w:sz w:val="20"/>
                <w:szCs w:val="20"/>
                <w:lang w:eastAsia="ru-RU"/>
              </w:rPr>
            </w:pPr>
            <w:r w:rsidRPr="0049067A">
              <w:rPr>
                <w:rFonts w:ascii="Times New Roman" w:eastAsia="Times New Roman" w:hAnsi="Times New Roman" w:cs="Times New Roman"/>
                <w:sz w:val="20"/>
                <w:szCs w:val="20"/>
                <w:lang w:eastAsia="ru-RU"/>
              </w:rPr>
              <w:t>100</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5B4064" w14:textId="77777777" w:rsidR="0049067A" w:rsidRPr="0049067A" w:rsidRDefault="0049067A" w:rsidP="0049067A">
            <w:pPr>
              <w:widowControl w:val="0"/>
              <w:autoSpaceDE w:val="0"/>
              <w:autoSpaceDN w:val="0"/>
              <w:adjustRightInd w:val="0"/>
              <w:spacing w:after="0" w:line="240" w:lineRule="auto"/>
              <w:jc w:val="center"/>
              <w:rPr>
                <w:rFonts w:ascii="Times New Roman" w:eastAsia="Arial" w:hAnsi="Times New Roman" w:cs="Times New Roman"/>
                <w:bCs/>
                <w:w w:val="105"/>
                <w:sz w:val="20"/>
                <w:szCs w:val="20"/>
                <w:lang w:val="en-US"/>
              </w:rPr>
            </w:pPr>
            <w:r w:rsidRPr="0049067A">
              <w:rPr>
                <w:rFonts w:ascii="Times New Roman" w:eastAsia="Times New Roman" w:hAnsi="Times New Roman" w:cs="Times New Roman"/>
                <w:sz w:val="20"/>
                <w:szCs w:val="20"/>
                <w:lang w:eastAsia="ru-RU"/>
              </w:rPr>
              <w:t>2</w:t>
            </w:r>
          </w:p>
        </w:tc>
      </w:tr>
    </w:tbl>
    <w:p w14:paraId="4BB36BE8" w14:textId="77777777" w:rsidR="0049067A" w:rsidRPr="0049067A" w:rsidRDefault="0049067A" w:rsidP="0049067A">
      <w:pPr>
        <w:spacing w:after="0" w:line="360" w:lineRule="auto"/>
        <w:jc w:val="right"/>
        <w:rPr>
          <w:rFonts w:ascii="Times New Roman" w:eastAsia="Times New Roman" w:hAnsi="Times New Roman" w:cs="Times New Roman"/>
          <w:sz w:val="28"/>
          <w:szCs w:val="28"/>
          <w:lang w:eastAsia="ru-RU"/>
        </w:rPr>
      </w:pPr>
    </w:p>
    <w:p w14:paraId="3D3F9027" w14:textId="77777777" w:rsidR="0049067A" w:rsidRPr="0049067A" w:rsidRDefault="0049067A" w:rsidP="0049067A">
      <w:pPr>
        <w:spacing w:after="0" w:line="360" w:lineRule="auto"/>
        <w:jc w:val="right"/>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Таблица </w:t>
      </w:r>
      <w:r w:rsidR="00E03680">
        <w:rPr>
          <w:rFonts w:ascii="Times New Roman" w:eastAsia="Times New Roman" w:hAnsi="Times New Roman" w:cs="Times New Roman"/>
          <w:sz w:val="28"/>
          <w:szCs w:val="28"/>
          <w:lang w:eastAsia="ru-RU"/>
        </w:rPr>
        <w:t>62</w:t>
      </w:r>
    </w:p>
    <w:p w14:paraId="4A89FF16" w14:textId="77777777" w:rsidR="0049067A" w:rsidRPr="0049067A" w:rsidRDefault="0049067A" w:rsidP="0049067A">
      <w:pPr>
        <w:spacing w:after="0" w:line="360" w:lineRule="auto"/>
        <w:jc w:val="center"/>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Расчетные точки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450"/>
        <w:gridCol w:w="1450"/>
        <w:gridCol w:w="935"/>
        <w:gridCol w:w="5389"/>
      </w:tblGrid>
      <w:tr w:rsidR="0049067A" w:rsidRPr="0049067A" w14:paraId="6615FE4E" w14:textId="77777777" w:rsidTr="005863EA">
        <w:trPr>
          <w:trHeight w:val="290"/>
        </w:trPr>
        <w:tc>
          <w:tcPr>
            <w:tcW w:w="256" w:type="pct"/>
            <w:shd w:val="clear" w:color="auto" w:fill="auto"/>
            <w:noWrap/>
            <w:vAlign w:val="center"/>
            <w:hideMark/>
          </w:tcPr>
          <w:p w14:paraId="2B0BBD72" w14:textId="77777777" w:rsidR="0049067A" w:rsidRPr="0049067A" w:rsidRDefault="0049067A" w:rsidP="0049067A">
            <w:pPr>
              <w:spacing w:after="0" w:line="240" w:lineRule="auto"/>
              <w:jc w:val="center"/>
              <w:rPr>
                <w:rFonts w:ascii="Times New Roman" w:eastAsia="Times New Roman" w:hAnsi="Times New Roman" w:cs="Times New Roman"/>
                <w:b/>
                <w:bCs/>
                <w:sz w:val="18"/>
                <w:szCs w:val="18"/>
                <w:lang w:eastAsia="ru-RU"/>
              </w:rPr>
            </w:pPr>
            <w:r w:rsidRPr="0049067A">
              <w:rPr>
                <w:rFonts w:ascii="Times New Roman" w:eastAsia="Times New Roman" w:hAnsi="Times New Roman" w:cs="Times New Roman"/>
                <w:b/>
                <w:bCs/>
                <w:sz w:val="18"/>
                <w:szCs w:val="18"/>
                <w:lang w:eastAsia="ru-RU"/>
              </w:rPr>
              <w:t>Код</w:t>
            </w:r>
          </w:p>
        </w:tc>
        <w:tc>
          <w:tcPr>
            <w:tcW w:w="748" w:type="pct"/>
            <w:shd w:val="clear" w:color="auto" w:fill="auto"/>
            <w:noWrap/>
            <w:vAlign w:val="center"/>
            <w:hideMark/>
          </w:tcPr>
          <w:p w14:paraId="7C6F78B4" w14:textId="77777777" w:rsidR="0049067A" w:rsidRPr="0049067A" w:rsidRDefault="0049067A" w:rsidP="0049067A">
            <w:pPr>
              <w:spacing w:after="0" w:line="240" w:lineRule="auto"/>
              <w:jc w:val="center"/>
              <w:rPr>
                <w:rFonts w:ascii="Times New Roman" w:eastAsia="Times New Roman" w:hAnsi="Times New Roman" w:cs="Times New Roman"/>
                <w:b/>
                <w:bCs/>
                <w:sz w:val="18"/>
                <w:szCs w:val="18"/>
                <w:lang w:val="en-US" w:eastAsia="ru-RU"/>
              </w:rPr>
            </w:pPr>
            <w:r w:rsidRPr="0049067A">
              <w:rPr>
                <w:rFonts w:ascii="Times New Roman" w:eastAsia="Times New Roman" w:hAnsi="Times New Roman" w:cs="Times New Roman"/>
                <w:b/>
                <w:bCs/>
                <w:sz w:val="18"/>
                <w:szCs w:val="18"/>
                <w:lang w:eastAsia="ru-RU"/>
              </w:rPr>
              <w:t xml:space="preserve">Координаты, </w:t>
            </w:r>
            <w:proofErr w:type="gramStart"/>
            <w:r w:rsidRPr="0049067A">
              <w:rPr>
                <w:rFonts w:ascii="Times New Roman" w:eastAsia="Times New Roman" w:hAnsi="Times New Roman" w:cs="Times New Roman"/>
                <w:b/>
                <w:bCs/>
                <w:sz w:val="18"/>
                <w:szCs w:val="18"/>
                <w:lang w:eastAsia="ru-RU"/>
              </w:rPr>
              <w:t>м</w:t>
            </w:r>
            <w:proofErr w:type="gramEnd"/>
            <w:r w:rsidRPr="0049067A">
              <w:rPr>
                <w:rFonts w:ascii="Times New Roman" w:eastAsia="Times New Roman" w:hAnsi="Times New Roman" w:cs="Times New Roman"/>
                <w:b/>
                <w:bCs/>
                <w:sz w:val="18"/>
                <w:szCs w:val="18"/>
                <w:lang w:eastAsia="ru-RU"/>
              </w:rPr>
              <w:t>|</w:t>
            </w:r>
            <w:r w:rsidRPr="0049067A">
              <w:rPr>
                <w:rFonts w:ascii="Times New Roman" w:eastAsia="Times New Roman" w:hAnsi="Times New Roman" w:cs="Times New Roman"/>
                <w:b/>
                <w:bCs/>
                <w:sz w:val="18"/>
                <w:szCs w:val="18"/>
                <w:lang w:val="en-US" w:eastAsia="ru-RU"/>
              </w:rPr>
              <w:t>Y</w:t>
            </w:r>
          </w:p>
        </w:tc>
        <w:tc>
          <w:tcPr>
            <w:tcW w:w="748" w:type="pct"/>
            <w:shd w:val="clear" w:color="auto" w:fill="auto"/>
            <w:noWrap/>
            <w:vAlign w:val="center"/>
            <w:hideMark/>
          </w:tcPr>
          <w:p w14:paraId="5B769DBB" w14:textId="77777777" w:rsidR="0049067A" w:rsidRPr="0049067A" w:rsidRDefault="0049067A" w:rsidP="0049067A">
            <w:pPr>
              <w:spacing w:after="0" w:line="240" w:lineRule="auto"/>
              <w:jc w:val="center"/>
              <w:rPr>
                <w:rFonts w:ascii="Times New Roman" w:eastAsia="Times New Roman" w:hAnsi="Times New Roman" w:cs="Times New Roman"/>
                <w:b/>
                <w:bCs/>
                <w:sz w:val="18"/>
                <w:szCs w:val="18"/>
                <w:lang w:val="en-US" w:eastAsia="ru-RU"/>
              </w:rPr>
            </w:pPr>
            <w:r w:rsidRPr="0049067A">
              <w:rPr>
                <w:rFonts w:ascii="Times New Roman" w:eastAsia="Times New Roman" w:hAnsi="Times New Roman" w:cs="Times New Roman"/>
                <w:b/>
                <w:bCs/>
                <w:sz w:val="18"/>
                <w:szCs w:val="18"/>
                <w:lang w:eastAsia="ru-RU"/>
              </w:rPr>
              <w:t xml:space="preserve">Координаты, </w:t>
            </w:r>
            <w:proofErr w:type="gramStart"/>
            <w:r w:rsidRPr="0049067A">
              <w:rPr>
                <w:rFonts w:ascii="Times New Roman" w:eastAsia="Times New Roman" w:hAnsi="Times New Roman" w:cs="Times New Roman"/>
                <w:b/>
                <w:bCs/>
                <w:sz w:val="18"/>
                <w:szCs w:val="18"/>
                <w:lang w:eastAsia="ru-RU"/>
              </w:rPr>
              <w:t>м</w:t>
            </w:r>
            <w:proofErr w:type="gramEnd"/>
            <w:r w:rsidRPr="0049067A">
              <w:rPr>
                <w:rFonts w:ascii="Times New Roman" w:eastAsia="Times New Roman" w:hAnsi="Times New Roman" w:cs="Times New Roman"/>
                <w:b/>
                <w:bCs/>
                <w:sz w:val="18"/>
                <w:szCs w:val="18"/>
                <w:lang w:eastAsia="ru-RU"/>
              </w:rPr>
              <w:t>|</w:t>
            </w:r>
            <w:r w:rsidRPr="0049067A">
              <w:rPr>
                <w:rFonts w:ascii="Times New Roman" w:eastAsia="Times New Roman" w:hAnsi="Times New Roman" w:cs="Times New Roman"/>
                <w:b/>
                <w:bCs/>
                <w:sz w:val="18"/>
                <w:szCs w:val="18"/>
                <w:lang w:val="en-US" w:eastAsia="ru-RU"/>
              </w:rPr>
              <w:t>Х</w:t>
            </w:r>
          </w:p>
        </w:tc>
        <w:tc>
          <w:tcPr>
            <w:tcW w:w="484" w:type="pct"/>
            <w:shd w:val="clear" w:color="auto" w:fill="auto"/>
            <w:noWrap/>
            <w:vAlign w:val="center"/>
            <w:hideMark/>
          </w:tcPr>
          <w:p w14:paraId="708DF103" w14:textId="77777777" w:rsidR="0049067A" w:rsidRPr="0049067A" w:rsidRDefault="0049067A" w:rsidP="0049067A">
            <w:pPr>
              <w:spacing w:after="0" w:line="240" w:lineRule="auto"/>
              <w:jc w:val="center"/>
              <w:rPr>
                <w:rFonts w:ascii="Times New Roman" w:eastAsia="Times New Roman" w:hAnsi="Times New Roman" w:cs="Times New Roman"/>
                <w:b/>
                <w:bCs/>
                <w:sz w:val="18"/>
                <w:szCs w:val="18"/>
                <w:lang w:eastAsia="ru-RU"/>
              </w:rPr>
            </w:pPr>
            <w:r w:rsidRPr="0049067A">
              <w:rPr>
                <w:rFonts w:ascii="Times New Roman" w:eastAsia="Times New Roman" w:hAnsi="Times New Roman" w:cs="Times New Roman"/>
                <w:b/>
                <w:bCs/>
                <w:sz w:val="18"/>
                <w:szCs w:val="18"/>
                <w:lang w:eastAsia="ru-RU"/>
              </w:rPr>
              <w:t xml:space="preserve">Высота, </w:t>
            </w:r>
            <w:proofErr w:type="gramStart"/>
            <w:r w:rsidRPr="0049067A">
              <w:rPr>
                <w:rFonts w:ascii="Times New Roman" w:eastAsia="Times New Roman" w:hAnsi="Times New Roman" w:cs="Times New Roman"/>
                <w:b/>
                <w:bCs/>
                <w:sz w:val="18"/>
                <w:szCs w:val="18"/>
                <w:lang w:eastAsia="ru-RU"/>
              </w:rPr>
              <w:t>м</w:t>
            </w:r>
            <w:proofErr w:type="gramEnd"/>
          </w:p>
        </w:tc>
        <w:tc>
          <w:tcPr>
            <w:tcW w:w="2765" w:type="pct"/>
            <w:shd w:val="clear" w:color="auto" w:fill="auto"/>
            <w:noWrap/>
            <w:vAlign w:val="center"/>
            <w:hideMark/>
          </w:tcPr>
          <w:p w14:paraId="1063F761" w14:textId="77777777" w:rsidR="0049067A" w:rsidRPr="0049067A" w:rsidRDefault="0049067A" w:rsidP="0049067A">
            <w:pPr>
              <w:spacing w:after="0" w:line="240" w:lineRule="auto"/>
              <w:jc w:val="center"/>
              <w:rPr>
                <w:rFonts w:ascii="Times New Roman" w:eastAsia="Times New Roman" w:hAnsi="Times New Roman" w:cs="Times New Roman"/>
                <w:b/>
                <w:bCs/>
                <w:sz w:val="18"/>
                <w:szCs w:val="18"/>
                <w:lang w:eastAsia="ru-RU"/>
              </w:rPr>
            </w:pPr>
            <w:r w:rsidRPr="0049067A">
              <w:rPr>
                <w:rFonts w:ascii="Times New Roman" w:eastAsia="Times New Roman" w:hAnsi="Times New Roman" w:cs="Times New Roman"/>
                <w:b/>
                <w:bCs/>
                <w:sz w:val="18"/>
                <w:szCs w:val="18"/>
                <w:lang w:eastAsia="ru-RU"/>
              </w:rPr>
              <w:t>Тип точки</w:t>
            </w:r>
          </w:p>
        </w:tc>
      </w:tr>
      <w:tr w:rsidR="0049067A" w:rsidRPr="0049067A" w14:paraId="5930BF35" w14:textId="77777777" w:rsidTr="005863EA">
        <w:trPr>
          <w:trHeight w:val="290"/>
        </w:trPr>
        <w:tc>
          <w:tcPr>
            <w:tcW w:w="256" w:type="pct"/>
            <w:shd w:val="clear" w:color="auto" w:fill="auto"/>
            <w:noWrap/>
            <w:vAlign w:val="center"/>
          </w:tcPr>
          <w:p w14:paraId="74C9EDC5"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6</w:t>
            </w:r>
          </w:p>
        </w:tc>
        <w:tc>
          <w:tcPr>
            <w:tcW w:w="748" w:type="pct"/>
            <w:shd w:val="clear" w:color="auto" w:fill="auto"/>
            <w:noWrap/>
            <w:vAlign w:val="center"/>
            <w:hideMark/>
          </w:tcPr>
          <w:p w14:paraId="01B38CF1"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1463859,9</w:t>
            </w:r>
          </w:p>
        </w:tc>
        <w:tc>
          <w:tcPr>
            <w:tcW w:w="748" w:type="pct"/>
            <w:shd w:val="clear" w:color="auto" w:fill="auto"/>
            <w:noWrap/>
            <w:vAlign w:val="center"/>
            <w:hideMark/>
          </w:tcPr>
          <w:p w14:paraId="60329C17"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382278,2</w:t>
            </w:r>
          </w:p>
        </w:tc>
        <w:tc>
          <w:tcPr>
            <w:tcW w:w="484" w:type="pct"/>
            <w:shd w:val="clear" w:color="auto" w:fill="auto"/>
            <w:noWrap/>
            <w:vAlign w:val="center"/>
            <w:hideMark/>
          </w:tcPr>
          <w:p w14:paraId="109B1473"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286C2E16"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южной стороны, на границе зоны проведения работ</w:t>
            </w:r>
          </w:p>
        </w:tc>
      </w:tr>
      <w:tr w:rsidR="0049067A" w:rsidRPr="0049067A" w14:paraId="5CE7E08B" w14:textId="77777777" w:rsidTr="005863EA">
        <w:trPr>
          <w:trHeight w:val="290"/>
        </w:trPr>
        <w:tc>
          <w:tcPr>
            <w:tcW w:w="256" w:type="pct"/>
            <w:shd w:val="clear" w:color="auto" w:fill="auto"/>
            <w:noWrap/>
            <w:vAlign w:val="center"/>
          </w:tcPr>
          <w:p w14:paraId="3E243D74"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7</w:t>
            </w:r>
          </w:p>
        </w:tc>
        <w:tc>
          <w:tcPr>
            <w:tcW w:w="748" w:type="pct"/>
            <w:shd w:val="clear" w:color="auto" w:fill="auto"/>
            <w:noWrap/>
            <w:vAlign w:val="center"/>
            <w:hideMark/>
          </w:tcPr>
          <w:p w14:paraId="0F5665E2"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1463847,354</w:t>
            </w:r>
          </w:p>
        </w:tc>
        <w:tc>
          <w:tcPr>
            <w:tcW w:w="748" w:type="pct"/>
            <w:shd w:val="clear" w:color="auto" w:fill="auto"/>
            <w:noWrap/>
            <w:vAlign w:val="center"/>
            <w:hideMark/>
          </w:tcPr>
          <w:p w14:paraId="008F414F"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382390,1509</w:t>
            </w:r>
          </w:p>
        </w:tc>
        <w:tc>
          <w:tcPr>
            <w:tcW w:w="484" w:type="pct"/>
            <w:shd w:val="clear" w:color="auto" w:fill="auto"/>
            <w:noWrap/>
            <w:vAlign w:val="center"/>
            <w:hideMark/>
          </w:tcPr>
          <w:p w14:paraId="12C91BA4"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48360EF0"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юго-западной стороны, на границе зоны проведения работ</w:t>
            </w:r>
          </w:p>
        </w:tc>
      </w:tr>
      <w:tr w:rsidR="0049067A" w:rsidRPr="0049067A" w14:paraId="52845BE4" w14:textId="77777777" w:rsidTr="005863EA">
        <w:trPr>
          <w:trHeight w:val="290"/>
        </w:trPr>
        <w:tc>
          <w:tcPr>
            <w:tcW w:w="256" w:type="pct"/>
            <w:shd w:val="clear" w:color="auto" w:fill="auto"/>
            <w:noWrap/>
            <w:vAlign w:val="center"/>
          </w:tcPr>
          <w:p w14:paraId="469E2470"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8</w:t>
            </w:r>
          </w:p>
        </w:tc>
        <w:tc>
          <w:tcPr>
            <w:tcW w:w="748" w:type="pct"/>
            <w:shd w:val="clear" w:color="auto" w:fill="auto"/>
            <w:noWrap/>
            <w:vAlign w:val="center"/>
            <w:hideMark/>
          </w:tcPr>
          <w:p w14:paraId="3BE8C4C3"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1463819,215</w:t>
            </w:r>
          </w:p>
        </w:tc>
        <w:tc>
          <w:tcPr>
            <w:tcW w:w="748" w:type="pct"/>
            <w:shd w:val="clear" w:color="auto" w:fill="auto"/>
            <w:noWrap/>
            <w:vAlign w:val="center"/>
            <w:hideMark/>
          </w:tcPr>
          <w:p w14:paraId="6BD15224"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382508,9002</w:t>
            </w:r>
          </w:p>
        </w:tc>
        <w:tc>
          <w:tcPr>
            <w:tcW w:w="484" w:type="pct"/>
            <w:shd w:val="clear" w:color="auto" w:fill="auto"/>
            <w:noWrap/>
            <w:vAlign w:val="center"/>
            <w:hideMark/>
          </w:tcPr>
          <w:p w14:paraId="58491F18"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083ACAD7"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западной стороны, на границе зоны проведения работ</w:t>
            </w:r>
          </w:p>
        </w:tc>
      </w:tr>
      <w:tr w:rsidR="0049067A" w:rsidRPr="0049067A" w14:paraId="18AC094D" w14:textId="77777777" w:rsidTr="005863EA">
        <w:trPr>
          <w:trHeight w:val="290"/>
        </w:trPr>
        <w:tc>
          <w:tcPr>
            <w:tcW w:w="256" w:type="pct"/>
            <w:shd w:val="clear" w:color="auto" w:fill="auto"/>
            <w:noWrap/>
            <w:vAlign w:val="center"/>
          </w:tcPr>
          <w:p w14:paraId="3AC6261A"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9</w:t>
            </w:r>
          </w:p>
        </w:tc>
        <w:tc>
          <w:tcPr>
            <w:tcW w:w="748" w:type="pct"/>
            <w:shd w:val="clear" w:color="auto" w:fill="auto"/>
            <w:noWrap/>
            <w:vAlign w:val="center"/>
            <w:hideMark/>
          </w:tcPr>
          <w:p w14:paraId="5EB078FA"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1463890,99</w:t>
            </w:r>
          </w:p>
        </w:tc>
        <w:tc>
          <w:tcPr>
            <w:tcW w:w="748" w:type="pct"/>
            <w:shd w:val="clear" w:color="auto" w:fill="auto"/>
            <w:noWrap/>
            <w:vAlign w:val="center"/>
            <w:hideMark/>
          </w:tcPr>
          <w:p w14:paraId="331DFE3D"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382607,6975</w:t>
            </w:r>
          </w:p>
        </w:tc>
        <w:tc>
          <w:tcPr>
            <w:tcW w:w="484" w:type="pct"/>
            <w:shd w:val="clear" w:color="auto" w:fill="auto"/>
            <w:noWrap/>
            <w:vAlign w:val="center"/>
            <w:hideMark/>
          </w:tcPr>
          <w:p w14:paraId="20AF47D3"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7F631F13"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северо- западной стороны, на границе зоны проведения работ</w:t>
            </w:r>
          </w:p>
        </w:tc>
      </w:tr>
      <w:tr w:rsidR="0049067A" w:rsidRPr="0049067A" w14:paraId="5C26501D" w14:textId="77777777" w:rsidTr="005863EA">
        <w:trPr>
          <w:trHeight w:val="290"/>
        </w:trPr>
        <w:tc>
          <w:tcPr>
            <w:tcW w:w="256" w:type="pct"/>
            <w:shd w:val="clear" w:color="auto" w:fill="auto"/>
            <w:noWrap/>
            <w:vAlign w:val="center"/>
          </w:tcPr>
          <w:p w14:paraId="1AED89F2"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10</w:t>
            </w:r>
          </w:p>
        </w:tc>
        <w:tc>
          <w:tcPr>
            <w:tcW w:w="748" w:type="pct"/>
            <w:shd w:val="clear" w:color="auto" w:fill="auto"/>
            <w:noWrap/>
            <w:vAlign w:val="center"/>
            <w:hideMark/>
          </w:tcPr>
          <w:p w14:paraId="25D1BA85"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1463968,724</w:t>
            </w:r>
          </w:p>
        </w:tc>
        <w:tc>
          <w:tcPr>
            <w:tcW w:w="748" w:type="pct"/>
            <w:shd w:val="clear" w:color="auto" w:fill="auto"/>
            <w:noWrap/>
            <w:vAlign w:val="center"/>
            <w:hideMark/>
          </w:tcPr>
          <w:p w14:paraId="79ED3D3B"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382650,7533</w:t>
            </w:r>
          </w:p>
        </w:tc>
        <w:tc>
          <w:tcPr>
            <w:tcW w:w="484" w:type="pct"/>
            <w:shd w:val="clear" w:color="auto" w:fill="auto"/>
            <w:noWrap/>
            <w:vAlign w:val="center"/>
            <w:hideMark/>
          </w:tcPr>
          <w:p w14:paraId="1D52F420"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126C347D"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северной стороны, на границе зоны проведения работ</w:t>
            </w:r>
          </w:p>
        </w:tc>
      </w:tr>
      <w:tr w:rsidR="0049067A" w:rsidRPr="0049067A" w14:paraId="78D8CAB2" w14:textId="77777777" w:rsidTr="005863EA">
        <w:trPr>
          <w:trHeight w:val="290"/>
        </w:trPr>
        <w:tc>
          <w:tcPr>
            <w:tcW w:w="256" w:type="pct"/>
            <w:shd w:val="clear" w:color="auto" w:fill="auto"/>
            <w:noWrap/>
            <w:vAlign w:val="center"/>
          </w:tcPr>
          <w:p w14:paraId="44DC44EC"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11</w:t>
            </w:r>
          </w:p>
        </w:tc>
        <w:tc>
          <w:tcPr>
            <w:tcW w:w="748" w:type="pct"/>
            <w:shd w:val="clear" w:color="auto" w:fill="auto"/>
            <w:noWrap/>
            <w:vAlign w:val="center"/>
            <w:hideMark/>
          </w:tcPr>
          <w:p w14:paraId="514CEA26"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1463905,644</w:t>
            </w:r>
          </w:p>
        </w:tc>
        <w:tc>
          <w:tcPr>
            <w:tcW w:w="748" w:type="pct"/>
            <w:shd w:val="clear" w:color="auto" w:fill="auto"/>
            <w:noWrap/>
            <w:vAlign w:val="center"/>
            <w:hideMark/>
          </w:tcPr>
          <w:p w14:paraId="0EBF9A89"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382594,2953</w:t>
            </w:r>
          </w:p>
        </w:tc>
        <w:tc>
          <w:tcPr>
            <w:tcW w:w="484" w:type="pct"/>
            <w:shd w:val="clear" w:color="auto" w:fill="auto"/>
            <w:noWrap/>
            <w:vAlign w:val="center"/>
            <w:hideMark/>
          </w:tcPr>
          <w:p w14:paraId="67982E5E"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5437B99E"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северо-восточной  стороны, на границе зоны проведения работ</w:t>
            </w:r>
          </w:p>
        </w:tc>
      </w:tr>
      <w:tr w:rsidR="0049067A" w:rsidRPr="0049067A" w14:paraId="4C9EBD90" w14:textId="77777777" w:rsidTr="005863EA">
        <w:trPr>
          <w:trHeight w:val="290"/>
        </w:trPr>
        <w:tc>
          <w:tcPr>
            <w:tcW w:w="256" w:type="pct"/>
            <w:shd w:val="clear" w:color="auto" w:fill="auto"/>
            <w:noWrap/>
            <w:vAlign w:val="center"/>
          </w:tcPr>
          <w:p w14:paraId="2FE508E0"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12</w:t>
            </w:r>
          </w:p>
        </w:tc>
        <w:tc>
          <w:tcPr>
            <w:tcW w:w="748" w:type="pct"/>
            <w:shd w:val="clear" w:color="auto" w:fill="auto"/>
            <w:noWrap/>
            <w:vAlign w:val="center"/>
            <w:hideMark/>
          </w:tcPr>
          <w:p w14:paraId="009236BF"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1463838,05</w:t>
            </w:r>
          </w:p>
        </w:tc>
        <w:tc>
          <w:tcPr>
            <w:tcW w:w="748" w:type="pct"/>
            <w:shd w:val="clear" w:color="auto" w:fill="auto"/>
            <w:noWrap/>
            <w:vAlign w:val="center"/>
            <w:hideMark/>
          </w:tcPr>
          <w:p w14:paraId="044AE7CD"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382493,8283</w:t>
            </w:r>
          </w:p>
        </w:tc>
        <w:tc>
          <w:tcPr>
            <w:tcW w:w="484" w:type="pct"/>
            <w:shd w:val="clear" w:color="auto" w:fill="auto"/>
            <w:noWrap/>
            <w:vAlign w:val="center"/>
            <w:hideMark/>
          </w:tcPr>
          <w:p w14:paraId="48AB4F9B"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6F19D21E"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восточной стороны, на границе зоны проведения работ</w:t>
            </w:r>
          </w:p>
        </w:tc>
      </w:tr>
      <w:tr w:rsidR="0049067A" w:rsidRPr="0049067A" w14:paraId="5FC893F5" w14:textId="77777777" w:rsidTr="005863EA">
        <w:trPr>
          <w:trHeight w:val="290"/>
        </w:trPr>
        <w:tc>
          <w:tcPr>
            <w:tcW w:w="256" w:type="pct"/>
            <w:shd w:val="clear" w:color="auto" w:fill="auto"/>
            <w:noWrap/>
            <w:vAlign w:val="center"/>
          </w:tcPr>
          <w:p w14:paraId="00DB101D"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13</w:t>
            </w:r>
          </w:p>
        </w:tc>
        <w:tc>
          <w:tcPr>
            <w:tcW w:w="748" w:type="pct"/>
            <w:shd w:val="clear" w:color="auto" w:fill="auto"/>
            <w:noWrap/>
            <w:vAlign w:val="center"/>
            <w:hideMark/>
          </w:tcPr>
          <w:p w14:paraId="6F05D0FE"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1463878,127</w:t>
            </w:r>
          </w:p>
        </w:tc>
        <w:tc>
          <w:tcPr>
            <w:tcW w:w="748" w:type="pct"/>
            <w:shd w:val="clear" w:color="auto" w:fill="auto"/>
            <w:noWrap/>
            <w:vAlign w:val="center"/>
            <w:hideMark/>
          </w:tcPr>
          <w:p w14:paraId="4D2FA3C6"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382377,4576</w:t>
            </w:r>
          </w:p>
        </w:tc>
        <w:tc>
          <w:tcPr>
            <w:tcW w:w="484" w:type="pct"/>
            <w:shd w:val="clear" w:color="auto" w:fill="auto"/>
            <w:noWrap/>
            <w:vAlign w:val="center"/>
            <w:hideMark/>
          </w:tcPr>
          <w:p w14:paraId="37AABFEB"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18"/>
                <w:szCs w:val="18"/>
                <w:lang w:eastAsia="ru-RU"/>
              </w:rPr>
              <w:t>2</w:t>
            </w:r>
          </w:p>
        </w:tc>
        <w:tc>
          <w:tcPr>
            <w:tcW w:w="2765" w:type="pct"/>
            <w:shd w:val="clear" w:color="auto" w:fill="auto"/>
            <w:noWrap/>
            <w:vAlign w:val="center"/>
            <w:hideMark/>
          </w:tcPr>
          <w:p w14:paraId="2C915DCF" w14:textId="77777777" w:rsidR="0049067A" w:rsidRPr="0049067A" w:rsidRDefault="0049067A" w:rsidP="0049067A">
            <w:pPr>
              <w:spacing w:after="0" w:line="240" w:lineRule="auto"/>
              <w:jc w:val="center"/>
              <w:rPr>
                <w:rFonts w:ascii="Times New Roman" w:eastAsia="Times New Roman" w:hAnsi="Times New Roman" w:cs="Times New Roman"/>
                <w:sz w:val="18"/>
                <w:szCs w:val="18"/>
                <w:lang w:eastAsia="ru-RU"/>
              </w:rPr>
            </w:pPr>
            <w:r w:rsidRPr="0049067A">
              <w:rPr>
                <w:rFonts w:ascii="Times New Roman" w:eastAsia="Times New Roman" w:hAnsi="Times New Roman" w:cs="Times New Roman"/>
                <w:sz w:val="20"/>
                <w:szCs w:val="20"/>
                <w:lang w:eastAsia="ru-RU"/>
              </w:rPr>
              <w:t>Р.Т. с юго-восточной стороны, на границе зоны проведения работ</w:t>
            </w:r>
          </w:p>
        </w:tc>
      </w:tr>
    </w:tbl>
    <w:p w14:paraId="2CE0FBF7" w14:textId="77777777" w:rsidR="0049067A" w:rsidRPr="0049067A" w:rsidRDefault="0049067A" w:rsidP="0049067A">
      <w:pPr>
        <w:spacing w:after="0" w:line="360" w:lineRule="auto"/>
        <w:rPr>
          <w:rFonts w:ascii="Times New Roman" w:eastAsia="Times New Roman" w:hAnsi="Times New Roman" w:cs="Times New Roman"/>
          <w:sz w:val="28"/>
          <w:szCs w:val="28"/>
          <w:lang w:eastAsia="ru-RU"/>
        </w:rPr>
      </w:pPr>
    </w:p>
    <w:p w14:paraId="4E2F0407" w14:textId="77777777" w:rsidR="0049067A" w:rsidRPr="0049067A" w:rsidRDefault="0049067A" w:rsidP="0049067A">
      <w:pPr>
        <w:widowControl w:val="0"/>
        <w:spacing w:after="0" w:line="240" w:lineRule="auto"/>
        <w:ind w:firstLine="709"/>
        <w:jc w:val="both"/>
        <w:rPr>
          <w:rFonts w:ascii="Times New Roman" w:eastAsia="Calibri" w:hAnsi="Times New Roman" w:cs="Times New Roman"/>
          <w:b/>
          <w:bCs/>
          <w:sz w:val="28"/>
          <w:szCs w:val="28"/>
        </w:rPr>
      </w:pPr>
      <w:r w:rsidRPr="0049067A">
        <w:rPr>
          <w:rFonts w:ascii="Times New Roman" w:eastAsia="Calibri" w:hAnsi="Times New Roman" w:cs="Times New Roman"/>
          <w:b/>
          <w:bCs/>
          <w:sz w:val="28"/>
          <w:szCs w:val="28"/>
        </w:rPr>
        <w:t>Результаты расчета акустического воздействия</w:t>
      </w:r>
    </w:p>
    <w:p w14:paraId="7CBA5D73" w14:textId="77777777" w:rsidR="0049067A" w:rsidRPr="0049067A" w:rsidRDefault="0049067A" w:rsidP="0049067A">
      <w:pPr>
        <w:widowControl w:val="0"/>
        <w:spacing w:after="0" w:line="240" w:lineRule="auto"/>
        <w:ind w:firstLine="709"/>
        <w:jc w:val="both"/>
        <w:rPr>
          <w:rFonts w:ascii="Times New Roman" w:eastAsia="Calibri" w:hAnsi="Times New Roman" w:cs="Times New Roman"/>
          <w:sz w:val="28"/>
          <w:szCs w:val="28"/>
        </w:rPr>
      </w:pPr>
      <w:r w:rsidRPr="0049067A">
        <w:rPr>
          <w:rFonts w:ascii="Times New Roman" w:eastAsia="Calibri" w:hAnsi="Times New Roman" w:cs="Times New Roman"/>
          <w:sz w:val="28"/>
          <w:szCs w:val="28"/>
        </w:rPr>
        <w:t xml:space="preserve">Источники шума будут функционировать в дневное время, 8-ми часовая рабочая смена, поэтому нормирование шума проводится по нормам дневного времени суток. Шумовое воздействие рассчитано на максимальное количество техники. Результаты расчетов и карты уровней шумового воздействия представлены в приложении </w:t>
      </w:r>
      <w:r w:rsidR="007955A9" w:rsidRPr="007955A9">
        <w:rPr>
          <w:rFonts w:ascii="Times New Roman" w:eastAsia="Times New Roman" w:hAnsi="Times New Roman" w:cs="Times New Roman"/>
          <w:sz w:val="28"/>
          <w:szCs w:val="28"/>
          <w:lang w:eastAsia="ru-RU"/>
        </w:rPr>
        <w:t>4.</w:t>
      </w:r>
    </w:p>
    <w:p w14:paraId="14A00DF9" w14:textId="77777777" w:rsidR="0049067A" w:rsidRPr="0049067A" w:rsidRDefault="0049067A" w:rsidP="0049067A">
      <w:pPr>
        <w:widowControl w:val="0"/>
        <w:spacing w:after="0" w:line="240" w:lineRule="auto"/>
        <w:ind w:firstLine="709"/>
        <w:jc w:val="both"/>
        <w:rPr>
          <w:rFonts w:ascii="Times New Roman" w:eastAsia="Calibri" w:hAnsi="Times New Roman" w:cs="Times New Roman"/>
          <w:sz w:val="28"/>
          <w:szCs w:val="28"/>
        </w:rPr>
      </w:pPr>
      <w:r w:rsidRPr="0049067A">
        <w:rPr>
          <w:rFonts w:ascii="Times New Roman" w:eastAsia="Calibri" w:hAnsi="Times New Roman" w:cs="Times New Roman"/>
          <w:sz w:val="28"/>
          <w:szCs w:val="28"/>
        </w:rPr>
        <w:t xml:space="preserve">Результаты расчетов эквивалентных и максимальных уровней звука для Р.Т.6-Р.Т.13 от значимых источников шума представлены в таблице </w:t>
      </w:r>
      <w:r w:rsidR="00E03680">
        <w:rPr>
          <w:rFonts w:ascii="Times New Roman" w:eastAsia="Calibri" w:hAnsi="Times New Roman" w:cs="Times New Roman"/>
          <w:sz w:val="28"/>
          <w:szCs w:val="28"/>
        </w:rPr>
        <w:t>63</w:t>
      </w:r>
      <w:r w:rsidRPr="0049067A">
        <w:rPr>
          <w:rFonts w:ascii="Times New Roman" w:eastAsia="Calibri" w:hAnsi="Times New Roman" w:cs="Times New Roman"/>
          <w:sz w:val="28"/>
          <w:szCs w:val="28"/>
        </w:rPr>
        <w:t>.</w:t>
      </w:r>
    </w:p>
    <w:p w14:paraId="5B44D369" w14:textId="77777777" w:rsidR="007955A9" w:rsidRDefault="007955A9" w:rsidP="0049067A">
      <w:pPr>
        <w:spacing w:after="0" w:line="240" w:lineRule="auto"/>
        <w:ind w:firstLine="709"/>
        <w:jc w:val="right"/>
        <w:rPr>
          <w:rFonts w:ascii="Times New Roman" w:eastAsia="Calibri" w:hAnsi="Times New Roman" w:cs="Times New Roman"/>
          <w:sz w:val="28"/>
          <w:szCs w:val="28"/>
        </w:rPr>
      </w:pPr>
    </w:p>
    <w:p w14:paraId="7A6F47B2" w14:textId="77777777" w:rsidR="0049067A" w:rsidRPr="0049067A" w:rsidRDefault="0049067A" w:rsidP="0049067A">
      <w:pPr>
        <w:spacing w:after="0" w:line="240" w:lineRule="auto"/>
        <w:ind w:firstLine="709"/>
        <w:jc w:val="right"/>
        <w:rPr>
          <w:rFonts w:ascii="Times New Roman" w:eastAsia="Calibri" w:hAnsi="Times New Roman" w:cs="Times New Roman"/>
          <w:sz w:val="28"/>
          <w:szCs w:val="28"/>
        </w:rPr>
      </w:pPr>
      <w:r w:rsidRPr="0049067A">
        <w:rPr>
          <w:rFonts w:ascii="Times New Roman" w:eastAsia="Calibri" w:hAnsi="Times New Roman" w:cs="Times New Roman"/>
          <w:sz w:val="28"/>
          <w:szCs w:val="28"/>
        </w:rPr>
        <w:t xml:space="preserve">Таблица </w:t>
      </w:r>
      <w:r w:rsidR="00E03680">
        <w:rPr>
          <w:rFonts w:ascii="Times New Roman" w:eastAsia="Calibri" w:hAnsi="Times New Roman" w:cs="Times New Roman"/>
          <w:sz w:val="28"/>
          <w:szCs w:val="28"/>
        </w:rPr>
        <w:t>63</w:t>
      </w:r>
    </w:p>
    <w:p w14:paraId="1A1E6EBA" w14:textId="77777777" w:rsidR="0049067A" w:rsidRPr="0049067A" w:rsidRDefault="0049067A" w:rsidP="0049067A">
      <w:pPr>
        <w:widowControl w:val="0"/>
        <w:spacing w:after="0" w:line="240" w:lineRule="auto"/>
        <w:ind w:firstLine="709"/>
        <w:jc w:val="center"/>
        <w:rPr>
          <w:rFonts w:ascii="Times New Roman" w:eastAsia="Calibri" w:hAnsi="Times New Roman" w:cs="Times New Roman"/>
          <w:sz w:val="28"/>
          <w:szCs w:val="28"/>
        </w:rPr>
      </w:pPr>
      <w:r w:rsidRPr="0049067A">
        <w:rPr>
          <w:rFonts w:ascii="Times New Roman" w:eastAsia="Calibri" w:hAnsi="Times New Roman" w:cs="Times New Roman"/>
          <w:sz w:val="28"/>
          <w:szCs w:val="28"/>
        </w:rPr>
        <w:t>Максимальные и эквивалентные уровни звука в расчетных точках</w:t>
      </w:r>
    </w:p>
    <w:tbl>
      <w:tblPr>
        <w:tblStyle w:val="17"/>
        <w:tblW w:w="5000" w:type="pct"/>
        <w:tblLook w:val="04A0" w:firstRow="1" w:lastRow="0" w:firstColumn="1" w:lastColumn="0" w:noHBand="0" w:noVBand="1"/>
      </w:tblPr>
      <w:tblGrid>
        <w:gridCol w:w="3289"/>
        <w:gridCol w:w="2722"/>
        <w:gridCol w:w="1714"/>
        <w:gridCol w:w="1989"/>
      </w:tblGrid>
      <w:tr w:rsidR="0049067A" w:rsidRPr="0049067A" w14:paraId="4860EA50" w14:textId="77777777" w:rsidTr="005863EA">
        <w:trPr>
          <w:trHeight w:val="20"/>
        </w:trPr>
        <w:tc>
          <w:tcPr>
            <w:tcW w:w="1693" w:type="pct"/>
          </w:tcPr>
          <w:p w14:paraId="1C8AA12D" w14:textId="77777777" w:rsidR="0049067A" w:rsidRPr="0049067A" w:rsidRDefault="0049067A" w:rsidP="0049067A">
            <w:pPr>
              <w:widowControl w:val="0"/>
              <w:ind w:firstLine="0"/>
              <w:jc w:val="center"/>
              <w:rPr>
                <w:rFonts w:ascii="Times New Roman" w:eastAsia="Calibri" w:hAnsi="Times New Roman" w:cs="Times New Roman"/>
                <w:b/>
                <w:bCs/>
                <w:sz w:val="20"/>
                <w:szCs w:val="20"/>
              </w:rPr>
            </w:pPr>
            <w:r w:rsidRPr="0049067A">
              <w:rPr>
                <w:rFonts w:ascii="Times New Roman" w:eastAsia="Calibri" w:hAnsi="Times New Roman" w:cs="Times New Roman"/>
                <w:b/>
                <w:bCs/>
                <w:sz w:val="20"/>
                <w:szCs w:val="20"/>
              </w:rPr>
              <w:t>Наименование</w:t>
            </w:r>
          </w:p>
        </w:tc>
        <w:tc>
          <w:tcPr>
            <w:tcW w:w="1401" w:type="pct"/>
          </w:tcPr>
          <w:p w14:paraId="0D55F964" w14:textId="77777777" w:rsidR="0049067A" w:rsidRPr="0049067A" w:rsidRDefault="0049067A" w:rsidP="0049067A">
            <w:pPr>
              <w:widowControl w:val="0"/>
              <w:ind w:firstLine="0"/>
              <w:jc w:val="center"/>
              <w:rPr>
                <w:rFonts w:ascii="Times New Roman" w:eastAsia="Calibri" w:hAnsi="Times New Roman" w:cs="Times New Roman"/>
                <w:b/>
                <w:bCs/>
                <w:sz w:val="20"/>
                <w:szCs w:val="20"/>
              </w:rPr>
            </w:pPr>
            <w:r w:rsidRPr="0049067A">
              <w:rPr>
                <w:rFonts w:ascii="Times New Roman" w:eastAsia="Calibri" w:hAnsi="Times New Roman" w:cs="Times New Roman"/>
                <w:b/>
                <w:bCs/>
                <w:sz w:val="20"/>
                <w:szCs w:val="20"/>
              </w:rPr>
              <w:t>тип</w:t>
            </w:r>
          </w:p>
        </w:tc>
        <w:tc>
          <w:tcPr>
            <w:tcW w:w="882" w:type="pct"/>
          </w:tcPr>
          <w:p w14:paraId="364D3417" w14:textId="77777777" w:rsidR="0049067A" w:rsidRPr="0049067A" w:rsidRDefault="0049067A" w:rsidP="0049067A">
            <w:pPr>
              <w:widowControl w:val="0"/>
              <w:ind w:firstLine="0"/>
              <w:jc w:val="center"/>
              <w:rPr>
                <w:rFonts w:ascii="Times New Roman" w:eastAsia="Calibri" w:hAnsi="Times New Roman" w:cs="Times New Roman"/>
                <w:b/>
                <w:bCs/>
                <w:sz w:val="20"/>
                <w:szCs w:val="20"/>
              </w:rPr>
            </w:pPr>
            <w:r w:rsidRPr="0049067A">
              <w:rPr>
                <w:rFonts w:ascii="Times New Roman" w:hAnsi="Times New Roman" w:cs="Times New Roman"/>
                <w:b/>
                <w:bCs/>
                <w:sz w:val="20"/>
                <w:szCs w:val="20"/>
                <w:lang w:eastAsia="ru-RU"/>
              </w:rPr>
              <w:t>La.экв</w:t>
            </w:r>
          </w:p>
        </w:tc>
        <w:tc>
          <w:tcPr>
            <w:tcW w:w="1024" w:type="pct"/>
          </w:tcPr>
          <w:p w14:paraId="4AD42A20" w14:textId="77777777" w:rsidR="0049067A" w:rsidRPr="0049067A" w:rsidRDefault="0049067A" w:rsidP="0049067A">
            <w:pPr>
              <w:widowControl w:val="0"/>
              <w:ind w:firstLine="0"/>
              <w:jc w:val="center"/>
              <w:rPr>
                <w:rFonts w:ascii="Times New Roman" w:eastAsia="Calibri" w:hAnsi="Times New Roman" w:cs="Times New Roman"/>
                <w:b/>
                <w:bCs/>
                <w:sz w:val="20"/>
                <w:szCs w:val="20"/>
              </w:rPr>
            </w:pPr>
            <w:r w:rsidRPr="0049067A">
              <w:rPr>
                <w:rFonts w:ascii="Times New Roman" w:hAnsi="Times New Roman" w:cs="Times New Roman"/>
                <w:b/>
                <w:bCs/>
                <w:sz w:val="20"/>
                <w:szCs w:val="20"/>
                <w:lang w:eastAsia="ru-RU"/>
              </w:rPr>
              <w:t>La.макс</w:t>
            </w:r>
          </w:p>
        </w:tc>
      </w:tr>
      <w:tr w:rsidR="0049067A" w:rsidRPr="0049067A" w14:paraId="521D909E" w14:textId="77777777" w:rsidTr="005863EA">
        <w:trPr>
          <w:trHeight w:val="20"/>
        </w:trPr>
        <w:tc>
          <w:tcPr>
            <w:tcW w:w="1693" w:type="pct"/>
          </w:tcPr>
          <w:p w14:paraId="4909CCFD"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 xml:space="preserve">Р.Т. – 6 </w:t>
            </w:r>
          </w:p>
        </w:tc>
        <w:tc>
          <w:tcPr>
            <w:tcW w:w="1401" w:type="pct"/>
          </w:tcPr>
          <w:p w14:paraId="1809DC28"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4D4FA0A1"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71.80</w:t>
            </w:r>
          </w:p>
        </w:tc>
        <w:tc>
          <w:tcPr>
            <w:tcW w:w="1024" w:type="pct"/>
          </w:tcPr>
          <w:p w14:paraId="02D21FE0"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72.90</w:t>
            </w:r>
          </w:p>
        </w:tc>
      </w:tr>
      <w:tr w:rsidR="0049067A" w:rsidRPr="0049067A" w14:paraId="4DE39421" w14:textId="77777777" w:rsidTr="005863EA">
        <w:trPr>
          <w:trHeight w:val="20"/>
        </w:trPr>
        <w:tc>
          <w:tcPr>
            <w:tcW w:w="1693" w:type="pct"/>
          </w:tcPr>
          <w:p w14:paraId="5341D8BD"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2024A540"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38E452E1"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2A4C5848"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r w:rsidR="0049067A" w:rsidRPr="0049067A" w14:paraId="340332E7" w14:textId="77777777" w:rsidTr="005863EA">
        <w:trPr>
          <w:trHeight w:val="20"/>
        </w:trPr>
        <w:tc>
          <w:tcPr>
            <w:tcW w:w="1693" w:type="pct"/>
          </w:tcPr>
          <w:p w14:paraId="2EB684E4"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Р.Т. – 7</w:t>
            </w:r>
          </w:p>
        </w:tc>
        <w:tc>
          <w:tcPr>
            <w:tcW w:w="1401" w:type="pct"/>
          </w:tcPr>
          <w:p w14:paraId="2B14DC92"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5A5E9A4A"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65.50</w:t>
            </w:r>
          </w:p>
        </w:tc>
        <w:tc>
          <w:tcPr>
            <w:tcW w:w="1024" w:type="pct"/>
          </w:tcPr>
          <w:p w14:paraId="7A51ED22"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66.80</w:t>
            </w:r>
          </w:p>
        </w:tc>
      </w:tr>
      <w:tr w:rsidR="0049067A" w:rsidRPr="0049067A" w14:paraId="370AA927" w14:textId="77777777" w:rsidTr="005863EA">
        <w:trPr>
          <w:trHeight w:val="20"/>
        </w:trPr>
        <w:tc>
          <w:tcPr>
            <w:tcW w:w="1693" w:type="pct"/>
          </w:tcPr>
          <w:p w14:paraId="79C4A400"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07D49D46"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02A230EB"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233B5A79"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r w:rsidR="0049067A" w:rsidRPr="0049067A" w14:paraId="00A6BCF4" w14:textId="77777777" w:rsidTr="005863EA">
        <w:trPr>
          <w:trHeight w:val="20"/>
        </w:trPr>
        <w:tc>
          <w:tcPr>
            <w:tcW w:w="1693" w:type="pct"/>
          </w:tcPr>
          <w:p w14:paraId="2F081BCE"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Р.Т. – 8</w:t>
            </w:r>
          </w:p>
        </w:tc>
        <w:tc>
          <w:tcPr>
            <w:tcW w:w="1401" w:type="pct"/>
          </w:tcPr>
          <w:p w14:paraId="651F711F"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02439073"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58.40</w:t>
            </w:r>
          </w:p>
        </w:tc>
        <w:tc>
          <w:tcPr>
            <w:tcW w:w="1024" w:type="pct"/>
          </w:tcPr>
          <w:p w14:paraId="75094B9D"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59.60</w:t>
            </w:r>
          </w:p>
        </w:tc>
      </w:tr>
      <w:tr w:rsidR="0049067A" w:rsidRPr="0049067A" w14:paraId="2C5EA394" w14:textId="77777777" w:rsidTr="005863EA">
        <w:trPr>
          <w:trHeight w:val="20"/>
        </w:trPr>
        <w:tc>
          <w:tcPr>
            <w:tcW w:w="1693" w:type="pct"/>
          </w:tcPr>
          <w:p w14:paraId="17AB8AE0"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2AFB69A0"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0A0FF196"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20B3CA25"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r w:rsidR="0049067A" w:rsidRPr="0049067A" w14:paraId="3B34BE81" w14:textId="77777777" w:rsidTr="005863EA">
        <w:trPr>
          <w:trHeight w:val="20"/>
        </w:trPr>
        <w:tc>
          <w:tcPr>
            <w:tcW w:w="1693" w:type="pct"/>
          </w:tcPr>
          <w:p w14:paraId="45B63474"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Р.Т. – 9</w:t>
            </w:r>
          </w:p>
        </w:tc>
        <w:tc>
          <w:tcPr>
            <w:tcW w:w="1401" w:type="pct"/>
          </w:tcPr>
          <w:p w14:paraId="7A071380"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7C84176C"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48.00</w:t>
            </w:r>
          </w:p>
        </w:tc>
        <w:tc>
          <w:tcPr>
            <w:tcW w:w="1024" w:type="pct"/>
          </w:tcPr>
          <w:p w14:paraId="7283893C"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59.20</w:t>
            </w:r>
          </w:p>
        </w:tc>
      </w:tr>
      <w:tr w:rsidR="0049067A" w:rsidRPr="0049067A" w14:paraId="619E78C4" w14:textId="77777777" w:rsidTr="005863EA">
        <w:trPr>
          <w:trHeight w:val="20"/>
        </w:trPr>
        <w:tc>
          <w:tcPr>
            <w:tcW w:w="1693" w:type="pct"/>
          </w:tcPr>
          <w:p w14:paraId="717D3081"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6ABAB64D"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17F0A87A"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067C1782"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r w:rsidR="0049067A" w:rsidRPr="0049067A" w14:paraId="0C584F89" w14:textId="77777777" w:rsidTr="005863EA">
        <w:trPr>
          <w:trHeight w:val="20"/>
        </w:trPr>
        <w:tc>
          <w:tcPr>
            <w:tcW w:w="1693" w:type="pct"/>
          </w:tcPr>
          <w:p w14:paraId="178BED4B"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Р.Т. – 10</w:t>
            </w:r>
          </w:p>
        </w:tc>
        <w:tc>
          <w:tcPr>
            <w:tcW w:w="1401" w:type="pct"/>
          </w:tcPr>
          <w:p w14:paraId="6E1B13E9"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1FD7BE4B"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45.80</w:t>
            </w:r>
          </w:p>
        </w:tc>
        <w:tc>
          <w:tcPr>
            <w:tcW w:w="1024" w:type="pct"/>
          </w:tcPr>
          <w:p w14:paraId="32AC0569"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48.40</w:t>
            </w:r>
          </w:p>
        </w:tc>
      </w:tr>
      <w:tr w:rsidR="0049067A" w:rsidRPr="0049067A" w14:paraId="2D148E96" w14:textId="77777777" w:rsidTr="005863EA">
        <w:trPr>
          <w:trHeight w:val="20"/>
        </w:trPr>
        <w:tc>
          <w:tcPr>
            <w:tcW w:w="1693" w:type="pct"/>
          </w:tcPr>
          <w:p w14:paraId="32EFEBB3"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3931FCF5"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4DC20F0E"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28C873F0"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r w:rsidR="0049067A" w:rsidRPr="0049067A" w14:paraId="327EE946" w14:textId="77777777" w:rsidTr="005863EA">
        <w:trPr>
          <w:trHeight w:val="20"/>
        </w:trPr>
        <w:tc>
          <w:tcPr>
            <w:tcW w:w="1693" w:type="pct"/>
          </w:tcPr>
          <w:p w14:paraId="08AEE683"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Р.Т. – 11</w:t>
            </w:r>
          </w:p>
        </w:tc>
        <w:tc>
          <w:tcPr>
            <w:tcW w:w="1401" w:type="pct"/>
          </w:tcPr>
          <w:p w14:paraId="38CDF726"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508F3230"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48.00</w:t>
            </w:r>
          </w:p>
        </w:tc>
        <w:tc>
          <w:tcPr>
            <w:tcW w:w="1024" w:type="pct"/>
          </w:tcPr>
          <w:p w14:paraId="20853CEC"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57.90</w:t>
            </w:r>
          </w:p>
        </w:tc>
      </w:tr>
      <w:tr w:rsidR="0049067A" w:rsidRPr="0049067A" w14:paraId="60467BEF" w14:textId="77777777" w:rsidTr="005863EA">
        <w:trPr>
          <w:trHeight w:val="20"/>
        </w:trPr>
        <w:tc>
          <w:tcPr>
            <w:tcW w:w="1693" w:type="pct"/>
          </w:tcPr>
          <w:p w14:paraId="49C7FD78"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1853B2AC"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5DFA2E4C"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61CF1431"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r w:rsidR="0049067A" w:rsidRPr="0049067A" w14:paraId="1801420D" w14:textId="77777777" w:rsidTr="005863EA">
        <w:trPr>
          <w:trHeight w:val="20"/>
        </w:trPr>
        <w:tc>
          <w:tcPr>
            <w:tcW w:w="1693" w:type="pct"/>
          </w:tcPr>
          <w:p w14:paraId="0B0D5B64"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Р.Т. – 12</w:t>
            </w:r>
          </w:p>
        </w:tc>
        <w:tc>
          <w:tcPr>
            <w:tcW w:w="1401" w:type="pct"/>
          </w:tcPr>
          <w:p w14:paraId="1A77BD75"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7EABF8D5"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59.20</w:t>
            </w:r>
          </w:p>
        </w:tc>
        <w:tc>
          <w:tcPr>
            <w:tcW w:w="1024" w:type="pct"/>
          </w:tcPr>
          <w:p w14:paraId="26760096"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60.40</w:t>
            </w:r>
          </w:p>
        </w:tc>
      </w:tr>
      <w:tr w:rsidR="0049067A" w:rsidRPr="0049067A" w14:paraId="794626D1" w14:textId="77777777" w:rsidTr="005863EA">
        <w:trPr>
          <w:trHeight w:val="20"/>
        </w:trPr>
        <w:tc>
          <w:tcPr>
            <w:tcW w:w="1693" w:type="pct"/>
          </w:tcPr>
          <w:p w14:paraId="034FB21C"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2370974B"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3168D7CA"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1E2B2C10"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r w:rsidR="0049067A" w:rsidRPr="0049067A" w14:paraId="0AAAEA70" w14:textId="77777777" w:rsidTr="005863EA">
        <w:trPr>
          <w:trHeight w:val="20"/>
        </w:trPr>
        <w:tc>
          <w:tcPr>
            <w:tcW w:w="1693" w:type="pct"/>
          </w:tcPr>
          <w:p w14:paraId="134C2B4C"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Р.Т. – 13</w:t>
            </w:r>
          </w:p>
        </w:tc>
        <w:tc>
          <w:tcPr>
            <w:tcW w:w="1401" w:type="pct"/>
          </w:tcPr>
          <w:p w14:paraId="6C25B063"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rPr>
              <w:t>УЗД днём</w:t>
            </w:r>
          </w:p>
        </w:tc>
        <w:tc>
          <w:tcPr>
            <w:tcW w:w="882" w:type="pct"/>
          </w:tcPr>
          <w:p w14:paraId="7CECC57D"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68.10</w:t>
            </w:r>
          </w:p>
        </w:tc>
        <w:tc>
          <w:tcPr>
            <w:tcW w:w="1024" w:type="pct"/>
          </w:tcPr>
          <w:p w14:paraId="2261529C"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hAnsi="Times New Roman" w:cs="Times New Roman"/>
                <w:sz w:val="20"/>
                <w:szCs w:val="20"/>
                <w:lang w:eastAsia="ru-RU"/>
              </w:rPr>
              <w:t>69.10</w:t>
            </w:r>
          </w:p>
        </w:tc>
      </w:tr>
      <w:tr w:rsidR="0049067A" w:rsidRPr="0049067A" w14:paraId="3E0662D7" w14:textId="77777777" w:rsidTr="005863EA">
        <w:trPr>
          <w:trHeight w:val="20"/>
        </w:trPr>
        <w:tc>
          <w:tcPr>
            <w:tcW w:w="1693" w:type="pct"/>
          </w:tcPr>
          <w:p w14:paraId="59F09444" w14:textId="77777777" w:rsidR="0049067A" w:rsidRPr="0049067A" w:rsidRDefault="0049067A" w:rsidP="0049067A">
            <w:pPr>
              <w:widowControl w:val="0"/>
              <w:ind w:firstLine="0"/>
              <w:jc w:val="center"/>
              <w:rPr>
                <w:rFonts w:ascii="Times New Roman" w:eastAsia="Calibri" w:hAnsi="Times New Roman" w:cs="Times New Roman"/>
                <w:sz w:val="20"/>
                <w:szCs w:val="20"/>
              </w:rPr>
            </w:pPr>
          </w:p>
        </w:tc>
        <w:tc>
          <w:tcPr>
            <w:tcW w:w="1401" w:type="pct"/>
          </w:tcPr>
          <w:p w14:paraId="7D74DCC6"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ПДУ</w:t>
            </w:r>
          </w:p>
        </w:tc>
        <w:tc>
          <w:tcPr>
            <w:tcW w:w="882" w:type="pct"/>
          </w:tcPr>
          <w:p w14:paraId="0746A39A"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55..00</w:t>
            </w:r>
          </w:p>
        </w:tc>
        <w:tc>
          <w:tcPr>
            <w:tcW w:w="1024" w:type="pct"/>
          </w:tcPr>
          <w:p w14:paraId="3BFEEE3D" w14:textId="77777777" w:rsidR="0049067A" w:rsidRPr="0049067A" w:rsidRDefault="0049067A" w:rsidP="0049067A">
            <w:pPr>
              <w:widowControl w:val="0"/>
              <w:ind w:firstLine="0"/>
              <w:jc w:val="center"/>
              <w:rPr>
                <w:rFonts w:ascii="Times New Roman" w:eastAsia="Calibri" w:hAnsi="Times New Roman" w:cs="Times New Roman"/>
                <w:sz w:val="20"/>
                <w:szCs w:val="20"/>
              </w:rPr>
            </w:pPr>
            <w:r w:rsidRPr="0049067A">
              <w:rPr>
                <w:rFonts w:ascii="Times New Roman" w:eastAsia="Calibri" w:hAnsi="Times New Roman" w:cs="Times New Roman"/>
                <w:sz w:val="20"/>
                <w:szCs w:val="20"/>
              </w:rPr>
              <w:t>70.00</w:t>
            </w:r>
          </w:p>
        </w:tc>
      </w:tr>
    </w:tbl>
    <w:p w14:paraId="160AB34A" w14:textId="77777777" w:rsidR="007955A9" w:rsidRDefault="007955A9" w:rsidP="0049067A">
      <w:pPr>
        <w:widowControl w:val="0"/>
        <w:spacing w:after="0" w:line="240" w:lineRule="auto"/>
        <w:ind w:firstLine="567"/>
        <w:jc w:val="both"/>
        <w:rPr>
          <w:rFonts w:ascii="Times New Roman" w:eastAsia="Calibri" w:hAnsi="Times New Roman" w:cs="Times New Roman"/>
          <w:sz w:val="28"/>
          <w:szCs w:val="28"/>
        </w:rPr>
      </w:pPr>
    </w:p>
    <w:p w14:paraId="338CE7EA" w14:textId="77777777" w:rsidR="0049067A" w:rsidRPr="0049067A" w:rsidRDefault="001F71F6" w:rsidP="0049067A">
      <w:pPr>
        <w:widowControl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проведенным расчетам</w:t>
      </w:r>
      <w:r w:rsidR="0049067A" w:rsidRPr="0049067A">
        <w:rPr>
          <w:rFonts w:ascii="Times New Roman" w:eastAsia="Calibri" w:hAnsi="Times New Roman" w:cs="Times New Roman"/>
          <w:sz w:val="28"/>
          <w:szCs w:val="28"/>
        </w:rPr>
        <w:t xml:space="preserve"> на границе участка проведения </w:t>
      </w:r>
      <w:r w:rsidR="00E02318">
        <w:rPr>
          <w:rFonts w:ascii="Times New Roman" w:eastAsia="Calibri" w:hAnsi="Times New Roman" w:cs="Times New Roman"/>
          <w:sz w:val="28"/>
          <w:szCs w:val="28"/>
        </w:rPr>
        <w:t>монтажных</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работ</w:t>
      </w:r>
      <w:proofErr w:type="gramEnd"/>
      <w:r w:rsidR="0049067A" w:rsidRPr="0049067A">
        <w:rPr>
          <w:rFonts w:ascii="Times New Roman" w:eastAsia="Calibri" w:hAnsi="Times New Roman" w:cs="Times New Roman"/>
          <w:sz w:val="28"/>
          <w:szCs w:val="28"/>
        </w:rPr>
        <w:t xml:space="preserve"> ожидаемые уровни звука от проведения </w:t>
      </w:r>
      <w:r w:rsidR="00E02318">
        <w:rPr>
          <w:rFonts w:ascii="Times New Roman" w:eastAsia="Calibri" w:hAnsi="Times New Roman" w:cs="Times New Roman"/>
          <w:sz w:val="28"/>
          <w:szCs w:val="28"/>
        </w:rPr>
        <w:t>монтажных</w:t>
      </w:r>
      <w:r>
        <w:rPr>
          <w:rFonts w:ascii="Times New Roman" w:eastAsia="Calibri" w:hAnsi="Times New Roman" w:cs="Times New Roman"/>
          <w:sz w:val="28"/>
          <w:szCs w:val="28"/>
        </w:rPr>
        <w:t xml:space="preserve"> работ</w:t>
      </w:r>
      <w:r w:rsidR="0049067A" w:rsidRPr="0049067A">
        <w:rPr>
          <w:rFonts w:ascii="Times New Roman" w:eastAsia="Calibri" w:hAnsi="Times New Roman" w:cs="Times New Roman"/>
          <w:sz w:val="28"/>
          <w:szCs w:val="28"/>
        </w:rPr>
        <w:t xml:space="preserve"> превысят допустимые максимальные и эквивалентные уровни, установленные СН 2.2.4/2.1.8.562-96 для дневного периода времени, в точках 6,7,8,12,13 находящихся в непосредственной близости от источников шума на границе проведения работ.</w:t>
      </w:r>
    </w:p>
    <w:p w14:paraId="3FA9C12B" w14:textId="77777777" w:rsidR="0049067A" w:rsidRPr="0049067A" w:rsidRDefault="0049067A" w:rsidP="0049067A">
      <w:pPr>
        <w:widowControl w:val="0"/>
        <w:spacing w:after="0" w:line="240" w:lineRule="auto"/>
        <w:ind w:firstLine="567"/>
        <w:jc w:val="both"/>
        <w:rPr>
          <w:rFonts w:ascii="Times New Roman" w:eastAsia="Times New Roman" w:hAnsi="Times New Roman" w:cs="Times New Roman"/>
          <w:sz w:val="28"/>
          <w:szCs w:val="28"/>
          <w:u w:val="single"/>
          <w:lang w:eastAsia="ru-RU"/>
        </w:rPr>
      </w:pPr>
      <w:r w:rsidRPr="0049067A">
        <w:rPr>
          <w:rFonts w:ascii="Times New Roman" w:eastAsia="Times New Roman" w:hAnsi="Times New Roman" w:cs="Times New Roman"/>
          <w:sz w:val="28"/>
          <w:szCs w:val="28"/>
          <w:u w:val="single"/>
          <w:lang w:eastAsia="ru-RU"/>
        </w:rPr>
        <w:t>Для уменьшения негативного влияния шума на окружающую среду:</w:t>
      </w:r>
    </w:p>
    <w:p w14:paraId="6E645B32" w14:textId="77777777" w:rsidR="0049067A" w:rsidRPr="0049067A" w:rsidRDefault="0049067A" w:rsidP="0049067A">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 </w:t>
      </w:r>
      <w:r w:rsidR="00CD2BE7">
        <w:rPr>
          <w:rFonts w:ascii="Times New Roman" w:eastAsia="Times New Roman" w:hAnsi="Times New Roman" w:cs="Times New Roman"/>
          <w:sz w:val="28"/>
          <w:szCs w:val="28"/>
          <w:lang w:eastAsia="ru-RU"/>
        </w:rPr>
        <w:t>Монтажные</w:t>
      </w:r>
      <w:r w:rsidRPr="0049067A">
        <w:rPr>
          <w:rFonts w:ascii="Times New Roman" w:eastAsia="Times New Roman" w:hAnsi="Times New Roman" w:cs="Times New Roman"/>
          <w:sz w:val="28"/>
          <w:szCs w:val="28"/>
          <w:lang w:eastAsia="ru-RU"/>
        </w:rPr>
        <w:t xml:space="preserve"> работы проводить в дневное время суток минимальным количеством машин и механизмов;</w:t>
      </w:r>
    </w:p>
    <w:p w14:paraId="1B0B7F6F" w14:textId="77777777" w:rsidR="0049067A" w:rsidRPr="0049067A" w:rsidRDefault="0049067A" w:rsidP="0049067A">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осуществление контроля состояния автотранспортных средств, спецтехники, задействованных в монтажных работах;</w:t>
      </w:r>
    </w:p>
    <w:p w14:paraId="232478F4" w14:textId="77777777" w:rsidR="0049067A" w:rsidRPr="0049067A" w:rsidRDefault="0049067A" w:rsidP="0049067A">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осуществление контроля и своевременного ремонта устанавливаемого технологического оборудования, являющегося источником шумового воздействия;</w:t>
      </w:r>
    </w:p>
    <w:p w14:paraId="4940E1E3" w14:textId="77777777" w:rsidR="0049067A" w:rsidRPr="0049067A" w:rsidRDefault="0049067A" w:rsidP="0049067A">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непрерывное время работы техники с высоким уровнем шума в течение часа не должно превышать 10-15 минут;</w:t>
      </w:r>
    </w:p>
    <w:p w14:paraId="5926929C" w14:textId="275AC157" w:rsidR="0049067A" w:rsidRPr="0049067A" w:rsidRDefault="0049067A" w:rsidP="0049067A">
      <w:pPr>
        <w:widowControl w:val="0"/>
        <w:spacing w:after="0" w:line="240" w:lineRule="auto"/>
        <w:ind w:firstLine="567"/>
        <w:jc w:val="both"/>
        <w:rPr>
          <w:rFonts w:ascii="Times New Roman" w:eastAsia="Times New Roman" w:hAnsi="Times New Roman" w:cs="Times New Roman"/>
          <w:sz w:val="28"/>
          <w:szCs w:val="28"/>
          <w:lang w:eastAsia="ru-RU"/>
        </w:rPr>
      </w:pPr>
      <w:r w:rsidRPr="0049067A">
        <w:rPr>
          <w:rFonts w:ascii="Times New Roman" w:eastAsia="Times New Roman" w:hAnsi="Times New Roman" w:cs="Times New Roman"/>
          <w:sz w:val="28"/>
          <w:szCs w:val="28"/>
          <w:lang w:eastAsia="ru-RU"/>
        </w:rPr>
        <w:t xml:space="preserve">- </w:t>
      </w:r>
      <w:r w:rsidRPr="00BB6294">
        <w:rPr>
          <w:rFonts w:ascii="Times New Roman" w:eastAsia="Times New Roman" w:hAnsi="Times New Roman" w:cs="Times New Roman"/>
          <w:sz w:val="28"/>
          <w:szCs w:val="28"/>
          <w:lang w:eastAsia="ru-RU"/>
        </w:rPr>
        <w:t xml:space="preserve">ограничение скорости движения </w:t>
      </w:r>
      <w:r w:rsidR="00F07400" w:rsidRPr="00BB6294">
        <w:rPr>
          <w:rFonts w:ascii="Times New Roman" w:eastAsia="Times New Roman" w:hAnsi="Times New Roman" w:cs="Times New Roman"/>
          <w:sz w:val="28"/>
          <w:szCs w:val="28"/>
          <w:lang w:eastAsia="ru-RU"/>
        </w:rPr>
        <w:t>источника шума № 001</w:t>
      </w:r>
      <w:r w:rsidRPr="00BB6294">
        <w:rPr>
          <w:rFonts w:ascii="Times New Roman" w:eastAsia="Times New Roman" w:hAnsi="Times New Roman" w:cs="Times New Roman"/>
          <w:sz w:val="28"/>
          <w:szCs w:val="28"/>
          <w:lang w:eastAsia="ru-RU"/>
        </w:rPr>
        <w:t xml:space="preserve"> до 20 км/ч.</w:t>
      </w:r>
    </w:p>
    <w:p w14:paraId="37D36003" w14:textId="77777777" w:rsidR="0049067A" w:rsidRDefault="0049067A" w:rsidP="005F33BF">
      <w:pPr>
        <w:autoSpaceDE w:val="0"/>
        <w:autoSpaceDN w:val="0"/>
        <w:adjustRightInd w:val="0"/>
        <w:spacing w:after="0" w:line="240" w:lineRule="auto"/>
        <w:ind w:firstLine="709"/>
        <w:jc w:val="both"/>
        <w:rPr>
          <w:rFonts w:ascii="Times New Roman" w:eastAsia="ArialMT" w:hAnsi="Times New Roman" w:cs="Times New Roman"/>
          <w:sz w:val="28"/>
          <w:szCs w:val="28"/>
        </w:rPr>
      </w:pPr>
    </w:p>
    <w:p w14:paraId="431717CD" w14:textId="77777777" w:rsidR="00C21A87" w:rsidRPr="00C21A87" w:rsidRDefault="00C21A87" w:rsidP="001C11BD">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51" w:name="_Toc161399124"/>
      <w:bookmarkEnd w:id="45"/>
      <w:r w:rsidRPr="00C21A87">
        <w:rPr>
          <w:rFonts w:ascii="Times New Roman" w:eastAsia="Times New Roman" w:hAnsi="Times New Roman" w:cs="Times New Roman"/>
          <w:b/>
          <w:bCs/>
          <w:sz w:val="28"/>
          <w:szCs w:val="28"/>
          <w:lang w:eastAsia="ru-RU"/>
        </w:rPr>
        <w:t>Оценка акустического воздействия объекта на окружающую среду в период эксплуатации</w:t>
      </w:r>
      <w:bookmarkEnd w:id="51"/>
    </w:p>
    <w:p w14:paraId="67F8DC9A" w14:textId="77777777" w:rsidR="00FA7B50" w:rsidRDefault="00FA7B50"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5133E493" w14:textId="29DDD3EC" w:rsidR="00C21A87" w:rsidRPr="00BB6294" w:rsidRDefault="00C21A87"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BB6294">
        <w:rPr>
          <w:rFonts w:ascii="Times New Roman" w:eastAsia="Times New Roman" w:hAnsi="Times New Roman" w:cs="Times New Roman"/>
          <w:sz w:val="28"/>
          <w:szCs w:val="28"/>
          <w:lang w:eastAsia="ru-RU"/>
        </w:rPr>
        <w:t xml:space="preserve">На период эксплуатации движение автотранспорта в границах рассматриваемой территории не предусмотрено. Шумовая нагрузка составит величину в пределах </w:t>
      </w:r>
      <w:r w:rsidR="007B284B" w:rsidRPr="00BB6294">
        <w:rPr>
          <w:rFonts w:ascii="Times New Roman" w:eastAsia="Times New Roman" w:hAnsi="Times New Roman" w:cs="Times New Roman"/>
          <w:sz w:val="28"/>
          <w:szCs w:val="28"/>
          <w:lang w:eastAsia="ru-RU"/>
        </w:rPr>
        <w:t>4</w:t>
      </w:r>
      <w:r w:rsidRPr="00BB6294">
        <w:rPr>
          <w:rFonts w:ascii="Times New Roman" w:eastAsia="Times New Roman" w:hAnsi="Times New Roman" w:cs="Times New Roman"/>
          <w:sz w:val="28"/>
          <w:szCs w:val="28"/>
          <w:lang w:eastAsia="ru-RU"/>
        </w:rPr>
        <w:t xml:space="preserve">5 дБА. </w:t>
      </w:r>
    </w:p>
    <w:p w14:paraId="58A751A7" w14:textId="77777777" w:rsidR="007B284B" w:rsidRDefault="007B284B"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BB6294">
        <w:rPr>
          <w:rFonts w:ascii="Times New Roman" w:eastAsia="Times New Roman" w:hAnsi="Times New Roman" w:cs="Times New Roman"/>
          <w:sz w:val="28"/>
          <w:szCs w:val="28"/>
          <w:lang w:eastAsia="ru-RU"/>
        </w:rPr>
        <w:t>В связи с тем, что на территории ООПТ акустический режим не нормируется, за нормативные уровни шума предлагается принимать до 45 дБА по эквивалентным уровням шума в дневное время, как для зон отдыха являющихся территориями с особыми условиями использования, согласно п.17, табл. 5.35 СанПиНа 1.2.3685-21, так как памятник природы является зоной с особыми условиями использования территорий</w:t>
      </w:r>
      <w:proofErr w:type="gramStart"/>
      <w:r w:rsidRPr="00BB6294">
        <w:rPr>
          <w:rFonts w:ascii="Times New Roman" w:eastAsia="Times New Roman" w:hAnsi="Times New Roman" w:cs="Times New Roman"/>
          <w:sz w:val="28"/>
          <w:szCs w:val="28"/>
          <w:lang w:eastAsia="ru-RU"/>
        </w:rPr>
        <w:t xml:space="preserve"> ,</w:t>
      </w:r>
      <w:proofErr w:type="gramEnd"/>
      <w:r w:rsidRPr="00BB6294">
        <w:rPr>
          <w:rFonts w:ascii="Times New Roman" w:eastAsia="Times New Roman" w:hAnsi="Times New Roman" w:cs="Times New Roman"/>
          <w:sz w:val="28"/>
          <w:szCs w:val="28"/>
          <w:lang w:eastAsia="ru-RU"/>
        </w:rPr>
        <w:t xml:space="preserve"> согласно ст. 105 п.11 ЗКРФ, с целью сведения к минимуму шумового воздействия на территорию ООПТ на период эксплуатации. Защита от шума не требуется.</w:t>
      </w:r>
    </w:p>
    <w:p w14:paraId="50E680F2" w14:textId="1CB4A193" w:rsidR="00C21A87" w:rsidRPr="00C21A87" w:rsidRDefault="00C21A87" w:rsidP="005F33BF">
      <w:pPr>
        <w:widowControl w:val="0"/>
        <w:spacing w:after="0" w:line="240" w:lineRule="auto"/>
        <w:ind w:firstLine="709"/>
        <w:jc w:val="both"/>
        <w:rPr>
          <w:rFonts w:ascii="Times New Roman" w:eastAsia="Times New Roman" w:hAnsi="Times New Roman" w:cs="Times New Roman"/>
          <w:sz w:val="24"/>
          <w:szCs w:val="28"/>
          <w:lang w:eastAsia="ru-RU"/>
        </w:rPr>
      </w:pPr>
      <w:r w:rsidRPr="00C21A87">
        <w:rPr>
          <w:rFonts w:ascii="Times New Roman" w:eastAsia="Times New Roman" w:hAnsi="Times New Roman" w:cs="Times New Roman"/>
          <w:sz w:val="28"/>
          <w:szCs w:val="28"/>
          <w:lang w:eastAsia="ru-RU"/>
        </w:rPr>
        <w:t xml:space="preserve">Дополнительных мероприятий по снижению акустического воздействия </w:t>
      </w:r>
      <w:r w:rsidRPr="00C21A87">
        <w:rPr>
          <w:rFonts w:ascii="Times New Roman" w:eastAsia="Times New Roman" w:hAnsi="Times New Roman" w:cs="Times New Roman"/>
          <w:sz w:val="28"/>
          <w:szCs w:val="28"/>
          <w:lang w:eastAsia="ru-RU"/>
        </w:rPr>
        <w:lastRenderedPageBreak/>
        <w:t>в период эксплуатации не требуется.</w:t>
      </w:r>
    </w:p>
    <w:p w14:paraId="35EDA1BA" w14:textId="77777777" w:rsidR="00C21A87" w:rsidRPr="00C21A87" w:rsidRDefault="00C21A87" w:rsidP="005F33BF">
      <w:pPr>
        <w:spacing w:after="0" w:line="240" w:lineRule="auto"/>
        <w:ind w:firstLine="709"/>
        <w:rPr>
          <w:rFonts w:ascii="Times New Roman" w:eastAsia="Times New Roman" w:hAnsi="Times New Roman" w:cs="Times New Roman"/>
          <w:sz w:val="20"/>
          <w:szCs w:val="20"/>
          <w:lang w:eastAsia="ru-RU"/>
        </w:rPr>
      </w:pPr>
    </w:p>
    <w:p w14:paraId="78621FED" w14:textId="77777777" w:rsidR="008B12BD" w:rsidRPr="00764529" w:rsidRDefault="008B12BD" w:rsidP="00764529">
      <w:pPr>
        <w:pStyle w:val="aa"/>
        <w:numPr>
          <w:ilvl w:val="1"/>
          <w:numId w:val="43"/>
        </w:numPr>
        <w:outlineLvl w:val="1"/>
        <w:rPr>
          <w:b/>
          <w:bCs/>
          <w:sz w:val="28"/>
          <w:szCs w:val="28"/>
        </w:rPr>
      </w:pPr>
      <w:bookmarkStart w:id="52" w:name="_Toc161399125"/>
      <w:r w:rsidRPr="00764529">
        <w:rPr>
          <w:b/>
          <w:bCs/>
          <w:sz w:val="28"/>
          <w:szCs w:val="28"/>
        </w:rPr>
        <w:t>Воздействие на геологическую среду</w:t>
      </w:r>
      <w:bookmarkEnd w:id="52"/>
    </w:p>
    <w:p w14:paraId="676FD29D" w14:textId="77777777" w:rsidR="00FA7B50" w:rsidRPr="009474A4" w:rsidRDefault="00FA7B50" w:rsidP="00FA7B50">
      <w:pPr>
        <w:pStyle w:val="aa"/>
        <w:ind w:left="709"/>
        <w:rPr>
          <w:rFonts w:eastAsia="Calibri"/>
          <w:b/>
          <w:sz w:val="28"/>
          <w:szCs w:val="28"/>
        </w:rPr>
      </w:pPr>
    </w:p>
    <w:p w14:paraId="47EFB344" w14:textId="77777777" w:rsidR="0046025E" w:rsidRPr="00C05075" w:rsidRDefault="0046025E" w:rsidP="00C05075">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53" w:name="_Toc161399126"/>
      <w:r w:rsidRPr="00C05075">
        <w:rPr>
          <w:rFonts w:ascii="Times New Roman" w:eastAsia="Times New Roman" w:hAnsi="Times New Roman" w:cs="Times New Roman"/>
          <w:b/>
          <w:bCs/>
          <w:sz w:val="28"/>
          <w:szCs w:val="28"/>
          <w:lang w:eastAsia="ru-RU"/>
        </w:rPr>
        <w:t xml:space="preserve">Воздействие на геологическую среду в процессе </w:t>
      </w:r>
      <w:r w:rsidR="00CD2BE7">
        <w:rPr>
          <w:rFonts w:ascii="Times New Roman" w:eastAsia="Times New Roman" w:hAnsi="Times New Roman" w:cs="Times New Roman"/>
          <w:b/>
          <w:bCs/>
          <w:sz w:val="28"/>
          <w:szCs w:val="28"/>
          <w:lang w:eastAsia="ru-RU"/>
        </w:rPr>
        <w:t>монтажа</w:t>
      </w:r>
      <w:bookmarkEnd w:id="53"/>
    </w:p>
    <w:p w14:paraId="51BD1690" w14:textId="77777777" w:rsidR="00FA7B50" w:rsidRDefault="00FA7B50" w:rsidP="005F33BF">
      <w:pPr>
        <w:spacing w:after="0" w:line="240" w:lineRule="auto"/>
        <w:ind w:firstLine="567"/>
        <w:jc w:val="both"/>
        <w:rPr>
          <w:rFonts w:ascii="Times New Roman" w:eastAsia="Calibri" w:hAnsi="Times New Roman" w:cs="Times New Roman"/>
          <w:sz w:val="28"/>
          <w:szCs w:val="28"/>
        </w:rPr>
      </w:pPr>
    </w:p>
    <w:p w14:paraId="5E176A80" w14:textId="77777777" w:rsidR="006F414A" w:rsidRDefault="006F414A" w:rsidP="00FA7B5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w:t>
      </w:r>
      <w:r w:rsidR="00D31E09">
        <w:rPr>
          <w:rFonts w:ascii="Times New Roman" w:eastAsia="Calibri" w:hAnsi="Times New Roman" w:cs="Times New Roman"/>
          <w:sz w:val="28"/>
          <w:szCs w:val="28"/>
        </w:rPr>
        <w:t>хозяйственной деятельности</w:t>
      </w:r>
      <w:r>
        <w:rPr>
          <w:rFonts w:ascii="Times New Roman" w:eastAsia="Calibri" w:hAnsi="Times New Roman" w:cs="Times New Roman"/>
          <w:sz w:val="28"/>
          <w:szCs w:val="28"/>
        </w:rPr>
        <w:t xml:space="preserve"> будет оказано не</w:t>
      </w:r>
      <w:r w:rsidR="00E0308C">
        <w:rPr>
          <w:rFonts w:ascii="Times New Roman" w:eastAsia="Calibri" w:hAnsi="Times New Roman" w:cs="Times New Roman"/>
          <w:sz w:val="28"/>
          <w:szCs w:val="28"/>
        </w:rPr>
        <w:t>гативное</w:t>
      </w:r>
      <w:r>
        <w:rPr>
          <w:rFonts w:ascii="Times New Roman" w:eastAsia="Calibri" w:hAnsi="Times New Roman" w:cs="Times New Roman"/>
          <w:sz w:val="28"/>
          <w:szCs w:val="28"/>
        </w:rPr>
        <w:t xml:space="preserve"> воздействие на геологическую среду в следующих аспектах:</w:t>
      </w:r>
    </w:p>
    <w:p w14:paraId="435DA8AF" w14:textId="77777777" w:rsidR="006F414A" w:rsidRPr="00FE4573" w:rsidRDefault="006F414A" w:rsidP="00834B32">
      <w:pPr>
        <w:pStyle w:val="aa"/>
        <w:numPr>
          <w:ilvl w:val="0"/>
          <w:numId w:val="21"/>
        </w:numPr>
        <w:ind w:left="0" w:firstLine="709"/>
        <w:jc w:val="both"/>
        <w:rPr>
          <w:rFonts w:eastAsia="Calibri"/>
          <w:sz w:val="28"/>
          <w:szCs w:val="28"/>
        </w:rPr>
      </w:pPr>
      <w:r w:rsidRPr="00FE4573">
        <w:rPr>
          <w:rFonts w:eastAsia="Calibri"/>
          <w:sz w:val="28"/>
          <w:szCs w:val="28"/>
        </w:rPr>
        <w:t>При очистке скальных пород от надписей – механическое воздействие при раб</w:t>
      </w:r>
      <w:r w:rsidR="00747FD7">
        <w:rPr>
          <w:rFonts w:eastAsia="Calibri"/>
          <w:sz w:val="28"/>
          <w:szCs w:val="28"/>
        </w:rPr>
        <w:t>оте угловой шлифовальной машины</w:t>
      </w:r>
      <w:r w:rsidRPr="00FE4573">
        <w:rPr>
          <w:rFonts w:eastAsia="Calibri"/>
          <w:sz w:val="28"/>
          <w:szCs w:val="28"/>
        </w:rPr>
        <w:t xml:space="preserve"> и работ</w:t>
      </w:r>
      <w:r w:rsidR="00747FD7">
        <w:rPr>
          <w:rFonts w:eastAsia="Calibri"/>
          <w:sz w:val="28"/>
          <w:szCs w:val="28"/>
        </w:rPr>
        <w:t>е</w:t>
      </w:r>
      <w:r w:rsidRPr="00FE4573">
        <w:rPr>
          <w:rFonts w:eastAsia="Calibri"/>
          <w:sz w:val="28"/>
          <w:szCs w:val="28"/>
        </w:rPr>
        <w:t xml:space="preserve"> пескоструйной машины. Планируется снятие слоя </w:t>
      </w:r>
      <w:r w:rsidR="008B5CF5" w:rsidRPr="00FE4573">
        <w:rPr>
          <w:rFonts w:eastAsia="Calibri"/>
          <w:sz w:val="28"/>
          <w:szCs w:val="28"/>
        </w:rPr>
        <w:t>горных пород на глубину 3 мм.</w:t>
      </w:r>
    </w:p>
    <w:p w14:paraId="7B1D28E6" w14:textId="77777777" w:rsidR="008B5CF5" w:rsidRPr="00FE4573" w:rsidRDefault="008B5CF5" w:rsidP="00834B32">
      <w:pPr>
        <w:pStyle w:val="aa"/>
        <w:numPr>
          <w:ilvl w:val="0"/>
          <w:numId w:val="21"/>
        </w:numPr>
        <w:ind w:left="0" w:firstLine="709"/>
        <w:jc w:val="both"/>
        <w:rPr>
          <w:rFonts w:eastAsia="Calibri"/>
          <w:sz w:val="28"/>
          <w:szCs w:val="28"/>
        </w:rPr>
      </w:pPr>
      <w:r w:rsidRPr="00FE4573">
        <w:rPr>
          <w:rFonts w:eastAsia="Calibri"/>
          <w:sz w:val="28"/>
          <w:szCs w:val="28"/>
        </w:rPr>
        <w:t xml:space="preserve">При </w:t>
      </w:r>
      <w:r w:rsidR="008D7B14">
        <w:rPr>
          <w:rFonts w:eastAsia="Calibri"/>
          <w:sz w:val="28"/>
          <w:szCs w:val="28"/>
        </w:rPr>
        <w:t xml:space="preserve">установке защитной решетки в штольне </w:t>
      </w:r>
      <w:r w:rsidR="00E0308C">
        <w:rPr>
          <w:rFonts w:eastAsia="Calibri"/>
          <w:sz w:val="28"/>
          <w:szCs w:val="28"/>
        </w:rPr>
        <w:t xml:space="preserve">горы </w:t>
      </w:r>
      <w:r w:rsidR="008D7B14">
        <w:rPr>
          <w:rFonts w:eastAsia="Calibri"/>
          <w:sz w:val="28"/>
          <w:szCs w:val="28"/>
        </w:rPr>
        <w:t xml:space="preserve"> Развалка будет произведено бурение под закладные. Диаметр отверстий 32 мм, глубина 200 мм.  </w:t>
      </w:r>
      <w:r w:rsidR="00A174C7">
        <w:rPr>
          <w:rFonts w:eastAsia="Calibri"/>
          <w:sz w:val="28"/>
          <w:szCs w:val="28"/>
        </w:rPr>
        <w:t>Количество отверстий – 11 шт.</w:t>
      </w:r>
    </w:p>
    <w:p w14:paraId="28B6EBE7" w14:textId="77777777" w:rsidR="00D92111" w:rsidRPr="008B12BD" w:rsidRDefault="00D92111" w:rsidP="00FA7B50">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Образование отходов производства и потребления связано со следующими видами воздействия на окружающую среду:</w:t>
      </w:r>
    </w:p>
    <w:p w14:paraId="0C84C993" w14:textId="77777777" w:rsidR="00D92111" w:rsidRPr="008B12BD" w:rsidRDefault="00D92111" w:rsidP="00FA7B50">
      <w:pPr>
        <w:numPr>
          <w:ilvl w:val="0"/>
          <w:numId w:val="13"/>
        </w:numPr>
        <w:spacing w:after="0" w:line="240" w:lineRule="auto"/>
        <w:ind w:left="0" w:firstLine="709"/>
        <w:contextualSpacing/>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химическое загрязнение атмосферы, почвы;</w:t>
      </w:r>
    </w:p>
    <w:p w14:paraId="5D35B8E9" w14:textId="77777777" w:rsidR="00D92111" w:rsidRPr="008B12BD" w:rsidRDefault="00D92111" w:rsidP="00FA7B50">
      <w:pPr>
        <w:numPr>
          <w:ilvl w:val="0"/>
          <w:numId w:val="13"/>
        </w:numPr>
        <w:spacing w:after="0" w:line="240" w:lineRule="auto"/>
        <w:ind w:left="0" w:firstLine="709"/>
        <w:contextualSpacing/>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объемно-механическое загрязнение (захламление) территории с изъятием площадей под отходы.</w:t>
      </w:r>
    </w:p>
    <w:p w14:paraId="7103986F" w14:textId="77777777" w:rsidR="00D92111" w:rsidRDefault="00D92111" w:rsidP="00FA7B50">
      <w:pPr>
        <w:spacing w:after="0" w:line="240" w:lineRule="auto"/>
        <w:ind w:firstLine="709"/>
        <w:jc w:val="both"/>
        <w:rPr>
          <w:rFonts w:ascii="Times New Roman" w:eastAsia="Calibri" w:hAnsi="Times New Roman" w:cs="Times New Roman"/>
          <w:sz w:val="28"/>
          <w:szCs w:val="28"/>
        </w:rPr>
      </w:pPr>
      <w:r w:rsidRPr="00D92111">
        <w:rPr>
          <w:rFonts w:ascii="Times New Roman" w:eastAsia="Calibri" w:hAnsi="Times New Roman" w:cs="Times New Roman"/>
          <w:sz w:val="28"/>
          <w:szCs w:val="28"/>
        </w:rPr>
        <w:t>Учитывая, что накопление отходов будет осуществляться в специальных контейнерах и на площадках, имеющих твердое покрытие, а также то, что будет осуществляться их регулярный вывоз, химическое загрязнение атмосферы, почвы и поверхностного стока минимально, захламление территории отсутствует.</w:t>
      </w:r>
    </w:p>
    <w:p w14:paraId="31FBD9B4" w14:textId="6AFE8F03" w:rsidR="008B12BD" w:rsidRDefault="008B12BD" w:rsidP="00FA7B50">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При соблюдении требований СНиП 12-01-2004 «Организация </w:t>
      </w:r>
      <w:r w:rsidR="00BB6294" w:rsidRPr="00AC37B9">
        <w:rPr>
          <w:rFonts w:ascii="Times New Roman" w:eastAsia="Calibri" w:hAnsi="Times New Roman" w:cs="Times New Roman"/>
          <w:sz w:val="28"/>
          <w:szCs w:val="28"/>
        </w:rPr>
        <w:t>строительства</w:t>
      </w:r>
      <w:r w:rsidRPr="008B12BD">
        <w:rPr>
          <w:rFonts w:ascii="Times New Roman" w:eastAsia="Calibri" w:hAnsi="Times New Roman" w:cs="Times New Roman"/>
          <w:sz w:val="28"/>
          <w:szCs w:val="28"/>
        </w:rPr>
        <w:t>»,</w:t>
      </w:r>
      <w:r w:rsidR="00AC37B9">
        <w:rPr>
          <w:rFonts w:ascii="Times New Roman" w:eastAsia="Calibri" w:hAnsi="Times New Roman" w:cs="Times New Roman"/>
          <w:sz w:val="28"/>
          <w:szCs w:val="28"/>
        </w:rPr>
        <w:t xml:space="preserve"> </w:t>
      </w:r>
      <w:r w:rsidR="00AC37B9" w:rsidRPr="00AC37B9">
        <w:rPr>
          <w:rFonts w:ascii="Times New Roman" w:eastAsia="Calibri" w:hAnsi="Times New Roman" w:cs="Times New Roman"/>
          <w:sz w:val="28"/>
          <w:szCs w:val="28"/>
        </w:rPr>
        <w:t>СП 2.2.3670-20 "Санитарно-эпидемиологические требования к условиям труда"</w:t>
      </w:r>
      <w:r w:rsidRPr="008B12BD">
        <w:rPr>
          <w:rFonts w:ascii="Times New Roman" w:eastAsia="Calibri" w:hAnsi="Times New Roman" w:cs="Times New Roman"/>
          <w:sz w:val="28"/>
          <w:szCs w:val="28"/>
        </w:rPr>
        <w:t xml:space="preserve"> и осуществлении комплекса специальных мероприятий указанное выше воздействие будет сведено к минимуму или исключено.</w:t>
      </w:r>
    </w:p>
    <w:p w14:paraId="25DBA024" w14:textId="77777777" w:rsidR="0087289A" w:rsidRDefault="0087289A" w:rsidP="005F33BF">
      <w:pPr>
        <w:spacing w:after="0" w:line="240" w:lineRule="auto"/>
        <w:ind w:firstLine="567"/>
        <w:jc w:val="both"/>
        <w:rPr>
          <w:rFonts w:ascii="Times New Roman" w:eastAsia="Calibri" w:hAnsi="Times New Roman" w:cs="Times New Roman"/>
          <w:sz w:val="28"/>
          <w:szCs w:val="28"/>
        </w:rPr>
      </w:pPr>
    </w:p>
    <w:p w14:paraId="759B3F12" w14:textId="77777777" w:rsidR="0046025E" w:rsidRPr="00C05075" w:rsidRDefault="0046025E" w:rsidP="00C05075">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54" w:name="_Toc161399127"/>
      <w:r w:rsidRPr="00C05075">
        <w:rPr>
          <w:rFonts w:ascii="Times New Roman" w:eastAsia="Times New Roman" w:hAnsi="Times New Roman" w:cs="Times New Roman"/>
          <w:b/>
          <w:bCs/>
          <w:sz w:val="28"/>
          <w:szCs w:val="28"/>
          <w:lang w:eastAsia="ru-RU"/>
        </w:rPr>
        <w:t>Воздействие на геологическую среду в процессе эксплуатации</w:t>
      </w:r>
      <w:bookmarkEnd w:id="54"/>
    </w:p>
    <w:p w14:paraId="5FCF8601" w14:textId="77777777" w:rsidR="0087289A" w:rsidRDefault="0087289A" w:rsidP="005F33BF">
      <w:pPr>
        <w:spacing w:after="0" w:line="240" w:lineRule="auto"/>
        <w:ind w:firstLine="567"/>
        <w:jc w:val="both"/>
        <w:rPr>
          <w:rFonts w:ascii="Times New Roman" w:eastAsia="Calibri" w:hAnsi="Times New Roman" w:cs="Times New Roman"/>
          <w:sz w:val="28"/>
          <w:szCs w:val="28"/>
        </w:rPr>
      </w:pPr>
    </w:p>
    <w:p w14:paraId="3754C6EE" w14:textId="77777777" w:rsidR="00FE4573" w:rsidRDefault="00FE4573" w:rsidP="005F33BF">
      <w:pPr>
        <w:spacing w:after="0" w:line="240" w:lineRule="auto"/>
        <w:ind w:firstLine="567"/>
        <w:jc w:val="both"/>
        <w:rPr>
          <w:rFonts w:ascii="Times New Roman" w:eastAsia="Calibri" w:hAnsi="Times New Roman" w:cs="Times New Roman"/>
          <w:sz w:val="28"/>
          <w:szCs w:val="28"/>
        </w:rPr>
      </w:pPr>
      <w:r w:rsidRPr="00FE4573">
        <w:rPr>
          <w:rFonts w:ascii="Times New Roman" w:eastAsia="Calibri" w:hAnsi="Times New Roman" w:cs="Times New Roman"/>
          <w:sz w:val="28"/>
          <w:szCs w:val="28"/>
        </w:rPr>
        <w:t xml:space="preserve">При эксплуатации </w:t>
      </w:r>
      <w:r w:rsidR="00E0308C">
        <w:rPr>
          <w:rFonts w:ascii="Times New Roman" w:eastAsia="Calibri" w:hAnsi="Times New Roman" w:cs="Times New Roman"/>
          <w:sz w:val="28"/>
          <w:szCs w:val="28"/>
        </w:rPr>
        <w:t>о</w:t>
      </w:r>
      <w:r w:rsidRPr="00FE4573">
        <w:rPr>
          <w:rFonts w:ascii="Times New Roman" w:eastAsia="Calibri" w:hAnsi="Times New Roman" w:cs="Times New Roman"/>
          <w:sz w:val="28"/>
          <w:szCs w:val="28"/>
        </w:rPr>
        <w:t>бъекта негативное воздействие на геологическую среду не предполагается.</w:t>
      </w:r>
    </w:p>
    <w:p w14:paraId="4A6067E2" w14:textId="77777777" w:rsidR="0046025E" w:rsidRDefault="0046025E" w:rsidP="005F33BF">
      <w:pPr>
        <w:spacing w:after="0" w:line="240" w:lineRule="auto"/>
        <w:ind w:firstLine="567"/>
        <w:jc w:val="center"/>
        <w:rPr>
          <w:rFonts w:ascii="Times New Roman" w:eastAsia="Calibri" w:hAnsi="Times New Roman" w:cs="Times New Roman"/>
          <w:i/>
          <w:sz w:val="28"/>
          <w:szCs w:val="28"/>
        </w:rPr>
      </w:pPr>
    </w:p>
    <w:p w14:paraId="6F7E379E" w14:textId="77777777" w:rsidR="008B12BD" w:rsidRPr="00C05075" w:rsidRDefault="008B12BD" w:rsidP="00C05075">
      <w:pPr>
        <w:pStyle w:val="aa"/>
        <w:numPr>
          <w:ilvl w:val="1"/>
          <w:numId w:val="43"/>
        </w:numPr>
        <w:outlineLvl w:val="1"/>
        <w:rPr>
          <w:b/>
          <w:bCs/>
          <w:sz w:val="28"/>
          <w:szCs w:val="28"/>
        </w:rPr>
      </w:pPr>
      <w:bookmarkStart w:id="55" w:name="_Toc161399128"/>
      <w:r w:rsidRPr="00C05075">
        <w:rPr>
          <w:b/>
          <w:bCs/>
          <w:sz w:val="28"/>
          <w:szCs w:val="28"/>
        </w:rPr>
        <w:t>Оценка воздействия на развитие опасных геологических процессов</w:t>
      </w:r>
      <w:bookmarkEnd w:id="55"/>
    </w:p>
    <w:p w14:paraId="5828A587" w14:textId="77777777" w:rsidR="0087289A" w:rsidRDefault="0087289A" w:rsidP="005F33BF">
      <w:pPr>
        <w:spacing w:after="0" w:line="240" w:lineRule="auto"/>
        <w:ind w:firstLine="567"/>
        <w:jc w:val="both"/>
        <w:rPr>
          <w:rFonts w:ascii="Times New Roman" w:eastAsia="Calibri" w:hAnsi="Times New Roman" w:cs="Times New Roman"/>
          <w:sz w:val="28"/>
          <w:szCs w:val="28"/>
        </w:rPr>
      </w:pPr>
    </w:p>
    <w:p w14:paraId="2A631312" w14:textId="77777777" w:rsidR="008B12BD" w:rsidRPr="008B12BD" w:rsidRDefault="008B12BD" w:rsidP="005F33BF">
      <w:pPr>
        <w:spacing w:after="0" w:line="240" w:lineRule="auto"/>
        <w:ind w:firstLine="567"/>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Опасные геологические процессы в районе проведения работ </w:t>
      </w:r>
      <w:r w:rsidR="00ED6944">
        <w:rPr>
          <w:rFonts w:ascii="Times New Roman" w:eastAsia="Calibri" w:hAnsi="Times New Roman" w:cs="Times New Roman"/>
          <w:sz w:val="28"/>
          <w:szCs w:val="28"/>
        </w:rPr>
        <w:t xml:space="preserve">представлены </w:t>
      </w:r>
      <w:r w:rsidR="00FF7723">
        <w:rPr>
          <w:rFonts w:ascii="Times New Roman" w:eastAsia="Calibri" w:hAnsi="Times New Roman" w:cs="Times New Roman"/>
          <w:sz w:val="28"/>
          <w:szCs w:val="28"/>
        </w:rPr>
        <w:t xml:space="preserve">сейсмичностью и </w:t>
      </w:r>
      <w:r w:rsidR="00A174C7">
        <w:rPr>
          <w:rFonts w:ascii="Times New Roman" w:eastAsia="Calibri" w:hAnsi="Times New Roman" w:cs="Times New Roman"/>
          <w:sz w:val="28"/>
          <w:szCs w:val="28"/>
        </w:rPr>
        <w:t>обвалами</w:t>
      </w:r>
      <w:r w:rsidRPr="008B12BD">
        <w:rPr>
          <w:rFonts w:ascii="Times New Roman" w:eastAsia="Calibri" w:hAnsi="Times New Roman" w:cs="Times New Roman"/>
          <w:sz w:val="28"/>
          <w:szCs w:val="28"/>
        </w:rPr>
        <w:t>.</w:t>
      </w:r>
    </w:p>
    <w:p w14:paraId="35DF6A03" w14:textId="77777777" w:rsidR="008B12BD" w:rsidRPr="008B12BD" w:rsidRDefault="008B12BD" w:rsidP="005F33BF">
      <w:pPr>
        <w:spacing w:after="0" w:line="240" w:lineRule="auto"/>
        <w:ind w:firstLine="567"/>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Работы, </w:t>
      </w:r>
      <w:r w:rsidR="00A174C7">
        <w:rPr>
          <w:rFonts w:ascii="Times New Roman" w:eastAsia="Calibri" w:hAnsi="Times New Roman" w:cs="Times New Roman"/>
          <w:sz w:val="28"/>
          <w:szCs w:val="28"/>
        </w:rPr>
        <w:t>будут проводиться при помощи высокоточного оборудования, исключающего негативные экзогенные процессы</w:t>
      </w:r>
      <w:r w:rsidRPr="008B12BD">
        <w:rPr>
          <w:rFonts w:ascii="Times New Roman" w:eastAsia="Calibri" w:hAnsi="Times New Roman" w:cs="Times New Roman"/>
          <w:sz w:val="28"/>
          <w:szCs w:val="28"/>
        </w:rPr>
        <w:t>.</w:t>
      </w:r>
      <w:r w:rsidR="00A174C7">
        <w:rPr>
          <w:rFonts w:ascii="Times New Roman" w:eastAsia="Calibri" w:hAnsi="Times New Roman" w:cs="Times New Roman"/>
          <w:sz w:val="28"/>
          <w:szCs w:val="28"/>
        </w:rPr>
        <w:t xml:space="preserve"> На каждом этапе планируется осуществлять контроль работ.</w:t>
      </w:r>
    </w:p>
    <w:p w14:paraId="56F2D213" w14:textId="77777777" w:rsidR="008B12BD" w:rsidRPr="008B12BD" w:rsidRDefault="008B12BD" w:rsidP="005F33BF">
      <w:pPr>
        <w:spacing w:after="0" w:line="240" w:lineRule="auto"/>
        <w:ind w:firstLine="567"/>
        <w:jc w:val="both"/>
        <w:rPr>
          <w:rFonts w:ascii="Times New Roman" w:eastAsia="Calibri" w:hAnsi="Times New Roman" w:cs="Times New Roman"/>
          <w:sz w:val="28"/>
          <w:szCs w:val="28"/>
        </w:rPr>
      </w:pPr>
    </w:p>
    <w:p w14:paraId="3C720CB4" w14:textId="77777777" w:rsidR="008B12BD" w:rsidRPr="00C05075" w:rsidRDefault="008B12BD" w:rsidP="00C05075">
      <w:pPr>
        <w:pStyle w:val="aa"/>
        <w:numPr>
          <w:ilvl w:val="1"/>
          <w:numId w:val="43"/>
        </w:numPr>
        <w:outlineLvl w:val="1"/>
        <w:rPr>
          <w:b/>
          <w:bCs/>
          <w:sz w:val="28"/>
          <w:szCs w:val="28"/>
        </w:rPr>
      </w:pPr>
      <w:bookmarkStart w:id="56" w:name="_Toc161399129"/>
      <w:r w:rsidRPr="00C05075">
        <w:rPr>
          <w:b/>
          <w:bCs/>
          <w:sz w:val="28"/>
          <w:szCs w:val="28"/>
        </w:rPr>
        <w:lastRenderedPageBreak/>
        <w:t>Воздействие на земельные ресурсы</w:t>
      </w:r>
      <w:bookmarkEnd w:id="56"/>
    </w:p>
    <w:p w14:paraId="7E5E1B25" w14:textId="77777777" w:rsidR="00E0308C" w:rsidRPr="008B12BD" w:rsidRDefault="00E0308C" w:rsidP="00E0308C">
      <w:pPr>
        <w:spacing w:after="0" w:line="240" w:lineRule="auto"/>
        <w:ind w:firstLine="709"/>
        <w:rPr>
          <w:rFonts w:ascii="Times New Roman" w:eastAsia="Calibri" w:hAnsi="Times New Roman" w:cs="Times New Roman"/>
          <w:b/>
          <w:sz w:val="28"/>
          <w:szCs w:val="28"/>
        </w:rPr>
      </w:pPr>
    </w:p>
    <w:p w14:paraId="7B445EC3" w14:textId="77777777" w:rsidR="008B12BD" w:rsidRPr="008B12BD" w:rsidRDefault="008B12BD" w:rsidP="001C2793">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При эксплуатации </w:t>
      </w:r>
      <w:r w:rsidR="00E0308C">
        <w:rPr>
          <w:rFonts w:ascii="Times New Roman" w:eastAsia="Calibri" w:hAnsi="Times New Roman" w:cs="Times New Roman"/>
          <w:sz w:val="28"/>
          <w:szCs w:val="28"/>
        </w:rPr>
        <w:t>о</w:t>
      </w:r>
      <w:r w:rsidRPr="008B12BD">
        <w:rPr>
          <w:rFonts w:ascii="Times New Roman" w:eastAsia="Calibri" w:hAnsi="Times New Roman" w:cs="Times New Roman"/>
          <w:sz w:val="28"/>
          <w:szCs w:val="28"/>
        </w:rPr>
        <w:t>бъекта негативное воздействие на земельные ресурсы и геологическую среду связано с образование отходов производства и потребления. Оценка данного вида воздействия подробно представлена ниже.</w:t>
      </w:r>
    </w:p>
    <w:p w14:paraId="08F456A7" w14:textId="77777777" w:rsidR="008B12BD" w:rsidRPr="008B12BD" w:rsidRDefault="008B12BD" w:rsidP="001C2793">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При выполнении работ по </w:t>
      </w:r>
      <w:r w:rsidR="004D5A99">
        <w:rPr>
          <w:rFonts w:ascii="Times New Roman" w:eastAsia="Calibri" w:hAnsi="Times New Roman" w:cs="Times New Roman"/>
          <w:sz w:val="28"/>
          <w:szCs w:val="28"/>
        </w:rPr>
        <w:t>об</w:t>
      </w:r>
      <w:r w:rsidRPr="008B12BD">
        <w:rPr>
          <w:rFonts w:ascii="Times New Roman" w:eastAsia="Calibri" w:hAnsi="Times New Roman" w:cs="Times New Roman"/>
          <w:sz w:val="28"/>
          <w:szCs w:val="28"/>
        </w:rPr>
        <w:t xml:space="preserve">устройству </w:t>
      </w:r>
      <w:r w:rsidR="0042319D" w:rsidRPr="008B12BD">
        <w:rPr>
          <w:rFonts w:ascii="Times New Roman" w:eastAsia="Calibri" w:hAnsi="Times New Roman" w:cs="Times New Roman"/>
          <w:sz w:val="28"/>
          <w:szCs w:val="28"/>
        </w:rPr>
        <w:t xml:space="preserve">объекта </w:t>
      </w:r>
      <w:r w:rsidRPr="008B12BD">
        <w:rPr>
          <w:rFonts w:ascii="Times New Roman" w:eastAsia="Calibri" w:hAnsi="Times New Roman" w:cs="Times New Roman"/>
          <w:sz w:val="28"/>
          <w:szCs w:val="28"/>
        </w:rPr>
        <w:t>негативное воздействие на земельные ресурсы и геологическую среду связано с объёмно-механическим захламлением территории строительными и бытовыми отходами.</w:t>
      </w:r>
    </w:p>
    <w:p w14:paraId="20AD093B" w14:textId="20D706DD" w:rsidR="008B12BD" w:rsidRPr="008B12BD" w:rsidRDefault="008B12BD" w:rsidP="001C2793">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При соблюдении требований СП 48.13330.2019 «Организация </w:t>
      </w:r>
      <w:r w:rsidR="00AC37B9" w:rsidRPr="00AC37B9">
        <w:rPr>
          <w:rFonts w:ascii="Times New Roman" w:eastAsia="Calibri" w:hAnsi="Times New Roman" w:cs="Times New Roman"/>
          <w:sz w:val="28"/>
          <w:szCs w:val="28"/>
        </w:rPr>
        <w:t>строительства</w:t>
      </w:r>
      <w:r w:rsidRPr="00AC37B9">
        <w:rPr>
          <w:rFonts w:ascii="Times New Roman" w:eastAsia="Calibri" w:hAnsi="Times New Roman" w:cs="Times New Roman"/>
          <w:sz w:val="28"/>
          <w:szCs w:val="28"/>
        </w:rPr>
        <w:t xml:space="preserve">» </w:t>
      </w:r>
      <w:r w:rsidRPr="008B12BD">
        <w:rPr>
          <w:rFonts w:ascii="Times New Roman" w:eastAsia="Calibri" w:hAnsi="Times New Roman" w:cs="Times New Roman"/>
          <w:sz w:val="28"/>
          <w:szCs w:val="28"/>
        </w:rPr>
        <w:t>осуществлении комплекса специальных мероприятий указанное выше воздействие будет сведено к минимуму или исключено.</w:t>
      </w:r>
    </w:p>
    <w:p w14:paraId="2947D7A1" w14:textId="77777777" w:rsidR="008B12BD" w:rsidRPr="008B12BD" w:rsidRDefault="008B12BD" w:rsidP="001C2793">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В процессе проведения работ по </w:t>
      </w:r>
      <w:r w:rsidR="004D5A99">
        <w:rPr>
          <w:rFonts w:ascii="Times New Roman" w:eastAsia="Calibri" w:hAnsi="Times New Roman" w:cs="Times New Roman"/>
          <w:sz w:val="28"/>
          <w:szCs w:val="28"/>
        </w:rPr>
        <w:t>об</w:t>
      </w:r>
      <w:r w:rsidRPr="008B12BD">
        <w:rPr>
          <w:rFonts w:ascii="Times New Roman" w:eastAsia="Calibri" w:hAnsi="Times New Roman" w:cs="Times New Roman"/>
          <w:sz w:val="28"/>
          <w:szCs w:val="28"/>
        </w:rPr>
        <w:t>устройству и эксплуатации Объекта будет происходить образование отходов производства и потребления.</w:t>
      </w:r>
    </w:p>
    <w:p w14:paraId="442801FF" w14:textId="77777777" w:rsidR="008B12BD" w:rsidRPr="008B12BD" w:rsidRDefault="008B12BD" w:rsidP="001C2793">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Образование отходов производства и потребления связано со следующими видами воздействия на окружающую среду:</w:t>
      </w:r>
    </w:p>
    <w:p w14:paraId="4DE16A8E" w14:textId="77777777" w:rsidR="008B12BD" w:rsidRPr="008B12BD" w:rsidRDefault="00E0308C" w:rsidP="00E0308C">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B12BD" w:rsidRPr="008B12BD">
        <w:rPr>
          <w:rFonts w:ascii="Times New Roman" w:eastAsia="Calibri" w:hAnsi="Times New Roman" w:cs="Times New Roman"/>
          <w:sz w:val="28"/>
          <w:szCs w:val="28"/>
        </w:rPr>
        <w:t>химическое загрязнение атмосферы, почвы и поверхностного стока;</w:t>
      </w:r>
    </w:p>
    <w:p w14:paraId="5BC19809" w14:textId="77777777" w:rsidR="008B12BD" w:rsidRPr="008B12BD" w:rsidRDefault="00E0308C" w:rsidP="00E0308C">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B12BD" w:rsidRPr="008B12BD">
        <w:rPr>
          <w:rFonts w:ascii="Times New Roman" w:eastAsia="Calibri" w:hAnsi="Times New Roman" w:cs="Times New Roman"/>
          <w:sz w:val="28"/>
          <w:szCs w:val="28"/>
        </w:rPr>
        <w:t>объемно-механическое загрязнение (захламление) территории с изъятием площадей под отходы.</w:t>
      </w:r>
    </w:p>
    <w:p w14:paraId="2CF271EE" w14:textId="77777777" w:rsidR="008B12BD" w:rsidRPr="008B12BD" w:rsidRDefault="008B12BD" w:rsidP="001C2793">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Учитывая, что накопление отходов будет осуществляться в специальных контейнерах и на площадках, имеющих твердое покрытие, а также то, что будет осуществляться их регулярный вывоз, химическое загрязнение атмосферы, почвы и поверхностного стока минимально, захламление территории отсутствует.</w:t>
      </w:r>
    </w:p>
    <w:p w14:paraId="6C097713" w14:textId="77777777" w:rsidR="00834B32" w:rsidRPr="008B12BD" w:rsidRDefault="00834B32" w:rsidP="005F33BF">
      <w:pPr>
        <w:spacing w:after="0" w:line="240" w:lineRule="auto"/>
        <w:ind w:firstLine="567"/>
        <w:jc w:val="both"/>
        <w:rPr>
          <w:rFonts w:ascii="Times New Roman" w:eastAsia="Calibri" w:hAnsi="Times New Roman" w:cs="Times New Roman"/>
          <w:sz w:val="28"/>
          <w:szCs w:val="28"/>
        </w:rPr>
      </w:pPr>
    </w:p>
    <w:p w14:paraId="4229F5E9" w14:textId="77777777" w:rsidR="008B12BD" w:rsidRPr="00B56AC8" w:rsidRDefault="008B12BD" w:rsidP="00B56AC8">
      <w:pPr>
        <w:pStyle w:val="aa"/>
        <w:numPr>
          <w:ilvl w:val="1"/>
          <w:numId w:val="43"/>
        </w:numPr>
        <w:outlineLvl w:val="1"/>
        <w:rPr>
          <w:b/>
          <w:bCs/>
          <w:sz w:val="28"/>
          <w:szCs w:val="28"/>
        </w:rPr>
      </w:pPr>
      <w:bookmarkStart w:id="57" w:name="_Toc161399130"/>
      <w:r w:rsidRPr="00B56AC8">
        <w:rPr>
          <w:b/>
          <w:bCs/>
          <w:sz w:val="28"/>
          <w:szCs w:val="28"/>
        </w:rPr>
        <w:t>Воздействие на почвенный покров и условия землепользования</w:t>
      </w:r>
      <w:bookmarkEnd w:id="57"/>
    </w:p>
    <w:p w14:paraId="5ECBB599" w14:textId="77777777" w:rsidR="008B12BD" w:rsidRPr="008B12BD" w:rsidRDefault="008B12BD" w:rsidP="005F33BF">
      <w:pPr>
        <w:spacing w:after="0" w:line="240" w:lineRule="auto"/>
        <w:ind w:firstLine="567"/>
        <w:jc w:val="center"/>
        <w:rPr>
          <w:rFonts w:ascii="Times New Roman" w:eastAsia="Calibri" w:hAnsi="Times New Roman" w:cs="Times New Roman"/>
          <w:b/>
          <w:sz w:val="28"/>
          <w:szCs w:val="28"/>
        </w:rPr>
      </w:pPr>
    </w:p>
    <w:p w14:paraId="48029323" w14:textId="77777777" w:rsidR="008B12BD" w:rsidRPr="008B12BD" w:rsidRDefault="008B12BD" w:rsidP="001C2793">
      <w:pPr>
        <w:spacing w:after="0" w:line="240" w:lineRule="auto"/>
        <w:ind w:firstLine="709"/>
        <w:jc w:val="both"/>
        <w:rPr>
          <w:rFonts w:ascii="Times New Roman" w:eastAsia="Calibri" w:hAnsi="Times New Roman" w:cs="Times New Roman"/>
          <w:sz w:val="28"/>
          <w:szCs w:val="28"/>
        </w:rPr>
      </w:pPr>
      <w:r w:rsidRPr="008B12BD">
        <w:rPr>
          <w:rFonts w:ascii="Times New Roman" w:eastAsia="Calibri" w:hAnsi="Times New Roman" w:cs="Times New Roman"/>
          <w:sz w:val="28"/>
          <w:szCs w:val="28"/>
        </w:rPr>
        <w:t xml:space="preserve">Влияние на почвенный покров и геологическую среду при проведении работ по </w:t>
      </w:r>
      <w:r w:rsidR="004D5A99">
        <w:rPr>
          <w:rFonts w:ascii="Times New Roman" w:eastAsia="Calibri" w:hAnsi="Times New Roman" w:cs="Times New Roman"/>
          <w:sz w:val="28"/>
          <w:szCs w:val="28"/>
        </w:rPr>
        <w:t>об</w:t>
      </w:r>
      <w:r w:rsidRPr="008B12BD">
        <w:rPr>
          <w:rFonts w:ascii="Times New Roman" w:eastAsia="Calibri" w:hAnsi="Times New Roman" w:cs="Times New Roman"/>
          <w:sz w:val="28"/>
          <w:szCs w:val="28"/>
        </w:rPr>
        <w:t>устройству будет оказываться в виде механического воздействия.</w:t>
      </w:r>
    </w:p>
    <w:p w14:paraId="25D3766A" w14:textId="77777777" w:rsidR="00662E84" w:rsidRDefault="00662E84" w:rsidP="00662E8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участке проведения работ почвенных покров отсутствует.</w:t>
      </w:r>
    </w:p>
    <w:p w14:paraId="3C728C09" w14:textId="77777777" w:rsidR="0087289A" w:rsidRDefault="0087289A" w:rsidP="005F33BF">
      <w:pPr>
        <w:spacing w:after="120" w:line="240" w:lineRule="auto"/>
        <w:ind w:firstLine="709"/>
        <w:jc w:val="both"/>
        <w:rPr>
          <w:rFonts w:ascii="Times New Roman" w:eastAsia="Calibri" w:hAnsi="Times New Roman" w:cs="Times New Roman"/>
          <w:sz w:val="28"/>
          <w:szCs w:val="28"/>
        </w:rPr>
      </w:pPr>
    </w:p>
    <w:p w14:paraId="117312B5" w14:textId="77777777" w:rsidR="0046025E" w:rsidRPr="00B56AC8" w:rsidRDefault="0046025E" w:rsidP="00B56AC8">
      <w:pPr>
        <w:pStyle w:val="aa"/>
        <w:numPr>
          <w:ilvl w:val="1"/>
          <w:numId w:val="43"/>
        </w:numPr>
        <w:outlineLvl w:val="1"/>
        <w:rPr>
          <w:b/>
          <w:bCs/>
          <w:sz w:val="28"/>
          <w:szCs w:val="28"/>
        </w:rPr>
      </w:pPr>
      <w:bookmarkStart w:id="58" w:name="_Toc161399131"/>
      <w:r w:rsidRPr="00B56AC8">
        <w:rPr>
          <w:b/>
          <w:bCs/>
          <w:sz w:val="28"/>
          <w:szCs w:val="28"/>
        </w:rPr>
        <w:t>Оценка воздействия на поверхностные водные объекты</w:t>
      </w:r>
      <w:bookmarkEnd w:id="58"/>
    </w:p>
    <w:p w14:paraId="06A170A4" w14:textId="77777777" w:rsidR="0046025E" w:rsidRPr="005C1039" w:rsidRDefault="0046025E" w:rsidP="00CC4A9C">
      <w:pPr>
        <w:spacing w:after="0" w:line="240" w:lineRule="auto"/>
        <w:ind w:firstLine="567"/>
        <w:jc w:val="both"/>
        <w:rPr>
          <w:rFonts w:ascii="Times New Roman" w:eastAsia="Calibri" w:hAnsi="Times New Roman" w:cs="Times New Roman"/>
          <w:sz w:val="28"/>
          <w:szCs w:val="28"/>
        </w:rPr>
      </w:pPr>
    </w:p>
    <w:p w14:paraId="7A6AF09B" w14:textId="77777777" w:rsidR="00CC4A9C" w:rsidRPr="00CC4A9C" w:rsidRDefault="00CC4A9C" w:rsidP="00CC4A9C">
      <w:pPr>
        <w:spacing w:after="0" w:line="240" w:lineRule="auto"/>
        <w:ind w:firstLine="709"/>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Объект проведения работ располагается на значительном расстоянии от водных объектов.</w:t>
      </w:r>
    </w:p>
    <w:p w14:paraId="739D70E1" w14:textId="77777777" w:rsidR="00CC4A9C" w:rsidRPr="00CC4A9C" w:rsidRDefault="00CC4A9C" w:rsidP="00CC4A9C">
      <w:pPr>
        <w:spacing w:after="0" w:line="240" w:lineRule="auto"/>
        <w:ind w:firstLine="709"/>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Вода на эксплуатационные нужды и наружное пожаротушение будет покрываться доставкой технической воды автоцистернами.</w:t>
      </w:r>
    </w:p>
    <w:p w14:paraId="7A004A44" w14:textId="77777777" w:rsidR="00CC4A9C" w:rsidRPr="00CC4A9C" w:rsidRDefault="00CC4A9C" w:rsidP="00CC4A9C">
      <w:pPr>
        <w:spacing w:after="0" w:line="240" w:lineRule="auto"/>
        <w:ind w:firstLine="709"/>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Водоснабжение для хозяйственно-бытовых и производственных нужд предусмотрено привозной водой.</w:t>
      </w:r>
    </w:p>
    <w:p w14:paraId="782E0D82" w14:textId="77777777" w:rsidR="00CC4A9C" w:rsidRPr="00CC4A9C" w:rsidRDefault="00CC4A9C" w:rsidP="00CC4A9C">
      <w:pPr>
        <w:spacing w:after="0" w:line="240" w:lineRule="auto"/>
        <w:ind w:firstLine="709"/>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Для питьевых целей предусмотрено использовать привозную питьевую воду I категории (СанПиН 2.1.4.1116-02 п.3.3), расфасованную в емкости объемом 19 литров. Срок хранения дополнительно очищенной расфасованной </w:t>
      </w:r>
      <w:r w:rsidRPr="00CC4A9C">
        <w:rPr>
          <w:rFonts w:ascii="Times New Roman" w:eastAsia="Calibri" w:hAnsi="Times New Roman" w:cs="Times New Roman"/>
          <w:sz w:val="28"/>
          <w:szCs w:val="28"/>
        </w:rPr>
        <w:lastRenderedPageBreak/>
        <w:t>питьевой воды составляет 3 месяца. Температура питьево</w:t>
      </w:r>
      <w:r w:rsidR="00636670">
        <w:rPr>
          <w:rFonts w:ascii="Times New Roman" w:eastAsia="Calibri" w:hAnsi="Times New Roman" w:cs="Times New Roman"/>
          <w:sz w:val="28"/>
          <w:szCs w:val="28"/>
        </w:rPr>
        <w:t xml:space="preserve">й воды должна быть </w:t>
      </w:r>
      <w:r w:rsidR="00636670" w:rsidRPr="00AC37B9">
        <w:rPr>
          <w:rFonts w:ascii="Times New Roman" w:eastAsia="Calibri" w:hAnsi="Times New Roman" w:cs="Times New Roman"/>
          <w:sz w:val="28"/>
          <w:szCs w:val="28"/>
        </w:rPr>
        <w:t>в пределах 8°</w:t>
      </w:r>
      <w:r w:rsidRPr="00AC37B9">
        <w:rPr>
          <w:rFonts w:ascii="Times New Roman" w:eastAsia="Calibri" w:hAnsi="Times New Roman" w:cs="Times New Roman"/>
          <w:sz w:val="28"/>
          <w:szCs w:val="28"/>
        </w:rPr>
        <w:t xml:space="preserve"> -20</w:t>
      </w:r>
      <w:proofErr w:type="gramStart"/>
      <w:r w:rsidRPr="00AC37B9">
        <w:rPr>
          <w:rFonts w:ascii="Times New Roman" w:eastAsia="Calibri" w:hAnsi="Times New Roman" w:cs="Times New Roman"/>
          <w:sz w:val="28"/>
          <w:szCs w:val="28"/>
        </w:rPr>
        <w:t xml:space="preserve"> ºС</w:t>
      </w:r>
      <w:proofErr w:type="gramEnd"/>
      <w:r w:rsidRPr="00AC37B9">
        <w:rPr>
          <w:rFonts w:ascii="Times New Roman" w:eastAsia="Calibri" w:hAnsi="Times New Roman" w:cs="Times New Roman"/>
          <w:sz w:val="28"/>
          <w:szCs w:val="28"/>
        </w:rPr>
        <w:t xml:space="preserve"> (</w:t>
      </w:r>
      <w:r w:rsidR="00303F0B" w:rsidRPr="00AC37B9">
        <w:rPr>
          <w:rFonts w:ascii="Times New Roman" w:eastAsia="Calibri" w:hAnsi="Times New Roman" w:cs="Times New Roman"/>
          <w:sz w:val="28"/>
          <w:szCs w:val="28"/>
        </w:rPr>
        <w:t>СанПиН 1.2.3685-21</w:t>
      </w:r>
      <w:r w:rsidRPr="00AC37B9">
        <w:rPr>
          <w:rFonts w:ascii="Times New Roman" w:eastAsia="Calibri" w:hAnsi="Times New Roman" w:cs="Times New Roman"/>
          <w:sz w:val="28"/>
          <w:szCs w:val="28"/>
        </w:rPr>
        <w:t>)</w:t>
      </w:r>
      <w:r w:rsidR="00303F0B" w:rsidRPr="00AC37B9">
        <w:rPr>
          <w:rFonts w:ascii="Times New Roman" w:eastAsia="Calibri" w:hAnsi="Times New Roman" w:cs="Times New Roman"/>
          <w:sz w:val="28"/>
          <w:szCs w:val="28"/>
        </w:rPr>
        <w:t>.</w:t>
      </w:r>
    </w:p>
    <w:p w14:paraId="19C92958" w14:textId="77777777" w:rsidR="00CC4A9C" w:rsidRPr="00CC4A9C" w:rsidRDefault="00CC4A9C" w:rsidP="00CC4A9C">
      <w:pPr>
        <w:spacing w:after="0" w:line="240" w:lineRule="auto"/>
        <w:ind w:firstLine="567"/>
        <w:jc w:val="both"/>
        <w:rPr>
          <w:rFonts w:ascii="Times New Roman" w:eastAsia="Calibri" w:hAnsi="Times New Roman" w:cs="Times New Roman"/>
          <w:b/>
          <w:sz w:val="28"/>
          <w:szCs w:val="28"/>
          <w:u w:val="single"/>
        </w:rPr>
      </w:pPr>
      <w:r w:rsidRPr="00CC4A9C">
        <w:rPr>
          <w:rFonts w:ascii="Times New Roman" w:eastAsia="Calibri" w:hAnsi="Times New Roman" w:cs="Times New Roman"/>
          <w:b/>
          <w:sz w:val="28"/>
          <w:szCs w:val="28"/>
          <w:u w:val="single"/>
        </w:rPr>
        <w:t>Водопотребление</w:t>
      </w:r>
    </w:p>
    <w:p w14:paraId="5543C4D9"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В период </w:t>
      </w:r>
      <w:r w:rsidR="00E02318">
        <w:rPr>
          <w:rFonts w:ascii="Times New Roman" w:eastAsia="Calibri" w:hAnsi="Times New Roman" w:cs="Times New Roman"/>
          <w:sz w:val="28"/>
          <w:szCs w:val="28"/>
        </w:rPr>
        <w:t>монтажных</w:t>
      </w:r>
      <w:r w:rsidRPr="00CC4A9C">
        <w:rPr>
          <w:rFonts w:ascii="Times New Roman" w:eastAsia="Calibri" w:hAnsi="Times New Roman" w:cs="Times New Roman"/>
          <w:sz w:val="28"/>
          <w:szCs w:val="28"/>
        </w:rPr>
        <w:t xml:space="preserve"> работ вода будет необходима:</w:t>
      </w:r>
    </w:p>
    <w:p w14:paraId="23E3954C"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для хозяйственно-бытовых нужд рабочих;</w:t>
      </w:r>
    </w:p>
    <w:p w14:paraId="6CE33DA1"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для пожарных нужд;</w:t>
      </w:r>
    </w:p>
    <w:p w14:paraId="64C02C18"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Временное обеспечение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 xml:space="preserve"> водой для технических, пожарных и бытовых нужд осуществляется из систем централизованного хозяйственно-бытового водоснабжения подрядчиком спецтранспортом, автотранспортом, привозное. Питьевая вода – привозная бутилированная (емкости по 19 л), для производственных и других нужд – привозная в автоцистернах. Создаваемый запас питьевой воды не должен превышать 5 дней, с соблюдением необходимых условий хранения. Среднее количество питьевой воды, потребное для одного рабочего, определяется 3,0-3,5 л летом. Температура воды для питьевых целей должна быть не ниже плюс 8°C и не выше плюс 20°C. Порядок хранения и распределения воды должен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 29.01.2021 № 62296).</w:t>
      </w:r>
    </w:p>
    <w:p w14:paraId="3B68700F"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Для противопожарных целей использовать привозные баки с водой по 25 литров 2 шт., а также первичные средства пожаротушения: кошма войлочная или асбестовое полотно размером 2,00x1,50, огнетушители ОУ-8 или ОУБ-7, ОП-10 или ОП-5О, ведро, лопата, топор, лом.</w:t>
      </w:r>
    </w:p>
    <w:p w14:paraId="309FB309" w14:textId="77777777" w:rsidR="00CC4A9C" w:rsidRPr="00CC4A9C" w:rsidRDefault="00CC4A9C" w:rsidP="00CC4A9C">
      <w:pPr>
        <w:spacing w:after="0" w:line="240" w:lineRule="auto"/>
        <w:ind w:firstLine="567"/>
        <w:jc w:val="both"/>
        <w:rPr>
          <w:rFonts w:ascii="Times New Roman" w:eastAsia="Calibri" w:hAnsi="Times New Roman" w:cs="Times New Roman"/>
          <w:b/>
          <w:i/>
          <w:sz w:val="28"/>
          <w:szCs w:val="28"/>
        </w:rPr>
      </w:pPr>
      <w:r w:rsidRPr="00CC4A9C">
        <w:rPr>
          <w:rFonts w:ascii="Times New Roman" w:eastAsia="Calibri" w:hAnsi="Times New Roman" w:cs="Times New Roman"/>
          <w:b/>
          <w:i/>
          <w:sz w:val="28"/>
          <w:szCs w:val="28"/>
        </w:rPr>
        <w:t xml:space="preserve">Общий расход воды на хозяйственно-бытовые нужды на период </w:t>
      </w:r>
      <w:r w:rsidR="00CD2BE7">
        <w:rPr>
          <w:rFonts w:ascii="Times New Roman" w:eastAsia="Calibri" w:hAnsi="Times New Roman" w:cs="Times New Roman"/>
          <w:b/>
          <w:i/>
          <w:sz w:val="28"/>
          <w:szCs w:val="28"/>
        </w:rPr>
        <w:t>монтажа</w:t>
      </w:r>
      <w:r w:rsidRPr="00CC4A9C">
        <w:rPr>
          <w:rFonts w:ascii="Times New Roman" w:eastAsia="Calibri" w:hAnsi="Times New Roman" w:cs="Times New Roman"/>
          <w:b/>
          <w:i/>
          <w:sz w:val="28"/>
          <w:szCs w:val="28"/>
        </w:rPr>
        <w:t xml:space="preserve"> рассчитывается по формуле:</w:t>
      </w:r>
    </w:p>
    <w:p w14:paraId="79A433F6"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Q =((q ∙ n' ∙ </w:t>
      </w:r>
      <w:proofErr w:type="gramStart"/>
      <w:r w:rsidRPr="00CC4A9C">
        <w:rPr>
          <w:rFonts w:ascii="Times New Roman" w:eastAsia="Calibri" w:hAnsi="Times New Roman" w:cs="Times New Roman"/>
          <w:sz w:val="28"/>
          <w:szCs w:val="28"/>
        </w:rPr>
        <w:t>K</w:t>
      </w:r>
      <w:proofErr w:type="gramEnd"/>
      <w:r w:rsidRPr="00CC4A9C">
        <w:rPr>
          <w:rFonts w:ascii="Times New Roman" w:eastAsia="Calibri" w:hAnsi="Times New Roman" w:cs="Times New Roman"/>
          <w:sz w:val="28"/>
          <w:szCs w:val="28"/>
        </w:rPr>
        <w:t>см.) ∙ 252 ∙ (tмес. /12))/1000,</w:t>
      </w:r>
    </w:p>
    <w:p w14:paraId="2B6A6073"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где Q - общий расход воды на период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 м</w:t>
      </w:r>
      <w:r w:rsidR="00E0308C">
        <w:rPr>
          <w:rFonts w:ascii="Times New Roman" w:eastAsia="Calibri" w:hAnsi="Times New Roman" w:cs="Times New Roman"/>
          <w:sz w:val="28"/>
          <w:szCs w:val="28"/>
          <w:vertAlign w:val="superscript"/>
        </w:rPr>
        <w:t>3</w:t>
      </w:r>
      <w:r w:rsidRPr="00CC4A9C">
        <w:rPr>
          <w:rFonts w:ascii="Times New Roman" w:eastAsia="Calibri" w:hAnsi="Times New Roman" w:cs="Times New Roman"/>
          <w:sz w:val="28"/>
          <w:szCs w:val="28"/>
        </w:rPr>
        <w:t>;</w:t>
      </w:r>
    </w:p>
    <w:p w14:paraId="2B02EDD3"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q - удельный расход воды л. на 1 чел. в смену. Норма расхода воды на </w:t>
      </w:r>
      <w:r w:rsidR="00E02318">
        <w:rPr>
          <w:rFonts w:ascii="Times New Roman" w:eastAsia="Calibri" w:hAnsi="Times New Roman" w:cs="Times New Roman"/>
          <w:sz w:val="28"/>
          <w:szCs w:val="28"/>
        </w:rPr>
        <w:t>монтажных</w:t>
      </w:r>
      <w:r w:rsidRPr="00CC4A9C">
        <w:rPr>
          <w:rFonts w:ascii="Times New Roman" w:eastAsia="Calibri" w:hAnsi="Times New Roman" w:cs="Times New Roman"/>
          <w:sz w:val="28"/>
          <w:szCs w:val="28"/>
        </w:rPr>
        <w:t xml:space="preserve"> площадках при отсутствии канализации на 1 работающего в смену составляет 15 л;</w:t>
      </w:r>
    </w:p>
    <w:p w14:paraId="2A6A8D86"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n' - количество работающих в одну наиболее многочисленную смену n = 4 чел.;</w:t>
      </w:r>
    </w:p>
    <w:p w14:paraId="54C4074C"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proofErr w:type="gramStart"/>
      <w:r w:rsidRPr="00CC4A9C">
        <w:rPr>
          <w:rFonts w:ascii="Times New Roman" w:eastAsia="Calibri" w:hAnsi="Times New Roman" w:cs="Times New Roman"/>
          <w:sz w:val="28"/>
          <w:szCs w:val="28"/>
        </w:rPr>
        <w:t>K</w:t>
      </w:r>
      <w:proofErr w:type="gramEnd"/>
      <w:r w:rsidRPr="00CC4A9C">
        <w:rPr>
          <w:rFonts w:ascii="Times New Roman" w:eastAsia="Calibri" w:hAnsi="Times New Roman" w:cs="Times New Roman"/>
          <w:sz w:val="28"/>
          <w:szCs w:val="28"/>
        </w:rPr>
        <w:t>см. – количество смен в сутки - 1.</w:t>
      </w:r>
    </w:p>
    <w:p w14:paraId="7F58E298"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252 - среднее количество рабочих дней в году;</w:t>
      </w:r>
    </w:p>
    <w:p w14:paraId="0FF9E851"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t мес. - продолжительность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 которая составляет 1,5 мес.;</w:t>
      </w:r>
    </w:p>
    <w:p w14:paraId="01523216"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12 - количество месяцев в году.</w:t>
      </w:r>
    </w:p>
    <w:p w14:paraId="4958347B"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Qобщ. = (15 х 4 х</w:t>
      </w:r>
      <w:proofErr w:type="gramStart"/>
      <w:r w:rsidRPr="00CC4A9C">
        <w:rPr>
          <w:rFonts w:ascii="Times New Roman" w:eastAsia="Calibri" w:hAnsi="Times New Roman" w:cs="Times New Roman"/>
          <w:sz w:val="28"/>
          <w:szCs w:val="28"/>
        </w:rPr>
        <w:t>1</w:t>
      </w:r>
      <w:proofErr w:type="gramEnd"/>
      <w:r w:rsidRPr="00CC4A9C">
        <w:rPr>
          <w:rFonts w:ascii="Times New Roman" w:eastAsia="Calibri" w:hAnsi="Times New Roman" w:cs="Times New Roman"/>
          <w:sz w:val="28"/>
          <w:szCs w:val="28"/>
        </w:rPr>
        <w:t>) ∙ 25</w:t>
      </w:r>
      <w:r w:rsidR="00E0308C">
        <w:rPr>
          <w:rFonts w:ascii="Times New Roman" w:eastAsia="Calibri" w:hAnsi="Times New Roman" w:cs="Times New Roman"/>
          <w:sz w:val="28"/>
          <w:szCs w:val="28"/>
        </w:rPr>
        <w:t>2 ∙ (1,5/12))/1000 = 1,890 м</w:t>
      </w:r>
      <w:r w:rsidR="00E0308C">
        <w:rPr>
          <w:rFonts w:ascii="Times New Roman" w:eastAsia="Calibri" w:hAnsi="Times New Roman" w:cs="Times New Roman"/>
          <w:sz w:val="28"/>
          <w:szCs w:val="28"/>
          <w:vertAlign w:val="superscript"/>
        </w:rPr>
        <w:t>3</w:t>
      </w:r>
      <w:r w:rsidRPr="00CC4A9C">
        <w:rPr>
          <w:rFonts w:ascii="Times New Roman" w:eastAsia="Calibri" w:hAnsi="Times New Roman" w:cs="Times New Roman"/>
          <w:sz w:val="28"/>
          <w:szCs w:val="28"/>
        </w:rPr>
        <w:t xml:space="preserve">. на период </w:t>
      </w:r>
      <w:r w:rsidR="00E02318">
        <w:rPr>
          <w:rFonts w:ascii="Times New Roman" w:eastAsia="Calibri" w:hAnsi="Times New Roman" w:cs="Times New Roman"/>
          <w:sz w:val="28"/>
          <w:szCs w:val="28"/>
        </w:rPr>
        <w:t>монтажных</w:t>
      </w:r>
      <w:r w:rsidRPr="00CC4A9C">
        <w:rPr>
          <w:rFonts w:ascii="Times New Roman" w:eastAsia="Calibri" w:hAnsi="Times New Roman" w:cs="Times New Roman"/>
          <w:sz w:val="28"/>
          <w:szCs w:val="28"/>
        </w:rPr>
        <w:t xml:space="preserve"> работ.</w:t>
      </w:r>
    </w:p>
    <w:p w14:paraId="57E23F41"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Перед началом эксплуатации бак, находящийся внутри кабины, заполняется жидкостью на 3% - 10%. Среднее значение составит 7%. Соотв</w:t>
      </w:r>
      <w:r w:rsidR="00E0308C">
        <w:rPr>
          <w:rFonts w:ascii="Times New Roman" w:eastAsia="Calibri" w:hAnsi="Times New Roman" w:cs="Times New Roman"/>
          <w:sz w:val="28"/>
          <w:szCs w:val="28"/>
        </w:rPr>
        <w:t>етственно, общее количество хоз</w:t>
      </w:r>
      <w:proofErr w:type="gramStart"/>
      <w:r w:rsidR="00E0308C">
        <w:rPr>
          <w:rFonts w:ascii="Times New Roman" w:eastAsia="Calibri" w:hAnsi="Times New Roman" w:cs="Times New Roman"/>
          <w:sz w:val="28"/>
          <w:szCs w:val="28"/>
        </w:rPr>
        <w:t>.</w:t>
      </w:r>
      <w:r w:rsidRPr="00CC4A9C">
        <w:rPr>
          <w:rFonts w:ascii="Times New Roman" w:eastAsia="Calibri" w:hAnsi="Times New Roman" w:cs="Times New Roman"/>
          <w:sz w:val="28"/>
          <w:szCs w:val="28"/>
        </w:rPr>
        <w:t>б</w:t>
      </w:r>
      <w:proofErr w:type="gramEnd"/>
      <w:r w:rsidRPr="00CC4A9C">
        <w:rPr>
          <w:rFonts w:ascii="Times New Roman" w:eastAsia="Calibri" w:hAnsi="Times New Roman" w:cs="Times New Roman"/>
          <w:sz w:val="28"/>
          <w:szCs w:val="28"/>
        </w:rPr>
        <w:t>ытовых стоко</w:t>
      </w:r>
      <w:r w:rsidR="00E0308C">
        <w:rPr>
          <w:rFonts w:ascii="Times New Roman" w:eastAsia="Calibri" w:hAnsi="Times New Roman" w:cs="Times New Roman"/>
          <w:sz w:val="28"/>
          <w:szCs w:val="28"/>
        </w:rPr>
        <w:t>в составит 1,89 х1,07=2,02 м</w:t>
      </w:r>
      <w:r w:rsidR="00E0308C">
        <w:rPr>
          <w:rFonts w:ascii="Times New Roman" w:eastAsia="Calibri" w:hAnsi="Times New Roman" w:cs="Times New Roman"/>
          <w:sz w:val="28"/>
          <w:szCs w:val="28"/>
          <w:vertAlign w:val="superscript"/>
        </w:rPr>
        <w:t>3</w:t>
      </w:r>
      <w:r w:rsidRPr="00CC4A9C">
        <w:rPr>
          <w:rFonts w:ascii="Times New Roman" w:eastAsia="Calibri" w:hAnsi="Times New Roman" w:cs="Times New Roman"/>
          <w:sz w:val="28"/>
          <w:szCs w:val="28"/>
        </w:rPr>
        <w:t>.  (2,02 т.)</w:t>
      </w:r>
    </w:p>
    <w:p w14:paraId="0FD0BE9C" w14:textId="77777777" w:rsidR="0073103C" w:rsidRDefault="0073103C" w:rsidP="00CC4A9C">
      <w:pPr>
        <w:spacing w:after="0" w:line="240" w:lineRule="auto"/>
        <w:ind w:firstLine="567"/>
        <w:jc w:val="center"/>
        <w:rPr>
          <w:rFonts w:ascii="Times New Roman" w:eastAsia="Calibri" w:hAnsi="Times New Roman" w:cs="Times New Roman"/>
          <w:b/>
          <w:sz w:val="28"/>
          <w:szCs w:val="28"/>
        </w:rPr>
      </w:pPr>
    </w:p>
    <w:p w14:paraId="562D1C18" w14:textId="77777777" w:rsidR="0073103C" w:rsidRDefault="0073103C" w:rsidP="00CC4A9C">
      <w:pPr>
        <w:spacing w:after="0" w:line="240" w:lineRule="auto"/>
        <w:ind w:firstLine="567"/>
        <w:jc w:val="center"/>
        <w:rPr>
          <w:rFonts w:ascii="Times New Roman" w:eastAsia="Calibri" w:hAnsi="Times New Roman" w:cs="Times New Roman"/>
          <w:b/>
          <w:sz w:val="28"/>
          <w:szCs w:val="28"/>
        </w:rPr>
      </w:pPr>
    </w:p>
    <w:p w14:paraId="59BDA4F6" w14:textId="77777777" w:rsidR="00CC4A9C" w:rsidRPr="00CC4A9C" w:rsidRDefault="00CC4A9C" w:rsidP="00CC4A9C">
      <w:pPr>
        <w:spacing w:after="0" w:line="240" w:lineRule="auto"/>
        <w:ind w:firstLine="567"/>
        <w:jc w:val="center"/>
        <w:rPr>
          <w:rFonts w:ascii="Times New Roman" w:eastAsia="Calibri" w:hAnsi="Times New Roman" w:cs="Times New Roman"/>
          <w:b/>
          <w:sz w:val="28"/>
          <w:szCs w:val="28"/>
        </w:rPr>
      </w:pPr>
      <w:r w:rsidRPr="00CC4A9C">
        <w:rPr>
          <w:rFonts w:ascii="Times New Roman" w:eastAsia="Calibri" w:hAnsi="Times New Roman" w:cs="Times New Roman"/>
          <w:b/>
          <w:sz w:val="28"/>
          <w:szCs w:val="28"/>
        </w:rPr>
        <w:lastRenderedPageBreak/>
        <w:t>Водоотведение хозяйственно-бытовых стоков</w:t>
      </w:r>
    </w:p>
    <w:p w14:paraId="5B6E662E" w14:textId="77777777" w:rsidR="00CC4A9C" w:rsidRPr="00CC4A9C" w:rsidRDefault="00CC4A9C" w:rsidP="00CC4A9C">
      <w:pPr>
        <w:spacing w:after="0" w:line="240" w:lineRule="auto"/>
        <w:ind w:firstLine="567"/>
        <w:jc w:val="both"/>
        <w:rPr>
          <w:rFonts w:ascii="Times New Roman" w:eastAsia="Calibri" w:hAnsi="Times New Roman" w:cs="Times New Roman"/>
          <w:b/>
          <w:sz w:val="28"/>
          <w:szCs w:val="28"/>
          <w:u w:val="single"/>
        </w:rPr>
      </w:pPr>
      <w:r w:rsidRPr="00CC4A9C">
        <w:rPr>
          <w:rFonts w:ascii="Times New Roman" w:eastAsia="Calibri" w:hAnsi="Times New Roman" w:cs="Times New Roman"/>
          <w:b/>
          <w:sz w:val="28"/>
          <w:szCs w:val="28"/>
          <w:u w:val="single"/>
        </w:rPr>
        <w:t>Водоотведение</w:t>
      </w:r>
    </w:p>
    <w:p w14:paraId="3552D35F"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В период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 xml:space="preserve"> будут образовываться:</w:t>
      </w:r>
    </w:p>
    <w:p w14:paraId="4583A320"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хоз</w:t>
      </w:r>
      <w:proofErr w:type="gramStart"/>
      <w:r w:rsidRPr="00CC4A9C">
        <w:rPr>
          <w:rFonts w:ascii="Times New Roman" w:eastAsia="Calibri" w:hAnsi="Times New Roman" w:cs="Times New Roman"/>
          <w:sz w:val="28"/>
          <w:szCs w:val="28"/>
        </w:rPr>
        <w:t>.б</w:t>
      </w:r>
      <w:proofErr w:type="gramEnd"/>
      <w:r w:rsidRPr="00CC4A9C">
        <w:rPr>
          <w:rFonts w:ascii="Times New Roman" w:eastAsia="Calibri" w:hAnsi="Times New Roman" w:cs="Times New Roman"/>
          <w:sz w:val="28"/>
          <w:szCs w:val="28"/>
        </w:rPr>
        <w:t>ытовые сточные воды.</w:t>
      </w:r>
    </w:p>
    <w:p w14:paraId="6615E4A1"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Для сбора хозяйственно бытовых стоков (стоки от туалета) и используется биотуалет (кабина легкотранспортирующей конструкции, изготовленная из ударопрочного и пожаробезопасного полиэтилена, оборудованная унитазом).</w:t>
      </w:r>
    </w:p>
    <w:p w14:paraId="70F0E4CE"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Согласно разъяснениям Минприроды России, содержащиеся в письме от 04.04.2017 г. №12-47/9678 «Разъяснения в области обращения с жидкими фракциями сточных вод», хозяйственно-бытовые сточные воды, образующиеся при строительстве, подлежащие очистке на канализационно-очистных сооружениях не являются отходами и в перечень отходов не включаются.</w:t>
      </w:r>
    </w:p>
    <w:p w14:paraId="64869763"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w:t>
      </w:r>
    </w:p>
    <w:p w14:paraId="1A6AA82E"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w:t>
      </w:r>
      <w:r w:rsidRPr="00CC4A9C">
        <w:rPr>
          <w:rFonts w:ascii="Times New Roman" w:eastAsia="Calibri" w:hAnsi="Times New Roman" w:cs="Times New Roman"/>
          <w:sz w:val="28"/>
          <w:szCs w:val="28"/>
        </w:rPr>
        <w:tab/>
        <w:t>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температуре наружного воздуха плюс 5</w:t>
      </w:r>
      <w:proofErr w:type="gramStart"/>
      <w:r w:rsidRPr="00CC4A9C">
        <w:rPr>
          <w:rFonts w:ascii="Times New Roman" w:eastAsia="Calibri" w:hAnsi="Times New Roman" w:cs="Times New Roman"/>
          <w:sz w:val="28"/>
          <w:szCs w:val="28"/>
        </w:rPr>
        <w:t>°С</w:t>
      </w:r>
      <w:proofErr w:type="gramEnd"/>
      <w:r w:rsidRPr="00CC4A9C">
        <w:rPr>
          <w:rFonts w:ascii="Times New Roman" w:eastAsia="Calibri" w:hAnsi="Times New Roman" w:cs="Times New Roman"/>
          <w:sz w:val="28"/>
          <w:szCs w:val="28"/>
        </w:rPr>
        <w:t xml:space="preserve"> и выше, и не реже 1 раза в 3 суток при температуре ниже плюс 4°С. После вывоза ЖБО хозяйствующим субъектом должна осуществляться дезинфекция резервуара, использу</w:t>
      </w:r>
      <w:r w:rsidR="00E0308C">
        <w:rPr>
          <w:rFonts w:ascii="Times New Roman" w:eastAsia="Calibri" w:hAnsi="Times New Roman" w:cs="Times New Roman"/>
          <w:sz w:val="28"/>
          <w:szCs w:val="28"/>
        </w:rPr>
        <w:t>емого для транспортирования ЖБО;</w:t>
      </w:r>
    </w:p>
    <w:p w14:paraId="08C29FD1" w14:textId="77777777" w:rsidR="00CC4A9C" w:rsidRPr="00CC4A9C" w:rsidRDefault="00CC4A9C" w:rsidP="00CC4A9C">
      <w:pPr>
        <w:spacing w:after="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w:t>
      </w:r>
      <w:r w:rsidRPr="00CC4A9C">
        <w:rPr>
          <w:rFonts w:ascii="Times New Roman" w:eastAsia="Calibri" w:hAnsi="Times New Roman" w:cs="Times New Roman"/>
          <w:sz w:val="28"/>
          <w:szCs w:val="28"/>
        </w:rPr>
        <w:tab/>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14:paraId="2D79C3C2" w14:textId="77777777" w:rsidR="00CC4A9C" w:rsidRPr="00CC4A9C" w:rsidRDefault="00CC4A9C" w:rsidP="00CC4A9C">
      <w:pPr>
        <w:spacing w:after="12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Данные хоз</w:t>
      </w:r>
      <w:proofErr w:type="gramStart"/>
      <w:r w:rsidRPr="00CC4A9C">
        <w:rPr>
          <w:rFonts w:ascii="Times New Roman" w:eastAsia="Calibri" w:hAnsi="Times New Roman" w:cs="Times New Roman"/>
          <w:sz w:val="28"/>
          <w:szCs w:val="28"/>
        </w:rPr>
        <w:t>.б</w:t>
      </w:r>
      <w:proofErr w:type="gramEnd"/>
      <w:r w:rsidRPr="00CC4A9C">
        <w:rPr>
          <w:rFonts w:ascii="Times New Roman" w:eastAsia="Calibri" w:hAnsi="Times New Roman" w:cs="Times New Roman"/>
          <w:sz w:val="28"/>
          <w:szCs w:val="28"/>
        </w:rPr>
        <w:t>ытовые сточные воды хранятся в металлической емкости с крышкой и в баке биотуалета и вывозится специализированным автотранспортом по мере накопления на городские очистные сооружения МУП Водоканал г. Кисловодска.</w:t>
      </w:r>
    </w:p>
    <w:p w14:paraId="3357B11C" w14:textId="77777777" w:rsidR="00CC4A9C" w:rsidRPr="00CC4A9C" w:rsidRDefault="00CC4A9C" w:rsidP="00CC4A9C">
      <w:pPr>
        <w:spacing w:after="120" w:line="240" w:lineRule="auto"/>
        <w:ind w:firstLine="709"/>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При проведении </w:t>
      </w:r>
      <w:r w:rsidR="00E02318">
        <w:rPr>
          <w:rFonts w:ascii="Times New Roman" w:eastAsia="Calibri" w:hAnsi="Times New Roman" w:cs="Times New Roman"/>
          <w:sz w:val="28"/>
          <w:szCs w:val="28"/>
        </w:rPr>
        <w:t>монтажных</w:t>
      </w:r>
      <w:r w:rsidR="00250502">
        <w:rPr>
          <w:rFonts w:ascii="Times New Roman" w:eastAsia="Calibri" w:hAnsi="Times New Roman" w:cs="Times New Roman"/>
          <w:sz w:val="28"/>
          <w:szCs w:val="28"/>
        </w:rPr>
        <w:t xml:space="preserve"> </w:t>
      </w:r>
      <w:r w:rsidRPr="00CC4A9C">
        <w:rPr>
          <w:rFonts w:ascii="Times New Roman" w:eastAsia="Calibri" w:hAnsi="Times New Roman" w:cs="Times New Roman"/>
          <w:sz w:val="28"/>
          <w:szCs w:val="28"/>
        </w:rPr>
        <w:t>работ для бригады рабочих устанавливается 1 кабина биотуалета, накопительной емкостью 0,25 тонны, которые будут заменяться по мере накопления. При работе рабочих на строительной площадке образуются хозяйственно-бытовые стоки (жидкие нечистоты от биотуалетов), нормативное количество которых рассчитывается по формуле:</w:t>
      </w:r>
    </w:p>
    <w:p w14:paraId="46324B86" w14:textId="77777777" w:rsidR="00331125" w:rsidRDefault="00CC4A9C" w:rsidP="00331125">
      <w:pPr>
        <w:spacing w:after="120" w:line="240" w:lineRule="auto"/>
        <w:jc w:val="center"/>
        <w:rPr>
          <w:rFonts w:ascii="Times New Roman" w:eastAsia="Calibri" w:hAnsi="Times New Roman" w:cs="Times New Roman"/>
          <w:sz w:val="28"/>
          <w:szCs w:val="28"/>
        </w:rPr>
      </w:pPr>
      <w:r w:rsidRPr="00AC37B9">
        <w:rPr>
          <w:rFonts w:ascii="Times New Roman" w:eastAsia="Calibri" w:hAnsi="Times New Roman" w:cs="Times New Roman"/>
          <w:sz w:val="28"/>
          <w:szCs w:val="28"/>
        </w:rPr>
        <w:lastRenderedPageBreak/>
        <w:t xml:space="preserve">М = N </w:t>
      </w:r>
      <w:r w:rsidR="00331125"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 m </w:t>
      </w:r>
      <w:r w:rsidR="00331125"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 k2 </w:t>
      </w:r>
      <w:r w:rsidR="00331125"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D </w:t>
      </w:r>
      <w:r w:rsidR="00331125"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 10</w:t>
      </w:r>
      <w:r w:rsidRPr="00AC37B9">
        <w:rPr>
          <w:rFonts w:ascii="Times New Roman" w:eastAsia="Calibri" w:hAnsi="Times New Roman" w:cs="Times New Roman"/>
          <w:sz w:val="28"/>
          <w:szCs w:val="28"/>
          <w:vertAlign w:val="superscript"/>
        </w:rPr>
        <w:t>-3</w:t>
      </w:r>
      <w:r w:rsidRPr="00AC37B9">
        <w:rPr>
          <w:rFonts w:ascii="Times New Roman" w:eastAsia="Calibri" w:hAnsi="Times New Roman" w:cs="Times New Roman"/>
          <w:sz w:val="28"/>
          <w:szCs w:val="28"/>
        </w:rPr>
        <w:t>, т/год</w:t>
      </w:r>
    </w:p>
    <w:p w14:paraId="1288310B" w14:textId="77777777" w:rsidR="00CC4A9C" w:rsidRPr="00CC4A9C" w:rsidRDefault="00CC4A9C" w:rsidP="00B67A20">
      <w:pPr>
        <w:spacing w:after="120" w:line="240" w:lineRule="auto"/>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где N – количество работающих, рассчитываем нормативное количество жидких нечистот по количеству работающих в наиболее напряженную смену, равному согласно </w:t>
      </w:r>
      <w:proofErr w:type="gramStart"/>
      <w:r w:rsidRPr="00CC4A9C">
        <w:rPr>
          <w:rFonts w:ascii="Times New Roman" w:eastAsia="Calibri" w:hAnsi="Times New Roman" w:cs="Times New Roman"/>
          <w:sz w:val="28"/>
          <w:szCs w:val="28"/>
        </w:rPr>
        <w:t>ПОС</w:t>
      </w:r>
      <w:proofErr w:type="gramEnd"/>
      <w:r w:rsidRPr="00CC4A9C">
        <w:rPr>
          <w:rFonts w:ascii="Times New Roman" w:eastAsia="Calibri" w:hAnsi="Times New Roman" w:cs="Times New Roman"/>
          <w:sz w:val="28"/>
          <w:szCs w:val="28"/>
        </w:rPr>
        <w:t xml:space="preserve"> 5 человек;</w:t>
      </w:r>
    </w:p>
    <w:p w14:paraId="0DCE32EA" w14:textId="77777777" w:rsidR="00CC4A9C" w:rsidRPr="00CC4A9C" w:rsidRDefault="00CC4A9C" w:rsidP="00CC4A9C">
      <w:pPr>
        <w:spacing w:after="120" w:line="240" w:lineRule="auto"/>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m – количество пастообразных и жидких нечистот от одного человека в сутки, m=1,23 кг;</w:t>
      </w:r>
    </w:p>
    <w:p w14:paraId="3A83EC29" w14:textId="77777777" w:rsidR="00CC4A9C" w:rsidRPr="00CC4A9C" w:rsidRDefault="00CC4A9C" w:rsidP="00CC4A9C">
      <w:pPr>
        <w:spacing w:after="120" w:line="240" w:lineRule="auto"/>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k2 - коэффициент использования туалета, k2=0,3;</w:t>
      </w:r>
    </w:p>
    <w:p w14:paraId="7207C0BA" w14:textId="77777777" w:rsidR="00CC4A9C" w:rsidRPr="00CC4A9C" w:rsidRDefault="00CC4A9C" w:rsidP="00CC4A9C">
      <w:pPr>
        <w:spacing w:after="120" w:line="240" w:lineRule="auto"/>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D - количество рабочих дней, D = 30 дней (с учетом праздничных и выходных дней).</w:t>
      </w:r>
    </w:p>
    <w:p w14:paraId="2E7985A0" w14:textId="77777777" w:rsidR="00CC4A9C" w:rsidRPr="00CC4A9C" w:rsidRDefault="00CC4A9C" w:rsidP="00CC4A9C">
      <w:pPr>
        <w:spacing w:after="120" w:line="240" w:lineRule="auto"/>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Количество жидких нечистот, образующихся в период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 равно:</w:t>
      </w:r>
    </w:p>
    <w:p w14:paraId="07080DE4" w14:textId="77777777" w:rsidR="00CC4A9C" w:rsidRPr="00CC4A9C" w:rsidRDefault="00CC4A9C" w:rsidP="00CC4A9C">
      <w:pPr>
        <w:spacing w:after="120" w:line="240" w:lineRule="auto"/>
        <w:jc w:val="center"/>
        <w:rPr>
          <w:rFonts w:ascii="Times New Roman" w:eastAsia="Calibri" w:hAnsi="Times New Roman" w:cs="Times New Roman"/>
          <w:sz w:val="28"/>
          <w:szCs w:val="28"/>
        </w:rPr>
      </w:pPr>
      <w:r w:rsidRPr="00AC37B9">
        <w:rPr>
          <w:rFonts w:ascii="Times New Roman" w:eastAsia="Calibri" w:hAnsi="Times New Roman" w:cs="Times New Roman"/>
          <w:sz w:val="28"/>
          <w:szCs w:val="28"/>
        </w:rPr>
        <w:t xml:space="preserve">М = 5 </w:t>
      </w:r>
      <w:r w:rsidR="00B67A20"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 1,23 </w:t>
      </w:r>
      <w:r w:rsidR="00B67A20"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 0,3 </w:t>
      </w:r>
      <w:r w:rsidR="00B67A20"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 30 </w:t>
      </w:r>
      <w:r w:rsidR="00B67A20" w:rsidRPr="00AC37B9">
        <w:rPr>
          <w:rFonts w:ascii="Times New Roman" w:eastAsia="Calibri" w:hAnsi="Times New Roman" w:cs="Times New Roman"/>
          <w:sz w:val="28"/>
          <w:szCs w:val="28"/>
        </w:rPr>
        <w:t>×</w:t>
      </w:r>
      <w:r w:rsidRPr="00AC37B9">
        <w:rPr>
          <w:rFonts w:ascii="Times New Roman" w:eastAsia="Calibri" w:hAnsi="Times New Roman" w:cs="Times New Roman"/>
          <w:sz w:val="28"/>
          <w:szCs w:val="28"/>
        </w:rPr>
        <w:t xml:space="preserve"> 10</w:t>
      </w:r>
      <w:r w:rsidRPr="00AC37B9">
        <w:rPr>
          <w:rFonts w:ascii="Times New Roman" w:eastAsia="Calibri" w:hAnsi="Times New Roman" w:cs="Times New Roman"/>
          <w:sz w:val="28"/>
          <w:szCs w:val="28"/>
          <w:vertAlign w:val="superscript"/>
        </w:rPr>
        <w:t>-3</w:t>
      </w:r>
      <w:r w:rsidRPr="00AC37B9">
        <w:rPr>
          <w:rFonts w:ascii="Times New Roman" w:eastAsia="Calibri" w:hAnsi="Times New Roman" w:cs="Times New Roman"/>
          <w:sz w:val="28"/>
          <w:szCs w:val="28"/>
        </w:rPr>
        <w:t xml:space="preserve"> =0,055 т/период</w:t>
      </w:r>
      <w:r w:rsidRPr="00CC4A9C">
        <w:rPr>
          <w:rFonts w:ascii="Times New Roman" w:eastAsia="Calibri" w:hAnsi="Times New Roman" w:cs="Times New Roman"/>
          <w:sz w:val="28"/>
          <w:szCs w:val="28"/>
        </w:rPr>
        <w:t xml:space="preserve">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w:t>
      </w:r>
    </w:p>
    <w:p w14:paraId="5B09913C" w14:textId="77777777" w:rsidR="00CC4A9C" w:rsidRPr="00CC4A9C" w:rsidRDefault="00CC4A9C" w:rsidP="00CC4A9C">
      <w:pPr>
        <w:spacing w:after="120" w:line="240" w:lineRule="auto"/>
        <w:ind w:firstLine="567"/>
        <w:jc w:val="both"/>
        <w:rPr>
          <w:rFonts w:ascii="Times New Roman" w:eastAsia="Calibri" w:hAnsi="Times New Roman" w:cs="Times New Roman"/>
          <w:sz w:val="28"/>
          <w:szCs w:val="28"/>
        </w:rPr>
      </w:pPr>
      <w:r w:rsidRPr="00CC4A9C">
        <w:rPr>
          <w:rFonts w:ascii="Times New Roman" w:eastAsia="Calibri" w:hAnsi="Times New Roman" w:cs="Times New Roman"/>
          <w:sz w:val="28"/>
          <w:szCs w:val="28"/>
        </w:rPr>
        <w:t xml:space="preserve">Образование жидких нечистот за 1 месяц при продолжительности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 xml:space="preserve"> 1,5 месяца составит – 0,036 тонны. Накопительная емкость биотуалетов составляет 0,25 т, следовательно, замена должна производиться 1 раз за период </w:t>
      </w:r>
      <w:r w:rsidR="00CD2BE7">
        <w:rPr>
          <w:rFonts w:ascii="Times New Roman" w:eastAsia="Calibri" w:hAnsi="Times New Roman" w:cs="Times New Roman"/>
          <w:sz w:val="28"/>
          <w:szCs w:val="28"/>
        </w:rPr>
        <w:t>монтажа</w:t>
      </w:r>
      <w:r w:rsidRPr="00CC4A9C">
        <w:rPr>
          <w:rFonts w:ascii="Times New Roman" w:eastAsia="Calibri" w:hAnsi="Times New Roman" w:cs="Times New Roman"/>
          <w:sz w:val="28"/>
          <w:szCs w:val="28"/>
        </w:rPr>
        <w:t>.</w:t>
      </w:r>
    </w:p>
    <w:p w14:paraId="1915877C" w14:textId="77777777" w:rsidR="00CC4A9C" w:rsidRPr="00CC4A9C" w:rsidRDefault="00CC4A9C" w:rsidP="00CC4A9C">
      <w:pPr>
        <w:spacing w:after="120" w:line="240" w:lineRule="auto"/>
        <w:ind w:firstLine="567"/>
        <w:jc w:val="both"/>
        <w:rPr>
          <w:rFonts w:ascii="Times New Roman" w:eastAsia="Calibri" w:hAnsi="Times New Roman" w:cs="Times New Roman"/>
          <w:b/>
          <w:i/>
          <w:sz w:val="28"/>
          <w:szCs w:val="28"/>
        </w:rPr>
      </w:pPr>
      <w:r w:rsidRPr="00CC4A9C">
        <w:rPr>
          <w:rFonts w:ascii="Times New Roman" w:eastAsia="Calibri" w:hAnsi="Times New Roman" w:cs="Times New Roman"/>
          <w:b/>
          <w:i/>
          <w:sz w:val="28"/>
          <w:szCs w:val="28"/>
        </w:rPr>
        <w:t xml:space="preserve">Итого нормативное количество хозяйственно-бытовых стоков на период </w:t>
      </w:r>
      <w:r w:rsidR="00CD2BE7">
        <w:rPr>
          <w:rFonts w:ascii="Times New Roman" w:eastAsia="Calibri" w:hAnsi="Times New Roman" w:cs="Times New Roman"/>
          <w:b/>
          <w:i/>
          <w:sz w:val="28"/>
          <w:szCs w:val="28"/>
        </w:rPr>
        <w:t>монтажа</w:t>
      </w:r>
      <w:r w:rsidRPr="00CC4A9C">
        <w:rPr>
          <w:rFonts w:ascii="Times New Roman" w:eastAsia="Calibri" w:hAnsi="Times New Roman" w:cs="Times New Roman"/>
          <w:b/>
          <w:i/>
          <w:sz w:val="28"/>
          <w:szCs w:val="28"/>
        </w:rPr>
        <w:t xml:space="preserve"> составляет: </w:t>
      </w:r>
    </w:p>
    <w:p w14:paraId="69FB6DF8" w14:textId="77777777" w:rsidR="00CC4A9C" w:rsidRPr="00CC4A9C" w:rsidRDefault="00CC4A9C" w:rsidP="00CC4A9C">
      <w:pPr>
        <w:spacing w:after="120" w:line="240" w:lineRule="auto"/>
        <w:ind w:firstLine="567"/>
        <w:jc w:val="both"/>
        <w:rPr>
          <w:rFonts w:ascii="Times New Roman" w:eastAsia="Calibri" w:hAnsi="Times New Roman" w:cs="Times New Roman"/>
          <w:b/>
          <w:i/>
          <w:sz w:val="28"/>
          <w:szCs w:val="28"/>
        </w:rPr>
      </w:pPr>
      <w:r w:rsidRPr="00CC4A9C">
        <w:rPr>
          <w:rFonts w:ascii="Times New Roman" w:eastAsia="Calibri" w:hAnsi="Times New Roman" w:cs="Times New Roman"/>
          <w:b/>
          <w:i/>
          <w:sz w:val="28"/>
          <w:szCs w:val="28"/>
        </w:rPr>
        <w:t>0,055 т+ 2,02 т= 2,075т (2,075м</w:t>
      </w:r>
      <w:r w:rsidRPr="00CC4A9C">
        <w:rPr>
          <w:rFonts w:ascii="Times New Roman" w:eastAsia="Calibri" w:hAnsi="Times New Roman" w:cs="Times New Roman"/>
          <w:b/>
          <w:i/>
          <w:sz w:val="28"/>
          <w:szCs w:val="28"/>
          <w:vertAlign w:val="superscript"/>
        </w:rPr>
        <w:t>3</w:t>
      </w:r>
      <w:r w:rsidRPr="00CC4A9C">
        <w:rPr>
          <w:rFonts w:ascii="Times New Roman" w:eastAsia="Calibri" w:hAnsi="Times New Roman" w:cs="Times New Roman"/>
          <w:b/>
          <w:i/>
          <w:sz w:val="28"/>
          <w:szCs w:val="28"/>
        </w:rPr>
        <w:t>)</w:t>
      </w:r>
    </w:p>
    <w:p w14:paraId="6DB6BFB2" w14:textId="77777777" w:rsidR="00662E84" w:rsidRDefault="00662E84" w:rsidP="005F33BF">
      <w:pPr>
        <w:spacing w:after="0" w:line="240" w:lineRule="auto"/>
        <w:ind w:firstLine="567"/>
        <w:jc w:val="both"/>
        <w:rPr>
          <w:rFonts w:ascii="Times New Roman" w:eastAsia="Calibri" w:hAnsi="Times New Roman" w:cs="Times New Roman"/>
          <w:sz w:val="28"/>
          <w:szCs w:val="28"/>
        </w:rPr>
      </w:pPr>
    </w:p>
    <w:p w14:paraId="56BB83D3" w14:textId="77777777" w:rsidR="0073103C" w:rsidRDefault="0073103C" w:rsidP="005F33BF">
      <w:pPr>
        <w:spacing w:after="0" w:line="240" w:lineRule="auto"/>
        <w:ind w:firstLine="567"/>
        <w:jc w:val="both"/>
        <w:rPr>
          <w:rFonts w:ascii="Times New Roman" w:eastAsia="Calibri" w:hAnsi="Times New Roman" w:cs="Times New Roman"/>
          <w:sz w:val="28"/>
          <w:szCs w:val="28"/>
        </w:rPr>
      </w:pPr>
    </w:p>
    <w:p w14:paraId="16E5127E" w14:textId="77777777" w:rsidR="00FA0F9C" w:rsidRDefault="00FA0F9C" w:rsidP="00B56AC8">
      <w:pPr>
        <w:pStyle w:val="aa"/>
        <w:numPr>
          <w:ilvl w:val="1"/>
          <w:numId w:val="43"/>
        </w:numPr>
        <w:outlineLvl w:val="1"/>
        <w:rPr>
          <w:b/>
          <w:bCs/>
          <w:sz w:val="28"/>
          <w:szCs w:val="28"/>
        </w:rPr>
      </w:pPr>
      <w:bookmarkStart w:id="59" w:name="_Toc161399132"/>
      <w:r w:rsidRPr="0046025E">
        <w:rPr>
          <w:b/>
          <w:bCs/>
          <w:sz w:val="28"/>
          <w:szCs w:val="28"/>
        </w:rPr>
        <w:t>Оценка воздействия объекта на состояние растительного и животного мира</w:t>
      </w:r>
      <w:bookmarkEnd w:id="59"/>
    </w:p>
    <w:p w14:paraId="6D0324F1" w14:textId="77777777" w:rsidR="005860BF" w:rsidRDefault="005860BF" w:rsidP="005860BF">
      <w:pPr>
        <w:pStyle w:val="aa"/>
        <w:ind w:left="1440"/>
        <w:outlineLvl w:val="1"/>
        <w:rPr>
          <w:b/>
          <w:bCs/>
          <w:sz w:val="28"/>
          <w:szCs w:val="28"/>
        </w:rPr>
      </w:pPr>
    </w:p>
    <w:p w14:paraId="5DF33816" w14:textId="77777777" w:rsidR="0073103C" w:rsidRPr="0046025E" w:rsidRDefault="0073103C" w:rsidP="005860BF">
      <w:pPr>
        <w:pStyle w:val="aa"/>
        <w:ind w:left="1440"/>
        <w:outlineLvl w:val="1"/>
        <w:rPr>
          <w:b/>
          <w:bCs/>
          <w:sz w:val="28"/>
          <w:szCs w:val="28"/>
        </w:rPr>
      </w:pPr>
    </w:p>
    <w:p w14:paraId="2CAD2218" w14:textId="77777777" w:rsidR="005860BF" w:rsidRPr="004E13BE" w:rsidRDefault="005860BF" w:rsidP="004E13BE">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60" w:name="_Toc161399133"/>
      <w:r w:rsidRPr="004E13BE">
        <w:rPr>
          <w:rFonts w:ascii="Times New Roman" w:eastAsia="Times New Roman" w:hAnsi="Times New Roman" w:cs="Times New Roman"/>
          <w:b/>
          <w:bCs/>
          <w:sz w:val="28"/>
          <w:szCs w:val="28"/>
          <w:lang w:eastAsia="ru-RU"/>
        </w:rPr>
        <w:t xml:space="preserve">Оценка воздействия объекта на состояние растительного и животного мира в период </w:t>
      </w:r>
      <w:r w:rsidR="00CD2BE7">
        <w:rPr>
          <w:rFonts w:ascii="Times New Roman" w:eastAsia="Times New Roman" w:hAnsi="Times New Roman" w:cs="Times New Roman"/>
          <w:b/>
          <w:bCs/>
          <w:sz w:val="28"/>
          <w:szCs w:val="28"/>
          <w:lang w:eastAsia="ru-RU"/>
        </w:rPr>
        <w:t>монтажа</w:t>
      </w:r>
      <w:bookmarkEnd w:id="60"/>
    </w:p>
    <w:p w14:paraId="0901C5F8" w14:textId="77777777" w:rsidR="0046025E" w:rsidRDefault="0046025E"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24146701" w14:textId="77777777" w:rsidR="00FA0F9C" w:rsidRPr="00D5013E" w:rsidRDefault="00FA0F9C" w:rsidP="00197743">
      <w:pPr>
        <w:widowControl w:val="0"/>
        <w:spacing w:after="0" w:line="240" w:lineRule="auto"/>
        <w:ind w:firstLine="709"/>
        <w:jc w:val="both"/>
        <w:rPr>
          <w:rFonts w:ascii="Times New Roman" w:eastAsia="Times New Roman" w:hAnsi="Times New Roman" w:cs="Times New Roman"/>
          <w:sz w:val="28"/>
          <w:szCs w:val="28"/>
          <w:lang w:eastAsia="ru-RU"/>
        </w:rPr>
      </w:pPr>
      <w:r w:rsidRPr="00D5013E">
        <w:rPr>
          <w:rFonts w:ascii="Times New Roman" w:eastAsia="Times New Roman" w:hAnsi="Times New Roman" w:cs="Times New Roman"/>
          <w:sz w:val="28"/>
          <w:szCs w:val="28"/>
          <w:lang w:eastAsia="ru-RU"/>
        </w:rPr>
        <w:t xml:space="preserve">Воздействие на </w:t>
      </w:r>
      <w:r w:rsidR="00197743">
        <w:rPr>
          <w:rFonts w:ascii="Times New Roman" w:eastAsia="Times New Roman" w:hAnsi="Times New Roman" w:cs="Times New Roman"/>
          <w:sz w:val="28"/>
          <w:szCs w:val="28"/>
          <w:lang w:eastAsia="ru-RU"/>
        </w:rPr>
        <w:t>животный и растительный мир</w:t>
      </w:r>
      <w:r w:rsidRPr="00D5013E">
        <w:rPr>
          <w:rFonts w:ascii="Times New Roman" w:eastAsia="Times New Roman" w:hAnsi="Times New Roman" w:cs="Times New Roman"/>
          <w:sz w:val="28"/>
          <w:szCs w:val="28"/>
          <w:lang w:eastAsia="ru-RU"/>
        </w:rPr>
        <w:t xml:space="preserve"> во время </w:t>
      </w:r>
      <w:r w:rsidR="00197743">
        <w:rPr>
          <w:rFonts w:ascii="Times New Roman" w:eastAsia="Times New Roman" w:hAnsi="Times New Roman" w:cs="Times New Roman"/>
          <w:sz w:val="28"/>
          <w:szCs w:val="28"/>
          <w:lang w:eastAsia="ru-RU"/>
        </w:rPr>
        <w:t xml:space="preserve">проведения работ </w:t>
      </w:r>
      <w:r w:rsidR="00FA7D62">
        <w:rPr>
          <w:rFonts w:ascii="Times New Roman" w:eastAsia="Times New Roman" w:hAnsi="Times New Roman" w:cs="Times New Roman"/>
          <w:sz w:val="28"/>
          <w:szCs w:val="28"/>
          <w:lang w:eastAsia="ru-RU"/>
        </w:rPr>
        <w:t>минимально.</w:t>
      </w:r>
    </w:p>
    <w:p w14:paraId="3DC055C6" w14:textId="77777777" w:rsidR="00FA0F9C" w:rsidRPr="00D5013E"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D5013E">
        <w:rPr>
          <w:rFonts w:ascii="Times New Roman" w:eastAsia="Times New Roman" w:hAnsi="Times New Roman" w:cs="Times New Roman"/>
          <w:sz w:val="28"/>
          <w:szCs w:val="28"/>
          <w:lang w:eastAsia="ru-RU"/>
        </w:rPr>
        <w:t xml:space="preserve">Основными факторами воздействия на растительный и животный мир являются: </w:t>
      </w:r>
    </w:p>
    <w:p w14:paraId="16A7608D" w14:textId="77777777" w:rsidR="00FA0F9C" w:rsidRDefault="00FA0F9C" w:rsidP="00197743">
      <w:pPr>
        <w:pStyle w:val="aa"/>
        <w:widowControl w:val="0"/>
        <w:numPr>
          <w:ilvl w:val="0"/>
          <w:numId w:val="37"/>
        </w:numPr>
        <w:jc w:val="both"/>
        <w:rPr>
          <w:sz w:val="28"/>
          <w:szCs w:val="28"/>
        </w:rPr>
      </w:pPr>
      <w:r w:rsidRPr="00197743">
        <w:rPr>
          <w:sz w:val="28"/>
          <w:szCs w:val="28"/>
        </w:rPr>
        <w:t xml:space="preserve">шумовые факторы беспокойства при </w:t>
      </w:r>
      <w:r w:rsidR="00197743" w:rsidRPr="00197743">
        <w:rPr>
          <w:sz w:val="28"/>
          <w:szCs w:val="28"/>
        </w:rPr>
        <w:t xml:space="preserve">работах по </w:t>
      </w:r>
      <w:r w:rsidR="00E0308C">
        <w:rPr>
          <w:sz w:val="28"/>
          <w:szCs w:val="28"/>
        </w:rPr>
        <w:t>устранению</w:t>
      </w:r>
      <w:r w:rsidR="00197743" w:rsidRPr="00197743">
        <w:rPr>
          <w:sz w:val="28"/>
          <w:szCs w:val="28"/>
        </w:rPr>
        <w:t>вандальных надписей</w:t>
      </w:r>
      <w:r w:rsidRPr="00197743">
        <w:rPr>
          <w:sz w:val="28"/>
          <w:szCs w:val="28"/>
        </w:rPr>
        <w:t xml:space="preserve">; </w:t>
      </w:r>
    </w:p>
    <w:p w14:paraId="2E2FCFF9" w14:textId="77777777" w:rsidR="00197743" w:rsidRDefault="00197743" w:rsidP="00197743">
      <w:pPr>
        <w:pStyle w:val="aa"/>
        <w:widowControl w:val="0"/>
        <w:numPr>
          <w:ilvl w:val="0"/>
          <w:numId w:val="37"/>
        </w:numPr>
        <w:jc w:val="both"/>
        <w:rPr>
          <w:sz w:val="28"/>
          <w:szCs w:val="28"/>
        </w:rPr>
      </w:pPr>
      <w:r>
        <w:rPr>
          <w:sz w:val="28"/>
          <w:szCs w:val="28"/>
        </w:rPr>
        <w:t>шумовые факторы при бурении отверстий под закладные при обустройстве защитной решетки;</w:t>
      </w:r>
    </w:p>
    <w:p w14:paraId="7B4A599F" w14:textId="77777777" w:rsidR="00197743" w:rsidRDefault="00197743" w:rsidP="00197743">
      <w:pPr>
        <w:pStyle w:val="aa"/>
        <w:widowControl w:val="0"/>
        <w:numPr>
          <w:ilvl w:val="0"/>
          <w:numId w:val="37"/>
        </w:numPr>
        <w:jc w:val="both"/>
        <w:rPr>
          <w:sz w:val="28"/>
          <w:szCs w:val="28"/>
        </w:rPr>
      </w:pPr>
      <w:r>
        <w:rPr>
          <w:sz w:val="28"/>
          <w:szCs w:val="28"/>
        </w:rPr>
        <w:t xml:space="preserve">загрязнение воздуха механическими и химическими примесями при возведении решетки и </w:t>
      </w:r>
      <w:r w:rsidR="00250502">
        <w:rPr>
          <w:sz w:val="28"/>
          <w:szCs w:val="28"/>
        </w:rPr>
        <w:t>о</w:t>
      </w:r>
      <w:r>
        <w:rPr>
          <w:sz w:val="28"/>
          <w:szCs w:val="28"/>
        </w:rPr>
        <w:t>чистк</w:t>
      </w:r>
      <w:r w:rsidR="00250502">
        <w:rPr>
          <w:sz w:val="28"/>
          <w:szCs w:val="28"/>
        </w:rPr>
        <w:t>е</w:t>
      </w:r>
      <w:r>
        <w:rPr>
          <w:sz w:val="28"/>
          <w:szCs w:val="28"/>
        </w:rPr>
        <w:t xml:space="preserve"> вандальных надписей;</w:t>
      </w:r>
    </w:p>
    <w:p w14:paraId="6E5D249E" w14:textId="77777777" w:rsidR="00197743" w:rsidRDefault="00197743" w:rsidP="00197743">
      <w:pPr>
        <w:pStyle w:val="aa"/>
        <w:widowControl w:val="0"/>
        <w:numPr>
          <w:ilvl w:val="0"/>
          <w:numId w:val="37"/>
        </w:numPr>
        <w:jc w:val="both"/>
        <w:rPr>
          <w:sz w:val="28"/>
          <w:szCs w:val="28"/>
        </w:rPr>
      </w:pPr>
      <w:r w:rsidRPr="00197743">
        <w:rPr>
          <w:sz w:val="28"/>
          <w:szCs w:val="28"/>
        </w:rPr>
        <w:t>засорение территории строительным мусором</w:t>
      </w:r>
      <w:r w:rsidR="00704208">
        <w:rPr>
          <w:sz w:val="28"/>
          <w:szCs w:val="28"/>
        </w:rPr>
        <w:t>.</w:t>
      </w:r>
    </w:p>
    <w:p w14:paraId="0652A4FB" w14:textId="77777777" w:rsidR="00BB1846" w:rsidRDefault="00BB1846"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как растительный покров на скальных обнажениях либо отсутствует, либо </w:t>
      </w:r>
      <w:proofErr w:type="gramStart"/>
      <w:r>
        <w:rPr>
          <w:rFonts w:ascii="Times New Roman" w:eastAsia="Times New Roman" w:hAnsi="Times New Roman" w:cs="Times New Roman"/>
          <w:sz w:val="28"/>
          <w:szCs w:val="28"/>
          <w:lang w:eastAsia="ru-RU"/>
        </w:rPr>
        <w:t xml:space="preserve">представлен </w:t>
      </w:r>
      <w:r w:rsidR="00704208">
        <w:rPr>
          <w:rFonts w:ascii="Times New Roman" w:eastAsia="Times New Roman" w:hAnsi="Times New Roman" w:cs="Times New Roman"/>
          <w:sz w:val="28"/>
          <w:szCs w:val="28"/>
          <w:lang w:eastAsia="ru-RU"/>
        </w:rPr>
        <w:t xml:space="preserve">преимущественно </w:t>
      </w:r>
      <w:r>
        <w:rPr>
          <w:rFonts w:ascii="Times New Roman" w:eastAsia="Times New Roman" w:hAnsi="Times New Roman" w:cs="Times New Roman"/>
          <w:sz w:val="28"/>
          <w:szCs w:val="28"/>
          <w:lang w:eastAsia="ru-RU"/>
        </w:rPr>
        <w:t xml:space="preserve">мохово-лишайниковыми </w:t>
      </w:r>
      <w:r>
        <w:rPr>
          <w:rFonts w:ascii="Times New Roman" w:eastAsia="Times New Roman" w:hAnsi="Times New Roman" w:cs="Times New Roman"/>
          <w:sz w:val="28"/>
          <w:szCs w:val="28"/>
          <w:lang w:eastAsia="ru-RU"/>
        </w:rPr>
        <w:lastRenderedPageBreak/>
        <w:t>ассоциациями воздействия на растительный мир не ожидается</w:t>
      </w:r>
      <w:proofErr w:type="gramEnd"/>
      <w:r>
        <w:rPr>
          <w:rFonts w:ascii="Times New Roman" w:eastAsia="Times New Roman" w:hAnsi="Times New Roman" w:cs="Times New Roman"/>
          <w:sz w:val="28"/>
          <w:szCs w:val="28"/>
          <w:lang w:eastAsia="ru-RU"/>
        </w:rPr>
        <w:t>. Пыль, образующаяся в результате проведения работ, быстро смывается с листовых пластин и не оказывает существенного влияния на фотосинтез растений.</w:t>
      </w:r>
    </w:p>
    <w:p w14:paraId="2B8FF419" w14:textId="7A8705B7" w:rsidR="004851CC"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D5013E">
        <w:rPr>
          <w:rFonts w:ascii="Times New Roman" w:eastAsia="Times New Roman" w:hAnsi="Times New Roman" w:cs="Times New Roman"/>
          <w:sz w:val="28"/>
          <w:szCs w:val="28"/>
          <w:lang w:eastAsia="ru-RU"/>
        </w:rPr>
        <w:t xml:space="preserve">Группировки позвоночных являются синантропизированными, представлены широко распространенными видами позвоночных, быстро восстанавливающих свою численность после воздействия. </w:t>
      </w:r>
      <w:r w:rsidR="004851CC">
        <w:rPr>
          <w:rFonts w:ascii="Times New Roman" w:eastAsia="Times New Roman" w:hAnsi="Times New Roman" w:cs="Times New Roman"/>
          <w:sz w:val="28"/>
          <w:szCs w:val="28"/>
          <w:lang w:eastAsia="ru-RU"/>
        </w:rPr>
        <w:t>Птичьих гнезд в местах проведения работ не выявлено. Основную массу позвоночных в месте проведения работ составляют мелкие млекопитающие – мышевидные грызуны, насекомоядные, легко переносящие такие воздействия.</w:t>
      </w:r>
      <w:r w:rsidR="00982EDF">
        <w:rPr>
          <w:rFonts w:ascii="Times New Roman" w:eastAsia="Times New Roman" w:hAnsi="Times New Roman" w:cs="Times New Roman"/>
          <w:sz w:val="28"/>
          <w:szCs w:val="28"/>
          <w:lang w:eastAsia="ru-RU"/>
        </w:rPr>
        <w:t xml:space="preserve"> Виды, за</w:t>
      </w:r>
      <w:r w:rsidR="00A86862">
        <w:rPr>
          <w:rFonts w:ascii="Times New Roman" w:eastAsia="Times New Roman" w:hAnsi="Times New Roman" w:cs="Times New Roman"/>
          <w:sz w:val="28"/>
          <w:szCs w:val="28"/>
          <w:lang w:eastAsia="ru-RU"/>
        </w:rPr>
        <w:t xml:space="preserve">несенные в Красную Книгу </w:t>
      </w:r>
      <w:r w:rsidR="00213BD7">
        <w:rPr>
          <w:rFonts w:ascii="Times New Roman" w:eastAsia="Times New Roman" w:hAnsi="Times New Roman" w:cs="Times New Roman"/>
          <w:sz w:val="28"/>
          <w:szCs w:val="28"/>
          <w:lang w:eastAsia="ru-RU"/>
        </w:rPr>
        <w:t>Ставропольского края,</w:t>
      </w:r>
      <w:r w:rsidR="00A86862">
        <w:rPr>
          <w:rFonts w:ascii="Times New Roman" w:eastAsia="Times New Roman" w:hAnsi="Times New Roman" w:cs="Times New Roman"/>
          <w:sz w:val="28"/>
          <w:szCs w:val="28"/>
          <w:lang w:eastAsia="ru-RU"/>
        </w:rPr>
        <w:t xml:space="preserve"> не пострадают в силу малочисленности на участке работ и достаточной подвижности, что позволяет им легко перемещаться в пределах биотопа при отсутствии прямого преследования.</w:t>
      </w:r>
    </w:p>
    <w:p w14:paraId="4C941E6D" w14:textId="23039025" w:rsidR="004851CC" w:rsidRDefault="00213BD7"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Планируемая деятельность</w:t>
      </w:r>
      <w:r w:rsidR="004851CC">
        <w:rPr>
          <w:rFonts w:ascii="Times New Roman" w:eastAsia="Times New Roman" w:hAnsi="Times New Roman" w:cs="Times New Roman"/>
          <w:sz w:val="28"/>
          <w:szCs w:val="28"/>
          <w:lang w:eastAsia="ru-RU"/>
        </w:rPr>
        <w:t xml:space="preserve"> </w:t>
      </w:r>
      <w:r w:rsidRPr="00213BD7">
        <w:rPr>
          <w:rFonts w:ascii="Times New Roman" w:eastAsia="Times New Roman" w:hAnsi="Times New Roman" w:cs="Times New Roman"/>
          <w:sz w:val="28"/>
          <w:szCs w:val="28"/>
          <w:lang w:eastAsia="ru-RU"/>
        </w:rPr>
        <w:t xml:space="preserve">может оказать </w:t>
      </w:r>
      <w:r w:rsidR="004851CC">
        <w:rPr>
          <w:rFonts w:ascii="Times New Roman" w:eastAsia="Times New Roman" w:hAnsi="Times New Roman" w:cs="Times New Roman"/>
          <w:sz w:val="28"/>
          <w:szCs w:val="28"/>
          <w:lang w:eastAsia="ru-RU"/>
        </w:rPr>
        <w:t xml:space="preserve">влияние деятельность на рукокрылых, находящихся в штольне. Шум работ может вспугнуть летучих мышей, отразиться на состоянии колоний. </w:t>
      </w:r>
    </w:p>
    <w:p w14:paraId="6960100A" w14:textId="5ABD9D14" w:rsidR="00DF17BF"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D5013E">
        <w:rPr>
          <w:rFonts w:ascii="Times New Roman" w:eastAsia="Times New Roman" w:hAnsi="Times New Roman" w:cs="Times New Roman"/>
          <w:sz w:val="28"/>
          <w:szCs w:val="28"/>
          <w:lang w:eastAsia="ru-RU"/>
        </w:rPr>
        <w:t xml:space="preserve">Воздействие на растительный и животный мир в период </w:t>
      </w:r>
      <w:r w:rsidR="00CD2BE7">
        <w:rPr>
          <w:rFonts w:ascii="Times New Roman" w:eastAsia="Times New Roman" w:hAnsi="Times New Roman" w:cs="Times New Roman"/>
          <w:sz w:val="28"/>
          <w:szCs w:val="28"/>
          <w:lang w:eastAsia="ru-RU"/>
        </w:rPr>
        <w:t>монтажа</w:t>
      </w:r>
      <w:r w:rsidRPr="00D5013E">
        <w:rPr>
          <w:rFonts w:ascii="Times New Roman" w:eastAsia="Times New Roman" w:hAnsi="Times New Roman" w:cs="Times New Roman"/>
          <w:sz w:val="28"/>
          <w:szCs w:val="28"/>
          <w:lang w:eastAsia="ru-RU"/>
        </w:rPr>
        <w:t xml:space="preserve"> будет носить локальный и временный характер. </w:t>
      </w:r>
    </w:p>
    <w:p w14:paraId="3C8D290F" w14:textId="77777777" w:rsidR="0073103C" w:rsidRDefault="0073103C"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255444AC" w14:textId="77777777" w:rsidR="00E0308C" w:rsidRDefault="00E0308C"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2CDB49AF" w14:textId="77777777" w:rsidR="00DF17BF" w:rsidRPr="004E13BE" w:rsidRDefault="00DF17BF" w:rsidP="004E13BE">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61" w:name="_Toc161399134"/>
      <w:r w:rsidRPr="004E13BE">
        <w:rPr>
          <w:rFonts w:ascii="Times New Roman" w:eastAsia="Times New Roman" w:hAnsi="Times New Roman" w:cs="Times New Roman"/>
          <w:b/>
          <w:bCs/>
          <w:sz w:val="28"/>
          <w:szCs w:val="28"/>
          <w:lang w:eastAsia="ru-RU"/>
        </w:rPr>
        <w:t xml:space="preserve">Оценка воздействия объекта на состояние растительного и животного мира в период </w:t>
      </w:r>
      <w:r w:rsidR="0040124A" w:rsidRPr="004E13BE">
        <w:rPr>
          <w:rFonts w:ascii="Times New Roman" w:eastAsia="Times New Roman" w:hAnsi="Times New Roman" w:cs="Times New Roman"/>
          <w:b/>
          <w:bCs/>
          <w:sz w:val="28"/>
          <w:szCs w:val="28"/>
          <w:lang w:eastAsia="ru-RU"/>
        </w:rPr>
        <w:t>эксплуатации</w:t>
      </w:r>
      <w:bookmarkEnd w:id="61"/>
    </w:p>
    <w:p w14:paraId="73A69830" w14:textId="77777777" w:rsidR="001C2793" w:rsidRDefault="001C2793"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59294C91" w14:textId="77777777" w:rsidR="00B81C71" w:rsidRDefault="00F450E2"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эксплуатации воздействие на растительный покров не планируется.</w:t>
      </w:r>
    </w:p>
    <w:p w14:paraId="206B3C81" w14:textId="40D47154" w:rsidR="00771D9F" w:rsidRDefault="00A415D6"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животных будет оказываться </w:t>
      </w:r>
      <w:r w:rsidR="00213BD7">
        <w:rPr>
          <w:rFonts w:ascii="Times New Roman" w:eastAsia="Times New Roman" w:hAnsi="Times New Roman" w:cs="Times New Roman"/>
          <w:sz w:val="28"/>
          <w:szCs w:val="28"/>
          <w:lang w:eastAsia="ru-RU"/>
        </w:rPr>
        <w:t xml:space="preserve">аналогичное </w:t>
      </w:r>
      <w:proofErr w:type="gramStart"/>
      <w:r w:rsidR="00213BD7">
        <w:rPr>
          <w:rFonts w:ascii="Times New Roman" w:eastAsia="Times New Roman" w:hAnsi="Times New Roman" w:cs="Times New Roman"/>
          <w:sz w:val="28"/>
          <w:szCs w:val="28"/>
          <w:lang w:eastAsia="ru-RU"/>
        </w:rPr>
        <w:t>существующему</w:t>
      </w:r>
      <w:proofErr w:type="gramEnd"/>
      <w:r w:rsidR="00213BD7">
        <w:rPr>
          <w:rFonts w:ascii="Times New Roman" w:eastAsia="Times New Roman" w:hAnsi="Times New Roman" w:cs="Times New Roman"/>
          <w:sz w:val="28"/>
          <w:szCs w:val="28"/>
          <w:lang w:eastAsia="ru-RU"/>
        </w:rPr>
        <w:t xml:space="preserve"> в настоящий момент</w:t>
      </w:r>
      <w:r>
        <w:rPr>
          <w:rFonts w:ascii="Times New Roman" w:eastAsia="Times New Roman" w:hAnsi="Times New Roman" w:cs="Times New Roman"/>
          <w:sz w:val="28"/>
          <w:szCs w:val="28"/>
          <w:lang w:eastAsia="ru-RU"/>
        </w:rPr>
        <w:t xml:space="preserve"> воздействие, заключающееся в </w:t>
      </w:r>
      <w:r w:rsidR="00213BD7">
        <w:rPr>
          <w:rFonts w:ascii="Times New Roman" w:eastAsia="Times New Roman" w:hAnsi="Times New Roman" w:cs="Times New Roman"/>
          <w:sz w:val="28"/>
          <w:szCs w:val="28"/>
          <w:lang w:eastAsia="ru-RU"/>
        </w:rPr>
        <w:t>шуме</w:t>
      </w:r>
      <w:r>
        <w:rPr>
          <w:rFonts w:ascii="Times New Roman" w:eastAsia="Times New Roman" w:hAnsi="Times New Roman" w:cs="Times New Roman"/>
          <w:sz w:val="28"/>
          <w:szCs w:val="28"/>
          <w:lang w:eastAsia="ru-RU"/>
        </w:rPr>
        <w:t xml:space="preserve"> от потока рекреантов. </w:t>
      </w:r>
    </w:p>
    <w:p w14:paraId="4CFCF4EF" w14:textId="77777777" w:rsidR="00771D9F" w:rsidRDefault="00982EDF" w:rsidP="00771D9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н</w:t>
      </w:r>
      <w:r w:rsidRPr="00771D9F">
        <w:rPr>
          <w:rFonts w:ascii="Times New Roman" w:eastAsia="Times New Roman" w:hAnsi="Times New Roman" w:cs="Times New Roman"/>
          <w:sz w:val="28"/>
          <w:szCs w:val="28"/>
          <w:lang w:eastAsia="ru-RU"/>
        </w:rPr>
        <w:t>аблюдени</w:t>
      </w:r>
      <w:r>
        <w:rPr>
          <w:rFonts w:ascii="Times New Roman" w:eastAsia="Times New Roman" w:hAnsi="Times New Roman" w:cs="Times New Roman"/>
          <w:sz w:val="28"/>
          <w:szCs w:val="28"/>
          <w:lang w:eastAsia="ru-RU"/>
        </w:rPr>
        <w:t>й</w:t>
      </w:r>
      <w:r w:rsidRPr="00771D9F">
        <w:rPr>
          <w:rFonts w:ascii="Times New Roman" w:eastAsia="Times New Roman" w:hAnsi="Times New Roman" w:cs="Times New Roman"/>
          <w:sz w:val="28"/>
          <w:szCs w:val="28"/>
          <w:lang w:eastAsia="ru-RU"/>
        </w:rPr>
        <w:t xml:space="preserve"> в подземельях Португалии </w:t>
      </w:r>
      <w:r>
        <w:rPr>
          <w:rFonts w:ascii="Times New Roman" w:eastAsia="Times New Roman" w:hAnsi="Times New Roman" w:cs="Times New Roman"/>
          <w:sz w:val="28"/>
          <w:szCs w:val="28"/>
          <w:lang w:eastAsia="ru-RU"/>
        </w:rPr>
        <w:t xml:space="preserve">и </w:t>
      </w:r>
      <w:r w:rsidRPr="00771D9F">
        <w:rPr>
          <w:rFonts w:ascii="Times New Roman" w:eastAsia="Times New Roman" w:hAnsi="Times New Roman" w:cs="Times New Roman"/>
          <w:sz w:val="28"/>
          <w:szCs w:val="28"/>
          <w:lang w:eastAsia="ru-RU"/>
        </w:rPr>
        <w:t>Франции</w:t>
      </w:r>
      <w:r>
        <w:rPr>
          <w:rFonts w:ascii="Times New Roman" w:eastAsia="Times New Roman" w:hAnsi="Times New Roman" w:cs="Times New Roman"/>
          <w:sz w:val="28"/>
          <w:szCs w:val="28"/>
          <w:lang w:eastAsia="ru-RU"/>
        </w:rPr>
        <w:t xml:space="preserve">, </w:t>
      </w:r>
      <w:r w:rsidRPr="00771D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описываемые </w:t>
      </w:r>
      <w:r w:rsidR="009A383D">
        <w:rPr>
          <w:rFonts w:ascii="Times New Roman" w:eastAsia="Times New Roman" w:hAnsi="Times New Roman" w:cs="Times New Roman"/>
          <w:sz w:val="28"/>
          <w:szCs w:val="28"/>
          <w:lang w:eastAsia="ru-RU"/>
        </w:rPr>
        <w:t>в научных источниках</w:t>
      </w:r>
      <w:r>
        <w:rPr>
          <w:rFonts w:ascii="Times New Roman" w:eastAsia="Times New Roman" w:hAnsi="Times New Roman" w:cs="Times New Roman"/>
          <w:sz w:val="28"/>
          <w:szCs w:val="28"/>
          <w:lang w:eastAsia="ru-RU"/>
        </w:rPr>
        <w:t>,</w:t>
      </w:r>
      <w:r w:rsidR="009A383D">
        <w:rPr>
          <w:rFonts w:ascii="Times New Roman" w:eastAsia="Times New Roman" w:hAnsi="Times New Roman" w:cs="Times New Roman"/>
          <w:sz w:val="28"/>
          <w:szCs w:val="28"/>
          <w:lang w:eastAsia="ru-RU"/>
        </w:rPr>
        <w:t xml:space="preserve"> </w:t>
      </w:r>
      <w:r w:rsidR="00771D9F" w:rsidRPr="00771D9F">
        <w:rPr>
          <w:rFonts w:ascii="Times New Roman" w:eastAsia="Times New Roman" w:hAnsi="Times New Roman" w:cs="Times New Roman"/>
          <w:sz w:val="28"/>
          <w:szCs w:val="28"/>
          <w:lang w:eastAsia="ru-RU"/>
        </w:rPr>
        <w:t xml:space="preserve">показали, что после установки решётки: </w:t>
      </w:r>
    </w:p>
    <w:p w14:paraId="1F4D4706" w14:textId="77777777" w:rsidR="00771D9F" w:rsidRDefault="00771D9F" w:rsidP="00771D9F">
      <w:pPr>
        <w:widowControl w:val="0"/>
        <w:spacing w:after="0" w:line="240" w:lineRule="auto"/>
        <w:ind w:firstLine="709"/>
        <w:jc w:val="both"/>
        <w:rPr>
          <w:rFonts w:ascii="Times New Roman" w:eastAsia="Times New Roman" w:hAnsi="Times New Roman" w:cs="Times New Roman"/>
          <w:sz w:val="28"/>
          <w:szCs w:val="28"/>
          <w:lang w:eastAsia="ru-RU"/>
        </w:rPr>
      </w:pPr>
      <w:r w:rsidRPr="00771D9F">
        <w:rPr>
          <w:rFonts w:ascii="Times New Roman" w:eastAsia="Times New Roman" w:hAnsi="Times New Roman" w:cs="Times New Roman"/>
          <w:sz w:val="28"/>
          <w:szCs w:val="28"/>
          <w:lang w:eastAsia="ru-RU"/>
        </w:rPr>
        <w:t xml:space="preserve">• летучие мыши </w:t>
      </w:r>
      <w:r w:rsidR="00FA2AD0" w:rsidRPr="00FA2AD0">
        <w:rPr>
          <w:rFonts w:ascii="Times New Roman" w:eastAsia="Times New Roman" w:hAnsi="Times New Roman" w:cs="Times New Roman"/>
          <w:sz w:val="28"/>
          <w:szCs w:val="28"/>
          <w:lang w:eastAsia="ru-RU"/>
        </w:rPr>
        <w:t xml:space="preserve">на короткий срок </w:t>
      </w:r>
      <w:r w:rsidRPr="00771D9F">
        <w:rPr>
          <w:rFonts w:ascii="Times New Roman" w:eastAsia="Times New Roman" w:hAnsi="Times New Roman" w:cs="Times New Roman"/>
          <w:sz w:val="28"/>
          <w:szCs w:val="28"/>
          <w:lang w:eastAsia="ru-RU"/>
        </w:rPr>
        <w:t xml:space="preserve">покидают закрытые решётками пещеры; </w:t>
      </w:r>
    </w:p>
    <w:p w14:paraId="72AA6E9E" w14:textId="77777777" w:rsidR="00771D9F" w:rsidRDefault="00771D9F" w:rsidP="00771D9F">
      <w:pPr>
        <w:widowControl w:val="0"/>
        <w:spacing w:after="0" w:line="240" w:lineRule="auto"/>
        <w:ind w:firstLine="709"/>
        <w:jc w:val="both"/>
        <w:rPr>
          <w:rFonts w:ascii="Times New Roman" w:eastAsia="Times New Roman" w:hAnsi="Times New Roman" w:cs="Times New Roman"/>
          <w:sz w:val="28"/>
          <w:szCs w:val="28"/>
          <w:lang w:eastAsia="ru-RU"/>
        </w:rPr>
      </w:pPr>
      <w:r w:rsidRPr="00771D9F">
        <w:rPr>
          <w:rFonts w:ascii="Times New Roman" w:eastAsia="Times New Roman" w:hAnsi="Times New Roman" w:cs="Times New Roman"/>
          <w:sz w:val="28"/>
          <w:szCs w:val="28"/>
          <w:lang w:eastAsia="ru-RU"/>
        </w:rPr>
        <w:t>• уменьшается скорость полёта;</w:t>
      </w:r>
    </w:p>
    <w:p w14:paraId="0F62A182" w14:textId="77777777" w:rsidR="00771D9F" w:rsidRDefault="00771D9F" w:rsidP="00771D9F">
      <w:pPr>
        <w:widowControl w:val="0"/>
        <w:spacing w:after="0" w:line="240" w:lineRule="auto"/>
        <w:ind w:firstLine="709"/>
        <w:jc w:val="both"/>
        <w:rPr>
          <w:rFonts w:ascii="Times New Roman" w:eastAsia="Times New Roman" w:hAnsi="Times New Roman" w:cs="Times New Roman"/>
          <w:sz w:val="28"/>
          <w:szCs w:val="28"/>
          <w:lang w:eastAsia="ru-RU"/>
        </w:rPr>
      </w:pPr>
      <w:r w:rsidRPr="00771D9F">
        <w:rPr>
          <w:rFonts w:ascii="Times New Roman" w:eastAsia="Times New Roman" w:hAnsi="Times New Roman" w:cs="Times New Roman"/>
          <w:sz w:val="28"/>
          <w:szCs w:val="28"/>
          <w:lang w:eastAsia="ru-RU"/>
        </w:rPr>
        <w:t xml:space="preserve">• уменьшается высота полёта; </w:t>
      </w:r>
    </w:p>
    <w:p w14:paraId="55DAA050" w14:textId="77777777" w:rsidR="009A383D" w:rsidRDefault="00771D9F" w:rsidP="00771D9F">
      <w:pPr>
        <w:widowControl w:val="0"/>
        <w:spacing w:after="0" w:line="240" w:lineRule="auto"/>
        <w:ind w:firstLine="709"/>
        <w:jc w:val="both"/>
        <w:rPr>
          <w:rFonts w:ascii="Times New Roman" w:eastAsia="Times New Roman" w:hAnsi="Times New Roman" w:cs="Times New Roman"/>
          <w:sz w:val="28"/>
          <w:szCs w:val="28"/>
          <w:lang w:eastAsia="ru-RU"/>
        </w:rPr>
      </w:pPr>
      <w:r w:rsidRPr="00771D9F">
        <w:rPr>
          <w:rFonts w:ascii="Times New Roman" w:eastAsia="Times New Roman" w:hAnsi="Times New Roman" w:cs="Times New Roman"/>
          <w:sz w:val="28"/>
          <w:szCs w:val="28"/>
          <w:lang w:eastAsia="ru-RU"/>
        </w:rPr>
        <w:t>• возрастает число кругов перед влётом;</w:t>
      </w:r>
    </w:p>
    <w:p w14:paraId="3F44FDB8" w14:textId="77777777" w:rsidR="00771D9F" w:rsidRDefault="00771D9F" w:rsidP="00771D9F">
      <w:pPr>
        <w:widowControl w:val="0"/>
        <w:spacing w:after="0" w:line="240" w:lineRule="auto"/>
        <w:ind w:firstLine="709"/>
        <w:jc w:val="both"/>
        <w:rPr>
          <w:rFonts w:ascii="Times New Roman" w:eastAsia="Times New Roman" w:hAnsi="Times New Roman" w:cs="Times New Roman"/>
          <w:sz w:val="28"/>
          <w:szCs w:val="28"/>
          <w:lang w:eastAsia="ru-RU"/>
        </w:rPr>
      </w:pPr>
      <w:r w:rsidRPr="00771D9F">
        <w:rPr>
          <w:rFonts w:ascii="Times New Roman" w:eastAsia="Times New Roman" w:hAnsi="Times New Roman" w:cs="Times New Roman"/>
          <w:sz w:val="28"/>
          <w:szCs w:val="28"/>
          <w:lang w:eastAsia="ru-RU"/>
        </w:rPr>
        <w:t>• возрастает число посадок на потолок,</w:t>
      </w:r>
      <w:r w:rsidR="00982EDF">
        <w:rPr>
          <w:rFonts w:ascii="Times New Roman" w:eastAsia="Times New Roman" w:hAnsi="Times New Roman" w:cs="Times New Roman"/>
          <w:sz w:val="28"/>
          <w:szCs w:val="28"/>
          <w:lang w:eastAsia="ru-RU"/>
        </w:rPr>
        <w:t xml:space="preserve"> </w:t>
      </w:r>
      <w:r w:rsidRPr="00771D9F">
        <w:rPr>
          <w:rFonts w:ascii="Times New Roman" w:eastAsia="Times New Roman" w:hAnsi="Times New Roman" w:cs="Times New Roman"/>
          <w:sz w:val="28"/>
          <w:szCs w:val="28"/>
          <w:lang w:eastAsia="ru-RU"/>
        </w:rPr>
        <w:t>стены и даже на решётку.</w:t>
      </w:r>
    </w:p>
    <w:p w14:paraId="54C661D2" w14:textId="77777777" w:rsidR="00FA0F9C" w:rsidRDefault="00B81C71"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установки защитной решетки ожидается </w:t>
      </w:r>
      <w:r w:rsidR="00FA2AD0">
        <w:rPr>
          <w:rFonts w:ascii="Times New Roman" w:eastAsia="Times New Roman" w:hAnsi="Times New Roman" w:cs="Times New Roman"/>
          <w:sz w:val="28"/>
          <w:szCs w:val="28"/>
          <w:lang w:eastAsia="ru-RU"/>
        </w:rPr>
        <w:t xml:space="preserve">увеличение </w:t>
      </w:r>
      <w:r>
        <w:rPr>
          <w:rFonts w:ascii="Times New Roman" w:eastAsia="Times New Roman" w:hAnsi="Times New Roman" w:cs="Times New Roman"/>
          <w:sz w:val="28"/>
          <w:szCs w:val="28"/>
          <w:lang w:eastAsia="ru-RU"/>
        </w:rPr>
        <w:t>численности зимующих и лет</w:t>
      </w:r>
      <w:r w:rsidR="009A383D">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ющих популяций летучих мышей в штольне г</w:t>
      </w:r>
      <w:r w:rsidR="009A383D">
        <w:rPr>
          <w:rFonts w:ascii="Times New Roman" w:eastAsia="Times New Roman" w:hAnsi="Times New Roman" w:cs="Times New Roman"/>
          <w:sz w:val="28"/>
          <w:szCs w:val="28"/>
          <w:lang w:eastAsia="ru-RU"/>
        </w:rPr>
        <w:t>оры</w:t>
      </w:r>
      <w:r>
        <w:rPr>
          <w:rFonts w:ascii="Times New Roman" w:eastAsia="Times New Roman" w:hAnsi="Times New Roman" w:cs="Times New Roman"/>
          <w:sz w:val="28"/>
          <w:szCs w:val="28"/>
          <w:lang w:eastAsia="ru-RU"/>
        </w:rPr>
        <w:t xml:space="preserve"> Развалка.</w:t>
      </w:r>
    </w:p>
    <w:p w14:paraId="59A3974B" w14:textId="77777777" w:rsidR="004E2A87" w:rsidRDefault="0085527E"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информационных целях предлагается размещение у входа в штольню </w:t>
      </w:r>
      <w:r w:rsidR="009A383D">
        <w:rPr>
          <w:rFonts w:ascii="Times New Roman" w:eastAsia="Times New Roman" w:hAnsi="Times New Roman" w:cs="Times New Roman"/>
          <w:sz w:val="28"/>
          <w:szCs w:val="28"/>
          <w:lang w:eastAsia="ru-RU"/>
        </w:rPr>
        <w:t>информационных щитов со следующей информацией</w:t>
      </w:r>
      <w:r w:rsidR="007C7C82">
        <w:rPr>
          <w:rFonts w:ascii="Times New Roman" w:eastAsia="Times New Roman" w:hAnsi="Times New Roman" w:cs="Times New Roman"/>
          <w:sz w:val="28"/>
          <w:szCs w:val="28"/>
          <w:lang w:eastAsia="ru-RU"/>
        </w:rPr>
        <w:t>:</w:t>
      </w:r>
    </w:p>
    <w:p w14:paraId="73F00890" w14:textId="77777777" w:rsidR="00704208" w:rsidRP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xml:space="preserve">Пример </w:t>
      </w:r>
      <w:r w:rsidRPr="00896FA0">
        <w:rPr>
          <w:rFonts w:ascii="Times New Roman" w:eastAsia="Times New Roman" w:hAnsi="Times New Roman" w:cs="Times New Roman"/>
          <w:b/>
          <w:bCs/>
          <w:sz w:val="28"/>
          <w:szCs w:val="28"/>
          <w:lang w:eastAsia="ru-RU"/>
        </w:rPr>
        <w:t>Кодекса охраны рукокрылых</w:t>
      </w:r>
    </w:p>
    <w:p w14:paraId="5A8560DD" w14:textId="77777777" w:rsidR="00704208" w:rsidRP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Пещеры и горные выработки, их минеральные образования, артефакты и фауна являются частью нашего национального наследия. Все посетители подземелий должны</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прилагать усилия для того, чтобы сохранить их для настоящих и будущих поколений.</w:t>
      </w:r>
    </w:p>
    <w:p w14:paraId="49E1F57F" w14:textId="77777777" w:rsidR="00704208" w:rsidRP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lastRenderedPageBreak/>
        <w:t>Всегда следуйте правилам безопасности и правилам охраны подземелий, требования</w:t>
      </w:r>
      <w:r w:rsidR="00896FA0">
        <w:rPr>
          <w:rFonts w:ascii="Times New Roman" w:eastAsia="Times New Roman" w:hAnsi="Times New Roman" w:cs="Times New Roman"/>
          <w:sz w:val="28"/>
          <w:szCs w:val="28"/>
          <w:lang w:eastAsia="ru-RU"/>
        </w:rPr>
        <w:t>м</w:t>
      </w:r>
      <w:r w:rsidRPr="00704208">
        <w:rPr>
          <w:rFonts w:ascii="Times New Roman" w:eastAsia="Times New Roman" w:hAnsi="Times New Roman" w:cs="Times New Roman"/>
          <w:sz w:val="28"/>
          <w:szCs w:val="28"/>
          <w:lang w:eastAsia="ru-RU"/>
        </w:rPr>
        <w:t xml:space="preserve"> по доступу</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 xml:space="preserve">в </w:t>
      </w:r>
      <w:r w:rsidR="009A383D">
        <w:rPr>
          <w:rFonts w:ascii="Times New Roman" w:eastAsia="Times New Roman" w:hAnsi="Times New Roman" w:cs="Times New Roman"/>
          <w:sz w:val="28"/>
          <w:szCs w:val="28"/>
          <w:lang w:eastAsia="ru-RU"/>
        </w:rPr>
        <w:t>штольни</w:t>
      </w:r>
      <w:r w:rsidRPr="00704208">
        <w:rPr>
          <w:rFonts w:ascii="Times New Roman" w:eastAsia="Times New Roman" w:hAnsi="Times New Roman" w:cs="Times New Roman"/>
          <w:sz w:val="28"/>
          <w:szCs w:val="28"/>
          <w:lang w:eastAsia="ru-RU"/>
        </w:rPr>
        <w:t xml:space="preserve"> и безопасности пребывания в н</w:t>
      </w:r>
      <w:r w:rsidR="009A383D">
        <w:rPr>
          <w:rFonts w:ascii="Times New Roman" w:eastAsia="Times New Roman" w:hAnsi="Times New Roman" w:cs="Times New Roman"/>
          <w:sz w:val="28"/>
          <w:szCs w:val="28"/>
          <w:lang w:eastAsia="ru-RU"/>
        </w:rPr>
        <w:t>ей</w:t>
      </w:r>
      <w:r w:rsidRPr="00704208">
        <w:rPr>
          <w:rFonts w:ascii="Times New Roman" w:eastAsia="Times New Roman" w:hAnsi="Times New Roman" w:cs="Times New Roman"/>
          <w:sz w:val="28"/>
          <w:szCs w:val="28"/>
          <w:lang w:eastAsia="ru-RU"/>
        </w:rPr>
        <w:t>.</w:t>
      </w:r>
    </w:p>
    <w:p w14:paraId="7C93E299" w14:textId="77777777" w:rsidR="00704208" w:rsidRP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Помните также, что, для того чтобы пережить зиму, летучие мыши нуждаются</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в Вашей помощи. Большинство зимующих летучих мышей не видны: многие располагаются в глубоких щелях и трещинах. Если Вы не видите летучих мышей, это не означает, что их нет в подземелье!</w:t>
      </w:r>
    </w:p>
    <w:p w14:paraId="50690323" w14:textId="77777777" w:rsidR="00704208" w:rsidRP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Просим всех, посещающих убежища рукокрылых, соблюдать добровольный Кодекс</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охраны рукокрылых и не нарушать специальные ограничения, введённые для особо</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 xml:space="preserve">важных убежищ летучих мышей. В связи с тем, что беспокойство может нанести летучим мышам большой вред, их изучение в </w:t>
      </w:r>
      <w:r w:rsidR="009A383D">
        <w:rPr>
          <w:rFonts w:ascii="Times New Roman" w:eastAsia="Times New Roman" w:hAnsi="Times New Roman" w:cs="Times New Roman"/>
          <w:sz w:val="28"/>
          <w:szCs w:val="28"/>
          <w:lang w:eastAsia="ru-RU"/>
        </w:rPr>
        <w:t>штольне</w:t>
      </w:r>
      <w:r w:rsidRPr="00704208">
        <w:rPr>
          <w:rFonts w:ascii="Times New Roman" w:eastAsia="Times New Roman" w:hAnsi="Times New Roman" w:cs="Times New Roman"/>
          <w:sz w:val="28"/>
          <w:szCs w:val="28"/>
          <w:lang w:eastAsia="ru-RU"/>
        </w:rPr>
        <w:t xml:space="preserve"> разрешено только специально обученным и уполномоченным специалистам. Такие разрешения предоставляются</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для контролируемого, тщательно продуманного учёта и мониторинга и, иногда, для</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научных исследований.</w:t>
      </w:r>
    </w:p>
    <w:p w14:paraId="67AA43C8" w14:textId="77777777" w:rsidR="00704208" w:rsidRPr="00896FA0" w:rsidRDefault="00704208" w:rsidP="00704208">
      <w:pPr>
        <w:widowControl w:val="0"/>
        <w:spacing w:after="0" w:line="240" w:lineRule="auto"/>
        <w:ind w:firstLine="709"/>
        <w:jc w:val="both"/>
        <w:rPr>
          <w:rFonts w:ascii="Times New Roman" w:eastAsia="Times New Roman" w:hAnsi="Times New Roman" w:cs="Times New Roman"/>
          <w:b/>
          <w:bCs/>
          <w:sz w:val="28"/>
          <w:szCs w:val="28"/>
          <w:lang w:eastAsia="ru-RU"/>
        </w:rPr>
      </w:pPr>
      <w:r w:rsidRPr="00896FA0">
        <w:rPr>
          <w:rFonts w:ascii="Times New Roman" w:eastAsia="Times New Roman" w:hAnsi="Times New Roman" w:cs="Times New Roman"/>
          <w:b/>
          <w:bCs/>
          <w:sz w:val="28"/>
          <w:szCs w:val="28"/>
          <w:lang w:eastAsia="ru-RU"/>
        </w:rPr>
        <w:t>Контакт с летучими мышами</w:t>
      </w:r>
    </w:p>
    <w:p w14:paraId="09F74958" w14:textId="77777777" w:rsid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Не трогайте летучих мышей (даже имея лицензию, делайте это только в случае</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крайней необходимости). Будьте осторожны: Вы можете сбить летучих мышей с мест</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 xml:space="preserve">их размещения, особенно при движении по низким проходам. </w:t>
      </w:r>
    </w:p>
    <w:p w14:paraId="6EC567D8" w14:textId="77777777" w:rsid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Не фотографируйте летучих мышей в убежище. Фотовспышки могут причинять</w:t>
      </w:r>
      <w:r w:rsidR="00982EDF">
        <w:rPr>
          <w:rFonts w:ascii="Times New Roman" w:eastAsia="Times New Roman" w:hAnsi="Times New Roman" w:cs="Times New Roman"/>
          <w:sz w:val="28"/>
          <w:szCs w:val="28"/>
          <w:lang w:eastAsia="ru-RU"/>
        </w:rPr>
        <w:t xml:space="preserve"> </w:t>
      </w:r>
      <w:r w:rsidRPr="00704208">
        <w:rPr>
          <w:rFonts w:ascii="Times New Roman" w:eastAsia="Times New Roman" w:hAnsi="Times New Roman" w:cs="Times New Roman"/>
          <w:sz w:val="28"/>
          <w:szCs w:val="28"/>
          <w:lang w:eastAsia="ru-RU"/>
        </w:rPr>
        <w:t xml:space="preserve">сильное беспокойство. </w:t>
      </w:r>
    </w:p>
    <w:p w14:paraId="262DB01F" w14:textId="77777777" w:rsid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Не разогревайте зимующих летучих мышей. Это может привести к их пробуждению. Старайтесь не стоять под животными и не задерживаться в проходах с ограниченным объёмом, поскольку даже тепло Вашего тела может вызвать пробуждение летучих мышей.</w:t>
      </w:r>
    </w:p>
    <w:p w14:paraId="41CA6968" w14:textId="77777777" w:rsid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xml:space="preserve"> • Не светите на летучих мышей ярким светом. И свет, и нагрев могут вызвать пробуждение рукокрылых. </w:t>
      </w:r>
    </w:p>
    <w:p w14:paraId="0D3A93F3" w14:textId="77777777" w:rsid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xml:space="preserve"> • Не курите </w:t>
      </w:r>
      <w:r w:rsidR="009A383D">
        <w:rPr>
          <w:rFonts w:ascii="Times New Roman" w:eastAsia="Times New Roman" w:hAnsi="Times New Roman" w:cs="Times New Roman"/>
          <w:sz w:val="28"/>
          <w:szCs w:val="28"/>
          <w:lang w:eastAsia="ru-RU"/>
        </w:rPr>
        <w:t>в штольне</w:t>
      </w:r>
      <w:r w:rsidRPr="00704208">
        <w:rPr>
          <w:rFonts w:ascii="Times New Roman" w:eastAsia="Times New Roman" w:hAnsi="Times New Roman" w:cs="Times New Roman"/>
          <w:sz w:val="28"/>
          <w:szCs w:val="28"/>
          <w:lang w:eastAsia="ru-RU"/>
        </w:rPr>
        <w:t xml:space="preserve"> и не производите лишнего шума. Любое сильное раздражение может разбудить летучих мышей</w:t>
      </w:r>
      <w:r w:rsidR="00896FA0">
        <w:rPr>
          <w:rFonts w:ascii="Times New Roman" w:eastAsia="Times New Roman" w:hAnsi="Times New Roman" w:cs="Times New Roman"/>
          <w:sz w:val="28"/>
          <w:szCs w:val="28"/>
          <w:lang w:eastAsia="ru-RU"/>
        </w:rPr>
        <w:t>.</w:t>
      </w:r>
    </w:p>
    <w:p w14:paraId="1B4A8A9A" w14:textId="77777777" w:rsid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xml:space="preserve"> • Не посещайте зимние убежища рукокрылых большими группами. </w:t>
      </w:r>
    </w:p>
    <w:p w14:paraId="15B3E7B3" w14:textId="77777777" w:rsidR="00704208" w:rsidRDefault="00704208" w:rsidP="00704208">
      <w:pPr>
        <w:widowControl w:val="0"/>
        <w:spacing w:after="0" w:line="240" w:lineRule="auto"/>
        <w:ind w:firstLine="709"/>
        <w:jc w:val="both"/>
        <w:rPr>
          <w:rFonts w:ascii="Times New Roman" w:eastAsia="Times New Roman" w:hAnsi="Times New Roman" w:cs="Times New Roman"/>
          <w:sz w:val="28"/>
          <w:szCs w:val="28"/>
          <w:lang w:eastAsia="ru-RU"/>
        </w:rPr>
      </w:pPr>
      <w:r w:rsidRPr="00704208">
        <w:rPr>
          <w:rFonts w:ascii="Times New Roman" w:eastAsia="Times New Roman" w:hAnsi="Times New Roman" w:cs="Times New Roman"/>
          <w:sz w:val="28"/>
          <w:szCs w:val="28"/>
          <w:lang w:eastAsia="ru-RU"/>
        </w:rPr>
        <w:t xml:space="preserve">• Не жгите костров на входах в </w:t>
      </w:r>
      <w:r w:rsidR="009A383D">
        <w:rPr>
          <w:rFonts w:ascii="Times New Roman" w:eastAsia="Times New Roman" w:hAnsi="Times New Roman" w:cs="Times New Roman"/>
          <w:sz w:val="28"/>
          <w:szCs w:val="28"/>
          <w:lang w:eastAsia="ru-RU"/>
        </w:rPr>
        <w:t>штольни</w:t>
      </w:r>
      <w:r w:rsidRPr="00704208">
        <w:rPr>
          <w:rFonts w:ascii="Times New Roman" w:eastAsia="Times New Roman" w:hAnsi="Times New Roman" w:cs="Times New Roman"/>
          <w:sz w:val="28"/>
          <w:szCs w:val="28"/>
          <w:lang w:eastAsia="ru-RU"/>
        </w:rPr>
        <w:t>, так как дым может привести к пробуждению рукокрылых.</w:t>
      </w:r>
    </w:p>
    <w:p w14:paraId="31CC88E2" w14:textId="77777777" w:rsidR="00EC62F3" w:rsidRDefault="00EC62F3" w:rsidP="007C7C82">
      <w:pPr>
        <w:widowControl w:val="0"/>
        <w:spacing w:after="0" w:line="240" w:lineRule="auto"/>
        <w:ind w:firstLine="709"/>
        <w:jc w:val="both"/>
        <w:rPr>
          <w:rFonts w:ascii="Times New Roman" w:eastAsia="Times New Roman" w:hAnsi="Times New Roman" w:cs="Times New Roman"/>
          <w:b/>
          <w:bCs/>
          <w:sz w:val="28"/>
          <w:szCs w:val="28"/>
          <w:lang w:eastAsia="ru-RU"/>
        </w:rPr>
      </w:pPr>
    </w:p>
    <w:p w14:paraId="0EAC0B30" w14:textId="77777777" w:rsidR="00FA0F9C" w:rsidRPr="008B563D" w:rsidRDefault="00FA0F9C" w:rsidP="004E13BE">
      <w:pPr>
        <w:pStyle w:val="aa"/>
        <w:numPr>
          <w:ilvl w:val="1"/>
          <w:numId w:val="43"/>
        </w:numPr>
        <w:outlineLvl w:val="1"/>
        <w:rPr>
          <w:b/>
          <w:bCs/>
          <w:sz w:val="28"/>
          <w:szCs w:val="28"/>
        </w:rPr>
      </w:pPr>
      <w:bookmarkStart w:id="62" w:name="_Toc161399135"/>
      <w:r w:rsidRPr="008B563D">
        <w:rPr>
          <w:b/>
          <w:bCs/>
          <w:sz w:val="28"/>
          <w:szCs w:val="28"/>
        </w:rPr>
        <w:t>Оценка воздействия при обращении с отходами</w:t>
      </w:r>
      <w:bookmarkEnd w:id="62"/>
    </w:p>
    <w:p w14:paraId="7935F60B" w14:textId="77777777" w:rsidR="00D158F5" w:rsidRPr="00D158F5" w:rsidRDefault="00D158F5" w:rsidP="005F33BF">
      <w:pPr>
        <w:spacing w:after="0" w:line="240" w:lineRule="auto"/>
        <w:ind w:firstLine="567"/>
        <w:jc w:val="center"/>
        <w:rPr>
          <w:rFonts w:ascii="Times New Roman" w:eastAsia="Calibri" w:hAnsi="Times New Roman" w:cs="Times New Roman"/>
          <w:b/>
          <w:sz w:val="28"/>
          <w:szCs w:val="28"/>
        </w:rPr>
      </w:pPr>
    </w:p>
    <w:p w14:paraId="262CFA62" w14:textId="77777777" w:rsidR="00273D1C" w:rsidRPr="004E13BE" w:rsidRDefault="00273D1C" w:rsidP="004E13BE">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63" w:name="_Toc161399136"/>
      <w:r w:rsidRPr="004E13BE">
        <w:rPr>
          <w:rFonts w:ascii="Times New Roman" w:eastAsia="Times New Roman" w:hAnsi="Times New Roman" w:cs="Times New Roman"/>
          <w:b/>
          <w:bCs/>
          <w:sz w:val="28"/>
          <w:szCs w:val="28"/>
          <w:lang w:eastAsia="ru-RU"/>
        </w:rPr>
        <w:t xml:space="preserve">Оценка воздействия на окружающую среду при обращении с отходами в период </w:t>
      </w:r>
      <w:r w:rsidR="00CD2BE7">
        <w:rPr>
          <w:rFonts w:ascii="Times New Roman" w:eastAsia="Times New Roman" w:hAnsi="Times New Roman" w:cs="Times New Roman"/>
          <w:b/>
          <w:bCs/>
          <w:sz w:val="28"/>
          <w:szCs w:val="28"/>
          <w:lang w:eastAsia="ru-RU"/>
        </w:rPr>
        <w:t>монтажа</w:t>
      </w:r>
      <w:bookmarkEnd w:id="63"/>
    </w:p>
    <w:p w14:paraId="268E5B25" w14:textId="77777777" w:rsidR="00273D1C" w:rsidRPr="00273D1C" w:rsidRDefault="00273D1C" w:rsidP="005F33BF">
      <w:pPr>
        <w:spacing w:after="0" w:line="240" w:lineRule="auto"/>
        <w:ind w:firstLine="567"/>
        <w:jc w:val="both"/>
        <w:rPr>
          <w:rFonts w:ascii="Times New Roman" w:eastAsia="Calibri" w:hAnsi="Times New Roman" w:cs="Times New Roman"/>
          <w:sz w:val="28"/>
          <w:szCs w:val="28"/>
        </w:rPr>
      </w:pPr>
    </w:p>
    <w:p w14:paraId="3E4B503E"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На данной стадии рассматриваются исключительно специфические виды отходов, которые могут образоваться при </w:t>
      </w:r>
      <w:r w:rsidR="0040691F">
        <w:rPr>
          <w:rFonts w:ascii="Times New Roman" w:eastAsia="Calibri" w:hAnsi="Times New Roman" w:cs="Times New Roman"/>
          <w:sz w:val="28"/>
          <w:szCs w:val="28"/>
        </w:rPr>
        <w:t>хозяйственной деятельности</w:t>
      </w:r>
      <w:r w:rsidRPr="00EB31BB">
        <w:rPr>
          <w:rFonts w:ascii="Times New Roman" w:eastAsia="Calibri" w:hAnsi="Times New Roman" w:cs="Times New Roman"/>
          <w:sz w:val="28"/>
          <w:szCs w:val="28"/>
        </w:rPr>
        <w:t>.</w:t>
      </w:r>
    </w:p>
    <w:p w14:paraId="6A521E08"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Основными источниками образования отходов в период </w:t>
      </w:r>
      <w:r w:rsidR="00CD2BE7">
        <w:rPr>
          <w:rFonts w:ascii="Times New Roman" w:eastAsia="Calibri" w:hAnsi="Times New Roman" w:cs="Times New Roman"/>
          <w:sz w:val="28"/>
          <w:szCs w:val="28"/>
        </w:rPr>
        <w:t>монтажа</w:t>
      </w:r>
      <w:r w:rsidRPr="00EB31BB">
        <w:rPr>
          <w:rFonts w:ascii="Times New Roman" w:eastAsia="Calibri" w:hAnsi="Times New Roman" w:cs="Times New Roman"/>
          <w:sz w:val="28"/>
          <w:szCs w:val="28"/>
        </w:rPr>
        <w:t xml:space="preserve"> будут являться:</w:t>
      </w:r>
    </w:p>
    <w:p w14:paraId="6B570BFE"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w:t>
      </w:r>
      <w:r w:rsidRPr="00EB31BB">
        <w:rPr>
          <w:rFonts w:ascii="Times New Roman" w:eastAsia="Calibri" w:hAnsi="Times New Roman" w:cs="Times New Roman"/>
          <w:sz w:val="28"/>
          <w:szCs w:val="28"/>
        </w:rPr>
        <w:tab/>
      </w:r>
      <w:r w:rsidR="00CD2BE7">
        <w:rPr>
          <w:rFonts w:ascii="Times New Roman" w:eastAsia="Calibri" w:hAnsi="Times New Roman" w:cs="Times New Roman"/>
          <w:sz w:val="28"/>
          <w:szCs w:val="28"/>
        </w:rPr>
        <w:t>Монтажные</w:t>
      </w:r>
      <w:r w:rsidR="0040691F">
        <w:rPr>
          <w:rFonts w:ascii="Times New Roman" w:eastAsia="Calibri" w:hAnsi="Times New Roman" w:cs="Times New Roman"/>
          <w:sz w:val="28"/>
          <w:szCs w:val="28"/>
        </w:rPr>
        <w:t xml:space="preserve"> и другие </w:t>
      </w:r>
      <w:r w:rsidRPr="00EB31BB">
        <w:rPr>
          <w:rFonts w:ascii="Times New Roman" w:eastAsia="Calibri" w:hAnsi="Times New Roman" w:cs="Times New Roman"/>
          <w:sz w:val="28"/>
          <w:szCs w:val="28"/>
        </w:rPr>
        <w:t>работы (очистка скальных пород, установка решетки);</w:t>
      </w:r>
    </w:p>
    <w:p w14:paraId="05740F7B"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lastRenderedPageBreak/>
        <w:t>•</w:t>
      </w:r>
      <w:r w:rsidRPr="00EB31BB">
        <w:rPr>
          <w:rFonts w:ascii="Times New Roman" w:eastAsia="Calibri" w:hAnsi="Times New Roman" w:cs="Times New Roman"/>
          <w:sz w:val="28"/>
          <w:szCs w:val="28"/>
        </w:rPr>
        <w:tab/>
        <w:t>жизнедеятельность персонала;</w:t>
      </w:r>
    </w:p>
    <w:p w14:paraId="50828D11"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w:t>
      </w:r>
      <w:r w:rsidRPr="00EB31BB">
        <w:rPr>
          <w:rFonts w:ascii="Times New Roman" w:eastAsia="Calibri" w:hAnsi="Times New Roman" w:cs="Times New Roman"/>
          <w:sz w:val="28"/>
          <w:szCs w:val="28"/>
        </w:rPr>
        <w:tab/>
        <w:t>освещение бытового помещения.</w:t>
      </w:r>
    </w:p>
    <w:p w14:paraId="3B6AA589"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Хранение отходов осуществляется 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055D42E1"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Накопление отходов должно осуществляться на предварительно подготовленных площадках в подветренной стороне, оборудованных противопожарным инвентарем. </w:t>
      </w:r>
    </w:p>
    <w:p w14:paraId="65DB5780"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Отходы, образующиеся при </w:t>
      </w:r>
      <w:r w:rsidR="00E02318">
        <w:rPr>
          <w:rFonts w:ascii="Times New Roman" w:eastAsia="Calibri" w:hAnsi="Times New Roman" w:cs="Times New Roman"/>
          <w:sz w:val="28"/>
          <w:szCs w:val="28"/>
        </w:rPr>
        <w:t>монтажных</w:t>
      </w:r>
      <w:r w:rsidRPr="00EB31BB">
        <w:rPr>
          <w:rFonts w:ascii="Times New Roman" w:eastAsia="Calibri" w:hAnsi="Times New Roman" w:cs="Times New Roman"/>
          <w:sz w:val="28"/>
          <w:szCs w:val="28"/>
        </w:rPr>
        <w:t xml:space="preserve"> работах, будут складироваться на строительной площадке в специально отведенных местах с твердым покрытием для дальнейшего вывоза по мере образования. Для сбора </w:t>
      </w:r>
      <w:r w:rsidR="00E02318">
        <w:rPr>
          <w:rFonts w:ascii="Times New Roman" w:eastAsia="Calibri" w:hAnsi="Times New Roman" w:cs="Times New Roman"/>
          <w:sz w:val="28"/>
          <w:szCs w:val="28"/>
        </w:rPr>
        <w:t>монтажных</w:t>
      </w:r>
      <w:r w:rsidRPr="00EB31BB">
        <w:rPr>
          <w:rFonts w:ascii="Times New Roman" w:eastAsia="Calibri" w:hAnsi="Times New Roman" w:cs="Times New Roman"/>
          <w:sz w:val="28"/>
          <w:szCs w:val="28"/>
        </w:rPr>
        <w:t xml:space="preserve"> отходов применять контейнеры, которые устанавливают в зоне работ и вывозят на специально выделенные полигоны (свалки) или на пункты по переработки строительного мусора. На контейнеры наносится надпись с указанием класса опасности собираемых в них отходов. </w:t>
      </w:r>
      <w:r w:rsidR="00CD2BE7">
        <w:rPr>
          <w:rFonts w:ascii="Times New Roman" w:eastAsia="Calibri" w:hAnsi="Times New Roman" w:cs="Times New Roman"/>
          <w:sz w:val="28"/>
          <w:szCs w:val="28"/>
        </w:rPr>
        <w:t>Монтажные</w:t>
      </w:r>
      <w:r w:rsidRPr="00EB31BB">
        <w:rPr>
          <w:rFonts w:ascii="Times New Roman" w:eastAsia="Calibri" w:hAnsi="Times New Roman" w:cs="Times New Roman"/>
          <w:sz w:val="28"/>
          <w:szCs w:val="28"/>
        </w:rPr>
        <w:t xml:space="preserve"> отходы будут вывозиться на утилизацию по договору со специализированной организацией. Договора на транспортировку, захоронение и утилизацию отходов будут заключены до начала проведения работ по благоустройству.</w:t>
      </w:r>
    </w:p>
    <w:p w14:paraId="2AB8B852" w14:textId="77777777" w:rsidR="000C719A" w:rsidRPr="000C719A" w:rsidRDefault="00EB31BB" w:rsidP="000C719A">
      <w:pPr>
        <w:pStyle w:val="ab"/>
        <w:spacing w:before="0" w:beforeAutospacing="0" w:after="0" w:afterAutospacing="0" w:line="129" w:lineRule="atLeast"/>
        <w:ind w:firstLine="387"/>
        <w:jc w:val="both"/>
        <w:rPr>
          <w:rFonts w:eastAsia="Calibri"/>
          <w:sz w:val="28"/>
          <w:szCs w:val="28"/>
        </w:rPr>
      </w:pPr>
      <w:proofErr w:type="gramStart"/>
      <w:r w:rsidRPr="00EB31BB">
        <w:rPr>
          <w:rFonts w:eastAsia="Calibri"/>
          <w:sz w:val="28"/>
          <w:szCs w:val="28"/>
        </w:rPr>
        <w:t>Согласно п.30, 34 ст.12 Ф</w:t>
      </w:r>
      <w:r w:rsidR="000C719A">
        <w:rPr>
          <w:rFonts w:eastAsia="Calibri"/>
          <w:sz w:val="28"/>
          <w:szCs w:val="28"/>
        </w:rPr>
        <w:t>едерального закона</w:t>
      </w:r>
      <w:r w:rsidRPr="00EB31BB">
        <w:rPr>
          <w:rFonts w:eastAsia="Calibri"/>
          <w:sz w:val="28"/>
          <w:szCs w:val="28"/>
        </w:rPr>
        <w:t xml:space="preserve"> от 04.05.2011 №</w:t>
      </w:r>
      <w:r w:rsidR="00982EDF">
        <w:rPr>
          <w:rFonts w:eastAsia="Calibri"/>
          <w:sz w:val="28"/>
          <w:szCs w:val="28"/>
        </w:rPr>
        <w:t xml:space="preserve"> </w:t>
      </w:r>
      <w:r w:rsidRPr="00EB31BB">
        <w:rPr>
          <w:rFonts w:eastAsia="Calibri"/>
          <w:sz w:val="28"/>
          <w:szCs w:val="28"/>
        </w:rPr>
        <w:t xml:space="preserve">99-ФЗ </w:t>
      </w:r>
      <w:r w:rsidR="000C719A">
        <w:rPr>
          <w:rFonts w:eastAsia="Calibri"/>
          <w:sz w:val="28"/>
          <w:szCs w:val="28"/>
        </w:rPr>
        <w:t>«</w:t>
      </w:r>
      <w:r w:rsidR="000C719A" w:rsidRPr="000C719A">
        <w:rPr>
          <w:rFonts w:eastAsia="Calibri"/>
          <w:sz w:val="28"/>
          <w:szCs w:val="28"/>
        </w:rPr>
        <w:t>О лицензировании отдельных видов деятельности</w:t>
      </w:r>
      <w:r w:rsidR="000C719A">
        <w:rPr>
          <w:rFonts w:eastAsia="Calibri"/>
          <w:sz w:val="28"/>
          <w:szCs w:val="28"/>
        </w:rPr>
        <w:t xml:space="preserve">» </w:t>
      </w:r>
      <w:r w:rsidRPr="00EB31BB">
        <w:rPr>
          <w:rFonts w:eastAsia="Calibri"/>
          <w:sz w:val="28"/>
          <w:szCs w:val="28"/>
        </w:rPr>
        <w:t>сбор, хранение и отправка на утилизацию отходов проводится в установленном порядке согласно договору рассматриваемого объекта с организациями, имеющими лицензии по сбору, транспортировке, обработке, утилизации, обезвреживанию, размещению отходов 1-4 классов опасности, а также на деятельность по заготовке, хранению, переработке и реализации лома черных металлов, цветных</w:t>
      </w:r>
      <w:proofErr w:type="gramEnd"/>
      <w:r w:rsidRPr="00EB31BB">
        <w:rPr>
          <w:rFonts w:eastAsia="Calibri"/>
          <w:sz w:val="28"/>
          <w:szCs w:val="28"/>
        </w:rPr>
        <w:t xml:space="preserve"> металлов. Согласно ст. 12 п.7 ФЗ от 24.06.98. №</w:t>
      </w:r>
      <w:r w:rsidR="000C719A">
        <w:rPr>
          <w:rFonts w:eastAsia="Calibri"/>
          <w:sz w:val="28"/>
          <w:szCs w:val="28"/>
        </w:rPr>
        <w:t xml:space="preserve"> </w:t>
      </w:r>
      <w:r w:rsidRPr="00EB31BB">
        <w:rPr>
          <w:rFonts w:eastAsia="Calibri"/>
          <w:sz w:val="28"/>
          <w:szCs w:val="28"/>
        </w:rPr>
        <w:t xml:space="preserve">89-ФЗ </w:t>
      </w:r>
      <w:r w:rsidR="000C719A">
        <w:rPr>
          <w:rFonts w:eastAsia="Calibri"/>
          <w:sz w:val="28"/>
          <w:szCs w:val="28"/>
        </w:rPr>
        <w:t>«</w:t>
      </w:r>
      <w:r w:rsidR="000C719A" w:rsidRPr="000C719A">
        <w:rPr>
          <w:rFonts w:eastAsia="Calibri"/>
          <w:sz w:val="28"/>
          <w:szCs w:val="28"/>
        </w:rPr>
        <w:t>Об отходах производства и потребления</w:t>
      </w:r>
      <w:r w:rsidR="000C719A">
        <w:rPr>
          <w:rFonts w:eastAsia="Calibri"/>
          <w:sz w:val="28"/>
          <w:szCs w:val="28"/>
        </w:rPr>
        <w:t xml:space="preserve">» </w:t>
      </w:r>
      <w:r w:rsidRPr="00EB31BB">
        <w:rPr>
          <w:rFonts w:eastAsia="Calibri"/>
          <w:sz w:val="28"/>
          <w:szCs w:val="28"/>
        </w:rPr>
        <w:t xml:space="preserve">размещение отходов осуществляется только на объектах, внесенных в </w:t>
      </w:r>
      <w:r w:rsidR="000C719A" w:rsidRPr="000C719A">
        <w:rPr>
          <w:rFonts w:eastAsia="Calibri"/>
          <w:sz w:val="28"/>
          <w:szCs w:val="28"/>
        </w:rPr>
        <w:t>государственный реестр объектов размещения отходов.</w:t>
      </w:r>
    </w:p>
    <w:p w14:paraId="0B83EE12" w14:textId="77777777" w:rsidR="00EB31BB" w:rsidRPr="000C719A" w:rsidRDefault="00EB31BB" w:rsidP="000C719A">
      <w:pPr>
        <w:pStyle w:val="ab"/>
        <w:spacing w:before="0" w:beforeAutospacing="0" w:after="0" w:afterAutospacing="0" w:line="129" w:lineRule="atLeast"/>
        <w:ind w:firstLine="387"/>
        <w:jc w:val="both"/>
      </w:pPr>
      <w:r w:rsidRPr="00EB31BB">
        <w:rPr>
          <w:rFonts w:eastAsia="Calibri"/>
          <w:sz w:val="28"/>
          <w:szCs w:val="28"/>
        </w:rPr>
        <w:t>До начала производства работ генеральным подрядчиком будут заключены договора на транспортирование, утилизацию и размещение отходов. Плата за размещение и удаление отходов, как и получение необходимых разрешительных документов, возлагается на генерального подрядчика. Договора на транспортировку, захоронение и утилизацию отходов будут заключены до начала проведения работ по обустройству.</w:t>
      </w:r>
    </w:p>
    <w:p w14:paraId="5F50D891" w14:textId="1E2A75BB" w:rsidR="00EB31BB" w:rsidRPr="00EB31BB" w:rsidRDefault="00EB31BB" w:rsidP="00EB31BB">
      <w:pPr>
        <w:spacing w:after="0" w:line="240" w:lineRule="auto"/>
        <w:ind w:firstLine="851"/>
        <w:jc w:val="both"/>
        <w:rPr>
          <w:rFonts w:ascii="Times New Roman" w:eastAsia="Calibri" w:hAnsi="Times New Roman" w:cs="Times New Roman"/>
          <w:sz w:val="28"/>
          <w:szCs w:val="28"/>
          <w:highlight w:val="yellow"/>
        </w:rPr>
      </w:pPr>
      <w:r w:rsidRPr="00EB31BB">
        <w:rPr>
          <w:rFonts w:ascii="Times New Roman" w:eastAsia="Calibri" w:hAnsi="Times New Roman" w:cs="Times New Roman"/>
          <w:sz w:val="28"/>
          <w:szCs w:val="28"/>
        </w:rPr>
        <w:t>Примерная численность работающих на объект</w:t>
      </w:r>
      <w:r w:rsidR="00343295">
        <w:rPr>
          <w:rFonts w:ascii="Times New Roman" w:eastAsia="Calibri" w:hAnsi="Times New Roman" w:cs="Times New Roman"/>
          <w:sz w:val="28"/>
          <w:szCs w:val="28"/>
        </w:rPr>
        <w:t>е</w:t>
      </w:r>
      <w:r w:rsidRPr="00EB31BB">
        <w:rPr>
          <w:rFonts w:ascii="Times New Roman" w:eastAsia="Calibri" w:hAnsi="Times New Roman" w:cs="Times New Roman"/>
          <w:sz w:val="28"/>
          <w:szCs w:val="28"/>
        </w:rPr>
        <w:t xml:space="preserve"> предполагается 5 человек (в том числе 1 ИТР). Продолжительность </w:t>
      </w:r>
      <w:r w:rsidR="00E02318">
        <w:rPr>
          <w:rFonts w:ascii="Times New Roman" w:eastAsia="Calibri" w:hAnsi="Times New Roman" w:cs="Times New Roman"/>
          <w:sz w:val="28"/>
          <w:szCs w:val="28"/>
        </w:rPr>
        <w:t>монтажных</w:t>
      </w:r>
      <w:r w:rsidRPr="00EB31BB">
        <w:rPr>
          <w:rFonts w:ascii="Times New Roman" w:eastAsia="Calibri" w:hAnsi="Times New Roman" w:cs="Times New Roman"/>
          <w:sz w:val="28"/>
          <w:szCs w:val="28"/>
        </w:rPr>
        <w:t xml:space="preserve"> работ 30 календарных дней, производство работ предполагается выполнить при односменной работе 5 дней в неделю. Для обеспечения жизнедеятельности рабочих предусмотрено оборудование административно-хозяйственных и </w:t>
      </w:r>
      <w:r w:rsidRPr="00EB31BB">
        <w:rPr>
          <w:rFonts w:ascii="Times New Roman" w:eastAsia="Calibri" w:hAnsi="Times New Roman" w:cs="Times New Roman"/>
          <w:sz w:val="28"/>
          <w:szCs w:val="28"/>
        </w:rPr>
        <w:lastRenderedPageBreak/>
        <w:t xml:space="preserve">бытовых помещений для кратковременного обогрева, отдыха и приема пищи (питание привозное) </w:t>
      </w:r>
      <w:r w:rsidR="009A383D">
        <w:rPr>
          <w:rFonts w:ascii="Times New Roman" w:eastAsia="Calibri" w:hAnsi="Times New Roman" w:cs="Times New Roman"/>
          <w:sz w:val="28"/>
          <w:szCs w:val="28"/>
        </w:rPr>
        <w:t>(табл.</w:t>
      </w:r>
      <w:r w:rsidR="0073103C">
        <w:rPr>
          <w:rFonts w:ascii="Times New Roman" w:eastAsia="Calibri" w:hAnsi="Times New Roman" w:cs="Times New Roman"/>
          <w:sz w:val="28"/>
          <w:szCs w:val="28"/>
        </w:rPr>
        <w:t xml:space="preserve"> </w:t>
      </w:r>
      <w:r w:rsidR="00E03680">
        <w:rPr>
          <w:rFonts w:ascii="Times New Roman" w:eastAsia="Calibri" w:hAnsi="Times New Roman" w:cs="Times New Roman"/>
          <w:sz w:val="28"/>
          <w:szCs w:val="28"/>
        </w:rPr>
        <w:t>64</w:t>
      </w:r>
      <w:r w:rsidRPr="009A383D">
        <w:rPr>
          <w:rFonts w:ascii="Times New Roman" w:eastAsia="Calibri" w:hAnsi="Times New Roman" w:cs="Times New Roman"/>
          <w:sz w:val="28"/>
          <w:szCs w:val="28"/>
        </w:rPr>
        <w:t>).</w:t>
      </w:r>
    </w:p>
    <w:p w14:paraId="3B911D13" w14:textId="77777777" w:rsidR="009A383D" w:rsidRPr="009A383D" w:rsidRDefault="009A383D" w:rsidP="009A383D">
      <w:pPr>
        <w:spacing w:after="0" w:line="240" w:lineRule="auto"/>
        <w:ind w:firstLine="567"/>
        <w:jc w:val="right"/>
        <w:rPr>
          <w:rFonts w:ascii="Times New Roman" w:eastAsia="Calibri" w:hAnsi="Times New Roman" w:cs="Times New Roman"/>
          <w:sz w:val="28"/>
          <w:szCs w:val="28"/>
        </w:rPr>
      </w:pPr>
      <w:r w:rsidRPr="009A383D">
        <w:rPr>
          <w:rFonts w:ascii="Times New Roman" w:eastAsia="Calibri" w:hAnsi="Times New Roman" w:cs="Times New Roman"/>
          <w:sz w:val="28"/>
          <w:szCs w:val="28"/>
        </w:rPr>
        <w:t xml:space="preserve">Таблица </w:t>
      </w:r>
      <w:r w:rsidR="00E03680">
        <w:rPr>
          <w:rFonts w:ascii="Times New Roman" w:eastAsia="Calibri" w:hAnsi="Times New Roman" w:cs="Times New Roman"/>
          <w:sz w:val="28"/>
          <w:szCs w:val="28"/>
        </w:rPr>
        <w:t>64</w:t>
      </w:r>
    </w:p>
    <w:p w14:paraId="4915390B" w14:textId="77777777" w:rsidR="00EB31BB" w:rsidRPr="00EB31BB" w:rsidRDefault="00EB31BB" w:rsidP="00EB31BB">
      <w:pPr>
        <w:spacing w:after="0" w:line="240" w:lineRule="auto"/>
        <w:ind w:firstLine="567"/>
        <w:jc w:val="center"/>
        <w:rPr>
          <w:rFonts w:ascii="Times New Roman" w:eastAsia="Calibri" w:hAnsi="Times New Roman" w:cs="Times New Roman"/>
          <w:sz w:val="28"/>
          <w:szCs w:val="28"/>
        </w:rPr>
      </w:pPr>
      <w:r w:rsidRPr="009A383D">
        <w:rPr>
          <w:rFonts w:ascii="Times New Roman" w:eastAsia="Calibri" w:hAnsi="Times New Roman" w:cs="Times New Roman"/>
          <w:sz w:val="28"/>
          <w:szCs w:val="28"/>
        </w:rPr>
        <w:t>Потребность во временных зданиях и сооружениях</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5577"/>
        <w:gridCol w:w="2917"/>
      </w:tblGrid>
      <w:tr w:rsidR="00EB31BB" w:rsidRPr="009A383D" w14:paraId="0DD53D89" w14:textId="77777777" w:rsidTr="00EB31BB">
        <w:trPr>
          <w:trHeight w:val="846"/>
          <w:jc w:val="center"/>
        </w:trPr>
        <w:tc>
          <w:tcPr>
            <w:tcW w:w="533" w:type="pct"/>
            <w:tcBorders>
              <w:top w:val="single" w:sz="4" w:space="0" w:color="auto"/>
              <w:left w:val="single" w:sz="4" w:space="0" w:color="auto"/>
              <w:bottom w:val="single" w:sz="4" w:space="0" w:color="auto"/>
              <w:right w:val="single" w:sz="4" w:space="0" w:color="auto"/>
            </w:tcBorders>
            <w:hideMark/>
          </w:tcPr>
          <w:p w14:paraId="4E3A3E5A" w14:textId="77777777" w:rsidR="00EB31BB" w:rsidRPr="009A383D" w:rsidRDefault="00EB31BB" w:rsidP="00EB31BB">
            <w:pPr>
              <w:jc w:val="center"/>
              <w:rPr>
                <w:rFonts w:ascii="Times New Roman" w:hAnsi="Times New Roman"/>
                <w:spacing w:val="-2"/>
                <w:sz w:val="28"/>
                <w:szCs w:val="28"/>
                <w:lang w:bidi="ru-RU"/>
              </w:rPr>
            </w:pPr>
            <w:r w:rsidRPr="009A383D">
              <w:rPr>
                <w:rFonts w:ascii="Times New Roman" w:hAnsi="Times New Roman"/>
                <w:spacing w:val="-2"/>
                <w:sz w:val="28"/>
                <w:szCs w:val="28"/>
                <w:lang w:bidi="ru-RU"/>
              </w:rPr>
              <w:t>№ п/п</w:t>
            </w:r>
          </w:p>
        </w:tc>
        <w:tc>
          <w:tcPr>
            <w:tcW w:w="2933" w:type="pct"/>
            <w:tcBorders>
              <w:top w:val="single" w:sz="4" w:space="0" w:color="auto"/>
              <w:left w:val="single" w:sz="4" w:space="0" w:color="auto"/>
              <w:bottom w:val="single" w:sz="4" w:space="0" w:color="auto"/>
              <w:right w:val="single" w:sz="4" w:space="0" w:color="auto"/>
            </w:tcBorders>
            <w:vAlign w:val="center"/>
            <w:hideMark/>
          </w:tcPr>
          <w:p w14:paraId="2B76D6FE" w14:textId="77777777" w:rsidR="00EB31BB" w:rsidRPr="009A383D" w:rsidRDefault="00EB31BB" w:rsidP="00EB31BB">
            <w:pPr>
              <w:jc w:val="center"/>
              <w:rPr>
                <w:rFonts w:ascii="Times New Roman" w:hAnsi="Times New Roman"/>
                <w:sz w:val="28"/>
                <w:szCs w:val="28"/>
                <w:lang w:bidi="ru-RU"/>
              </w:rPr>
            </w:pPr>
            <w:r w:rsidRPr="009A383D">
              <w:rPr>
                <w:rFonts w:ascii="Times New Roman" w:hAnsi="Times New Roman"/>
                <w:spacing w:val="-2"/>
                <w:sz w:val="28"/>
                <w:szCs w:val="28"/>
                <w:lang w:bidi="ru-RU"/>
              </w:rPr>
              <w:t>Назначение</w:t>
            </w:r>
            <w:r w:rsidRPr="009A383D">
              <w:rPr>
                <w:rFonts w:ascii="Times New Roman" w:hAnsi="Times New Roman"/>
                <w:sz w:val="28"/>
                <w:szCs w:val="28"/>
                <w:lang w:bidi="ru-RU"/>
              </w:rPr>
              <w:t>инвентарногоздания</w:t>
            </w:r>
          </w:p>
        </w:tc>
        <w:tc>
          <w:tcPr>
            <w:tcW w:w="1534" w:type="pct"/>
            <w:tcBorders>
              <w:top w:val="single" w:sz="4" w:space="0" w:color="auto"/>
              <w:left w:val="single" w:sz="4" w:space="0" w:color="auto"/>
              <w:bottom w:val="single" w:sz="4" w:space="0" w:color="auto"/>
              <w:right w:val="single" w:sz="4" w:space="0" w:color="auto"/>
            </w:tcBorders>
            <w:vAlign w:val="center"/>
            <w:hideMark/>
          </w:tcPr>
          <w:p w14:paraId="09228F04" w14:textId="77777777" w:rsidR="00EB31BB" w:rsidRPr="009A383D" w:rsidRDefault="00EB31BB" w:rsidP="00EB31BB">
            <w:pPr>
              <w:jc w:val="center"/>
              <w:rPr>
                <w:rFonts w:ascii="Times New Roman" w:hAnsi="Times New Roman"/>
                <w:sz w:val="28"/>
                <w:szCs w:val="28"/>
                <w:lang w:bidi="ru-RU"/>
              </w:rPr>
            </w:pPr>
            <w:r w:rsidRPr="009A383D">
              <w:rPr>
                <w:rFonts w:ascii="Times New Roman" w:hAnsi="Times New Roman"/>
                <w:sz w:val="28"/>
                <w:szCs w:val="28"/>
                <w:lang w:bidi="ru-RU"/>
              </w:rPr>
              <w:t>Требуемая</w:t>
            </w:r>
            <w:r w:rsidR="000C719A">
              <w:rPr>
                <w:rFonts w:ascii="Times New Roman" w:hAnsi="Times New Roman"/>
                <w:sz w:val="28"/>
                <w:szCs w:val="28"/>
                <w:lang w:val="ru-RU" w:bidi="ru-RU"/>
              </w:rPr>
              <w:t xml:space="preserve"> </w:t>
            </w:r>
            <w:r w:rsidRPr="009A383D">
              <w:rPr>
                <w:rFonts w:ascii="Times New Roman" w:hAnsi="Times New Roman"/>
                <w:sz w:val="28"/>
                <w:szCs w:val="28"/>
                <w:lang w:bidi="ru-RU"/>
              </w:rPr>
              <w:t xml:space="preserve">площадь, </w:t>
            </w:r>
            <w:r w:rsidRPr="009A383D">
              <w:rPr>
                <w:rFonts w:ascii="Times New Roman" w:hAnsi="Times New Roman"/>
                <w:spacing w:val="-6"/>
                <w:position w:val="-8"/>
                <w:sz w:val="28"/>
                <w:szCs w:val="28"/>
                <w:lang w:bidi="ru-RU"/>
              </w:rPr>
              <w:t>м</w:t>
            </w:r>
            <w:r w:rsidRPr="009A383D">
              <w:rPr>
                <w:rFonts w:ascii="Times New Roman" w:hAnsi="Times New Roman"/>
                <w:spacing w:val="-6"/>
                <w:sz w:val="28"/>
                <w:szCs w:val="28"/>
                <w:lang w:bidi="ru-RU"/>
              </w:rPr>
              <w:t>2</w:t>
            </w:r>
          </w:p>
        </w:tc>
      </w:tr>
      <w:tr w:rsidR="00EB31BB" w:rsidRPr="009A383D" w14:paraId="28CB5632" w14:textId="77777777" w:rsidTr="00EB31BB">
        <w:trPr>
          <w:trHeight w:hRule="exact" w:val="307"/>
          <w:jc w:val="center"/>
        </w:trPr>
        <w:tc>
          <w:tcPr>
            <w:tcW w:w="533" w:type="pct"/>
            <w:tcBorders>
              <w:top w:val="single" w:sz="4" w:space="0" w:color="auto"/>
              <w:left w:val="single" w:sz="4" w:space="0" w:color="auto"/>
              <w:bottom w:val="single" w:sz="4" w:space="0" w:color="auto"/>
              <w:right w:val="single" w:sz="4" w:space="0" w:color="auto"/>
            </w:tcBorders>
          </w:tcPr>
          <w:p w14:paraId="48A66345" w14:textId="77777777" w:rsidR="00EB31BB" w:rsidRPr="009A383D" w:rsidRDefault="00EB31BB" w:rsidP="00EB31BB">
            <w:pPr>
              <w:numPr>
                <w:ilvl w:val="0"/>
                <w:numId w:val="33"/>
              </w:numPr>
              <w:spacing w:line="256" w:lineRule="auto"/>
              <w:contextualSpacing/>
              <w:rPr>
                <w:rFonts w:ascii="Times New Roman" w:hAnsi="Times New Roman"/>
                <w:sz w:val="28"/>
                <w:szCs w:val="28"/>
              </w:rPr>
            </w:pPr>
          </w:p>
        </w:tc>
        <w:tc>
          <w:tcPr>
            <w:tcW w:w="2933" w:type="pct"/>
            <w:tcBorders>
              <w:top w:val="single" w:sz="4" w:space="0" w:color="auto"/>
              <w:left w:val="single" w:sz="4" w:space="0" w:color="auto"/>
              <w:bottom w:val="single" w:sz="4" w:space="0" w:color="auto"/>
              <w:right w:val="single" w:sz="4" w:space="0" w:color="auto"/>
            </w:tcBorders>
            <w:vAlign w:val="center"/>
            <w:hideMark/>
          </w:tcPr>
          <w:p w14:paraId="323B383E" w14:textId="77777777" w:rsidR="00EB31BB" w:rsidRPr="009A383D" w:rsidRDefault="00EB31BB" w:rsidP="00EB31BB">
            <w:pPr>
              <w:spacing w:line="256" w:lineRule="auto"/>
              <w:rPr>
                <w:rFonts w:ascii="Times New Roman" w:hAnsi="Times New Roman"/>
                <w:sz w:val="28"/>
                <w:szCs w:val="28"/>
                <w:lang w:val="ru-RU"/>
              </w:rPr>
            </w:pPr>
            <w:r w:rsidRPr="009A383D">
              <w:rPr>
                <w:rFonts w:ascii="Times New Roman" w:hAnsi="Times New Roman"/>
                <w:sz w:val="28"/>
                <w:szCs w:val="28"/>
                <w:lang w:val="ru-RU"/>
              </w:rPr>
              <w:t>Бытовка для рабочих и охранника</w:t>
            </w:r>
          </w:p>
        </w:tc>
        <w:tc>
          <w:tcPr>
            <w:tcW w:w="1534" w:type="pct"/>
            <w:tcBorders>
              <w:top w:val="single" w:sz="4" w:space="0" w:color="auto"/>
              <w:left w:val="single" w:sz="4" w:space="0" w:color="auto"/>
              <w:bottom w:val="single" w:sz="4" w:space="0" w:color="auto"/>
              <w:right w:val="single" w:sz="4" w:space="0" w:color="auto"/>
            </w:tcBorders>
            <w:vAlign w:val="center"/>
            <w:hideMark/>
          </w:tcPr>
          <w:p w14:paraId="24E964C3" w14:textId="77777777" w:rsidR="00EB31BB" w:rsidRPr="009A383D" w:rsidRDefault="00EB31BB" w:rsidP="00EB31BB">
            <w:pPr>
              <w:spacing w:line="256" w:lineRule="auto"/>
              <w:jc w:val="center"/>
              <w:rPr>
                <w:rFonts w:ascii="Times New Roman" w:hAnsi="Times New Roman"/>
                <w:sz w:val="28"/>
                <w:szCs w:val="28"/>
              </w:rPr>
            </w:pPr>
            <w:r w:rsidRPr="009A383D">
              <w:rPr>
                <w:rFonts w:ascii="Times New Roman" w:hAnsi="Times New Roman"/>
                <w:sz w:val="28"/>
                <w:szCs w:val="28"/>
              </w:rPr>
              <w:t>18,0</w:t>
            </w:r>
          </w:p>
        </w:tc>
      </w:tr>
      <w:tr w:rsidR="00EB31BB" w:rsidRPr="009A383D" w14:paraId="0F3A0F94" w14:textId="77777777" w:rsidTr="00EB31BB">
        <w:trPr>
          <w:trHeight w:hRule="exact" w:val="304"/>
          <w:jc w:val="center"/>
        </w:trPr>
        <w:tc>
          <w:tcPr>
            <w:tcW w:w="533" w:type="pct"/>
            <w:tcBorders>
              <w:top w:val="single" w:sz="4" w:space="0" w:color="auto"/>
              <w:left w:val="single" w:sz="4" w:space="0" w:color="auto"/>
              <w:bottom w:val="single" w:sz="4" w:space="0" w:color="auto"/>
              <w:right w:val="single" w:sz="4" w:space="0" w:color="auto"/>
            </w:tcBorders>
          </w:tcPr>
          <w:p w14:paraId="1BB68F56" w14:textId="77777777" w:rsidR="00EB31BB" w:rsidRPr="009A383D" w:rsidRDefault="00EB31BB" w:rsidP="00EB31BB">
            <w:pPr>
              <w:numPr>
                <w:ilvl w:val="0"/>
                <w:numId w:val="33"/>
              </w:numPr>
              <w:spacing w:line="256" w:lineRule="auto"/>
              <w:contextualSpacing/>
              <w:rPr>
                <w:rFonts w:ascii="Times New Roman" w:hAnsi="Times New Roman"/>
                <w:sz w:val="28"/>
                <w:szCs w:val="28"/>
              </w:rPr>
            </w:pPr>
          </w:p>
        </w:tc>
        <w:tc>
          <w:tcPr>
            <w:tcW w:w="2933" w:type="pct"/>
            <w:tcBorders>
              <w:top w:val="single" w:sz="4" w:space="0" w:color="auto"/>
              <w:left w:val="single" w:sz="4" w:space="0" w:color="auto"/>
              <w:bottom w:val="single" w:sz="4" w:space="0" w:color="auto"/>
              <w:right w:val="single" w:sz="4" w:space="0" w:color="auto"/>
            </w:tcBorders>
            <w:vAlign w:val="center"/>
            <w:hideMark/>
          </w:tcPr>
          <w:p w14:paraId="45A5A18C" w14:textId="77777777" w:rsidR="00EB31BB" w:rsidRPr="009A383D" w:rsidRDefault="00EB31BB" w:rsidP="00EB31BB">
            <w:pPr>
              <w:spacing w:line="256" w:lineRule="auto"/>
              <w:rPr>
                <w:rFonts w:ascii="Times New Roman" w:hAnsi="Times New Roman"/>
                <w:sz w:val="28"/>
                <w:szCs w:val="28"/>
              </w:rPr>
            </w:pPr>
            <w:r w:rsidRPr="009A383D">
              <w:rPr>
                <w:rFonts w:ascii="Times New Roman" w:hAnsi="Times New Roman"/>
                <w:sz w:val="28"/>
                <w:szCs w:val="28"/>
              </w:rPr>
              <w:t>Биотуалет</w:t>
            </w:r>
          </w:p>
        </w:tc>
        <w:tc>
          <w:tcPr>
            <w:tcW w:w="1534" w:type="pct"/>
            <w:tcBorders>
              <w:top w:val="single" w:sz="4" w:space="0" w:color="auto"/>
              <w:left w:val="single" w:sz="4" w:space="0" w:color="auto"/>
              <w:bottom w:val="single" w:sz="4" w:space="0" w:color="auto"/>
              <w:right w:val="single" w:sz="4" w:space="0" w:color="auto"/>
            </w:tcBorders>
            <w:vAlign w:val="center"/>
            <w:hideMark/>
          </w:tcPr>
          <w:p w14:paraId="7E334063" w14:textId="77777777" w:rsidR="00EB31BB" w:rsidRPr="009A383D" w:rsidRDefault="00EB31BB" w:rsidP="00EB31BB">
            <w:pPr>
              <w:spacing w:line="256" w:lineRule="auto"/>
              <w:jc w:val="center"/>
              <w:rPr>
                <w:rFonts w:ascii="Times New Roman" w:hAnsi="Times New Roman"/>
                <w:sz w:val="28"/>
                <w:szCs w:val="28"/>
              </w:rPr>
            </w:pPr>
            <w:r w:rsidRPr="009A383D">
              <w:rPr>
                <w:rFonts w:ascii="Times New Roman" w:hAnsi="Times New Roman"/>
                <w:sz w:val="28"/>
                <w:szCs w:val="28"/>
              </w:rPr>
              <w:t>1,32</w:t>
            </w:r>
          </w:p>
        </w:tc>
      </w:tr>
      <w:tr w:rsidR="00EB31BB" w:rsidRPr="009A383D" w14:paraId="0C8DFC8A" w14:textId="77777777" w:rsidTr="00EB31BB">
        <w:trPr>
          <w:trHeight w:hRule="exact" w:val="304"/>
          <w:jc w:val="center"/>
        </w:trPr>
        <w:tc>
          <w:tcPr>
            <w:tcW w:w="533" w:type="pct"/>
            <w:tcBorders>
              <w:top w:val="single" w:sz="4" w:space="0" w:color="auto"/>
              <w:left w:val="single" w:sz="4" w:space="0" w:color="auto"/>
              <w:bottom w:val="single" w:sz="4" w:space="0" w:color="auto"/>
              <w:right w:val="single" w:sz="4" w:space="0" w:color="auto"/>
            </w:tcBorders>
          </w:tcPr>
          <w:p w14:paraId="41744CC0" w14:textId="77777777" w:rsidR="00EB31BB" w:rsidRPr="009A383D" w:rsidRDefault="00EB31BB" w:rsidP="00EB31BB">
            <w:pPr>
              <w:numPr>
                <w:ilvl w:val="0"/>
                <w:numId w:val="33"/>
              </w:numPr>
              <w:spacing w:line="256" w:lineRule="auto"/>
              <w:contextualSpacing/>
              <w:rPr>
                <w:rFonts w:ascii="Times New Roman" w:hAnsi="Times New Roman"/>
                <w:sz w:val="28"/>
                <w:szCs w:val="28"/>
              </w:rPr>
            </w:pPr>
          </w:p>
        </w:tc>
        <w:tc>
          <w:tcPr>
            <w:tcW w:w="2933" w:type="pct"/>
            <w:tcBorders>
              <w:top w:val="single" w:sz="4" w:space="0" w:color="auto"/>
              <w:left w:val="single" w:sz="4" w:space="0" w:color="auto"/>
              <w:bottom w:val="single" w:sz="4" w:space="0" w:color="auto"/>
              <w:right w:val="single" w:sz="4" w:space="0" w:color="auto"/>
            </w:tcBorders>
            <w:vAlign w:val="center"/>
            <w:hideMark/>
          </w:tcPr>
          <w:p w14:paraId="25B12D21" w14:textId="77777777" w:rsidR="00EB31BB" w:rsidRPr="009A383D" w:rsidRDefault="00EB31BB" w:rsidP="00EB31BB">
            <w:pPr>
              <w:spacing w:line="256" w:lineRule="auto"/>
              <w:rPr>
                <w:rFonts w:ascii="Times New Roman" w:hAnsi="Times New Roman"/>
                <w:sz w:val="28"/>
                <w:szCs w:val="28"/>
              </w:rPr>
            </w:pPr>
            <w:r w:rsidRPr="009A383D">
              <w:rPr>
                <w:rFonts w:ascii="Times New Roman" w:hAnsi="Times New Roman"/>
                <w:sz w:val="28"/>
                <w:szCs w:val="28"/>
              </w:rPr>
              <w:t>Общая</w:t>
            </w:r>
            <w:r w:rsidR="000C719A">
              <w:rPr>
                <w:rFonts w:ascii="Times New Roman" w:hAnsi="Times New Roman"/>
                <w:sz w:val="28"/>
                <w:szCs w:val="28"/>
                <w:lang w:val="ru-RU"/>
              </w:rPr>
              <w:t xml:space="preserve"> </w:t>
            </w:r>
            <w:r w:rsidRPr="009A383D">
              <w:rPr>
                <w:rFonts w:ascii="Times New Roman" w:hAnsi="Times New Roman"/>
                <w:sz w:val="28"/>
                <w:szCs w:val="28"/>
              </w:rPr>
              <w:t>площадь</w:t>
            </w:r>
          </w:p>
        </w:tc>
        <w:tc>
          <w:tcPr>
            <w:tcW w:w="1534" w:type="pct"/>
            <w:tcBorders>
              <w:top w:val="single" w:sz="4" w:space="0" w:color="auto"/>
              <w:left w:val="single" w:sz="4" w:space="0" w:color="auto"/>
              <w:bottom w:val="single" w:sz="4" w:space="0" w:color="auto"/>
              <w:right w:val="single" w:sz="4" w:space="0" w:color="auto"/>
            </w:tcBorders>
            <w:vAlign w:val="center"/>
            <w:hideMark/>
          </w:tcPr>
          <w:p w14:paraId="191D1A7D" w14:textId="77777777" w:rsidR="00EB31BB" w:rsidRPr="009A383D" w:rsidRDefault="00EB31BB" w:rsidP="00EB31BB">
            <w:pPr>
              <w:spacing w:line="256" w:lineRule="auto"/>
              <w:jc w:val="center"/>
              <w:rPr>
                <w:rFonts w:ascii="Times New Roman" w:hAnsi="Times New Roman"/>
                <w:sz w:val="28"/>
                <w:szCs w:val="28"/>
              </w:rPr>
            </w:pPr>
            <w:r w:rsidRPr="009A383D">
              <w:rPr>
                <w:rFonts w:ascii="Times New Roman" w:hAnsi="Times New Roman"/>
                <w:sz w:val="28"/>
                <w:szCs w:val="28"/>
              </w:rPr>
              <w:t>19,32</w:t>
            </w:r>
          </w:p>
        </w:tc>
      </w:tr>
    </w:tbl>
    <w:p w14:paraId="3E1DE66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1C1D57C3"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Проживание бригады предусматривается в городе, поэтому воздействие на окружающую среду на этапе </w:t>
      </w:r>
      <w:r w:rsidR="00CD2BE7">
        <w:rPr>
          <w:rFonts w:ascii="Times New Roman" w:eastAsia="Calibri" w:hAnsi="Times New Roman" w:cs="Times New Roman"/>
          <w:sz w:val="28"/>
          <w:szCs w:val="28"/>
        </w:rPr>
        <w:t>монтажа</w:t>
      </w:r>
      <w:r w:rsidRPr="00EB31BB">
        <w:rPr>
          <w:rFonts w:ascii="Times New Roman" w:eastAsia="Calibri" w:hAnsi="Times New Roman" w:cs="Times New Roman"/>
          <w:sz w:val="28"/>
          <w:szCs w:val="28"/>
        </w:rPr>
        <w:t xml:space="preserve"> будет минимизировано.</w:t>
      </w:r>
    </w:p>
    <w:p w14:paraId="2CBC92DB"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Заправка техники и ГСМ в период </w:t>
      </w:r>
      <w:r w:rsidR="00CD2BE7">
        <w:rPr>
          <w:rFonts w:ascii="Times New Roman" w:eastAsia="Calibri" w:hAnsi="Times New Roman" w:cs="Times New Roman"/>
          <w:sz w:val="28"/>
          <w:szCs w:val="28"/>
        </w:rPr>
        <w:t>монтажа</w:t>
      </w:r>
      <w:r w:rsidRPr="00EB31BB">
        <w:rPr>
          <w:rFonts w:ascii="Times New Roman" w:eastAsia="Calibri" w:hAnsi="Times New Roman" w:cs="Times New Roman"/>
          <w:sz w:val="28"/>
          <w:szCs w:val="28"/>
        </w:rPr>
        <w:t xml:space="preserve"> обеспечивается на базах подрядчик</w:t>
      </w:r>
      <w:r w:rsidR="009A383D">
        <w:rPr>
          <w:rFonts w:ascii="Times New Roman" w:eastAsia="Calibri" w:hAnsi="Times New Roman" w:cs="Times New Roman"/>
          <w:sz w:val="28"/>
          <w:szCs w:val="28"/>
        </w:rPr>
        <w:t>а</w:t>
      </w:r>
      <w:r w:rsidRPr="00EB31BB">
        <w:rPr>
          <w:rFonts w:ascii="Times New Roman" w:eastAsia="Calibri" w:hAnsi="Times New Roman" w:cs="Times New Roman"/>
          <w:sz w:val="28"/>
          <w:szCs w:val="28"/>
        </w:rPr>
        <w:t>.</w:t>
      </w:r>
      <w:r w:rsidR="000C719A">
        <w:rPr>
          <w:rFonts w:ascii="Times New Roman" w:eastAsia="Calibri" w:hAnsi="Times New Roman" w:cs="Times New Roman"/>
          <w:sz w:val="28"/>
          <w:szCs w:val="28"/>
        </w:rPr>
        <w:t xml:space="preserve"> </w:t>
      </w:r>
      <w:r w:rsidRPr="00EB31BB">
        <w:rPr>
          <w:rFonts w:ascii="Times New Roman" w:eastAsia="Calibri" w:hAnsi="Times New Roman" w:cs="Times New Roman"/>
          <w:sz w:val="28"/>
          <w:szCs w:val="28"/>
        </w:rPr>
        <w:t>Работы, связанные с ремонтом и техническим обслуживанием строительной техники и автотранспорта, будут осуществляться на ремонтных базах подрядчика. Ремонт и обслуживание транспорта в «полевых» условиях – запрещен.</w:t>
      </w:r>
    </w:p>
    <w:p w14:paraId="595AAC2E" w14:textId="77777777" w:rsidR="00EB31BB" w:rsidRPr="00EB31BB" w:rsidRDefault="000C719A" w:rsidP="00EB31B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Подразумевается, что п</w:t>
      </w:r>
      <w:r w:rsidR="00EB31BB" w:rsidRPr="00EB31BB">
        <w:rPr>
          <w:rFonts w:ascii="Times New Roman" w:eastAsia="Calibri" w:hAnsi="Times New Roman" w:cs="Times New Roman"/>
          <w:sz w:val="28"/>
          <w:szCs w:val="28"/>
        </w:rPr>
        <w:t xml:space="preserve">одрядчики, осуществляющие обустройство, имеют свои индивидуальные транспортные базы, на которых проводится ремонт и обслуживание техники. Поэтому на объекте </w:t>
      </w:r>
      <w:r w:rsidR="00CD2BE7">
        <w:rPr>
          <w:rFonts w:ascii="Times New Roman" w:eastAsia="Calibri" w:hAnsi="Times New Roman" w:cs="Times New Roman"/>
          <w:sz w:val="28"/>
          <w:szCs w:val="28"/>
        </w:rPr>
        <w:t>монтажа</w:t>
      </w:r>
      <w:r w:rsidR="00EB31BB" w:rsidRPr="00EB31BB">
        <w:rPr>
          <w:rFonts w:ascii="Times New Roman" w:eastAsia="Calibri" w:hAnsi="Times New Roman" w:cs="Times New Roman"/>
          <w:sz w:val="28"/>
          <w:szCs w:val="28"/>
        </w:rPr>
        <w:t xml:space="preserve"> не складируются изношенные шины, лом цветного и черного металла, отработанные масла и т.п. </w:t>
      </w:r>
    </w:p>
    <w:p w14:paraId="068C4BA3"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Мусор от бытовых помещений организаций несортированный (исключая крупногабаритный) хранится в пластиковом контейнере объемом 240 л с последующим размещением на полигоне ТКО. В соответствии с СанПиНом 2.1.3684-21 срок хранения в холодное время года (при температуре -5</w:t>
      </w:r>
      <w:proofErr w:type="gramStart"/>
      <w:r w:rsidRPr="00EB31BB">
        <w:rPr>
          <w:rFonts w:ascii="Times New Roman" w:eastAsia="Calibri" w:hAnsi="Times New Roman" w:cs="Times New Roman"/>
          <w:sz w:val="28"/>
          <w:szCs w:val="28"/>
        </w:rPr>
        <w:t>°С</w:t>
      </w:r>
      <w:proofErr w:type="gramEnd"/>
      <w:r w:rsidRPr="00EB31BB">
        <w:rPr>
          <w:rFonts w:ascii="Times New Roman" w:eastAsia="Calibri" w:hAnsi="Times New Roman" w:cs="Times New Roman"/>
          <w:sz w:val="28"/>
          <w:szCs w:val="28"/>
        </w:rPr>
        <w:t xml:space="preserve"> и ниже) должен быть не более трех суток, в теплое время (при плюсовой температуре свыше +5°С) не более одних суток (ежедневный вывоз).</w:t>
      </w:r>
    </w:p>
    <w:p w14:paraId="4F3E6768"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В период проведения работ по обустройству спецодежда и обувь переходит в собственность персоналу в момент выдачи, поэтому отходы изношенной спецодежды и обуви не учитывались.</w:t>
      </w:r>
    </w:p>
    <w:p w14:paraId="2811EDA7"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При проведении </w:t>
      </w:r>
      <w:r w:rsidR="00E02318">
        <w:rPr>
          <w:rFonts w:ascii="Times New Roman" w:eastAsia="Calibri" w:hAnsi="Times New Roman" w:cs="Times New Roman"/>
          <w:sz w:val="28"/>
          <w:szCs w:val="28"/>
        </w:rPr>
        <w:t>монтажных</w:t>
      </w:r>
      <w:r w:rsidRPr="00EB31BB">
        <w:rPr>
          <w:rFonts w:ascii="Times New Roman" w:eastAsia="Calibri" w:hAnsi="Times New Roman" w:cs="Times New Roman"/>
          <w:sz w:val="28"/>
          <w:szCs w:val="28"/>
        </w:rPr>
        <w:t xml:space="preserve"> работ по выполнению мероприятий по сохранению памятника природы краевого значения «Гора Развалка» будут образовываться отходы </w:t>
      </w:r>
      <w:r w:rsidRPr="00EB31BB">
        <w:rPr>
          <w:rFonts w:ascii="Times New Roman" w:eastAsia="Calibri" w:hAnsi="Times New Roman" w:cs="Times New Roman"/>
          <w:sz w:val="28"/>
          <w:szCs w:val="28"/>
          <w:lang w:val="en-US"/>
        </w:rPr>
        <w:t>III</w:t>
      </w:r>
      <w:r w:rsidRPr="00EB31BB">
        <w:rPr>
          <w:rFonts w:ascii="Times New Roman" w:eastAsia="Calibri" w:hAnsi="Times New Roman" w:cs="Times New Roman"/>
          <w:sz w:val="28"/>
          <w:szCs w:val="28"/>
        </w:rPr>
        <w:t xml:space="preserve"> – V класса опасности (табл. </w:t>
      </w:r>
      <w:r w:rsidR="00E03680">
        <w:rPr>
          <w:rFonts w:ascii="Times New Roman" w:eastAsia="Calibri" w:hAnsi="Times New Roman" w:cs="Times New Roman"/>
          <w:sz w:val="28"/>
          <w:szCs w:val="28"/>
        </w:rPr>
        <w:t>65</w:t>
      </w:r>
      <w:r w:rsidRPr="00EB31BB">
        <w:rPr>
          <w:rFonts w:ascii="Times New Roman" w:eastAsia="Calibri" w:hAnsi="Times New Roman" w:cs="Times New Roman"/>
          <w:sz w:val="28"/>
          <w:szCs w:val="28"/>
        </w:rPr>
        <w:t>).</w:t>
      </w:r>
    </w:p>
    <w:p w14:paraId="52D6F695" w14:textId="77777777" w:rsidR="00EB31BB" w:rsidRPr="00EB31BB" w:rsidRDefault="00EB31BB" w:rsidP="00EB31BB">
      <w:pPr>
        <w:spacing w:after="0" w:line="240" w:lineRule="auto"/>
        <w:ind w:firstLine="709"/>
        <w:jc w:val="right"/>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Таблица </w:t>
      </w:r>
      <w:r w:rsidR="00E03680">
        <w:rPr>
          <w:rFonts w:ascii="Times New Roman" w:eastAsia="Calibri" w:hAnsi="Times New Roman" w:cs="Times New Roman"/>
          <w:sz w:val="28"/>
          <w:szCs w:val="28"/>
        </w:rPr>
        <w:t>65</w:t>
      </w:r>
    </w:p>
    <w:p w14:paraId="1BBEA6F2" w14:textId="77777777" w:rsidR="00EB31BB" w:rsidRPr="009A383D" w:rsidRDefault="00EB31BB" w:rsidP="00EB31BB">
      <w:pPr>
        <w:spacing w:after="0" w:line="240" w:lineRule="auto"/>
        <w:ind w:firstLine="709"/>
        <w:jc w:val="center"/>
        <w:rPr>
          <w:rFonts w:ascii="Times New Roman" w:eastAsia="Calibri" w:hAnsi="Times New Roman" w:cs="Times New Roman"/>
          <w:sz w:val="28"/>
          <w:szCs w:val="28"/>
        </w:rPr>
      </w:pPr>
      <w:r w:rsidRPr="009A383D">
        <w:rPr>
          <w:rFonts w:ascii="Times New Roman" w:eastAsia="Calibri" w:hAnsi="Times New Roman" w:cs="Times New Roman"/>
          <w:sz w:val="28"/>
          <w:szCs w:val="28"/>
        </w:rPr>
        <w:t xml:space="preserve">Отходы производства и потребления, образующиеся на объекте при </w:t>
      </w:r>
      <w:r w:rsidR="00D31E09">
        <w:rPr>
          <w:rFonts w:ascii="Times New Roman" w:eastAsia="Calibri" w:hAnsi="Times New Roman" w:cs="Times New Roman"/>
          <w:sz w:val="28"/>
          <w:szCs w:val="28"/>
        </w:rPr>
        <w:t>производстве работ</w:t>
      </w:r>
    </w:p>
    <w:tbl>
      <w:tblPr>
        <w:tblStyle w:val="260"/>
        <w:tblW w:w="5000" w:type="pct"/>
        <w:tblLook w:val="04A0" w:firstRow="1" w:lastRow="0" w:firstColumn="1" w:lastColumn="0" w:noHBand="0" w:noVBand="1"/>
      </w:tblPr>
      <w:tblGrid>
        <w:gridCol w:w="1030"/>
        <w:gridCol w:w="1825"/>
        <w:gridCol w:w="1276"/>
        <w:gridCol w:w="1210"/>
        <w:gridCol w:w="864"/>
        <w:gridCol w:w="772"/>
        <w:gridCol w:w="1198"/>
        <w:gridCol w:w="1539"/>
      </w:tblGrid>
      <w:tr w:rsidR="00EB31BB" w:rsidRPr="00EB31BB" w14:paraId="7E648845"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7C174C34"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Код по ФККО</w:t>
            </w:r>
          </w:p>
        </w:tc>
        <w:tc>
          <w:tcPr>
            <w:tcW w:w="936" w:type="pct"/>
            <w:tcBorders>
              <w:top w:val="single" w:sz="4" w:space="0" w:color="auto"/>
              <w:left w:val="single" w:sz="4" w:space="0" w:color="auto"/>
              <w:bottom w:val="single" w:sz="4" w:space="0" w:color="auto"/>
              <w:right w:val="single" w:sz="4" w:space="0" w:color="auto"/>
            </w:tcBorders>
            <w:hideMark/>
          </w:tcPr>
          <w:p w14:paraId="24D3733C"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Наименование отходов</w:t>
            </w:r>
          </w:p>
        </w:tc>
        <w:tc>
          <w:tcPr>
            <w:tcW w:w="656" w:type="pct"/>
            <w:tcBorders>
              <w:top w:val="single" w:sz="4" w:space="0" w:color="auto"/>
              <w:left w:val="single" w:sz="4" w:space="0" w:color="auto"/>
              <w:bottom w:val="single" w:sz="4" w:space="0" w:color="auto"/>
              <w:right w:val="single" w:sz="4" w:space="0" w:color="auto"/>
            </w:tcBorders>
            <w:hideMark/>
          </w:tcPr>
          <w:p w14:paraId="5EF88083"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Наименование производства</w:t>
            </w:r>
          </w:p>
        </w:tc>
        <w:tc>
          <w:tcPr>
            <w:tcW w:w="623" w:type="pct"/>
            <w:tcBorders>
              <w:top w:val="single" w:sz="4" w:space="0" w:color="auto"/>
              <w:left w:val="single" w:sz="4" w:space="0" w:color="auto"/>
              <w:bottom w:val="single" w:sz="4" w:space="0" w:color="auto"/>
              <w:right w:val="single" w:sz="4" w:space="0" w:color="auto"/>
            </w:tcBorders>
            <w:hideMark/>
          </w:tcPr>
          <w:p w14:paraId="7E6718DF"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Опасные свойства отхода</w:t>
            </w:r>
          </w:p>
        </w:tc>
        <w:tc>
          <w:tcPr>
            <w:tcW w:w="447" w:type="pct"/>
            <w:tcBorders>
              <w:top w:val="single" w:sz="4" w:space="0" w:color="auto"/>
              <w:left w:val="single" w:sz="4" w:space="0" w:color="auto"/>
              <w:bottom w:val="single" w:sz="4" w:space="0" w:color="auto"/>
              <w:right w:val="single" w:sz="4" w:space="0" w:color="auto"/>
            </w:tcBorders>
            <w:hideMark/>
          </w:tcPr>
          <w:p w14:paraId="543229CF"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Класс опасности</w:t>
            </w:r>
          </w:p>
        </w:tc>
        <w:tc>
          <w:tcPr>
            <w:tcW w:w="400" w:type="pct"/>
            <w:tcBorders>
              <w:top w:val="single" w:sz="4" w:space="0" w:color="auto"/>
              <w:left w:val="single" w:sz="4" w:space="0" w:color="auto"/>
              <w:bottom w:val="single" w:sz="4" w:space="0" w:color="auto"/>
              <w:right w:val="single" w:sz="4" w:space="0" w:color="auto"/>
            </w:tcBorders>
            <w:hideMark/>
          </w:tcPr>
          <w:p w14:paraId="237ABB59"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 xml:space="preserve">Кол-во, </w:t>
            </w:r>
            <w:proofErr w:type="gramStart"/>
            <w:r w:rsidRPr="00EB31BB">
              <w:rPr>
                <w:rFonts w:ascii="Times New Roman" w:hAnsi="Times New Roman"/>
                <w:sz w:val="20"/>
                <w:szCs w:val="20"/>
              </w:rPr>
              <w:t>т</w:t>
            </w:r>
            <w:proofErr w:type="gramEnd"/>
          </w:p>
        </w:tc>
        <w:tc>
          <w:tcPr>
            <w:tcW w:w="617" w:type="pct"/>
            <w:tcBorders>
              <w:top w:val="single" w:sz="4" w:space="0" w:color="auto"/>
              <w:left w:val="single" w:sz="4" w:space="0" w:color="auto"/>
              <w:bottom w:val="single" w:sz="4" w:space="0" w:color="auto"/>
              <w:right w:val="single" w:sz="4" w:space="0" w:color="auto"/>
            </w:tcBorders>
            <w:hideMark/>
          </w:tcPr>
          <w:p w14:paraId="3672144F" w14:textId="77777777" w:rsidR="00EB31BB" w:rsidRPr="00EB31BB" w:rsidRDefault="00EB31BB" w:rsidP="00EB31BB">
            <w:pPr>
              <w:autoSpaceDE w:val="0"/>
              <w:autoSpaceDN w:val="0"/>
              <w:adjustRightInd w:val="0"/>
              <w:spacing w:line="256" w:lineRule="auto"/>
              <w:ind w:firstLine="12"/>
              <w:jc w:val="both"/>
              <w:rPr>
                <w:rFonts w:ascii="Times New Roman" w:hAnsi="Times New Roman"/>
                <w:sz w:val="20"/>
                <w:szCs w:val="20"/>
              </w:rPr>
            </w:pPr>
            <w:r w:rsidRPr="00EB31BB">
              <w:rPr>
                <w:rFonts w:ascii="Times New Roman" w:hAnsi="Times New Roman"/>
                <w:sz w:val="20"/>
                <w:szCs w:val="20"/>
              </w:rPr>
              <w:t xml:space="preserve">Периодичность вывоза отхода </w:t>
            </w:r>
            <w:proofErr w:type="gramStart"/>
            <w:r w:rsidRPr="00EB31BB">
              <w:rPr>
                <w:rFonts w:ascii="Times New Roman" w:hAnsi="Times New Roman"/>
                <w:sz w:val="20"/>
                <w:szCs w:val="20"/>
              </w:rPr>
              <w:t>с</w:t>
            </w:r>
            <w:proofErr w:type="gramEnd"/>
          </w:p>
        </w:tc>
        <w:tc>
          <w:tcPr>
            <w:tcW w:w="790" w:type="pct"/>
            <w:tcBorders>
              <w:top w:val="single" w:sz="4" w:space="0" w:color="auto"/>
              <w:left w:val="single" w:sz="4" w:space="0" w:color="auto"/>
              <w:bottom w:val="single" w:sz="4" w:space="0" w:color="auto"/>
              <w:right w:val="single" w:sz="4" w:space="0" w:color="auto"/>
            </w:tcBorders>
            <w:hideMark/>
          </w:tcPr>
          <w:p w14:paraId="5181DF68" w14:textId="77777777" w:rsidR="00EB31BB" w:rsidRPr="00EB31BB" w:rsidRDefault="00EB31BB" w:rsidP="00EB31BB">
            <w:pPr>
              <w:widowControl w:val="0"/>
              <w:spacing w:line="256" w:lineRule="auto"/>
              <w:jc w:val="center"/>
              <w:rPr>
                <w:rFonts w:ascii="Times New Roman" w:eastAsia="Arial" w:hAnsi="Times New Roman"/>
                <w:color w:val="000000"/>
                <w:sz w:val="20"/>
                <w:szCs w:val="20"/>
                <w:lang w:bidi="ru-RU"/>
              </w:rPr>
            </w:pPr>
            <w:r w:rsidRPr="00EB31BB">
              <w:rPr>
                <w:rFonts w:ascii="Times New Roman" w:eastAsia="Arial" w:hAnsi="Times New Roman"/>
                <w:color w:val="000000"/>
                <w:sz w:val="20"/>
                <w:szCs w:val="20"/>
                <w:lang w:bidi="ru-RU"/>
              </w:rPr>
              <w:t>Способ утилизации</w:t>
            </w:r>
          </w:p>
        </w:tc>
      </w:tr>
      <w:tr w:rsidR="00EB31BB" w:rsidRPr="00EB31BB" w14:paraId="6DE61B40" w14:textId="77777777" w:rsidTr="00EB31BB">
        <w:tc>
          <w:tcPr>
            <w:tcW w:w="4210" w:type="pct"/>
            <w:gridSpan w:val="7"/>
            <w:tcBorders>
              <w:top w:val="single" w:sz="4" w:space="0" w:color="auto"/>
              <w:left w:val="single" w:sz="4" w:space="0" w:color="auto"/>
              <w:bottom w:val="single" w:sz="4" w:space="0" w:color="auto"/>
              <w:right w:val="single" w:sz="4" w:space="0" w:color="auto"/>
            </w:tcBorders>
            <w:vAlign w:val="center"/>
            <w:hideMark/>
          </w:tcPr>
          <w:p w14:paraId="71CCCA0E"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lang w:val="en-US"/>
              </w:rPr>
              <w:t>III</w:t>
            </w:r>
            <w:r w:rsidRPr="00EB31BB">
              <w:rPr>
                <w:rFonts w:ascii="Times New Roman" w:hAnsi="Times New Roman"/>
                <w:sz w:val="20"/>
                <w:szCs w:val="20"/>
              </w:rPr>
              <w:t xml:space="preserve"> класс</w:t>
            </w:r>
          </w:p>
        </w:tc>
        <w:tc>
          <w:tcPr>
            <w:tcW w:w="790" w:type="pct"/>
            <w:tcBorders>
              <w:top w:val="single" w:sz="4" w:space="0" w:color="auto"/>
              <w:left w:val="single" w:sz="4" w:space="0" w:color="auto"/>
              <w:bottom w:val="single" w:sz="4" w:space="0" w:color="auto"/>
              <w:right w:val="single" w:sz="4" w:space="0" w:color="auto"/>
            </w:tcBorders>
          </w:tcPr>
          <w:p w14:paraId="58707930" w14:textId="77777777" w:rsidR="00EB31BB" w:rsidRPr="00EB31BB" w:rsidRDefault="00EB31BB" w:rsidP="00EB31BB">
            <w:pPr>
              <w:spacing w:line="256" w:lineRule="auto"/>
              <w:jc w:val="center"/>
              <w:rPr>
                <w:rFonts w:ascii="Times New Roman" w:hAnsi="Times New Roman"/>
                <w:sz w:val="20"/>
                <w:szCs w:val="20"/>
                <w:lang w:val="en-US"/>
              </w:rPr>
            </w:pPr>
          </w:p>
        </w:tc>
      </w:tr>
      <w:tr w:rsidR="00EB31BB" w:rsidRPr="00EB31BB" w14:paraId="7E56A2A2"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2FB046E9"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43811101513</w:t>
            </w:r>
          </w:p>
        </w:tc>
        <w:tc>
          <w:tcPr>
            <w:tcW w:w="936" w:type="pct"/>
            <w:tcBorders>
              <w:top w:val="single" w:sz="4" w:space="0" w:color="auto"/>
              <w:left w:val="single" w:sz="4" w:space="0" w:color="auto"/>
              <w:bottom w:val="single" w:sz="4" w:space="0" w:color="auto"/>
              <w:right w:val="single" w:sz="4" w:space="0" w:color="auto"/>
            </w:tcBorders>
            <w:hideMark/>
          </w:tcPr>
          <w:p w14:paraId="189D1869"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 xml:space="preserve">Тара полиэтиленовая, загрязненная </w:t>
            </w:r>
            <w:r w:rsidRPr="00EB31BB">
              <w:rPr>
                <w:rFonts w:ascii="Times New Roman" w:hAnsi="Times New Roman"/>
                <w:sz w:val="20"/>
                <w:szCs w:val="20"/>
              </w:rPr>
              <w:lastRenderedPageBreak/>
              <w:t xml:space="preserve">лакокрасочными материалами (содержание 5% и более) </w:t>
            </w:r>
          </w:p>
        </w:tc>
        <w:tc>
          <w:tcPr>
            <w:tcW w:w="656" w:type="pct"/>
            <w:tcBorders>
              <w:top w:val="single" w:sz="4" w:space="0" w:color="auto"/>
              <w:left w:val="single" w:sz="4" w:space="0" w:color="auto"/>
              <w:bottom w:val="single" w:sz="4" w:space="0" w:color="auto"/>
              <w:right w:val="single" w:sz="4" w:space="0" w:color="auto"/>
            </w:tcBorders>
            <w:hideMark/>
          </w:tcPr>
          <w:p w14:paraId="5DBE3DB9"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lastRenderedPageBreak/>
              <w:t>Малярные работы</w:t>
            </w:r>
          </w:p>
        </w:tc>
        <w:tc>
          <w:tcPr>
            <w:tcW w:w="623" w:type="pct"/>
            <w:tcBorders>
              <w:top w:val="single" w:sz="4" w:space="0" w:color="auto"/>
              <w:left w:val="single" w:sz="4" w:space="0" w:color="auto"/>
              <w:bottom w:val="single" w:sz="4" w:space="0" w:color="auto"/>
              <w:right w:val="single" w:sz="4" w:space="0" w:color="auto"/>
            </w:tcBorders>
          </w:tcPr>
          <w:p w14:paraId="6652CA48"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Умеренно опасные</w:t>
            </w:r>
          </w:p>
          <w:p w14:paraId="11271176" w14:textId="77777777" w:rsidR="00EB31BB" w:rsidRPr="00EB31BB" w:rsidRDefault="00EB31BB" w:rsidP="00EB31BB">
            <w:pPr>
              <w:spacing w:line="256" w:lineRule="auto"/>
              <w:rPr>
                <w:rFonts w:ascii="Times New Roman" w:hAnsi="Times New Roman"/>
                <w:sz w:val="20"/>
                <w:szCs w:val="20"/>
              </w:rPr>
            </w:pPr>
          </w:p>
        </w:tc>
        <w:tc>
          <w:tcPr>
            <w:tcW w:w="447" w:type="pct"/>
            <w:tcBorders>
              <w:top w:val="single" w:sz="4" w:space="0" w:color="auto"/>
              <w:left w:val="single" w:sz="4" w:space="0" w:color="auto"/>
              <w:bottom w:val="single" w:sz="4" w:space="0" w:color="auto"/>
              <w:right w:val="single" w:sz="4" w:space="0" w:color="auto"/>
            </w:tcBorders>
            <w:hideMark/>
          </w:tcPr>
          <w:p w14:paraId="22D5A586" w14:textId="77777777" w:rsidR="00EB31BB" w:rsidRPr="00EB31BB" w:rsidRDefault="00EB31BB" w:rsidP="00EB31BB">
            <w:pPr>
              <w:spacing w:line="256" w:lineRule="auto"/>
              <w:jc w:val="center"/>
              <w:rPr>
                <w:rFonts w:ascii="Times New Roman" w:hAnsi="Times New Roman"/>
                <w:sz w:val="20"/>
                <w:szCs w:val="20"/>
                <w:lang w:val="en-US"/>
              </w:rPr>
            </w:pPr>
            <w:r w:rsidRPr="00EB31BB">
              <w:rPr>
                <w:rFonts w:ascii="Times New Roman" w:hAnsi="Times New Roman"/>
                <w:sz w:val="20"/>
                <w:szCs w:val="20"/>
                <w:lang w:val="en-US"/>
              </w:rPr>
              <w:t>III</w:t>
            </w:r>
          </w:p>
        </w:tc>
        <w:tc>
          <w:tcPr>
            <w:tcW w:w="400" w:type="pct"/>
            <w:tcBorders>
              <w:top w:val="single" w:sz="4" w:space="0" w:color="auto"/>
              <w:left w:val="single" w:sz="4" w:space="0" w:color="auto"/>
              <w:bottom w:val="single" w:sz="4" w:space="0" w:color="auto"/>
              <w:right w:val="single" w:sz="4" w:space="0" w:color="auto"/>
            </w:tcBorders>
            <w:hideMark/>
          </w:tcPr>
          <w:p w14:paraId="793BCE5B"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0,001</w:t>
            </w:r>
          </w:p>
        </w:tc>
        <w:tc>
          <w:tcPr>
            <w:tcW w:w="617" w:type="pct"/>
            <w:tcBorders>
              <w:top w:val="single" w:sz="4" w:space="0" w:color="auto"/>
              <w:left w:val="single" w:sz="4" w:space="0" w:color="auto"/>
              <w:bottom w:val="single" w:sz="4" w:space="0" w:color="auto"/>
              <w:right w:val="single" w:sz="4" w:space="0" w:color="auto"/>
            </w:tcBorders>
            <w:hideMark/>
          </w:tcPr>
          <w:p w14:paraId="0668809C"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 xml:space="preserve">Складирование на подкладки </w:t>
            </w:r>
            <w:r w:rsidRPr="00EB31BB">
              <w:rPr>
                <w:rFonts w:ascii="Times New Roman" w:hAnsi="Times New Roman"/>
                <w:sz w:val="20"/>
                <w:szCs w:val="20"/>
              </w:rPr>
              <w:lastRenderedPageBreak/>
              <w:t>или деревянные поддоны, накопление не более 11месяцев.</w:t>
            </w:r>
          </w:p>
        </w:tc>
        <w:tc>
          <w:tcPr>
            <w:tcW w:w="790" w:type="pct"/>
            <w:tcBorders>
              <w:top w:val="single" w:sz="4" w:space="0" w:color="auto"/>
              <w:left w:val="single" w:sz="4" w:space="0" w:color="auto"/>
              <w:bottom w:val="single" w:sz="4" w:space="0" w:color="auto"/>
              <w:right w:val="single" w:sz="4" w:space="0" w:color="auto"/>
            </w:tcBorders>
            <w:hideMark/>
          </w:tcPr>
          <w:p w14:paraId="721A8469"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lastRenderedPageBreak/>
              <w:t xml:space="preserve">Передача сторонней организации </w:t>
            </w:r>
            <w:r w:rsidRPr="00EB31BB">
              <w:rPr>
                <w:rFonts w:ascii="Times New Roman" w:hAnsi="Times New Roman"/>
                <w:sz w:val="20"/>
                <w:szCs w:val="20"/>
              </w:rPr>
              <w:lastRenderedPageBreak/>
              <w:t>для обезвреживания</w:t>
            </w:r>
          </w:p>
        </w:tc>
      </w:tr>
      <w:tr w:rsidR="00EB31BB" w:rsidRPr="00EB31BB" w14:paraId="1A8D1057"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5CAA0FAB" w14:textId="77777777" w:rsidR="00EB31BB" w:rsidRPr="00EB31BB" w:rsidRDefault="00EB31BB" w:rsidP="00EB31BB">
            <w:pPr>
              <w:spacing w:line="256" w:lineRule="auto"/>
              <w:jc w:val="both"/>
              <w:rPr>
                <w:rFonts w:ascii="Times New Roman" w:hAnsi="Times New Roman"/>
                <w:b/>
                <w:sz w:val="20"/>
                <w:szCs w:val="20"/>
              </w:rPr>
            </w:pPr>
            <w:r w:rsidRPr="00EB31BB">
              <w:rPr>
                <w:rFonts w:ascii="Times New Roman" w:hAnsi="Times New Roman"/>
                <w:b/>
                <w:sz w:val="20"/>
                <w:szCs w:val="20"/>
              </w:rPr>
              <w:lastRenderedPageBreak/>
              <w:t xml:space="preserve">Итого </w:t>
            </w:r>
            <w:r w:rsidRPr="00EB31BB">
              <w:rPr>
                <w:rFonts w:ascii="Times New Roman" w:hAnsi="Times New Roman"/>
                <w:b/>
                <w:sz w:val="20"/>
                <w:szCs w:val="20"/>
                <w:lang w:val="en-US"/>
              </w:rPr>
              <w:t xml:space="preserve">III </w:t>
            </w:r>
            <w:r w:rsidRPr="00EB31BB">
              <w:rPr>
                <w:rFonts w:ascii="Times New Roman" w:hAnsi="Times New Roman"/>
                <w:b/>
                <w:sz w:val="20"/>
                <w:szCs w:val="20"/>
              </w:rPr>
              <w:t>класса</w:t>
            </w:r>
          </w:p>
        </w:tc>
        <w:tc>
          <w:tcPr>
            <w:tcW w:w="936" w:type="pct"/>
            <w:tcBorders>
              <w:top w:val="single" w:sz="4" w:space="0" w:color="auto"/>
              <w:left w:val="single" w:sz="4" w:space="0" w:color="auto"/>
              <w:bottom w:val="single" w:sz="4" w:space="0" w:color="auto"/>
              <w:right w:val="single" w:sz="4" w:space="0" w:color="auto"/>
            </w:tcBorders>
          </w:tcPr>
          <w:p w14:paraId="032805D7" w14:textId="77777777" w:rsidR="00EB31BB" w:rsidRPr="00EB31BB" w:rsidRDefault="00EB31BB" w:rsidP="00EB31BB">
            <w:pPr>
              <w:spacing w:line="256" w:lineRule="auto"/>
              <w:jc w:val="both"/>
              <w:rPr>
                <w:rFonts w:ascii="Times New Roman" w:hAnsi="Times New Roman"/>
                <w:b/>
                <w:sz w:val="20"/>
                <w:szCs w:val="20"/>
              </w:rPr>
            </w:pPr>
          </w:p>
        </w:tc>
        <w:tc>
          <w:tcPr>
            <w:tcW w:w="656" w:type="pct"/>
            <w:tcBorders>
              <w:top w:val="single" w:sz="4" w:space="0" w:color="auto"/>
              <w:left w:val="single" w:sz="4" w:space="0" w:color="auto"/>
              <w:bottom w:val="single" w:sz="4" w:space="0" w:color="auto"/>
              <w:right w:val="single" w:sz="4" w:space="0" w:color="auto"/>
            </w:tcBorders>
          </w:tcPr>
          <w:p w14:paraId="3174C01B" w14:textId="77777777" w:rsidR="00EB31BB" w:rsidRPr="00EB31BB" w:rsidRDefault="00EB31BB" w:rsidP="00EB31BB">
            <w:pPr>
              <w:spacing w:line="256" w:lineRule="auto"/>
              <w:jc w:val="both"/>
              <w:rPr>
                <w:rFonts w:ascii="Times New Roman" w:hAnsi="Times New Roman"/>
                <w:b/>
                <w:sz w:val="20"/>
                <w:szCs w:val="20"/>
              </w:rPr>
            </w:pPr>
          </w:p>
        </w:tc>
        <w:tc>
          <w:tcPr>
            <w:tcW w:w="623" w:type="pct"/>
            <w:tcBorders>
              <w:top w:val="single" w:sz="4" w:space="0" w:color="auto"/>
              <w:left w:val="single" w:sz="4" w:space="0" w:color="auto"/>
              <w:bottom w:val="single" w:sz="4" w:space="0" w:color="auto"/>
              <w:right w:val="single" w:sz="4" w:space="0" w:color="auto"/>
            </w:tcBorders>
          </w:tcPr>
          <w:p w14:paraId="66FA8BB9" w14:textId="77777777" w:rsidR="00EB31BB" w:rsidRPr="00EB31BB" w:rsidRDefault="00EB31BB" w:rsidP="00EB31BB">
            <w:pPr>
              <w:spacing w:line="256" w:lineRule="auto"/>
              <w:jc w:val="center"/>
              <w:rPr>
                <w:rFonts w:ascii="Times New Roman" w:hAnsi="Times New Roman"/>
                <w:b/>
                <w:sz w:val="20"/>
                <w:szCs w:val="20"/>
              </w:rPr>
            </w:pPr>
          </w:p>
        </w:tc>
        <w:tc>
          <w:tcPr>
            <w:tcW w:w="447" w:type="pct"/>
            <w:tcBorders>
              <w:top w:val="single" w:sz="4" w:space="0" w:color="auto"/>
              <w:left w:val="single" w:sz="4" w:space="0" w:color="auto"/>
              <w:bottom w:val="single" w:sz="4" w:space="0" w:color="auto"/>
              <w:right w:val="single" w:sz="4" w:space="0" w:color="auto"/>
            </w:tcBorders>
          </w:tcPr>
          <w:p w14:paraId="34CF26BA" w14:textId="77777777" w:rsidR="00EB31BB" w:rsidRPr="00EB31BB" w:rsidRDefault="00EB31BB" w:rsidP="00EB31BB">
            <w:pPr>
              <w:spacing w:line="256" w:lineRule="auto"/>
              <w:jc w:val="both"/>
              <w:rPr>
                <w:rFonts w:ascii="Times New Roman" w:hAnsi="Times New Roman"/>
                <w:b/>
                <w:sz w:val="20"/>
                <w:szCs w:val="20"/>
              </w:rPr>
            </w:pPr>
          </w:p>
        </w:tc>
        <w:tc>
          <w:tcPr>
            <w:tcW w:w="400" w:type="pct"/>
            <w:tcBorders>
              <w:top w:val="single" w:sz="4" w:space="0" w:color="auto"/>
              <w:left w:val="single" w:sz="4" w:space="0" w:color="auto"/>
              <w:bottom w:val="single" w:sz="4" w:space="0" w:color="auto"/>
              <w:right w:val="single" w:sz="4" w:space="0" w:color="auto"/>
            </w:tcBorders>
            <w:hideMark/>
          </w:tcPr>
          <w:p w14:paraId="0A0D8457" w14:textId="77777777" w:rsidR="00EB31BB" w:rsidRPr="00EB31BB" w:rsidRDefault="00EB31BB" w:rsidP="00EB31BB">
            <w:pPr>
              <w:spacing w:line="256" w:lineRule="auto"/>
              <w:jc w:val="both"/>
              <w:rPr>
                <w:rFonts w:ascii="Times New Roman" w:hAnsi="Times New Roman"/>
                <w:b/>
                <w:sz w:val="20"/>
                <w:szCs w:val="20"/>
              </w:rPr>
            </w:pPr>
            <w:r w:rsidRPr="00EB31BB">
              <w:rPr>
                <w:rFonts w:ascii="Times New Roman" w:hAnsi="Times New Roman"/>
                <w:b/>
                <w:sz w:val="20"/>
                <w:szCs w:val="20"/>
              </w:rPr>
              <w:t>0,001</w:t>
            </w:r>
          </w:p>
        </w:tc>
        <w:tc>
          <w:tcPr>
            <w:tcW w:w="617" w:type="pct"/>
            <w:tcBorders>
              <w:top w:val="single" w:sz="4" w:space="0" w:color="auto"/>
              <w:left w:val="single" w:sz="4" w:space="0" w:color="auto"/>
              <w:bottom w:val="single" w:sz="4" w:space="0" w:color="auto"/>
              <w:right w:val="single" w:sz="4" w:space="0" w:color="auto"/>
            </w:tcBorders>
          </w:tcPr>
          <w:p w14:paraId="439ABE1E" w14:textId="77777777" w:rsidR="00EB31BB" w:rsidRPr="00EB31BB" w:rsidRDefault="00EB31BB" w:rsidP="00EB31BB">
            <w:pPr>
              <w:spacing w:line="256" w:lineRule="auto"/>
              <w:jc w:val="both"/>
              <w:rPr>
                <w:rFonts w:ascii="Times New Roman" w:hAnsi="Times New Roman"/>
                <w:b/>
                <w:sz w:val="20"/>
                <w:szCs w:val="20"/>
              </w:rPr>
            </w:pPr>
          </w:p>
        </w:tc>
        <w:tc>
          <w:tcPr>
            <w:tcW w:w="790" w:type="pct"/>
            <w:tcBorders>
              <w:top w:val="single" w:sz="4" w:space="0" w:color="auto"/>
              <w:left w:val="single" w:sz="4" w:space="0" w:color="auto"/>
              <w:bottom w:val="single" w:sz="4" w:space="0" w:color="auto"/>
              <w:right w:val="single" w:sz="4" w:space="0" w:color="auto"/>
            </w:tcBorders>
          </w:tcPr>
          <w:p w14:paraId="227C6DCD" w14:textId="77777777" w:rsidR="00EB31BB" w:rsidRPr="00EB31BB" w:rsidRDefault="00EB31BB" w:rsidP="00EB31BB">
            <w:pPr>
              <w:spacing w:line="256" w:lineRule="auto"/>
              <w:jc w:val="both"/>
              <w:rPr>
                <w:rFonts w:ascii="Times New Roman" w:hAnsi="Times New Roman"/>
                <w:b/>
                <w:sz w:val="20"/>
                <w:szCs w:val="20"/>
              </w:rPr>
            </w:pPr>
          </w:p>
        </w:tc>
      </w:tr>
      <w:tr w:rsidR="00EB31BB" w:rsidRPr="00EB31BB" w14:paraId="7464CB2A" w14:textId="77777777" w:rsidTr="00EB31BB">
        <w:tc>
          <w:tcPr>
            <w:tcW w:w="4210" w:type="pct"/>
            <w:gridSpan w:val="7"/>
            <w:tcBorders>
              <w:top w:val="single" w:sz="4" w:space="0" w:color="auto"/>
              <w:left w:val="single" w:sz="4" w:space="0" w:color="auto"/>
              <w:bottom w:val="single" w:sz="4" w:space="0" w:color="auto"/>
              <w:right w:val="single" w:sz="4" w:space="0" w:color="auto"/>
            </w:tcBorders>
            <w:vAlign w:val="center"/>
            <w:hideMark/>
          </w:tcPr>
          <w:p w14:paraId="30B89C4B" w14:textId="77777777" w:rsidR="00EB31BB" w:rsidRPr="00EB31BB" w:rsidRDefault="00EB31BB" w:rsidP="00EB31BB">
            <w:pPr>
              <w:spacing w:line="256" w:lineRule="auto"/>
              <w:jc w:val="center"/>
              <w:rPr>
                <w:rFonts w:ascii="Times New Roman" w:hAnsi="Times New Roman"/>
                <w:b/>
                <w:sz w:val="20"/>
                <w:szCs w:val="20"/>
              </w:rPr>
            </w:pPr>
            <w:r w:rsidRPr="00EB31BB">
              <w:rPr>
                <w:rFonts w:ascii="Times New Roman" w:hAnsi="Times New Roman"/>
                <w:b/>
                <w:sz w:val="20"/>
                <w:szCs w:val="20"/>
              </w:rPr>
              <w:t>I</w:t>
            </w:r>
            <w:r w:rsidRPr="00EB31BB">
              <w:rPr>
                <w:rFonts w:ascii="Times New Roman" w:hAnsi="Times New Roman"/>
                <w:b/>
                <w:sz w:val="20"/>
                <w:szCs w:val="20"/>
                <w:lang w:val="en-US"/>
              </w:rPr>
              <w:t>V</w:t>
            </w:r>
            <w:r w:rsidRPr="00EB31BB">
              <w:rPr>
                <w:rFonts w:ascii="Times New Roman" w:hAnsi="Times New Roman"/>
                <w:b/>
                <w:sz w:val="20"/>
                <w:szCs w:val="20"/>
              </w:rPr>
              <w:t xml:space="preserve"> класс</w:t>
            </w:r>
          </w:p>
        </w:tc>
        <w:tc>
          <w:tcPr>
            <w:tcW w:w="790" w:type="pct"/>
            <w:tcBorders>
              <w:top w:val="single" w:sz="4" w:space="0" w:color="auto"/>
              <w:left w:val="single" w:sz="4" w:space="0" w:color="auto"/>
              <w:bottom w:val="single" w:sz="4" w:space="0" w:color="auto"/>
              <w:right w:val="single" w:sz="4" w:space="0" w:color="auto"/>
            </w:tcBorders>
          </w:tcPr>
          <w:p w14:paraId="3550B60C" w14:textId="77777777" w:rsidR="00EB31BB" w:rsidRPr="00EB31BB" w:rsidRDefault="00EB31BB" w:rsidP="00EB31BB">
            <w:pPr>
              <w:spacing w:line="256" w:lineRule="auto"/>
              <w:jc w:val="center"/>
              <w:rPr>
                <w:rFonts w:ascii="Times New Roman" w:hAnsi="Times New Roman"/>
                <w:b/>
                <w:sz w:val="20"/>
                <w:szCs w:val="20"/>
              </w:rPr>
            </w:pPr>
          </w:p>
        </w:tc>
      </w:tr>
      <w:tr w:rsidR="00EB31BB" w:rsidRPr="00EB31BB" w14:paraId="192A5EB8"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59D2FE2C"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36311001494</w:t>
            </w:r>
          </w:p>
        </w:tc>
        <w:tc>
          <w:tcPr>
            <w:tcW w:w="936" w:type="pct"/>
            <w:tcBorders>
              <w:top w:val="single" w:sz="4" w:space="0" w:color="auto"/>
              <w:left w:val="single" w:sz="4" w:space="0" w:color="auto"/>
              <w:bottom w:val="single" w:sz="4" w:space="0" w:color="auto"/>
              <w:right w:val="single" w:sz="4" w:space="0" w:color="auto"/>
            </w:tcBorders>
            <w:hideMark/>
          </w:tcPr>
          <w:p w14:paraId="0E6DB7D4"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Отход песка от очистных и пескоструйных устройств</w:t>
            </w:r>
          </w:p>
        </w:tc>
        <w:tc>
          <w:tcPr>
            <w:tcW w:w="656" w:type="pct"/>
            <w:tcBorders>
              <w:top w:val="single" w:sz="4" w:space="0" w:color="auto"/>
              <w:left w:val="single" w:sz="4" w:space="0" w:color="auto"/>
              <w:bottom w:val="single" w:sz="4" w:space="0" w:color="auto"/>
              <w:right w:val="single" w:sz="4" w:space="0" w:color="auto"/>
            </w:tcBorders>
            <w:hideMark/>
          </w:tcPr>
          <w:p w14:paraId="2231EB54"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очистка скальной природы</w:t>
            </w:r>
          </w:p>
        </w:tc>
        <w:tc>
          <w:tcPr>
            <w:tcW w:w="623" w:type="pct"/>
            <w:tcBorders>
              <w:top w:val="single" w:sz="4" w:space="0" w:color="auto"/>
              <w:left w:val="single" w:sz="4" w:space="0" w:color="auto"/>
              <w:bottom w:val="single" w:sz="4" w:space="0" w:color="auto"/>
              <w:right w:val="single" w:sz="4" w:space="0" w:color="auto"/>
            </w:tcBorders>
            <w:hideMark/>
          </w:tcPr>
          <w:p w14:paraId="701DA88A"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Малоопасные</w:t>
            </w:r>
          </w:p>
        </w:tc>
        <w:tc>
          <w:tcPr>
            <w:tcW w:w="447" w:type="pct"/>
            <w:tcBorders>
              <w:top w:val="single" w:sz="4" w:space="0" w:color="auto"/>
              <w:left w:val="single" w:sz="4" w:space="0" w:color="auto"/>
              <w:bottom w:val="single" w:sz="4" w:space="0" w:color="auto"/>
              <w:right w:val="single" w:sz="4" w:space="0" w:color="auto"/>
            </w:tcBorders>
            <w:hideMark/>
          </w:tcPr>
          <w:p w14:paraId="3CD7AAB9" w14:textId="77777777" w:rsidR="00EB31BB" w:rsidRPr="00EB31BB" w:rsidRDefault="00EB31BB" w:rsidP="00EB31BB">
            <w:pPr>
              <w:spacing w:line="256" w:lineRule="auto"/>
              <w:jc w:val="center"/>
              <w:rPr>
                <w:rFonts w:ascii="Times New Roman" w:hAnsi="Times New Roman"/>
                <w:sz w:val="20"/>
                <w:szCs w:val="20"/>
                <w:lang w:val="en-US"/>
              </w:rPr>
            </w:pPr>
            <w:r w:rsidRPr="00EB31BB">
              <w:rPr>
                <w:rFonts w:ascii="Times New Roman" w:hAnsi="Times New Roman"/>
                <w:sz w:val="20"/>
                <w:szCs w:val="20"/>
                <w:lang w:val="en-US"/>
              </w:rPr>
              <w:t>IV</w:t>
            </w:r>
          </w:p>
        </w:tc>
        <w:tc>
          <w:tcPr>
            <w:tcW w:w="400" w:type="pct"/>
            <w:tcBorders>
              <w:top w:val="single" w:sz="4" w:space="0" w:color="auto"/>
              <w:left w:val="single" w:sz="4" w:space="0" w:color="auto"/>
              <w:bottom w:val="single" w:sz="4" w:space="0" w:color="auto"/>
              <w:right w:val="single" w:sz="4" w:space="0" w:color="auto"/>
            </w:tcBorders>
            <w:hideMark/>
          </w:tcPr>
          <w:p w14:paraId="38BD46F6" w14:textId="77777777" w:rsidR="00EB31BB" w:rsidRPr="00EB31BB" w:rsidRDefault="00EB31BB" w:rsidP="00EB31BB">
            <w:pPr>
              <w:spacing w:line="256" w:lineRule="auto"/>
              <w:ind w:right="-99"/>
              <w:jc w:val="center"/>
              <w:rPr>
                <w:rFonts w:ascii="Times New Roman" w:hAnsi="Times New Roman"/>
                <w:sz w:val="20"/>
                <w:szCs w:val="20"/>
              </w:rPr>
            </w:pPr>
            <w:r w:rsidRPr="00EB31BB">
              <w:rPr>
                <w:rFonts w:ascii="Times New Roman" w:hAnsi="Times New Roman"/>
                <w:sz w:val="20"/>
                <w:szCs w:val="20"/>
              </w:rPr>
              <w:t>0,651</w:t>
            </w:r>
          </w:p>
        </w:tc>
        <w:tc>
          <w:tcPr>
            <w:tcW w:w="617" w:type="pct"/>
            <w:tcBorders>
              <w:top w:val="single" w:sz="4" w:space="0" w:color="auto"/>
              <w:left w:val="single" w:sz="4" w:space="0" w:color="auto"/>
              <w:bottom w:val="single" w:sz="4" w:space="0" w:color="auto"/>
              <w:right w:val="single" w:sz="4" w:space="0" w:color="auto"/>
            </w:tcBorders>
            <w:hideMark/>
          </w:tcPr>
          <w:p w14:paraId="50581758" w14:textId="77777777" w:rsidR="00EB31BB" w:rsidRPr="00EB31BB" w:rsidRDefault="00EB31BB" w:rsidP="00EB31BB">
            <w:pPr>
              <w:autoSpaceDE w:val="0"/>
              <w:autoSpaceDN w:val="0"/>
              <w:adjustRightInd w:val="0"/>
              <w:spacing w:line="256" w:lineRule="auto"/>
              <w:jc w:val="center"/>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5E846BD9" w14:textId="77777777" w:rsidR="00EB31BB" w:rsidRPr="00EB31BB" w:rsidRDefault="00EB31BB" w:rsidP="00EB31BB">
            <w:pPr>
              <w:autoSpaceDE w:val="0"/>
              <w:autoSpaceDN w:val="0"/>
              <w:adjustRightInd w:val="0"/>
              <w:spacing w:line="256" w:lineRule="auto"/>
              <w:rPr>
                <w:rFonts w:ascii="Times New Roman" w:hAnsi="Times New Roman"/>
                <w:sz w:val="20"/>
                <w:szCs w:val="20"/>
              </w:rPr>
            </w:pPr>
            <w:r w:rsidRPr="00EB31BB">
              <w:rPr>
                <w:rFonts w:ascii="Times New Roman" w:hAnsi="Times New Roman"/>
                <w:sz w:val="20"/>
                <w:szCs w:val="20"/>
              </w:rPr>
              <w:t>Сбор в контейнеры и вывоз на полигон ТКО</w:t>
            </w:r>
          </w:p>
        </w:tc>
      </w:tr>
      <w:tr w:rsidR="00EB31BB" w:rsidRPr="00EB31BB" w14:paraId="61F0A319"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09806821"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89111002524</w:t>
            </w:r>
          </w:p>
        </w:tc>
        <w:tc>
          <w:tcPr>
            <w:tcW w:w="936" w:type="pct"/>
            <w:tcBorders>
              <w:top w:val="single" w:sz="4" w:space="0" w:color="auto"/>
              <w:left w:val="single" w:sz="4" w:space="0" w:color="auto"/>
              <w:bottom w:val="single" w:sz="4" w:space="0" w:color="auto"/>
              <w:right w:val="single" w:sz="4" w:space="0" w:color="auto"/>
            </w:tcBorders>
            <w:hideMark/>
          </w:tcPr>
          <w:p w14:paraId="1E275EB5"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 xml:space="preserve">Инструменты лакокрасочные (кисти, валики), загрязнённые лакокрасочными материалами (в количестве менее 5%) </w:t>
            </w:r>
          </w:p>
        </w:tc>
        <w:tc>
          <w:tcPr>
            <w:tcW w:w="656" w:type="pct"/>
            <w:tcBorders>
              <w:top w:val="single" w:sz="4" w:space="0" w:color="auto"/>
              <w:left w:val="single" w:sz="4" w:space="0" w:color="auto"/>
              <w:bottom w:val="single" w:sz="4" w:space="0" w:color="auto"/>
              <w:right w:val="single" w:sz="4" w:space="0" w:color="auto"/>
            </w:tcBorders>
            <w:hideMark/>
          </w:tcPr>
          <w:p w14:paraId="6768F961"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Малярные работы</w:t>
            </w:r>
          </w:p>
        </w:tc>
        <w:tc>
          <w:tcPr>
            <w:tcW w:w="623" w:type="pct"/>
            <w:tcBorders>
              <w:top w:val="single" w:sz="4" w:space="0" w:color="auto"/>
              <w:left w:val="single" w:sz="4" w:space="0" w:color="auto"/>
              <w:bottom w:val="single" w:sz="4" w:space="0" w:color="auto"/>
              <w:right w:val="single" w:sz="4" w:space="0" w:color="auto"/>
            </w:tcBorders>
            <w:hideMark/>
          </w:tcPr>
          <w:p w14:paraId="4133DDD9"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Малоопасные</w:t>
            </w:r>
          </w:p>
        </w:tc>
        <w:tc>
          <w:tcPr>
            <w:tcW w:w="447" w:type="pct"/>
            <w:tcBorders>
              <w:top w:val="single" w:sz="4" w:space="0" w:color="auto"/>
              <w:left w:val="single" w:sz="4" w:space="0" w:color="auto"/>
              <w:bottom w:val="single" w:sz="4" w:space="0" w:color="auto"/>
              <w:right w:val="single" w:sz="4" w:space="0" w:color="auto"/>
            </w:tcBorders>
            <w:hideMark/>
          </w:tcPr>
          <w:p w14:paraId="7DD29EFA"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IV</w:t>
            </w:r>
          </w:p>
        </w:tc>
        <w:tc>
          <w:tcPr>
            <w:tcW w:w="400" w:type="pct"/>
            <w:tcBorders>
              <w:top w:val="single" w:sz="4" w:space="0" w:color="auto"/>
              <w:left w:val="single" w:sz="4" w:space="0" w:color="auto"/>
              <w:bottom w:val="single" w:sz="4" w:space="0" w:color="auto"/>
              <w:right w:val="single" w:sz="4" w:space="0" w:color="auto"/>
            </w:tcBorders>
            <w:hideMark/>
          </w:tcPr>
          <w:p w14:paraId="1429D229"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0,001</w:t>
            </w:r>
          </w:p>
        </w:tc>
        <w:tc>
          <w:tcPr>
            <w:tcW w:w="617" w:type="pct"/>
            <w:tcBorders>
              <w:top w:val="single" w:sz="4" w:space="0" w:color="auto"/>
              <w:left w:val="single" w:sz="4" w:space="0" w:color="auto"/>
              <w:bottom w:val="single" w:sz="4" w:space="0" w:color="auto"/>
              <w:right w:val="single" w:sz="4" w:space="0" w:color="auto"/>
            </w:tcBorders>
            <w:hideMark/>
          </w:tcPr>
          <w:p w14:paraId="237033C1"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227E4A2F"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Передача сторонней организации для обезвреживания</w:t>
            </w:r>
          </w:p>
        </w:tc>
      </w:tr>
      <w:tr w:rsidR="00EB31BB" w:rsidRPr="00EB31BB" w14:paraId="57F099C3"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67ADCE7F"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91920402604</w:t>
            </w:r>
          </w:p>
        </w:tc>
        <w:tc>
          <w:tcPr>
            <w:tcW w:w="936" w:type="pct"/>
            <w:tcBorders>
              <w:top w:val="single" w:sz="4" w:space="0" w:color="auto"/>
              <w:left w:val="single" w:sz="4" w:space="0" w:color="auto"/>
              <w:bottom w:val="single" w:sz="4" w:space="0" w:color="auto"/>
              <w:right w:val="single" w:sz="4" w:space="0" w:color="auto"/>
            </w:tcBorders>
            <w:hideMark/>
          </w:tcPr>
          <w:p w14:paraId="11D7C4DE"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 xml:space="preserve">Обтирочный материал, </w:t>
            </w:r>
            <w:r w:rsidR="000C719A" w:rsidRPr="00EB31BB">
              <w:rPr>
                <w:rFonts w:ascii="Times New Roman" w:hAnsi="Times New Roman"/>
                <w:sz w:val="20"/>
                <w:szCs w:val="20"/>
              </w:rPr>
              <w:t>загрязненный</w:t>
            </w:r>
            <w:r w:rsidRPr="00EB31BB">
              <w:rPr>
                <w:rFonts w:ascii="Times New Roman" w:hAnsi="Times New Roman"/>
                <w:sz w:val="20"/>
                <w:szCs w:val="20"/>
              </w:rPr>
              <w:t xml:space="preserve">̆ нефтью или нефтепродуктами (содержание нефти или нефтепродуктов менее 15%) </w:t>
            </w:r>
          </w:p>
        </w:tc>
        <w:tc>
          <w:tcPr>
            <w:tcW w:w="656" w:type="pct"/>
            <w:tcBorders>
              <w:top w:val="single" w:sz="4" w:space="0" w:color="auto"/>
              <w:left w:val="single" w:sz="4" w:space="0" w:color="auto"/>
              <w:bottom w:val="single" w:sz="4" w:space="0" w:color="auto"/>
              <w:right w:val="single" w:sz="4" w:space="0" w:color="auto"/>
            </w:tcBorders>
            <w:hideMark/>
          </w:tcPr>
          <w:p w14:paraId="1DA82D40" w14:textId="77777777" w:rsidR="00EB31BB" w:rsidRPr="00EB31BB" w:rsidRDefault="00EB31BB" w:rsidP="00EB31BB">
            <w:pPr>
              <w:widowControl w:val="0"/>
              <w:spacing w:line="256" w:lineRule="auto"/>
              <w:ind w:right="125"/>
              <w:jc w:val="center"/>
              <w:rPr>
                <w:rFonts w:ascii="Times New Roman" w:eastAsia="Arial" w:hAnsi="Times New Roman"/>
                <w:color w:val="000000"/>
                <w:sz w:val="20"/>
                <w:szCs w:val="20"/>
                <w:lang w:bidi="ru-RU"/>
              </w:rPr>
            </w:pPr>
            <w:r w:rsidRPr="00EB31BB">
              <w:rPr>
                <w:rFonts w:ascii="Times New Roman" w:eastAsia="Arial" w:hAnsi="Times New Roman"/>
                <w:color w:val="000000"/>
                <w:sz w:val="20"/>
                <w:szCs w:val="20"/>
                <w:lang w:bidi="ru-RU"/>
              </w:rPr>
              <w:t>Обслуживание оборудования</w:t>
            </w:r>
          </w:p>
        </w:tc>
        <w:tc>
          <w:tcPr>
            <w:tcW w:w="623" w:type="pct"/>
            <w:tcBorders>
              <w:top w:val="single" w:sz="4" w:space="0" w:color="auto"/>
              <w:left w:val="single" w:sz="4" w:space="0" w:color="auto"/>
              <w:bottom w:val="single" w:sz="4" w:space="0" w:color="auto"/>
              <w:right w:val="single" w:sz="4" w:space="0" w:color="auto"/>
            </w:tcBorders>
            <w:hideMark/>
          </w:tcPr>
          <w:p w14:paraId="57DCB75B" w14:textId="77777777" w:rsidR="00EB31BB" w:rsidRPr="00EB31BB" w:rsidRDefault="00EB31BB" w:rsidP="00EB31BB">
            <w:pPr>
              <w:widowControl w:val="0"/>
              <w:spacing w:line="256" w:lineRule="auto"/>
              <w:ind w:right="110"/>
              <w:jc w:val="center"/>
              <w:rPr>
                <w:rFonts w:ascii="Times New Roman" w:eastAsia="Arial" w:hAnsi="Times New Roman"/>
                <w:color w:val="000000"/>
                <w:sz w:val="20"/>
                <w:szCs w:val="20"/>
                <w:lang w:bidi="ru-RU"/>
              </w:rPr>
            </w:pPr>
            <w:r w:rsidRPr="00EB31BB">
              <w:rPr>
                <w:rFonts w:ascii="Times New Roman" w:eastAsia="Arial" w:hAnsi="Times New Roman"/>
                <w:color w:val="000000"/>
                <w:sz w:val="20"/>
                <w:szCs w:val="20"/>
                <w:lang w:bidi="ru-RU"/>
              </w:rPr>
              <w:t>Малоопасные, негорючие</w:t>
            </w:r>
          </w:p>
        </w:tc>
        <w:tc>
          <w:tcPr>
            <w:tcW w:w="447" w:type="pct"/>
            <w:tcBorders>
              <w:top w:val="single" w:sz="4" w:space="0" w:color="auto"/>
              <w:left w:val="single" w:sz="4" w:space="0" w:color="auto"/>
              <w:bottom w:val="single" w:sz="4" w:space="0" w:color="auto"/>
              <w:right w:val="single" w:sz="4" w:space="0" w:color="auto"/>
            </w:tcBorders>
            <w:hideMark/>
          </w:tcPr>
          <w:p w14:paraId="4973065C"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IV</w:t>
            </w:r>
          </w:p>
        </w:tc>
        <w:tc>
          <w:tcPr>
            <w:tcW w:w="400" w:type="pct"/>
            <w:tcBorders>
              <w:top w:val="single" w:sz="4" w:space="0" w:color="auto"/>
              <w:left w:val="single" w:sz="4" w:space="0" w:color="auto"/>
              <w:bottom w:val="single" w:sz="4" w:space="0" w:color="auto"/>
              <w:right w:val="single" w:sz="4" w:space="0" w:color="auto"/>
            </w:tcBorders>
            <w:hideMark/>
          </w:tcPr>
          <w:p w14:paraId="5CC7CB44" w14:textId="77777777" w:rsidR="00EB31BB" w:rsidRPr="00EB31BB" w:rsidRDefault="00A14077" w:rsidP="00A14077">
            <w:pPr>
              <w:spacing w:line="256" w:lineRule="auto"/>
              <w:jc w:val="center"/>
              <w:rPr>
                <w:rFonts w:ascii="Times New Roman" w:hAnsi="Times New Roman"/>
                <w:sz w:val="20"/>
                <w:szCs w:val="20"/>
              </w:rPr>
            </w:pPr>
            <w:r>
              <w:rPr>
                <w:rFonts w:ascii="Times New Roman" w:hAnsi="Times New Roman"/>
                <w:sz w:val="20"/>
                <w:szCs w:val="20"/>
              </w:rPr>
              <w:t>0,0004</w:t>
            </w:r>
          </w:p>
        </w:tc>
        <w:tc>
          <w:tcPr>
            <w:tcW w:w="617" w:type="pct"/>
            <w:tcBorders>
              <w:top w:val="single" w:sz="4" w:space="0" w:color="auto"/>
              <w:left w:val="single" w:sz="4" w:space="0" w:color="auto"/>
              <w:bottom w:val="single" w:sz="4" w:space="0" w:color="auto"/>
              <w:right w:val="single" w:sz="4" w:space="0" w:color="auto"/>
            </w:tcBorders>
            <w:hideMark/>
          </w:tcPr>
          <w:p w14:paraId="77CDD35B" w14:textId="77777777" w:rsidR="00EB31BB" w:rsidRPr="00EB31BB" w:rsidRDefault="00EB31BB" w:rsidP="00EB31BB">
            <w:pPr>
              <w:spacing w:line="256" w:lineRule="auto"/>
              <w:ind w:firstLine="12"/>
              <w:jc w:val="center"/>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2E323A3A"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 xml:space="preserve">Обезвреживание </w:t>
            </w:r>
            <w:proofErr w:type="gramStart"/>
            <w:r w:rsidRPr="00EB31BB">
              <w:rPr>
                <w:rFonts w:ascii="Times New Roman" w:hAnsi="Times New Roman"/>
                <w:sz w:val="20"/>
                <w:szCs w:val="20"/>
              </w:rPr>
              <w:t>Спец</w:t>
            </w:r>
            <w:proofErr w:type="gramEnd"/>
            <w:r w:rsidRPr="00EB31BB">
              <w:rPr>
                <w:rFonts w:ascii="Times New Roman" w:hAnsi="Times New Roman"/>
                <w:sz w:val="20"/>
                <w:szCs w:val="20"/>
              </w:rPr>
              <w:t xml:space="preserve"> предприятие на переработку</w:t>
            </w:r>
          </w:p>
        </w:tc>
      </w:tr>
      <w:tr w:rsidR="00EB31BB" w:rsidRPr="00EB31BB" w14:paraId="6778BE7A"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4447ADC0"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49110511524</w:t>
            </w:r>
          </w:p>
        </w:tc>
        <w:tc>
          <w:tcPr>
            <w:tcW w:w="936" w:type="pct"/>
            <w:tcBorders>
              <w:top w:val="single" w:sz="4" w:space="0" w:color="auto"/>
              <w:left w:val="single" w:sz="4" w:space="0" w:color="auto"/>
              <w:bottom w:val="single" w:sz="4" w:space="0" w:color="auto"/>
              <w:right w:val="single" w:sz="4" w:space="0" w:color="auto"/>
            </w:tcBorders>
            <w:hideMark/>
          </w:tcPr>
          <w:p w14:paraId="0CE16569" w14:textId="77777777" w:rsidR="00EB31BB" w:rsidRPr="00EB31BB" w:rsidRDefault="00EB31BB" w:rsidP="00EB31BB">
            <w:pPr>
              <w:jc w:val="center"/>
              <w:rPr>
                <w:rFonts w:ascii="Times New Roman" w:hAnsi="Times New Roman"/>
                <w:sz w:val="20"/>
                <w:szCs w:val="20"/>
              </w:rPr>
            </w:pPr>
            <w:r w:rsidRPr="00EB31BB">
              <w:rPr>
                <w:rFonts w:ascii="Times New Roman" w:hAnsi="Times New Roman"/>
                <w:sz w:val="20"/>
                <w:szCs w:val="20"/>
              </w:rPr>
              <w:t xml:space="preserve">Средства индивидуальной защиты глаз, рук, органов слуха в смеси, утратившие потребительские свойства </w:t>
            </w:r>
          </w:p>
        </w:tc>
        <w:tc>
          <w:tcPr>
            <w:tcW w:w="656" w:type="pct"/>
            <w:tcBorders>
              <w:top w:val="single" w:sz="4" w:space="0" w:color="auto"/>
              <w:left w:val="single" w:sz="4" w:space="0" w:color="auto"/>
              <w:bottom w:val="single" w:sz="4" w:space="0" w:color="auto"/>
              <w:right w:val="single" w:sz="4" w:space="0" w:color="auto"/>
            </w:tcBorders>
            <w:hideMark/>
          </w:tcPr>
          <w:p w14:paraId="3DFC2BA3" w14:textId="77777777" w:rsidR="00EB31BB" w:rsidRPr="00EB31BB" w:rsidRDefault="00EB31BB" w:rsidP="00EB31BB">
            <w:pPr>
              <w:spacing w:line="256" w:lineRule="auto"/>
              <w:ind w:left="-60" w:right="-108"/>
              <w:jc w:val="center"/>
              <w:rPr>
                <w:rFonts w:ascii="Times New Roman" w:hAnsi="Times New Roman"/>
                <w:sz w:val="20"/>
                <w:szCs w:val="20"/>
              </w:rPr>
            </w:pPr>
            <w:r w:rsidRPr="00EB31BB">
              <w:rPr>
                <w:rFonts w:ascii="Times New Roman" w:hAnsi="Times New Roman"/>
                <w:sz w:val="20"/>
                <w:szCs w:val="20"/>
              </w:rPr>
              <w:t>очистка скальной природы,  малярные работы</w:t>
            </w:r>
          </w:p>
        </w:tc>
        <w:tc>
          <w:tcPr>
            <w:tcW w:w="623" w:type="pct"/>
            <w:tcBorders>
              <w:top w:val="single" w:sz="4" w:space="0" w:color="auto"/>
              <w:left w:val="single" w:sz="4" w:space="0" w:color="auto"/>
              <w:bottom w:val="single" w:sz="4" w:space="0" w:color="auto"/>
              <w:right w:val="single" w:sz="4" w:space="0" w:color="auto"/>
            </w:tcBorders>
            <w:hideMark/>
          </w:tcPr>
          <w:p w14:paraId="0E22D26D" w14:textId="77777777" w:rsidR="00EB31BB" w:rsidRPr="00EB31BB" w:rsidRDefault="00EB31BB" w:rsidP="00EB31BB">
            <w:pPr>
              <w:spacing w:line="256" w:lineRule="auto"/>
              <w:ind w:left="-60" w:right="-108"/>
              <w:rPr>
                <w:rFonts w:ascii="Times New Roman" w:hAnsi="Times New Roman"/>
                <w:sz w:val="20"/>
                <w:szCs w:val="20"/>
              </w:rPr>
            </w:pPr>
            <w:r w:rsidRPr="00EB31BB">
              <w:rPr>
                <w:rFonts w:ascii="Times New Roman" w:eastAsia="Arial" w:hAnsi="Times New Roman"/>
                <w:color w:val="000000"/>
                <w:sz w:val="20"/>
                <w:szCs w:val="20"/>
                <w:lang w:bidi="ru-RU"/>
              </w:rPr>
              <w:t>Малоопасные</w:t>
            </w:r>
          </w:p>
        </w:tc>
        <w:tc>
          <w:tcPr>
            <w:tcW w:w="447" w:type="pct"/>
            <w:tcBorders>
              <w:top w:val="single" w:sz="4" w:space="0" w:color="auto"/>
              <w:left w:val="single" w:sz="4" w:space="0" w:color="auto"/>
              <w:bottom w:val="single" w:sz="4" w:space="0" w:color="auto"/>
              <w:right w:val="single" w:sz="4" w:space="0" w:color="auto"/>
            </w:tcBorders>
            <w:hideMark/>
          </w:tcPr>
          <w:p w14:paraId="68EF5AA4"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IV</w:t>
            </w:r>
          </w:p>
        </w:tc>
        <w:tc>
          <w:tcPr>
            <w:tcW w:w="400" w:type="pct"/>
            <w:tcBorders>
              <w:top w:val="single" w:sz="4" w:space="0" w:color="auto"/>
              <w:left w:val="single" w:sz="4" w:space="0" w:color="auto"/>
              <w:bottom w:val="single" w:sz="4" w:space="0" w:color="auto"/>
              <w:right w:val="single" w:sz="4" w:space="0" w:color="auto"/>
            </w:tcBorders>
            <w:hideMark/>
          </w:tcPr>
          <w:p w14:paraId="41752483"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0,0016</w:t>
            </w:r>
          </w:p>
        </w:tc>
        <w:tc>
          <w:tcPr>
            <w:tcW w:w="617" w:type="pct"/>
            <w:tcBorders>
              <w:top w:val="single" w:sz="4" w:space="0" w:color="auto"/>
              <w:left w:val="single" w:sz="4" w:space="0" w:color="auto"/>
              <w:bottom w:val="single" w:sz="4" w:space="0" w:color="auto"/>
              <w:right w:val="single" w:sz="4" w:space="0" w:color="auto"/>
            </w:tcBorders>
            <w:hideMark/>
          </w:tcPr>
          <w:p w14:paraId="460694C0"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05855774"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Передача сторонней организации для обезвреживания</w:t>
            </w:r>
          </w:p>
        </w:tc>
      </w:tr>
      <w:tr w:rsidR="00EB31BB" w:rsidRPr="00EB31BB" w14:paraId="739A2DED"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1E303726"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49110321524</w:t>
            </w:r>
          </w:p>
        </w:tc>
        <w:tc>
          <w:tcPr>
            <w:tcW w:w="936" w:type="pct"/>
            <w:tcBorders>
              <w:top w:val="single" w:sz="4" w:space="0" w:color="auto"/>
              <w:left w:val="single" w:sz="4" w:space="0" w:color="auto"/>
              <w:bottom w:val="single" w:sz="4" w:space="0" w:color="auto"/>
              <w:right w:val="single" w:sz="4" w:space="0" w:color="auto"/>
            </w:tcBorders>
          </w:tcPr>
          <w:p w14:paraId="3AC064B4" w14:textId="77777777" w:rsidR="00EB31BB" w:rsidRPr="00EB31BB" w:rsidRDefault="00EB31BB" w:rsidP="00EB31BB">
            <w:pPr>
              <w:jc w:val="center"/>
              <w:rPr>
                <w:rFonts w:ascii="Times New Roman" w:hAnsi="Times New Roman"/>
                <w:sz w:val="20"/>
                <w:szCs w:val="20"/>
              </w:rPr>
            </w:pPr>
            <w:proofErr w:type="gramStart"/>
            <w:r w:rsidRPr="00EB31BB">
              <w:rPr>
                <w:rFonts w:ascii="Times New Roman" w:hAnsi="Times New Roman"/>
                <w:sz w:val="20"/>
                <w:szCs w:val="20"/>
              </w:rPr>
              <w:t>Респираторы</w:t>
            </w:r>
            <w:proofErr w:type="gramEnd"/>
            <w:r w:rsidRPr="00EB31BB">
              <w:rPr>
                <w:rFonts w:ascii="Times New Roman" w:hAnsi="Times New Roman"/>
                <w:sz w:val="20"/>
                <w:szCs w:val="20"/>
              </w:rPr>
              <w:t xml:space="preserve"> фильтрующие противогазоаэрозольные, утратившие потребительские свойства </w:t>
            </w:r>
          </w:p>
          <w:p w14:paraId="01E41434" w14:textId="77777777" w:rsidR="00EB31BB" w:rsidRPr="00EB31BB" w:rsidRDefault="00EB31BB" w:rsidP="00EB31BB">
            <w:pPr>
              <w:spacing w:line="256" w:lineRule="auto"/>
              <w:jc w:val="center"/>
              <w:rPr>
                <w:rFonts w:ascii="Times New Roman" w:hAnsi="Times New Roman"/>
                <w:sz w:val="20"/>
                <w:szCs w:val="20"/>
              </w:rPr>
            </w:pPr>
          </w:p>
        </w:tc>
        <w:tc>
          <w:tcPr>
            <w:tcW w:w="656" w:type="pct"/>
            <w:tcBorders>
              <w:top w:val="single" w:sz="4" w:space="0" w:color="auto"/>
              <w:left w:val="single" w:sz="4" w:space="0" w:color="auto"/>
              <w:bottom w:val="single" w:sz="4" w:space="0" w:color="auto"/>
              <w:right w:val="single" w:sz="4" w:space="0" w:color="auto"/>
            </w:tcBorders>
            <w:hideMark/>
          </w:tcPr>
          <w:p w14:paraId="25E7B4F5"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очистка скальной природы, малярные работы</w:t>
            </w:r>
          </w:p>
        </w:tc>
        <w:tc>
          <w:tcPr>
            <w:tcW w:w="623" w:type="pct"/>
            <w:tcBorders>
              <w:top w:val="single" w:sz="4" w:space="0" w:color="auto"/>
              <w:left w:val="single" w:sz="4" w:space="0" w:color="auto"/>
              <w:bottom w:val="single" w:sz="4" w:space="0" w:color="auto"/>
              <w:right w:val="single" w:sz="4" w:space="0" w:color="auto"/>
            </w:tcBorders>
            <w:hideMark/>
          </w:tcPr>
          <w:p w14:paraId="4515D8F9" w14:textId="77777777" w:rsidR="00EB31BB" w:rsidRPr="00EB31BB" w:rsidRDefault="00EB31BB" w:rsidP="00EB31BB">
            <w:pPr>
              <w:spacing w:line="256" w:lineRule="auto"/>
              <w:ind w:right="-120" w:hanging="108"/>
              <w:rPr>
                <w:rFonts w:ascii="Times New Roman" w:hAnsi="Times New Roman"/>
                <w:sz w:val="20"/>
                <w:szCs w:val="20"/>
              </w:rPr>
            </w:pPr>
            <w:r w:rsidRPr="00EB31BB">
              <w:rPr>
                <w:rFonts w:ascii="Times New Roman" w:eastAsia="Arial" w:hAnsi="Times New Roman"/>
                <w:color w:val="000000"/>
                <w:sz w:val="20"/>
                <w:szCs w:val="20"/>
                <w:lang w:bidi="ru-RU"/>
              </w:rPr>
              <w:t>Малоопасные</w:t>
            </w:r>
          </w:p>
        </w:tc>
        <w:tc>
          <w:tcPr>
            <w:tcW w:w="447" w:type="pct"/>
            <w:tcBorders>
              <w:top w:val="single" w:sz="4" w:space="0" w:color="auto"/>
              <w:left w:val="single" w:sz="4" w:space="0" w:color="auto"/>
              <w:bottom w:val="single" w:sz="4" w:space="0" w:color="auto"/>
              <w:right w:val="single" w:sz="4" w:space="0" w:color="auto"/>
            </w:tcBorders>
            <w:hideMark/>
          </w:tcPr>
          <w:p w14:paraId="72319B40"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IV</w:t>
            </w:r>
          </w:p>
        </w:tc>
        <w:tc>
          <w:tcPr>
            <w:tcW w:w="400" w:type="pct"/>
            <w:tcBorders>
              <w:top w:val="single" w:sz="4" w:space="0" w:color="auto"/>
              <w:left w:val="single" w:sz="4" w:space="0" w:color="auto"/>
              <w:bottom w:val="single" w:sz="4" w:space="0" w:color="auto"/>
              <w:right w:val="single" w:sz="4" w:space="0" w:color="auto"/>
            </w:tcBorders>
            <w:hideMark/>
          </w:tcPr>
          <w:p w14:paraId="741DDB6F" w14:textId="77777777" w:rsidR="00EB31BB" w:rsidRPr="00EB31BB" w:rsidRDefault="00EB31BB" w:rsidP="00EB31BB">
            <w:pPr>
              <w:spacing w:line="256" w:lineRule="auto"/>
              <w:ind w:right="-12" w:hanging="53"/>
              <w:jc w:val="center"/>
              <w:rPr>
                <w:rFonts w:ascii="Times New Roman" w:hAnsi="Times New Roman"/>
                <w:sz w:val="20"/>
                <w:szCs w:val="20"/>
              </w:rPr>
            </w:pPr>
            <w:r w:rsidRPr="00EB31BB">
              <w:rPr>
                <w:rFonts w:ascii="Times New Roman" w:hAnsi="Times New Roman"/>
                <w:sz w:val="20"/>
                <w:szCs w:val="20"/>
              </w:rPr>
              <w:t>0,0016</w:t>
            </w:r>
          </w:p>
        </w:tc>
        <w:tc>
          <w:tcPr>
            <w:tcW w:w="617" w:type="pct"/>
            <w:tcBorders>
              <w:top w:val="single" w:sz="4" w:space="0" w:color="auto"/>
              <w:left w:val="single" w:sz="4" w:space="0" w:color="auto"/>
              <w:bottom w:val="single" w:sz="4" w:space="0" w:color="auto"/>
              <w:right w:val="single" w:sz="4" w:space="0" w:color="auto"/>
            </w:tcBorders>
            <w:hideMark/>
          </w:tcPr>
          <w:p w14:paraId="387834D3"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768F5419"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Передача сторонней организации для обезвреживания</w:t>
            </w:r>
          </w:p>
        </w:tc>
      </w:tr>
      <w:tr w:rsidR="00EB31BB" w:rsidRPr="00EB31BB" w14:paraId="5F733394"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7CE0DE32" w14:textId="77777777" w:rsidR="00EB31BB" w:rsidRPr="00EB31BB" w:rsidRDefault="00EB31BB" w:rsidP="00EB31BB">
            <w:pPr>
              <w:widowControl w:val="0"/>
              <w:spacing w:line="256" w:lineRule="auto"/>
              <w:jc w:val="center"/>
              <w:rPr>
                <w:rFonts w:ascii="Times New Roman" w:eastAsia="Arial" w:hAnsi="Times New Roman"/>
                <w:sz w:val="20"/>
                <w:szCs w:val="20"/>
              </w:rPr>
            </w:pPr>
            <w:r w:rsidRPr="00EB31BB">
              <w:rPr>
                <w:rFonts w:ascii="Times New Roman" w:eastAsia="Arial" w:hAnsi="Times New Roman"/>
                <w:color w:val="000000"/>
                <w:sz w:val="20"/>
                <w:szCs w:val="20"/>
                <w:lang w:bidi="ru-RU"/>
              </w:rPr>
              <w:t>7 33 100 01 72 4</w:t>
            </w:r>
          </w:p>
        </w:tc>
        <w:tc>
          <w:tcPr>
            <w:tcW w:w="936" w:type="pct"/>
            <w:tcBorders>
              <w:top w:val="single" w:sz="4" w:space="0" w:color="auto"/>
              <w:left w:val="single" w:sz="4" w:space="0" w:color="auto"/>
              <w:bottom w:val="single" w:sz="4" w:space="0" w:color="auto"/>
              <w:right w:val="single" w:sz="4" w:space="0" w:color="auto"/>
            </w:tcBorders>
            <w:hideMark/>
          </w:tcPr>
          <w:p w14:paraId="59B9232B" w14:textId="77777777" w:rsidR="00EB31BB" w:rsidRPr="00EB31BB" w:rsidRDefault="00EB31BB" w:rsidP="00EB31BB">
            <w:pPr>
              <w:widowControl w:val="0"/>
              <w:spacing w:line="256" w:lineRule="auto"/>
              <w:jc w:val="center"/>
              <w:rPr>
                <w:rFonts w:ascii="Times New Roman" w:eastAsia="Arial" w:hAnsi="Times New Roman"/>
                <w:sz w:val="20"/>
                <w:szCs w:val="20"/>
              </w:rPr>
            </w:pPr>
            <w:r w:rsidRPr="00EB31BB">
              <w:rPr>
                <w:rFonts w:ascii="Times New Roman" w:eastAsia="Arial" w:hAnsi="Times New Roman"/>
                <w:color w:val="000000"/>
                <w:sz w:val="20"/>
                <w:szCs w:val="20"/>
                <w:lang w:bidi="ru-RU"/>
              </w:rPr>
              <w:t>Мусор от бытовых помещений организаций несортированный (</w:t>
            </w:r>
            <w:proofErr w:type="gramStart"/>
            <w:r w:rsidRPr="00EB31BB">
              <w:rPr>
                <w:rFonts w:ascii="Times New Roman" w:eastAsia="Arial" w:hAnsi="Times New Roman"/>
                <w:color w:val="000000"/>
                <w:sz w:val="20"/>
                <w:szCs w:val="20"/>
                <w:lang w:bidi="ru-RU"/>
              </w:rPr>
              <w:t>исключая</w:t>
            </w:r>
            <w:proofErr w:type="gramEnd"/>
            <w:r w:rsidRPr="00EB31BB">
              <w:rPr>
                <w:rFonts w:ascii="Times New Roman" w:eastAsia="Arial" w:hAnsi="Times New Roman"/>
                <w:color w:val="000000"/>
                <w:sz w:val="20"/>
                <w:szCs w:val="20"/>
                <w:lang w:bidi="ru-RU"/>
              </w:rPr>
              <w:t xml:space="preserve"> крупногабаритны</w:t>
            </w:r>
            <w:r w:rsidRPr="00EB31BB">
              <w:rPr>
                <w:rFonts w:ascii="Times New Roman" w:eastAsia="Arial" w:hAnsi="Times New Roman"/>
                <w:color w:val="000000"/>
                <w:sz w:val="20"/>
                <w:szCs w:val="20"/>
                <w:lang w:bidi="ru-RU"/>
              </w:rPr>
              <w:lastRenderedPageBreak/>
              <w:t>й)</w:t>
            </w:r>
          </w:p>
        </w:tc>
        <w:tc>
          <w:tcPr>
            <w:tcW w:w="656" w:type="pct"/>
            <w:tcBorders>
              <w:top w:val="single" w:sz="4" w:space="0" w:color="auto"/>
              <w:left w:val="single" w:sz="4" w:space="0" w:color="auto"/>
              <w:bottom w:val="single" w:sz="4" w:space="0" w:color="auto"/>
              <w:right w:val="single" w:sz="4" w:space="0" w:color="auto"/>
            </w:tcBorders>
            <w:hideMark/>
          </w:tcPr>
          <w:p w14:paraId="2E86FDF7" w14:textId="77777777" w:rsidR="00EB31BB" w:rsidRPr="00EB31BB" w:rsidRDefault="00EB31BB" w:rsidP="00EB31BB">
            <w:pPr>
              <w:widowControl w:val="0"/>
              <w:spacing w:line="256" w:lineRule="auto"/>
              <w:ind w:right="125"/>
              <w:jc w:val="center"/>
              <w:rPr>
                <w:rFonts w:ascii="Times New Roman" w:eastAsia="Arial" w:hAnsi="Times New Roman"/>
                <w:sz w:val="20"/>
                <w:szCs w:val="20"/>
              </w:rPr>
            </w:pPr>
            <w:r w:rsidRPr="00EB31BB">
              <w:rPr>
                <w:rFonts w:ascii="Times New Roman" w:eastAsia="Arial" w:hAnsi="Times New Roman"/>
                <w:color w:val="000000"/>
                <w:sz w:val="20"/>
                <w:szCs w:val="20"/>
                <w:lang w:bidi="ru-RU"/>
              </w:rPr>
              <w:lastRenderedPageBreak/>
              <w:t>Помещения некапитальных объектов</w:t>
            </w:r>
          </w:p>
        </w:tc>
        <w:tc>
          <w:tcPr>
            <w:tcW w:w="623" w:type="pct"/>
            <w:tcBorders>
              <w:top w:val="single" w:sz="4" w:space="0" w:color="auto"/>
              <w:left w:val="single" w:sz="4" w:space="0" w:color="auto"/>
              <w:bottom w:val="single" w:sz="4" w:space="0" w:color="auto"/>
              <w:right w:val="single" w:sz="4" w:space="0" w:color="auto"/>
            </w:tcBorders>
            <w:hideMark/>
          </w:tcPr>
          <w:p w14:paraId="0BC9C24D" w14:textId="77777777" w:rsidR="00EB31BB" w:rsidRPr="00EB31BB" w:rsidRDefault="00EB31BB" w:rsidP="00EB31BB">
            <w:pPr>
              <w:widowControl w:val="0"/>
              <w:spacing w:line="256" w:lineRule="auto"/>
              <w:ind w:left="-108" w:right="-120"/>
              <w:jc w:val="center"/>
              <w:rPr>
                <w:rFonts w:ascii="Times New Roman" w:eastAsia="Arial" w:hAnsi="Times New Roman"/>
                <w:sz w:val="20"/>
                <w:szCs w:val="20"/>
              </w:rPr>
            </w:pPr>
            <w:r w:rsidRPr="00EB31BB">
              <w:rPr>
                <w:rFonts w:ascii="Times New Roman" w:eastAsia="Arial" w:hAnsi="Times New Roman"/>
                <w:color w:val="000000"/>
                <w:sz w:val="20"/>
                <w:szCs w:val="20"/>
                <w:lang w:bidi="ru-RU"/>
              </w:rPr>
              <w:t>Малоопасные</w:t>
            </w:r>
          </w:p>
        </w:tc>
        <w:tc>
          <w:tcPr>
            <w:tcW w:w="447" w:type="pct"/>
            <w:tcBorders>
              <w:top w:val="single" w:sz="4" w:space="0" w:color="auto"/>
              <w:left w:val="single" w:sz="4" w:space="0" w:color="auto"/>
              <w:bottom w:val="single" w:sz="4" w:space="0" w:color="auto"/>
              <w:right w:val="single" w:sz="4" w:space="0" w:color="auto"/>
            </w:tcBorders>
            <w:hideMark/>
          </w:tcPr>
          <w:p w14:paraId="562FC815" w14:textId="77777777" w:rsidR="00EB31BB" w:rsidRPr="00EB31BB" w:rsidRDefault="00EB31BB" w:rsidP="00EB31BB">
            <w:pPr>
              <w:widowControl w:val="0"/>
              <w:spacing w:line="256" w:lineRule="auto"/>
              <w:jc w:val="center"/>
              <w:rPr>
                <w:rFonts w:ascii="Times New Roman" w:eastAsia="Arial" w:hAnsi="Times New Roman"/>
                <w:sz w:val="20"/>
                <w:szCs w:val="20"/>
                <w:lang w:val="en-US"/>
              </w:rPr>
            </w:pPr>
            <w:r w:rsidRPr="00EB31BB">
              <w:rPr>
                <w:rFonts w:ascii="Times New Roman" w:eastAsia="Arial" w:hAnsi="Times New Roman"/>
                <w:sz w:val="20"/>
                <w:szCs w:val="20"/>
                <w:lang w:val="en-US"/>
              </w:rPr>
              <w:t>IV</w:t>
            </w:r>
          </w:p>
        </w:tc>
        <w:tc>
          <w:tcPr>
            <w:tcW w:w="400" w:type="pct"/>
            <w:tcBorders>
              <w:top w:val="single" w:sz="4" w:space="0" w:color="auto"/>
              <w:left w:val="single" w:sz="4" w:space="0" w:color="auto"/>
              <w:bottom w:val="single" w:sz="4" w:space="0" w:color="auto"/>
              <w:right w:val="single" w:sz="4" w:space="0" w:color="auto"/>
            </w:tcBorders>
            <w:hideMark/>
          </w:tcPr>
          <w:p w14:paraId="021BABBE" w14:textId="77777777" w:rsidR="00EB31BB" w:rsidRPr="00EB31BB" w:rsidRDefault="00EB31BB" w:rsidP="00EB31BB">
            <w:pPr>
              <w:widowControl w:val="0"/>
              <w:spacing w:line="256" w:lineRule="auto"/>
              <w:jc w:val="center"/>
              <w:rPr>
                <w:rFonts w:ascii="Times New Roman" w:eastAsia="Arial" w:hAnsi="Times New Roman"/>
                <w:sz w:val="20"/>
                <w:szCs w:val="20"/>
              </w:rPr>
            </w:pPr>
            <w:r w:rsidRPr="00EB31BB">
              <w:rPr>
                <w:rFonts w:ascii="Times New Roman" w:eastAsia="Arial" w:hAnsi="Times New Roman"/>
                <w:color w:val="000000"/>
                <w:sz w:val="20"/>
                <w:szCs w:val="20"/>
                <w:lang w:bidi="ru-RU"/>
              </w:rPr>
              <w:t>0,068</w:t>
            </w:r>
          </w:p>
        </w:tc>
        <w:tc>
          <w:tcPr>
            <w:tcW w:w="617" w:type="pct"/>
            <w:tcBorders>
              <w:top w:val="single" w:sz="4" w:space="0" w:color="auto"/>
              <w:left w:val="single" w:sz="4" w:space="0" w:color="auto"/>
              <w:bottom w:val="single" w:sz="4" w:space="0" w:color="auto"/>
              <w:right w:val="single" w:sz="4" w:space="0" w:color="auto"/>
            </w:tcBorders>
            <w:hideMark/>
          </w:tcPr>
          <w:p w14:paraId="7A9850E4" w14:textId="77777777" w:rsidR="00EB31BB" w:rsidRPr="00EB31BB" w:rsidRDefault="00EB31BB" w:rsidP="00EB31BB">
            <w:pPr>
              <w:autoSpaceDE w:val="0"/>
              <w:autoSpaceDN w:val="0"/>
              <w:adjustRightInd w:val="0"/>
              <w:spacing w:line="256" w:lineRule="auto"/>
              <w:rPr>
                <w:rFonts w:ascii="Times New Roman" w:hAnsi="Times New Roman"/>
                <w:sz w:val="20"/>
                <w:szCs w:val="20"/>
              </w:rPr>
            </w:pPr>
            <w:r w:rsidRPr="00EB31BB">
              <w:rPr>
                <w:rFonts w:ascii="Times New Roman" w:hAnsi="Times New Roman"/>
                <w:sz w:val="20"/>
                <w:szCs w:val="20"/>
              </w:rPr>
              <w:t xml:space="preserve">1 раз в день в теплое время года, 1раз в 3 дня в </w:t>
            </w:r>
            <w:r w:rsidRPr="00EB31BB">
              <w:rPr>
                <w:rFonts w:ascii="Times New Roman" w:hAnsi="Times New Roman"/>
                <w:sz w:val="20"/>
                <w:szCs w:val="20"/>
              </w:rPr>
              <w:lastRenderedPageBreak/>
              <w:t>холодное время года</w:t>
            </w:r>
          </w:p>
        </w:tc>
        <w:tc>
          <w:tcPr>
            <w:tcW w:w="790" w:type="pct"/>
            <w:tcBorders>
              <w:top w:val="single" w:sz="4" w:space="0" w:color="auto"/>
              <w:left w:val="single" w:sz="4" w:space="0" w:color="auto"/>
              <w:bottom w:val="single" w:sz="4" w:space="0" w:color="auto"/>
              <w:right w:val="single" w:sz="4" w:space="0" w:color="auto"/>
            </w:tcBorders>
            <w:hideMark/>
          </w:tcPr>
          <w:p w14:paraId="406435DD"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lastRenderedPageBreak/>
              <w:t>Сбор в контейнеры и вывоз на полигон ТКО</w:t>
            </w:r>
          </w:p>
        </w:tc>
      </w:tr>
      <w:tr w:rsidR="00EB31BB" w:rsidRPr="00EB31BB" w14:paraId="42231E1F"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618E9BDD" w14:textId="77777777" w:rsidR="00EB31BB" w:rsidRPr="00EB31BB" w:rsidRDefault="00EB31BB" w:rsidP="00EB31BB">
            <w:pPr>
              <w:widowControl w:val="0"/>
              <w:spacing w:line="256" w:lineRule="auto"/>
              <w:jc w:val="center"/>
              <w:rPr>
                <w:rFonts w:ascii="Times New Roman" w:eastAsia="Arial" w:hAnsi="Times New Roman"/>
                <w:b/>
                <w:color w:val="000000"/>
                <w:sz w:val="20"/>
                <w:szCs w:val="20"/>
                <w:lang w:bidi="ru-RU"/>
              </w:rPr>
            </w:pPr>
            <w:r w:rsidRPr="00EB31BB">
              <w:rPr>
                <w:rFonts w:ascii="Times New Roman" w:eastAsia="Arial" w:hAnsi="Times New Roman"/>
                <w:b/>
                <w:color w:val="000000"/>
                <w:sz w:val="20"/>
                <w:szCs w:val="20"/>
                <w:lang w:bidi="ru-RU"/>
              </w:rPr>
              <w:lastRenderedPageBreak/>
              <w:t xml:space="preserve">Итого </w:t>
            </w:r>
            <w:r w:rsidRPr="00EB31BB">
              <w:rPr>
                <w:rFonts w:ascii="Times New Roman" w:eastAsia="Arial" w:hAnsi="Times New Roman"/>
                <w:b/>
                <w:color w:val="000000"/>
                <w:sz w:val="20"/>
                <w:szCs w:val="20"/>
                <w:lang w:val="en-US" w:bidi="ru-RU"/>
              </w:rPr>
              <w:t>IV</w:t>
            </w:r>
            <w:r w:rsidRPr="00EB31BB">
              <w:rPr>
                <w:rFonts w:ascii="Times New Roman" w:eastAsia="Arial" w:hAnsi="Times New Roman"/>
                <w:b/>
                <w:color w:val="000000"/>
                <w:sz w:val="20"/>
                <w:szCs w:val="20"/>
                <w:lang w:bidi="ru-RU"/>
              </w:rPr>
              <w:t xml:space="preserve"> класса</w:t>
            </w:r>
          </w:p>
        </w:tc>
        <w:tc>
          <w:tcPr>
            <w:tcW w:w="936" w:type="pct"/>
            <w:tcBorders>
              <w:top w:val="single" w:sz="4" w:space="0" w:color="auto"/>
              <w:left w:val="single" w:sz="4" w:space="0" w:color="auto"/>
              <w:bottom w:val="single" w:sz="4" w:space="0" w:color="auto"/>
              <w:right w:val="single" w:sz="4" w:space="0" w:color="auto"/>
            </w:tcBorders>
          </w:tcPr>
          <w:p w14:paraId="36FE6B17" w14:textId="77777777" w:rsidR="00EB31BB" w:rsidRPr="00EB31BB" w:rsidRDefault="00EB31BB" w:rsidP="00EB31BB">
            <w:pPr>
              <w:widowControl w:val="0"/>
              <w:spacing w:line="256" w:lineRule="auto"/>
              <w:jc w:val="center"/>
              <w:rPr>
                <w:rFonts w:ascii="Times New Roman" w:eastAsia="Arial" w:hAnsi="Times New Roman"/>
                <w:b/>
                <w:color w:val="000000"/>
                <w:sz w:val="20"/>
                <w:szCs w:val="20"/>
                <w:lang w:bidi="ru-RU"/>
              </w:rPr>
            </w:pPr>
          </w:p>
        </w:tc>
        <w:tc>
          <w:tcPr>
            <w:tcW w:w="656" w:type="pct"/>
            <w:tcBorders>
              <w:top w:val="single" w:sz="4" w:space="0" w:color="auto"/>
              <w:left w:val="single" w:sz="4" w:space="0" w:color="auto"/>
              <w:bottom w:val="single" w:sz="4" w:space="0" w:color="auto"/>
              <w:right w:val="single" w:sz="4" w:space="0" w:color="auto"/>
            </w:tcBorders>
          </w:tcPr>
          <w:p w14:paraId="595F2A38" w14:textId="77777777" w:rsidR="00EB31BB" w:rsidRPr="00EB31BB" w:rsidRDefault="00EB31BB" w:rsidP="00EB31BB">
            <w:pPr>
              <w:widowControl w:val="0"/>
              <w:spacing w:line="256" w:lineRule="auto"/>
              <w:ind w:right="125"/>
              <w:jc w:val="center"/>
              <w:rPr>
                <w:rFonts w:ascii="Times New Roman" w:eastAsia="Arial" w:hAnsi="Times New Roman"/>
                <w:b/>
                <w:color w:val="000000"/>
                <w:sz w:val="20"/>
                <w:szCs w:val="20"/>
                <w:lang w:bidi="ru-RU"/>
              </w:rPr>
            </w:pPr>
          </w:p>
        </w:tc>
        <w:tc>
          <w:tcPr>
            <w:tcW w:w="623" w:type="pct"/>
            <w:tcBorders>
              <w:top w:val="single" w:sz="4" w:space="0" w:color="auto"/>
              <w:left w:val="single" w:sz="4" w:space="0" w:color="auto"/>
              <w:bottom w:val="single" w:sz="4" w:space="0" w:color="auto"/>
              <w:right w:val="single" w:sz="4" w:space="0" w:color="auto"/>
            </w:tcBorders>
          </w:tcPr>
          <w:p w14:paraId="32E39085" w14:textId="77777777" w:rsidR="00EB31BB" w:rsidRPr="00EB31BB" w:rsidRDefault="00EB31BB" w:rsidP="00EB31BB">
            <w:pPr>
              <w:widowControl w:val="0"/>
              <w:spacing w:line="256" w:lineRule="auto"/>
              <w:ind w:right="110"/>
              <w:jc w:val="center"/>
              <w:rPr>
                <w:rFonts w:ascii="Times New Roman" w:eastAsia="Arial" w:hAnsi="Times New Roman"/>
                <w:b/>
                <w:color w:val="000000"/>
                <w:sz w:val="20"/>
                <w:szCs w:val="20"/>
                <w:lang w:bidi="ru-RU"/>
              </w:rPr>
            </w:pPr>
          </w:p>
        </w:tc>
        <w:tc>
          <w:tcPr>
            <w:tcW w:w="447" w:type="pct"/>
            <w:tcBorders>
              <w:top w:val="single" w:sz="4" w:space="0" w:color="auto"/>
              <w:left w:val="single" w:sz="4" w:space="0" w:color="auto"/>
              <w:bottom w:val="single" w:sz="4" w:space="0" w:color="auto"/>
              <w:right w:val="single" w:sz="4" w:space="0" w:color="auto"/>
            </w:tcBorders>
          </w:tcPr>
          <w:p w14:paraId="5F2C008D" w14:textId="77777777" w:rsidR="00EB31BB" w:rsidRPr="00EB31BB" w:rsidRDefault="00EB31BB" w:rsidP="00EB31BB">
            <w:pPr>
              <w:widowControl w:val="0"/>
              <w:spacing w:line="256" w:lineRule="auto"/>
              <w:jc w:val="center"/>
              <w:rPr>
                <w:rFonts w:ascii="Times New Roman" w:eastAsia="Arial" w:hAnsi="Times New Roman"/>
                <w:b/>
                <w:sz w:val="20"/>
                <w:szCs w:val="20"/>
                <w:lang w:val="en-US"/>
              </w:rPr>
            </w:pPr>
          </w:p>
        </w:tc>
        <w:tc>
          <w:tcPr>
            <w:tcW w:w="400" w:type="pct"/>
            <w:tcBorders>
              <w:top w:val="single" w:sz="4" w:space="0" w:color="auto"/>
              <w:left w:val="single" w:sz="4" w:space="0" w:color="auto"/>
              <w:bottom w:val="single" w:sz="4" w:space="0" w:color="auto"/>
              <w:right w:val="single" w:sz="4" w:space="0" w:color="auto"/>
            </w:tcBorders>
            <w:hideMark/>
          </w:tcPr>
          <w:p w14:paraId="361E10F1" w14:textId="77777777" w:rsidR="00EB31BB" w:rsidRPr="00EB31BB" w:rsidRDefault="00EB31BB" w:rsidP="00A14077">
            <w:pPr>
              <w:widowControl w:val="0"/>
              <w:spacing w:line="256" w:lineRule="auto"/>
              <w:ind w:hanging="91"/>
              <w:jc w:val="center"/>
              <w:rPr>
                <w:rFonts w:ascii="Times New Roman" w:eastAsia="Arial" w:hAnsi="Times New Roman"/>
                <w:b/>
                <w:color w:val="000000"/>
                <w:sz w:val="20"/>
                <w:szCs w:val="20"/>
                <w:lang w:bidi="ru-RU"/>
              </w:rPr>
            </w:pPr>
            <w:r w:rsidRPr="00EB31BB">
              <w:rPr>
                <w:rFonts w:ascii="Times New Roman" w:eastAsia="Arial" w:hAnsi="Times New Roman"/>
                <w:b/>
                <w:color w:val="000000"/>
                <w:sz w:val="20"/>
                <w:szCs w:val="20"/>
                <w:lang w:bidi="ru-RU"/>
              </w:rPr>
              <w:t>0,72</w:t>
            </w:r>
            <w:r w:rsidR="00A14077">
              <w:rPr>
                <w:rFonts w:ascii="Times New Roman" w:eastAsia="Arial" w:hAnsi="Times New Roman"/>
                <w:b/>
                <w:color w:val="000000"/>
                <w:sz w:val="20"/>
                <w:szCs w:val="20"/>
                <w:lang w:bidi="ru-RU"/>
              </w:rPr>
              <w:t>36</w:t>
            </w:r>
          </w:p>
        </w:tc>
        <w:tc>
          <w:tcPr>
            <w:tcW w:w="617" w:type="pct"/>
            <w:tcBorders>
              <w:top w:val="single" w:sz="4" w:space="0" w:color="auto"/>
              <w:left w:val="single" w:sz="4" w:space="0" w:color="auto"/>
              <w:bottom w:val="single" w:sz="4" w:space="0" w:color="auto"/>
              <w:right w:val="single" w:sz="4" w:space="0" w:color="auto"/>
            </w:tcBorders>
          </w:tcPr>
          <w:p w14:paraId="3A7CC0B9" w14:textId="77777777" w:rsidR="00EB31BB" w:rsidRPr="00EB31BB" w:rsidRDefault="00EB31BB" w:rsidP="00EB31BB">
            <w:pPr>
              <w:widowControl w:val="0"/>
              <w:spacing w:line="256" w:lineRule="auto"/>
              <w:jc w:val="center"/>
              <w:rPr>
                <w:rFonts w:ascii="Times New Roman" w:eastAsia="Arial" w:hAnsi="Times New Roman"/>
                <w:b/>
                <w:color w:val="000000"/>
                <w:sz w:val="20"/>
                <w:szCs w:val="20"/>
                <w:lang w:bidi="ru-RU"/>
              </w:rPr>
            </w:pPr>
          </w:p>
        </w:tc>
        <w:tc>
          <w:tcPr>
            <w:tcW w:w="790" w:type="pct"/>
            <w:tcBorders>
              <w:top w:val="single" w:sz="4" w:space="0" w:color="auto"/>
              <w:left w:val="single" w:sz="4" w:space="0" w:color="auto"/>
              <w:bottom w:val="single" w:sz="4" w:space="0" w:color="auto"/>
              <w:right w:val="single" w:sz="4" w:space="0" w:color="auto"/>
            </w:tcBorders>
          </w:tcPr>
          <w:p w14:paraId="5EFA4482" w14:textId="77777777" w:rsidR="00EB31BB" w:rsidRPr="00EB31BB" w:rsidRDefault="00EB31BB" w:rsidP="00EB31BB">
            <w:pPr>
              <w:widowControl w:val="0"/>
              <w:spacing w:line="256" w:lineRule="auto"/>
              <w:jc w:val="center"/>
              <w:rPr>
                <w:rFonts w:ascii="Times New Roman" w:eastAsia="Arial" w:hAnsi="Times New Roman"/>
                <w:b/>
                <w:color w:val="000000"/>
                <w:sz w:val="20"/>
                <w:szCs w:val="20"/>
                <w:lang w:bidi="ru-RU"/>
              </w:rPr>
            </w:pPr>
          </w:p>
        </w:tc>
      </w:tr>
      <w:tr w:rsidR="00EB31BB" w:rsidRPr="00EB31BB" w14:paraId="1C5D2B71"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58475E82"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45610001515</w:t>
            </w:r>
          </w:p>
        </w:tc>
        <w:tc>
          <w:tcPr>
            <w:tcW w:w="936" w:type="pct"/>
            <w:tcBorders>
              <w:top w:val="single" w:sz="4" w:space="0" w:color="auto"/>
              <w:left w:val="single" w:sz="4" w:space="0" w:color="auto"/>
              <w:bottom w:val="single" w:sz="4" w:space="0" w:color="auto"/>
              <w:right w:val="single" w:sz="4" w:space="0" w:color="auto"/>
            </w:tcBorders>
            <w:hideMark/>
          </w:tcPr>
          <w:p w14:paraId="4501737F"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Отход абразивных кругов отработанных, лома отработанных абразивных кругов</w:t>
            </w:r>
          </w:p>
        </w:tc>
        <w:tc>
          <w:tcPr>
            <w:tcW w:w="656" w:type="pct"/>
            <w:tcBorders>
              <w:top w:val="single" w:sz="4" w:space="0" w:color="auto"/>
              <w:left w:val="single" w:sz="4" w:space="0" w:color="auto"/>
              <w:bottom w:val="single" w:sz="4" w:space="0" w:color="auto"/>
              <w:right w:val="single" w:sz="4" w:space="0" w:color="auto"/>
            </w:tcBorders>
            <w:hideMark/>
          </w:tcPr>
          <w:p w14:paraId="63B8B9E8" w14:textId="77777777" w:rsidR="00EB31BB" w:rsidRPr="00EB31BB" w:rsidRDefault="00EB31BB" w:rsidP="00EB31BB">
            <w:pPr>
              <w:spacing w:line="256" w:lineRule="auto"/>
              <w:ind w:left="-60" w:right="-108"/>
              <w:jc w:val="center"/>
              <w:rPr>
                <w:rFonts w:ascii="Times New Roman" w:hAnsi="Times New Roman"/>
                <w:sz w:val="20"/>
                <w:szCs w:val="20"/>
              </w:rPr>
            </w:pPr>
            <w:r w:rsidRPr="00EB31BB">
              <w:rPr>
                <w:rFonts w:ascii="Times New Roman" w:hAnsi="Times New Roman"/>
                <w:sz w:val="20"/>
                <w:szCs w:val="20"/>
              </w:rPr>
              <w:t>очистка скальной природы</w:t>
            </w:r>
          </w:p>
        </w:tc>
        <w:tc>
          <w:tcPr>
            <w:tcW w:w="623" w:type="pct"/>
            <w:tcBorders>
              <w:top w:val="single" w:sz="4" w:space="0" w:color="auto"/>
              <w:left w:val="single" w:sz="4" w:space="0" w:color="auto"/>
              <w:bottom w:val="single" w:sz="4" w:space="0" w:color="auto"/>
              <w:right w:val="single" w:sz="4" w:space="0" w:color="auto"/>
            </w:tcBorders>
            <w:hideMark/>
          </w:tcPr>
          <w:p w14:paraId="40C0F344" w14:textId="77777777" w:rsidR="00EB31BB" w:rsidRPr="00EB31BB" w:rsidRDefault="00EB31BB" w:rsidP="00EB31BB">
            <w:pPr>
              <w:spacing w:line="256" w:lineRule="auto"/>
              <w:ind w:left="-60" w:right="-108"/>
              <w:rPr>
                <w:rFonts w:ascii="Times New Roman" w:hAnsi="Times New Roman"/>
                <w:sz w:val="20"/>
                <w:szCs w:val="20"/>
              </w:rPr>
            </w:pPr>
            <w:r w:rsidRPr="00EB31BB">
              <w:rPr>
                <w:rFonts w:ascii="Times New Roman" w:hAnsi="Times New Roman"/>
                <w:sz w:val="20"/>
                <w:szCs w:val="20"/>
              </w:rPr>
              <w:t>Практически неопасные</w:t>
            </w:r>
          </w:p>
        </w:tc>
        <w:tc>
          <w:tcPr>
            <w:tcW w:w="447" w:type="pct"/>
            <w:tcBorders>
              <w:top w:val="single" w:sz="4" w:space="0" w:color="auto"/>
              <w:left w:val="single" w:sz="4" w:space="0" w:color="auto"/>
              <w:bottom w:val="single" w:sz="4" w:space="0" w:color="auto"/>
              <w:right w:val="single" w:sz="4" w:space="0" w:color="auto"/>
            </w:tcBorders>
            <w:hideMark/>
          </w:tcPr>
          <w:p w14:paraId="45414674" w14:textId="77777777" w:rsidR="00EB31BB" w:rsidRPr="00EB31BB" w:rsidRDefault="00EB31BB" w:rsidP="00EB31BB">
            <w:pPr>
              <w:spacing w:line="256" w:lineRule="auto"/>
              <w:jc w:val="center"/>
              <w:rPr>
                <w:rFonts w:ascii="Times New Roman" w:hAnsi="Times New Roman"/>
                <w:sz w:val="20"/>
                <w:szCs w:val="20"/>
                <w:lang w:val="en-US"/>
              </w:rPr>
            </w:pPr>
            <w:r w:rsidRPr="00EB31BB">
              <w:rPr>
                <w:rFonts w:ascii="Times New Roman" w:hAnsi="Times New Roman"/>
                <w:sz w:val="20"/>
                <w:szCs w:val="20"/>
                <w:lang w:val="en-US"/>
              </w:rPr>
              <w:t>V</w:t>
            </w:r>
          </w:p>
        </w:tc>
        <w:tc>
          <w:tcPr>
            <w:tcW w:w="400" w:type="pct"/>
            <w:tcBorders>
              <w:top w:val="single" w:sz="4" w:space="0" w:color="auto"/>
              <w:left w:val="single" w:sz="4" w:space="0" w:color="auto"/>
              <w:bottom w:val="single" w:sz="4" w:space="0" w:color="auto"/>
              <w:right w:val="single" w:sz="4" w:space="0" w:color="auto"/>
            </w:tcBorders>
            <w:hideMark/>
          </w:tcPr>
          <w:p w14:paraId="7438A64E"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0,002</w:t>
            </w:r>
          </w:p>
        </w:tc>
        <w:tc>
          <w:tcPr>
            <w:tcW w:w="617" w:type="pct"/>
            <w:tcBorders>
              <w:top w:val="single" w:sz="4" w:space="0" w:color="auto"/>
              <w:left w:val="single" w:sz="4" w:space="0" w:color="auto"/>
              <w:bottom w:val="single" w:sz="4" w:space="0" w:color="auto"/>
              <w:right w:val="single" w:sz="4" w:space="0" w:color="auto"/>
            </w:tcBorders>
            <w:hideMark/>
          </w:tcPr>
          <w:p w14:paraId="3C50FA31" w14:textId="77777777" w:rsidR="00EB31BB" w:rsidRPr="00EB31BB" w:rsidRDefault="00EB31BB" w:rsidP="00EB31BB">
            <w:pPr>
              <w:autoSpaceDE w:val="0"/>
              <w:autoSpaceDN w:val="0"/>
              <w:adjustRightInd w:val="0"/>
              <w:spacing w:line="256" w:lineRule="auto"/>
              <w:jc w:val="center"/>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099B0D62" w14:textId="77777777" w:rsidR="00EB31BB" w:rsidRPr="00EB31BB" w:rsidRDefault="00EB31BB" w:rsidP="00EB31BB">
            <w:pPr>
              <w:autoSpaceDE w:val="0"/>
              <w:autoSpaceDN w:val="0"/>
              <w:adjustRightInd w:val="0"/>
              <w:spacing w:line="256" w:lineRule="auto"/>
              <w:rPr>
                <w:rFonts w:ascii="Times New Roman" w:hAnsi="Times New Roman"/>
                <w:sz w:val="20"/>
                <w:szCs w:val="20"/>
              </w:rPr>
            </w:pPr>
            <w:r w:rsidRPr="00EB31BB">
              <w:rPr>
                <w:rFonts w:ascii="Times New Roman" w:hAnsi="Times New Roman"/>
                <w:sz w:val="20"/>
                <w:szCs w:val="20"/>
              </w:rPr>
              <w:t>Сбор в контейнеры и вывоз на полигон ТКО</w:t>
            </w:r>
          </w:p>
        </w:tc>
      </w:tr>
      <w:tr w:rsidR="00EB31BB" w:rsidRPr="00EB31BB" w14:paraId="0785EAD0"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3D58426D"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91910001205</w:t>
            </w:r>
          </w:p>
        </w:tc>
        <w:tc>
          <w:tcPr>
            <w:tcW w:w="936" w:type="pct"/>
            <w:tcBorders>
              <w:top w:val="single" w:sz="4" w:space="0" w:color="auto"/>
              <w:left w:val="single" w:sz="4" w:space="0" w:color="auto"/>
              <w:bottom w:val="single" w:sz="4" w:space="0" w:color="auto"/>
              <w:right w:val="single" w:sz="4" w:space="0" w:color="auto"/>
            </w:tcBorders>
            <w:hideMark/>
          </w:tcPr>
          <w:p w14:paraId="7DF92829"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 xml:space="preserve">Остатки и огарки стальных сварочных электродов </w:t>
            </w:r>
          </w:p>
        </w:tc>
        <w:tc>
          <w:tcPr>
            <w:tcW w:w="656" w:type="pct"/>
            <w:tcBorders>
              <w:top w:val="single" w:sz="4" w:space="0" w:color="auto"/>
              <w:left w:val="single" w:sz="4" w:space="0" w:color="auto"/>
              <w:bottom w:val="single" w:sz="4" w:space="0" w:color="auto"/>
              <w:right w:val="single" w:sz="4" w:space="0" w:color="auto"/>
            </w:tcBorders>
            <w:hideMark/>
          </w:tcPr>
          <w:p w14:paraId="5A86A18E" w14:textId="77777777" w:rsidR="00EB31BB" w:rsidRPr="00EB31BB" w:rsidRDefault="00EB31BB" w:rsidP="00EB31BB">
            <w:pPr>
              <w:spacing w:line="256" w:lineRule="auto"/>
              <w:ind w:left="-60" w:right="-108"/>
              <w:jc w:val="center"/>
              <w:rPr>
                <w:rFonts w:ascii="Times New Roman" w:hAnsi="Times New Roman"/>
                <w:sz w:val="20"/>
                <w:szCs w:val="20"/>
              </w:rPr>
            </w:pPr>
            <w:r w:rsidRPr="00EB31BB">
              <w:rPr>
                <w:rFonts w:ascii="Times New Roman" w:hAnsi="Times New Roman"/>
                <w:sz w:val="20"/>
                <w:szCs w:val="20"/>
              </w:rPr>
              <w:t>Сварочные работы</w:t>
            </w:r>
          </w:p>
        </w:tc>
        <w:tc>
          <w:tcPr>
            <w:tcW w:w="623" w:type="pct"/>
            <w:tcBorders>
              <w:top w:val="single" w:sz="4" w:space="0" w:color="auto"/>
              <w:left w:val="single" w:sz="4" w:space="0" w:color="auto"/>
              <w:bottom w:val="single" w:sz="4" w:space="0" w:color="auto"/>
              <w:right w:val="single" w:sz="4" w:space="0" w:color="auto"/>
            </w:tcBorders>
            <w:hideMark/>
          </w:tcPr>
          <w:p w14:paraId="79F0BDBE" w14:textId="77777777" w:rsidR="00EB31BB" w:rsidRPr="00EB31BB" w:rsidRDefault="00EB31BB" w:rsidP="00EB31BB">
            <w:pPr>
              <w:spacing w:line="256" w:lineRule="auto"/>
              <w:ind w:left="-60" w:right="-108"/>
              <w:rPr>
                <w:rFonts w:ascii="Times New Roman" w:hAnsi="Times New Roman"/>
                <w:sz w:val="20"/>
                <w:szCs w:val="20"/>
              </w:rPr>
            </w:pPr>
            <w:r w:rsidRPr="00EB31BB">
              <w:rPr>
                <w:rFonts w:ascii="Times New Roman" w:hAnsi="Times New Roman"/>
                <w:sz w:val="20"/>
                <w:szCs w:val="20"/>
              </w:rPr>
              <w:t>Практически неопасные</w:t>
            </w:r>
          </w:p>
        </w:tc>
        <w:tc>
          <w:tcPr>
            <w:tcW w:w="447" w:type="pct"/>
            <w:tcBorders>
              <w:top w:val="single" w:sz="4" w:space="0" w:color="auto"/>
              <w:left w:val="single" w:sz="4" w:space="0" w:color="auto"/>
              <w:bottom w:val="single" w:sz="4" w:space="0" w:color="auto"/>
              <w:right w:val="single" w:sz="4" w:space="0" w:color="auto"/>
            </w:tcBorders>
            <w:hideMark/>
          </w:tcPr>
          <w:p w14:paraId="23AC1737"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V</w:t>
            </w:r>
          </w:p>
        </w:tc>
        <w:tc>
          <w:tcPr>
            <w:tcW w:w="400" w:type="pct"/>
            <w:tcBorders>
              <w:top w:val="single" w:sz="4" w:space="0" w:color="auto"/>
              <w:left w:val="single" w:sz="4" w:space="0" w:color="auto"/>
              <w:bottom w:val="single" w:sz="4" w:space="0" w:color="auto"/>
              <w:right w:val="single" w:sz="4" w:space="0" w:color="auto"/>
            </w:tcBorders>
            <w:hideMark/>
          </w:tcPr>
          <w:p w14:paraId="1C034FC1" w14:textId="77777777" w:rsidR="00EB31BB" w:rsidRPr="00EB31BB" w:rsidRDefault="00EB31BB" w:rsidP="00EB31BB">
            <w:pPr>
              <w:spacing w:line="256" w:lineRule="auto"/>
              <w:ind w:hanging="53"/>
              <w:jc w:val="center"/>
              <w:rPr>
                <w:rFonts w:ascii="Times New Roman" w:hAnsi="Times New Roman"/>
                <w:sz w:val="20"/>
                <w:szCs w:val="20"/>
              </w:rPr>
            </w:pPr>
            <w:r w:rsidRPr="00EB31BB">
              <w:rPr>
                <w:rFonts w:ascii="Times New Roman" w:hAnsi="Times New Roman"/>
                <w:sz w:val="20"/>
                <w:szCs w:val="20"/>
              </w:rPr>
              <w:t>0,0007</w:t>
            </w:r>
          </w:p>
        </w:tc>
        <w:tc>
          <w:tcPr>
            <w:tcW w:w="617" w:type="pct"/>
            <w:tcBorders>
              <w:top w:val="single" w:sz="4" w:space="0" w:color="auto"/>
              <w:left w:val="single" w:sz="4" w:space="0" w:color="auto"/>
              <w:bottom w:val="single" w:sz="4" w:space="0" w:color="auto"/>
              <w:right w:val="single" w:sz="4" w:space="0" w:color="auto"/>
            </w:tcBorders>
            <w:hideMark/>
          </w:tcPr>
          <w:p w14:paraId="4617707C"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0C4328EE" w14:textId="77777777" w:rsidR="00EB31BB" w:rsidRPr="00EB31BB" w:rsidRDefault="00EB31BB" w:rsidP="00EB31BB">
            <w:pPr>
              <w:spacing w:line="256" w:lineRule="auto"/>
              <w:jc w:val="both"/>
              <w:rPr>
                <w:rFonts w:ascii="Times New Roman" w:hAnsi="Times New Roman"/>
                <w:sz w:val="20"/>
                <w:szCs w:val="20"/>
              </w:rPr>
            </w:pPr>
            <w:r w:rsidRPr="00EB31BB">
              <w:rPr>
                <w:rFonts w:ascii="Times New Roman" w:hAnsi="Times New Roman"/>
                <w:sz w:val="20"/>
                <w:szCs w:val="20"/>
              </w:rPr>
              <w:t>Передача сторонней специализированной организации для утилизации</w:t>
            </w:r>
          </w:p>
        </w:tc>
      </w:tr>
      <w:tr w:rsidR="00EB31BB" w:rsidRPr="00EB31BB" w14:paraId="3B2505C4" w14:textId="77777777" w:rsidTr="00EB31BB">
        <w:trPr>
          <w:trHeight w:hRule="exact" w:val="2482"/>
        </w:trPr>
        <w:tc>
          <w:tcPr>
            <w:tcW w:w="531" w:type="pct"/>
            <w:tcBorders>
              <w:top w:val="single" w:sz="4" w:space="0" w:color="auto"/>
              <w:left w:val="single" w:sz="4" w:space="0" w:color="auto"/>
              <w:bottom w:val="single" w:sz="4" w:space="0" w:color="auto"/>
              <w:right w:val="single" w:sz="4" w:space="0" w:color="auto"/>
            </w:tcBorders>
            <w:hideMark/>
          </w:tcPr>
          <w:p w14:paraId="378DD174" w14:textId="77777777" w:rsidR="00EB31BB" w:rsidRPr="00EB31BB" w:rsidRDefault="00EB31BB" w:rsidP="00EB31BB">
            <w:pPr>
              <w:widowControl w:val="0"/>
              <w:spacing w:line="256" w:lineRule="auto"/>
              <w:jc w:val="center"/>
              <w:rPr>
                <w:rFonts w:ascii="Times New Roman" w:eastAsia="Arial" w:hAnsi="Times New Roman"/>
                <w:color w:val="000000"/>
                <w:sz w:val="20"/>
                <w:szCs w:val="20"/>
                <w:lang w:bidi="ru-RU"/>
              </w:rPr>
            </w:pPr>
            <w:r w:rsidRPr="00EB31BB">
              <w:rPr>
                <w:rFonts w:ascii="Times New Roman" w:eastAsia="Arial" w:hAnsi="Times New Roman"/>
                <w:color w:val="000000"/>
                <w:sz w:val="20"/>
                <w:szCs w:val="20"/>
                <w:lang w:bidi="ru-RU"/>
              </w:rPr>
              <w:t>7 33390 02715</w:t>
            </w:r>
          </w:p>
        </w:tc>
        <w:tc>
          <w:tcPr>
            <w:tcW w:w="936" w:type="pct"/>
            <w:tcBorders>
              <w:top w:val="single" w:sz="4" w:space="0" w:color="auto"/>
              <w:left w:val="single" w:sz="4" w:space="0" w:color="auto"/>
              <w:bottom w:val="single" w:sz="4" w:space="0" w:color="auto"/>
              <w:right w:val="single" w:sz="4" w:space="0" w:color="auto"/>
            </w:tcBorders>
            <w:hideMark/>
          </w:tcPr>
          <w:p w14:paraId="56A92934" w14:textId="77777777" w:rsidR="00EB31BB" w:rsidRPr="00EB31BB" w:rsidRDefault="00EB31BB" w:rsidP="00EB31BB">
            <w:pPr>
              <w:widowControl w:val="0"/>
              <w:shd w:val="clear" w:color="auto" w:fill="FFFFFF"/>
              <w:spacing w:line="256" w:lineRule="auto"/>
              <w:jc w:val="center"/>
              <w:rPr>
                <w:rFonts w:ascii="Times New Roman" w:eastAsia="Arial" w:hAnsi="Times New Roman"/>
                <w:color w:val="000000"/>
                <w:sz w:val="20"/>
                <w:szCs w:val="20"/>
                <w:lang w:bidi="ru-RU"/>
              </w:rPr>
            </w:pPr>
            <w:r w:rsidRPr="00EB31BB">
              <w:rPr>
                <w:rFonts w:ascii="Times New Roman" w:eastAsia="Arial" w:hAnsi="Times New Roman"/>
                <w:color w:val="000000"/>
                <w:sz w:val="20"/>
                <w:szCs w:val="20"/>
                <w:lang w:bidi="ru-RU"/>
              </w:rPr>
              <w:t xml:space="preserve">Смет с территории предприятия практически </w:t>
            </w:r>
            <w:proofErr w:type="gramStart"/>
            <w:r w:rsidRPr="00EB31BB">
              <w:rPr>
                <w:rFonts w:ascii="Times New Roman" w:eastAsia="Arial" w:hAnsi="Times New Roman"/>
                <w:color w:val="000000"/>
                <w:sz w:val="20"/>
                <w:szCs w:val="20"/>
                <w:lang w:bidi="ru-RU"/>
              </w:rPr>
              <w:t>неопасный</w:t>
            </w:r>
            <w:proofErr w:type="gramEnd"/>
          </w:p>
        </w:tc>
        <w:tc>
          <w:tcPr>
            <w:tcW w:w="656" w:type="pct"/>
            <w:tcBorders>
              <w:top w:val="single" w:sz="4" w:space="0" w:color="auto"/>
              <w:left w:val="single" w:sz="4" w:space="0" w:color="auto"/>
              <w:bottom w:val="single" w:sz="4" w:space="0" w:color="auto"/>
              <w:right w:val="single" w:sz="4" w:space="0" w:color="auto"/>
            </w:tcBorders>
            <w:hideMark/>
          </w:tcPr>
          <w:p w14:paraId="329E9678" w14:textId="77777777" w:rsidR="00EB31BB" w:rsidRPr="00EB31BB" w:rsidRDefault="00EB31BB" w:rsidP="00EB31BB">
            <w:pPr>
              <w:widowControl w:val="0"/>
              <w:shd w:val="clear" w:color="auto" w:fill="FFFFFF"/>
              <w:spacing w:line="256" w:lineRule="auto"/>
              <w:ind w:left="-60" w:right="-108" w:hanging="60"/>
              <w:jc w:val="center"/>
              <w:rPr>
                <w:rFonts w:ascii="Times New Roman" w:eastAsia="Arial" w:hAnsi="Times New Roman"/>
                <w:sz w:val="20"/>
                <w:szCs w:val="20"/>
              </w:rPr>
            </w:pPr>
            <w:r w:rsidRPr="00EB31BB">
              <w:rPr>
                <w:rFonts w:ascii="Times New Roman" w:eastAsia="Arial" w:hAnsi="Times New Roman"/>
                <w:sz w:val="20"/>
                <w:szCs w:val="20"/>
              </w:rPr>
              <w:t>Уборка помещений</w:t>
            </w:r>
          </w:p>
        </w:tc>
        <w:tc>
          <w:tcPr>
            <w:tcW w:w="623" w:type="pct"/>
            <w:tcBorders>
              <w:top w:val="single" w:sz="4" w:space="0" w:color="auto"/>
              <w:left w:val="single" w:sz="4" w:space="0" w:color="auto"/>
              <w:bottom w:val="single" w:sz="4" w:space="0" w:color="auto"/>
              <w:right w:val="single" w:sz="4" w:space="0" w:color="auto"/>
            </w:tcBorders>
            <w:hideMark/>
          </w:tcPr>
          <w:p w14:paraId="08FF46A0" w14:textId="77777777" w:rsidR="00EB31BB" w:rsidRPr="00EB31BB" w:rsidRDefault="00EB31BB" w:rsidP="00EB31BB">
            <w:pPr>
              <w:spacing w:line="256" w:lineRule="auto"/>
              <w:ind w:left="-60" w:right="-108" w:hanging="60"/>
              <w:rPr>
                <w:rFonts w:ascii="Times New Roman" w:hAnsi="Times New Roman"/>
                <w:sz w:val="20"/>
                <w:szCs w:val="20"/>
              </w:rPr>
            </w:pPr>
            <w:r w:rsidRPr="00EB31BB">
              <w:rPr>
                <w:rFonts w:ascii="Times New Roman" w:hAnsi="Times New Roman"/>
                <w:sz w:val="20"/>
                <w:szCs w:val="20"/>
              </w:rPr>
              <w:t>Практически неопасные</w:t>
            </w:r>
          </w:p>
        </w:tc>
        <w:tc>
          <w:tcPr>
            <w:tcW w:w="447" w:type="pct"/>
            <w:tcBorders>
              <w:top w:val="single" w:sz="4" w:space="0" w:color="auto"/>
              <w:left w:val="single" w:sz="4" w:space="0" w:color="auto"/>
              <w:bottom w:val="single" w:sz="4" w:space="0" w:color="auto"/>
              <w:right w:val="single" w:sz="4" w:space="0" w:color="auto"/>
            </w:tcBorders>
            <w:hideMark/>
          </w:tcPr>
          <w:p w14:paraId="4445111C" w14:textId="77777777" w:rsidR="00EB31BB" w:rsidRPr="00EB31BB" w:rsidRDefault="00EB31BB" w:rsidP="00EB31BB">
            <w:pPr>
              <w:spacing w:line="256" w:lineRule="auto"/>
              <w:jc w:val="center"/>
              <w:rPr>
                <w:rFonts w:ascii="Times New Roman" w:hAnsi="Times New Roman"/>
                <w:sz w:val="20"/>
                <w:szCs w:val="20"/>
                <w:lang w:val="en-US"/>
              </w:rPr>
            </w:pPr>
            <w:r w:rsidRPr="00EB31BB">
              <w:rPr>
                <w:rFonts w:ascii="Times New Roman" w:hAnsi="Times New Roman"/>
                <w:sz w:val="20"/>
                <w:szCs w:val="20"/>
                <w:lang w:val="en-US"/>
              </w:rPr>
              <w:t>V</w:t>
            </w:r>
          </w:p>
        </w:tc>
        <w:tc>
          <w:tcPr>
            <w:tcW w:w="400" w:type="pct"/>
            <w:tcBorders>
              <w:top w:val="single" w:sz="4" w:space="0" w:color="auto"/>
              <w:left w:val="single" w:sz="4" w:space="0" w:color="auto"/>
              <w:bottom w:val="single" w:sz="4" w:space="0" w:color="auto"/>
              <w:right w:val="single" w:sz="4" w:space="0" w:color="auto"/>
            </w:tcBorders>
            <w:hideMark/>
          </w:tcPr>
          <w:p w14:paraId="28AE46B9" w14:textId="77777777" w:rsidR="00EB31BB" w:rsidRPr="00EB31BB" w:rsidRDefault="00EB31BB" w:rsidP="00EB31BB">
            <w:pPr>
              <w:spacing w:line="256" w:lineRule="auto"/>
              <w:jc w:val="center"/>
              <w:rPr>
                <w:rFonts w:ascii="Times New Roman" w:hAnsi="Times New Roman"/>
                <w:sz w:val="20"/>
                <w:szCs w:val="20"/>
                <w:lang w:val="en-US"/>
              </w:rPr>
            </w:pPr>
            <w:r w:rsidRPr="00EB31BB">
              <w:rPr>
                <w:rFonts w:ascii="Times New Roman" w:hAnsi="Times New Roman"/>
                <w:sz w:val="20"/>
                <w:szCs w:val="20"/>
              </w:rPr>
              <w:t>0,013</w:t>
            </w:r>
          </w:p>
        </w:tc>
        <w:tc>
          <w:tcPr>
            <w:tcW w:w="617" w:type="pct"/>
            <w:tcBorders>
              <w:top w:val="single" w:sz="4" w:space="0" w:color="auto"/>
              <w:left w:val="single" w:sz="4" w:space="0" w:color="auto"/>
              <w:bottom w:val="single" w:sz="4" w:space="0" w:color="auto"/>
              <w:right w:val="single" w:sz="4" w:space="0" w:color="auto"/>
            </w:tcBorders>
            <w:hideMark/>
          </w:tcPr>
          <w:p w14:paraId="40DC0218" w14:textId="77777777" w:rsidR="00EB31BB" w:rsidRPr="00EB31BB" w:rsidRDefault="00EB31BB" w:rsidP="00EB31BB">
            <w:pPr>
              <w:spacing w:line="256" w:lineRule="auto"/>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53493938" w14:textId="77777777" w:rsidR="00EB31BB" w:rsidRPr="00EB31BB" w:rsidRDefault="00EB31BB" w:rsidP="00EB31BB">
            <w:pPr>
              <w:spacing w:line="256" w:lineRule="auto"/>
              <w:ind w:right="114"/>
              <w:jc w:val="center"/>
              <w:rPr>
                <w:rFonts w:ascii="Times New Roman" w:hAnsi="Times New Roman"/>
                <w:sz w:val="20"/>
                <w:szCs w:val="20"/>
              </w:rPr>
            </w:pPr>
            <w:r w:rsidRPr="00EB31BB">
              <w:rPr>
                <w:rFonts w:ascii="Times New Roman" w:hAnsi="Times New Roman"/>
                <w:sz w:val="20"/>
                <w:szCs w:val="20"/>
              </w:rPr>
              <w:t>Сбор в мусоро-контейнеры и вывоз на полигон ТКО</w:t>
            </w:r>
          </w:p>
        </w:tc>
      </w:tr>
      <w:tr w:rsidR="00EB31BB" w:rsidRPr="00EB31BB" w14:paraId="2849BF82" w14:textId="77777777" w:rsidTr="00EB31BB">
        <w:trPr>
          <w:trHeight w:hRule="exact" w:val="2286"/>
        </w:trPr>
        <w:tc>
          <w:tcPr>
            <w:tcW w:w="531" w:type="pct"/>
            <w:tcBorders>
              <w:top w:val="single" w:sz="4" w:space="0" w:color="auto"/>
              <w:left w:val="single" w:sz="4" w:space="0" w:color="auto"/>
              <w:bottom w:val="single" w:sz="4" w:space="0" w:color="auto"/>
              <w:right w:val="single" w:sz="4" w:space="0" w:color="auto"/>
            </w:tcBorders>
            <w:hideMark/>
          </w:tcPr>
          <w:p w14:paraId="165B03AD" w14:textId="77777777" w:rsidR="00EB31BB" w:rsidRPr="00EB31BB" w:rsidRDefault="00EB31BB" w:rsidP="00EB31BB">
            <w:pPr>
              <w:widowControl w:val="0"/>
              <w:spacing w:line="256" w:lineRule="auto"/>
              <w:jc w:val="center"/>
              <w:rPr>
                <w:rFonts w:ascii="Times New Roman" w:eastAsia="Arial" w:hAnsi="Times New Roman"/>
                <w:sz w:val="20"/>
                <w:szCs w:val="20"/>
              </w:rPr>
            </w:pPr>
            <w:r w:rsidRPr="00EB31BB">
              <w:rPr>
                <w:rFonts w:ascii="Times New Roman" w:eastAsia="Arial" w:hAnsi="Times New Roman"/>
                <w:color w:val="000000"/>
                <w:sz w:val="20"/>
                <w:szCs w:val="20"/>
                <w:lang w:bidi="ru-RU"/>
              </w:rPr>
              <w:t>482411 00525</w:t>
            </w:r>
          </w:p>
        </w:tc>
        <w:tc>
          <w:tcPr>
            <w:tcW w:w="936" w:type="pct"/>
            <w:tcBorders>
              <w:top w:val="single" w:sz="4" w:space="0" w:color="auto"/>
              <w:left w:val="single" w:sz="4" w:space="0" w:color="auto"/>
              <w:bottom w:val="single" w:sz="4" w:space="0" w:color="auto"/>
              <w:right w:val="single" w:sz="4" w:space="0" w:color="auto"/>
            </w:tcBorders>
            <w:hideMark/>
          </w:tcPr>
          <w:p w14:paraId="3CA8C4A9" w14:textId="77777777" w:rsidR="00EB31BB" w:rsidRPr="00EB31BB" w:rsidRDefault="00EB31BB" w:rsidP="00EB31BB">
            <w:pPr>
              <w:widowControl w:val="0"/>
              <w:shd w:val="clear" w:color="auto" w:fill="FFFFFF"/>
              <w:spacing w:line="256" w:lineRule="auto"/>
              <w:jc w:val="center"/>
              <w:rPr>
                <w:rFonts w:ascii="Times New Roman" w:eastAsia="Arial" w:hAnsi="Times New Roman"/>
                <w:sz w:val="20"/>
                <w:szCs w:val="20"/>
              </w:rPr>
            </w:pPr>
            <w:r w:rsidRPr="00EB31BB">
              <w:rPr>
                <w:rFonts w:ascii="Times New Roman" w:eastAsia="Arial" w:hAnsi="Times New Roman"/>
                <w:color w:val="000000"/>
                <w:sz w:val="20"/>
                <w:szCs w:val="20"/>
                <w:lang w:bidi="ru-RU"/>
              </w:rPr>
              <w:t>Лампы накаливания, утратившие потребительские свойства</w:t>
            </w:r>
          </w:p>
        </w:tc>
        <w:tc>
          <w:tcPr>
            <w:tcW w:w="656" w:type="pct"/>
            <w:tcBorders>
              <w:top w:val="single" w:sz="4" w:space="0" w:color="auto"/>
              <w:left w:val="single" w:sz="4" w:space="0" w:color="auto"/>
              <w:bottom w:val="single" w:sz="4" w:space="0" w:color="auto"/>
              <w:right w:val="single" w:sz="4" w:space="0" w:color="auto"/>
            </w:tcBorders>
          </w:tcPr>
          <w:p w14:paraId="318D65CE" w14:textId="77777777" w:rsidR="00EB31BB" w:rsidRPr="00EB31BB" w:rsidRDefault="00EB31BB" w:rsidP="00EB31BB">
            <w:pPr>
              <w:widowControl w:val="0"/>
              <w:shd w:val="clear" w:color="auto" w:fill="FFFFFF"/>
              <w:spacing w:line="256" w:lineRule="auto"/>
              <w:ind w:left="-60" w:right="-108"/>
              <w:jc w:val="center"/>
              <w:rPr>
                <w:rFonts w:ascii="Times New Roman" w:eastAsia="Arial" w:hAnsi="Times New Roman"/>
                <w:sz w:val="20"/>
                <w:szCs w:val="20"/>
              </w:rPr>
            </w:pPr>
            <w:r w:rsidRPr="00EB31BB">
              <w:rPr>
                <w:rFonts w:ascii="Times New Roman" w:eastAsia="Arial" w:hAnsi="Times New Roman"/>
                <w:sz w:val="20"/>
                <w:szCs w:val="20"/>
              </w:rPr>
              <w:t xml:space="preserve">Хозяйственная деятельность </w:t>
            </w:r>
          </w:p>
          <w:p w14:paraId="18876495" w14:textId="77777777" w:rsidR="00EB31BB" w:rsidRPr="00EB31BB" w:rsidRDefault="00EB31BB" w:rsidP="00EB31BB">
            <w:pPr>
              <w:widowControl w:val="0"/>
              <w:spacing w:line="256" w:lineRule="auto"/>
              <w:jc w:val="center"/>
              <w:rPr>
                <w:rFonts w:ascii="Times New Roman" w:eastAsia="Arial" w:hAnsi="Times New Roman"/>
                <w:sz w:val="20"/>
                <w:szCs w:val="20"/>
              </w:rPr>
            </w:pPr>
          </w:p>
        </w:tc>
        <w:tc>
          <w:tcPr>
            <w:tcW w:w="623" w:type="pct"/>
            <w:tcBorders>
              <w:top w:val="single" w:sz="4" w:space="0" w:color="auto"/>
              <w:left w:val="single" w:sz="4" w:space="0" w:color="auto"/>
              <w:bottom w:val="single" w:sz="4" w:space="0" w:color="auto"/>
              <w:right w:val="single" w:sz="4" w:space="0" w:color="auto"/>
            </w:tcBorders>
            <w:hideMark/>
          </w:tcPr>
          <w:p w14:paraId="1D2A6C51" w14:textId="77777777" w:rsidR="00EB31BB" w:rsidRPr="00EB31BB" w:rsidRDefault="00EB31BB" w:rsidP="00EB31BB">
            <w:pPr>
              <w:spacing w:line="256" w:lineRule="auto"/>
              <w:ind w:right="-120" w:hanging="108"/>
              <w:rPr>
                <w:rFonts w:ascii="Times New Roman" w:hAnsi="Times New Roman"/>
                <w:sz w:val="20"/>
                <w:szCs w:val="20"/>
              </w:rPr>
            </w:pPr>
            <w:r w:rsidRPr="00EB31BB">
              <w:rPr>
                <w:rFonts w:ascii="Times New Roman" w:hAnsi="Times New Roman"/>
                <w:sz w:val="20"/>
                <w:szCs w:val="20"/>
              </w:rPr>
              <w:t>Практически неопасные</w:t>
            </w:r>
          </w:p>
        </w:tc>
        <w:tc>
          <w:tcPr>
            <w:tcW w:w="447" w:type="pct"/>
            <w:tcBorders>
              <w:top w:val="single" w:sz="4" w:space="0" w:color="auto"/>
              <w:left w:val="single" w:sz="4" w:space="0" w:color="auto"/>
              <w:bottom w:val="single" w:sz="4" w:space="0" w:color="auto"/>
              <w:right w:val="single" w:sz="4" w:space="0" w:color="auto"/>
            </w:tcBorders>
            <w:hideMark/>
          </w:tcPr>
          <w:p w14:paraId="7F8A1E23" w14:textId="77777777" w:rsidR="00EB31BB" w:rsidRPr="00EB31BB" w:rsidRDefault="00EB31BB" w:rsidP="00EB31BB">
            <w:pPr>
              <w:spacing w:line="256" w:lineRule="auto"/>
              <w:jc w:val="center"/>
              <w:rPr>
                <w:rFonts w:ascii="Times New Roman" w:hAnsi="Times New Roman"/>
                <w:sz w:val="20"/>
                <w:szCs w:val="20"/>
              </w:rPr>
            </w:pPr>
            <w:r w:rsidRPr="00EB31BB">
              <w:rPr>
                <w:rFonts w:ascii="Times New Roman" w:hAnsi="Times New Roman"/>
                <w:sz w:val="20"/>
                <w:szCs w:val="20"/>
              </w:rPr>
              <w:t>5</w:t>
            </w:r>
          </w:p>
        </w:tc>
        <w:tc>
          <w:tcPr>
            <w:tcW w:w="400" w:type="pct"/>
            <w:tcBorders>
              <w:top w:val="single" w:sz="4" w:space="0" w:color="auto"/>
              <w:left w:val="single" w:sz="4" w:space="0" w:color="auto"/>
              <w:bottom w:val="single" w:sz="4" w:space="0" w:color="auto"/>
              <w:right w:val="single" w:sz="4" w:space="0" w:color="auto"/>
            </w:tcBorders>
            <w:hideMark/>
          </w:tcPr>
          <w:p w14:paraId="70B32630" w14:textId="77777777" w:rsidR="00EB31BB" w:rsidRPr="00EB31BB" w:rsidRDefault="00EB31BB" w:rsidP="00EB31BB">
            <w:pPr>
              <w:spacing w:line="256" w:lineRule="auto"/>
              <w:jc w:val="center"/>
              <w:rPr>
                <w:rFonts w:ascii="Times New Roman" w:hAnsi="Times New Roman"/>
                <w:sz w:val="20"/>
                <w:szCs w:val="20"/>
                <w:lang w:val="en-US"/>
              </w:rPr>
            </w:pPr>
            <w:r w:rsidRPr="00EB31BB">
              <w:rPr>
                <w:rFonts w:ascii="Times New Roman" w:hAnsi="Times New Roman"/>
                <w:sz w:val="20"/>
                <w:szCs w:val="20"/>
              </w:rPr>
              <w:t>0,000</w:t>
            </w:r>
            <w:r w:rsidRPr="00EB31BB">
              <w:rPr>
                <w:rFonts w:ascii="Times New Roman" w:hAnsi="Times New Roman"/>
                <w:sz w:val="20"/>
                <w:szCs w:val="20"/>
                <w:lang w:val="en-US"/>
              </w:rPr>
              <w:t>011</w:t>
            </w:r>
          </w:p>
        </w:tc>
        <w:tc>
          <w:tcPr>
            <w:tcW w:w="617" w:type="pct"/>
            <w:tcBorders>
              <w:top w:val="single" w:sz="4" w:space="0" w:color="auto"/>
              <w:left w:val="single" w:sz="4" w:space="0" w:color="auto"/>
              <w:bottom w:val="single" w:sz="4" w:space="0" w:color="auto"/>
              <w:right w:val="single" w:sz="4" w:space="0" w:color="auto"/>
            </w:tcBorders>
            <w:hideMark/>
          </w:tcPr>
          <w:p w14:paraId="23CCFAD9" w14:textId="77777777" w:rsidR="00EB31BB" w:rsidRPr="00EB31BB" w:rsidRDefault="00EB31BB" w:rsidP="00EB31BB">
            <w:pPr>
              <w:spacing w:line="256" w:lineRule="auto"/>
              <w:rPr>
                <w:rFonts w:ascii="Times New Roman" w:hAnsi="Times New Roman"/>
                <w:sz w:val="20"/>
                <w:szCs w:val="20"/>
              </w:rPr>
            </w:pPr>
            <w:r w:rsidRPr="00EB31BB">
              <w:rPr>
                <w:rFonts w:ascii="Times New Roman" w:hAnsi="Times New Roman"/>
                <w:sz w:val="20"/>
                <w:szCs w:val="20"/>
              </w:rPr>
              <w:t>По мере формирования транспортной партии, не реже 1 раза в 11 месяцев</w:t>
            </w:r>
          </w:p>
        </w:tc>
        <w:tc>
          <w:tcPr>
            <w:tcW w:w="790" w:type="pct"/>
            <w:tcBorders>
              <w:top w:val="single" w:sz="4" w:space="0" w:color="auto"/>
              <w:left w:val="single" w:sz="4" w:space="0" w:color="auto"/>
              <w:bottom w:val="single" w:sz="4" w:space="0" w:color="auto"/>
              <w:right w:val="single" w:sz="4" w:space="0" w:color="auto"/>
            </w:tcBorders>
            <w:hideMark/>
          </w:tcPr>
          <w:p w14:paraId="09C0109B" w14:textId="77777777" w:rsidR="00EB31BB" w:rsidRPr="00EB31BB" w:rsidRDefault="00EB31BB" w:rsidP="00EB31BB">
            <w:pPr>
              <w:spacing w:line="256" w:lineRule="auto"/>
              <w:ind w:right="114"/>
              <w:jc w:val="center"/>
              <w:rPr>
                <w:rFonts w:ascii="Times New Roman" w:hAnsi="Times New Roman"/>
                <w:sz w:val="20"/>
                <w:szCs w:val="20"/>
              </w:rPr>
            </w:pPr>
            <w:r w:rsidRPr="00EB31BB">
              <w:rPr>
                <w:rFonts w:ascii="Times New Roman" w:hAnsi="Times New Roman"/>
                <w:sz w:val="20"/>
                <w:szCs w:val="20"/>
              </w:rPr>
              <w:t>Сбор в мусоро-контейнеры и вывоз на полигон ТКО</w:t>
            </w:r>
          </w:p>
        </w:tc>
      </w:tr>
      <w:tr w:rsidR="00EB31BB" w:rsidRPr="00EB31BB" w14:paraId="1AF1B6C2"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3044B6B8" w14:textId="77777777" w:rsidR="00EB31BB" w:rsidRPr="00EB31BB" w:rsidRDefault="00EB31BB" w:rsidP="00EB31BB">
            <w:pPr>
              <w:spacing w:line="256" w:lineRule="auto"/>
              <w:jc w:val="both"/>
              <w:rPr>
                <w:rFonts w:ascii="Times New Roman" w:hAnsi="Times New Roman"/>
                <w:b/>
                <w:sz w:val="20"/>
                <w:szCs w:val="20"/>
              </w:rPr>
            </w:pPr>
            <w:r w:rsidRPr="00EB31BB">
              <w:rPr>
                <w:rFonts w:ascii="Times New Roman" w:hAnsi="Times New Roman"/>
                <w:b/>
                <w:sz w:val="20"/>
                <w:szCs w:val="20"/>
              </w:rPr>
              <w:t xml:space="preserve">Итого </w:t>
            </w:r>
            <w:proofErr w:type="gramStart"/>
            <w:r w:rsidRPr="00EB31BB">
              <w:rPr>
                <w:rFonts w:ascii="Times New Roman" w:hAnsi="Times New Roman"/>
                <w:b/>
                <w:sz w:val="20"/>
                <w:szCs w:val="20"/>
                <w:lang w:val="en-US"/>
              </w:rPr>
              <w:t>V</w:t>
            </w:r>
            <w:proofErr w:type="gramEnd"/>
            <w:r w:rsidRPr="00EB31BB">
              <w:rPr>
                <w:rFonts w:ascii="Times New Roman" w:hAnsi="Times New Roman"/>
                <w:b/>
                <w:sz w:val="20"/>
                <w:szCs w:val="20"/>
              </w:rPr>
              <w:t>класса</w:t>
            </w:r>
          </w:p>
        </w:tc>
        <w:tc>
          <w:tcPr>
            <w:tcW w:w="936" w:type="pct"/>
            <w:tcBorders>
              <w:top w:val="single" w:sz="4" w:space="0" w:color="auto"/>
              <w:left w:val="single" w:sz="4" w:space="0" w:color="auto"/>
              <w:bottom w:val="single" w:sz="4" w:space="0" w:color="auto"/>
              <w:right w:val="single" w:sz="4" w:space="0" w:color="auto"/>
            </w:tcBorders>
          </w:tcPr>
          <w:p w14:paraId="5722782D" w14:textId="77777777" w:rsidR="00EB31BB" w:rsidRPr="00EB31BB" w:rsidRDefault="00EB31BB" w:rsidP="00EB31BB">
            <w:pPr>
              <w:spacing w:line="256" w:lineRule="auto"/>
              <w:jc w:val="center"/>
              <w:rPr>
                <w:rFonts w:ascii="Times New Roman" w:hAnsi="Times New Roman"/>
                <w:b/>
                <w:sz w:val="20"/>
                <w:szCs w:val="20"/>
              </w:rPr>
            </w:pPr>
          </w:p>
        </w:tc>
        <w:tc>
          <w:tcPr>
            <w:tcW w:w="656" w:type="pct"/>
            <w:tcBorders>
              <w:top w:val="single" w:sz="4" w:space="0" w:color="auto"/>
              <w:left w:val="single" w:sz="4" w:space="0" w:color="auto"/>
              <w:bottom w:val="single" w:sz="4" w:space="0" w:color="auto"/>
              <w:right w:val="single" w:sz="4" w:space="0" w:color="auto"/>
            </w:tcBorders>
          </w:tcPr>
          <w:p w14:paraId="60692D30" w14:textId="77777777" w:rsidR="00EB31BB" w:rsidRPr="00EB31BB" w:rsidRDefault="00EB31BB" w:rsidP="00EB31BB">
            <w:pPr>
              <w:spacing w:line="256" w:lineRule="auto"/>
              <w:jc w:val="center"/>
              <w:rPr>
                <w:rFonts w:ascii="Times New Roman" w:hAnsi="Times New Roman"/>
                <w:b/>
                <w:sz w:val="20"/>
                <w:szCs w:val="20"/>
              </w:rPr>
            </w:pPr>
          </w:p>
        </w:tc>
        <w:tc>
          <w:tcPr>
            <w:tcW w:w="623" w:type="pct"/>
            <w:tcBorders>
              <w:top w:val="single" w:sz="4" w:space="0" w:color="auto"/>
              <w:left w:val="single" w:sz="4" w:space="0" w:color="auto"/>
              <w:bottom w:val="single" w:sz="4" w:space="0" w:color="auto"/>
              <w:right w:val="single" w:sz="4" w:space="0" w:color="auto"/>
            </w:tcBorders>
          </w:tcPr>
          <w:p w14:paraId="3DF77848" w14:textId="77777777" w:rsidR="00EB31BB" w:rsidRPr="00EB31BB" w:rsidRDefault="00EB31BB" w:rsidP="00EB31BB">
            <w:pPr>
              <w:spacing w:line="256" w:lineRule="auto"/>
              <w:jc w:val="center"/>
              <w:rPr>
                <w:rFonts w:ascii="Times New Roman" w:hAnsi="Times New Roman"/>
                <w:b/>
                <w:sz w:val="20"/>
                <w:szCs w:val="20"/>
              </w:rPr>
            </w:pPr>
          </w:p>
        </w:tc>
        <w:tc>
          <w:tcPr>
            <w:tcW w:w="447" w:type="pct"/>
            <w:tcBorders>
              <w:top w:val="single" w:sz="4" w:space="0" w:color="auto"/>
              <w:left w:val="single" w:sz="4" w:space="0" w:color="auto"/>
              <w:bottom w:val="single" w:sz="4" w:space="0" w:color="auto"/>
              <w:right w:val="single" w:sz="4" w:space="0" w:color="auto"/>
            </w:tcBorders>
          </w:tcPr>
          <w:p w14:paraId="59CE46EF" w14:textId="77777777" w:rsidR="00EB31BB" w:rsidRPr="00EB31BB" w:rsidRDefault="00EB31BB" w:rsidP="00EB31BB">
            <w:pPr>
              <w:spacing w:line="256" w:lineRule="auto"/>
              <w:jc w:val="center"/>
              <w:rPr>
                <w:rFonts w:ascii="Times New Roman" w:hAnsi="Times New Roman"/>
                <w:b/>
                <w:sz w:val="20"/>
                <w:szCs w:val="20"/>
              </w:rPr>
            </w:pPr>
          </w:p>
        </w:tc>
        <w:tc>
          <w:tcPr>
            <w:tcW w:w="400" w:type="pct"/>
            <w:tcBorders>
              <w:top w:val="single" w:sz="4" w:space="0" w:color="auto"/>
              <w:left w:val="single" w:sz="4" w:space="0" w:color="auto"/>
              <w:bottom w:val="single" w:sz="4" w:space="0" w:color="auto"/>
              <w:right w:val="single" w:sz="4" w:space="0" w:color="auto"/>
            </w:tcBorders>
            <w:hideMark/>
          </w:tcPr>
          <w:p w14:paraId="5984246D" w14:textId="77777777" w:rsidR="00EB31BB" w:rsidRPr="00EB31BB" w:rsidRDefault="00EB31BB" w:rsidP="00EB31BB">
            <w:pPr>
              <w:spacing w:line="256" w:lineRule="auto"/>
              <w:ind w:left="-91" w:right="-95"/>
              <w:jc w:val="center"/>
              <w:rPr>
                <w:rFonts w:ascii="Times New Roman" w:hAnsi="Times New Roman"/>
                <w:b/>
                <w:sz w:val="20"/>
                <w:szCs w:val="20"/>
              </w:rPr>
            </w:pPr>
            <w:r w:rsidRPr="00EB31BB">
              <w:rPr>
                <w:rFonts w:ascii="Times New Roman" w:hAnsi="Times New Roman"/>
                <w:b/>
                <w:sz w:val="20"/>
                <w:szCs w:val="20"/>
              </w:rPr>
              <w:t>0,01571</w:t>
            </w:r>
          </w:p>
        </w:tc>
        <w:tc>
          <w:tcPr>
            <w:tcW w:w="617" w:type="pct"/>
            <w:tcBorders>
              <w:top w:val="single" w:sz="4" w:space="0" w:color="auto"/>
              <w:left w:val="single" w:sz="4" w:space="0" w:color="auto"/>
              <w:bottom w:val="single" w:sz="4" w:space="0" w:color="auto"/>
              <w:right w:val="single" w:sz="4" w:space="0" w:color="auto"/>
            </w:tcBorders>
          </w:tcPr>
          <w:p w14:paraId="3D764F20" w14:textId="77777777" w:rsidR="00EB31BB" w:rsidRPr="00EB31BB" w:rsidRDefault="00EB31BB" w:rsidP="00EB31BB">
            <w:pPr>
              <w:spacing w:line="256" w:lineRule="auto"/>
              <w:jc w:val="both"/>
              <w:rPr>
                <w:rFonts w:ascii="Times New Roman" w:hAnsi="Times New Roman"/>
                <w:b/>
                <w:sz w:val="20"/>
                <w:szCs w:val="20"/>
              </w:rPr>
            </w:pPr>
          </w:p>
        </w:tc>
        <w:tc>
          <w:tcPr>
            <w:tcW w:w="790" w:type="pct"/>
            <w:tcBorders>
              <w:top w:val="single" w:sz="4" w:space="0" w:color="auto"/>
              <w:left w:val="single" w:sz="4" w:space="0" w:color="auto"/>
              <w:bottom w:val="single" w:sz="4" w:space="0" w:color="auto"/>
              <w:right w:val="single" w:sz="4" w:space="0" w:color="auto"/>
            </w:tcBorders>
          </w:tcPr>
          <w:p w14:paraId="7EC65D2E" w14:textId="77777777" w:rsidR="00EB31BB" w:rsidRPr="00EB31BB" w:rsidRDefault="00EB31BB" w:rsidP="00EB31BB">
            <w:pPr>
              <w:spacing w:line="256" w:lineRule="auto"/>
              <w:jc w:val="both"/>
              <w:rPr>
                <w:rFonts w:ascii="Times New Roman" w:hAnsi="Times New Roman"/>
                <w:b/>
                <w:sz w:val="20"/>
                <w:szCs w:val="20"/>
              </w:rPr>
            </w:pPr>
          </w:p>
        </w:tc>
      </w:tr>
      <w:tr w:rsidR="00EB31BB" w:rsidRPr="00EB31BB" w14:paraId="04E01012" w14:textId="77777777" w:rsidTr="00EB31BB">
        <w:tc>
          <w:tcPr>
            <w:tcW w:w="531" w:type="pct"/>
            <w:tcBorders>
              <w:top w:val="single" w:sz="4" w:space="0" w:color="auto"/>
              <w:left w:val="single" w:sz="4" w:space="0" w:color="auto"/>
              <w:bottom w:val="single" w:sz="4" w:space="0" w:color="auto"/>
              <w:right w:val="single" w:sz="4" w:space="0" w:color="auto"/>
            </w:tcBorders>
            <w:hideMark/>
          </w:tcPr>
          <w:p w14:paraId="45FCEC7E" w14:textId="77777777" w:rsidR="00EB31BB" w:rsidRPr="00EB31BB" w:rsidRDefault="00EB31BB" w:rsidP="00EB31BB">
            <w:pPr>
              <w:spacing w:line="256" w:lineRule="auto"/>
              <w:jc w:val="both"/>
              <w:rPr>
                <w:rFonts w:ascii="Times New Roman" w:hAnsi="Times New Roman"/>
                <w:b/>
                <w:sz w:val="20"/>
                <w:szCs w:val="20"/>
              </w:rPr>
            </w:pPr>
            <w:r w:rsidRPr="00EB31BB">
              <w:rPr>
                <w:rFonts w:ascii="Times New Roman" w:hAnsi="Times New Roman"/>
                <w:b/>
                <w:sz w:val="20"/>
                <w:szCs w:val="20"/>
              </w:rPr>
              <w:t>ИТОГО отходов</w:t>
            </w:r>
          </w:p>
        </w:tc>
        <w:tc>
          <w:tcPr>
            <w:tcW w:w="936" w:type="pct"/>
            <w:tcBorders>
              <w:top w:val="single" w:sz="4" w:space="0" w:color="auto"/>
              <w:left w:val="single" w:sz="4" w:space="0" w:color="auto"/>
              <w:bottom w:val="single" w:sz="4" w:space="0" w:color="auto"/>
              <w:right w:val="single" w:sz="4" w:space="0" w:color="auto"/>
            </w:tcBorders>
          </w:tcPr>
          <w:p w14:paraId="13098A93" w14:textId="77777777" w:rsidR="00EB31BB" w:rsidRPr="00EB31BB" w:rsidRDefault="00EB31BB" w:rsidP="00EB31BB">
            <w:pPr>
              <w:spacing w:line="256" w:lineRule="auto"/>
              <w:jc w:val="center"/>
              <w:rPr>
                <w:rFonts w:ascii="Times New Roman" w:hAnsi="Times New Roman"/>
                <w:b/>
                <w:sz w:val="20"/>
                <w:szCs w:val="20"/>
              </w:rPr>
            </w:pPr>
          </w:p>
        </w:tc>
        <w:tc>
          <w:tcPr>
            <w:tcW w:w="656" w:type="pct"/>
            <w:tcBorders>
              <w:top w:val="single" w:sz="4" w:space="0" w:color="auto"/>
              <w:left w:val="single" w:sz="4" w:space="0" w:color="auto"/>
              <w:bottom w:val="single" w:sz="4" w:space="0" w:color="auto"/>
              <w:right w:val="single" w:sz="4" w:space="0" w:color="auto"/>
            </w:tcBorders>
          </w:tcPr>
          <w:p w14:paraId="7015D2FC" w14:textId="77777777" w:rsidR="00EB31BB" w:rsidRPr="00EB31BB" w:rsidRDefault="00EB31BB" w:rsidP="00EB31BB">
            <w:pPr>
              <w:spacing w:line="256" w:lineRule="auto"/>
              <w:jc w:val="center"/>
              <w:rPr>
                <w:rFonts w:ascii="Times New Roman" w:hAnsi="Times New Roman"/>
                <w:b/>
                <w:sz w:val="20"/>
                <w:szCs w:val="20"/>
              </w:rPr>
            </w:pPr>
          </w:p>
        </w:tc>
        <w:tc>
          <w:tcPr>
            <w:tcW w:w="623" w:type="pct"/>
            <w:tcBorders>
              <w:top w:val="single" w:sz="4" w:space="0" w:color="auto"/>
              <w:left w:val="single" w:sz="4" w:space="0" w:color="auto"/>
              <w:bottom w:val="single" w:sz="4" w:space="0" w:color="auto"/>
              <w:right w:val="single" w:sz="4" w:space="0" w:color="auto"/>
            </w:tcBorders>
          </w:tcPr>
          <w:p w14:paraId="104C067C" w14:textId="77777777" w:rsidR="00EB31BB" w:rsidRPr="00EB31BB" w:rsidRDefault="00EB31BB" w:rsidP="00EB31BB">
            <w:pPr>
              <w:spacing w:line="256" w:lineRule="auto"/>
              <w:jc w:val="center"/>
              <w:rPr>
                <w:rFonts w:ascii="Times New Roman" w:hAnsi="Times New Roman"/>
                <w:b/>
                <w:sz w:val="20"/>
                <w:szCs w:val="20"/>
              </w:rPr>
            </w:pPr>
          </w:p>
        </w:tc>
        <w:tc>
          <w:tcPr>
            <w:tcW w:w="447" w:type="pct"/>
            <w:tcBorders>
              <w:top w:val="single" w:sz="4" w:space="0" w:color="auto"/>
              <w:left w:val="single" w:sz="4" w:space="0" w:color="auto"/>
              <w:bottom w:val="single" w:sz="4" w:space="0" w:color="auto"/>
              <w:right w:val="single" w:sz="4" w:space="0" w:color="auto"/>
            </w:tcBorders>
          </w:tcPr>
          <w:p w14:paraId="4FA17D1E" w14:textId="77777777" w:rsidR="00EB31BB" w:rsidRPr="00EB31BB" w:rsidRDefault="00EB31BB" w:rsidP="00EB31BB">
            <w:pPr>
              <w:spacing w:line="256" w:lineRule="auto"/>
              <w:jc w:val="center"/>
              <w:rPr>
                <w:rFonts w:ascii="Times New Roman" w:hAnsi="Times New Roman"/>
                <w:b/>
                <w:sz w:val="20"/>
                <w:szCs w:val="20"/>
              </w:rPr>
            </w:pPr>
          </w:p>
        </w:tc>
        <w:tc>
          <w:tcPr>
            <w:tcW w:w="400" w:type="pct"/>
            <w:tcBorders>
              <w:top w:val="single" w:sz="4" w:space="0" w:color="auto"/>
              <w:left w:val="single" w:sz="4" w:space="0" w:color="auto"/>
              <w:bottom w:val="single" w:sz="4" w:space="0" w:color="auto"/>
              <w:right w:val="single" w:sz="4" w:space="0" w:color="auto"/>
            </w:tcBorders>
            <w:hideMark/>
          </w:tcPr>
          <w:p w14:paraId="0149B8FA" w14:textId="77777777" w:rsidR="00EB31BB" w:rsidRPr="00EB31BB" w:rsidRDefault="00EB31BB" w:rsidP="00A14077">
            <w:pPr>
              <w:spacing w:line="256" w:lineRule="auto"/>
              <w:ind w:left="-91" w:right="-95"/>
              <w:jc w:val="center"/>
              <w:rPr>
                <w:rFonts w:ascii="Times New Roman" w:hAnsi="Times New Roman"/>
                <w:b/>
                <w:sz w:val="20"/>
                <w:szCs w:val="20"/>
              </w:rPr>
            </w:pPr>
            <w:r w:rsidRPr="00EB31BB">
              <w:rPr>
                <w:rFonts w:ascii="Times New Roman" w:hAnsi="Times New Roman"/>
                <w:b/>
                <w:sz w:val="20"/>
                <w:szCs w:val="20"/>
              </w:rPr>
              <w:t>0,74</w:t>
            </w:r>
            <w:r w:rsidR="00A14077">
              <w:rPr>
                <w:rFonts w:ascii="Times New Roman" w:hAnsi="Times New Roman"/>
                <w:b/>
                <w:sz w:val="20"/>
                <w:szCs w:val="20"/>
              </w:rPr>
              <w:t>031</w:t>
            </w:r>
          </w:p>
        </w:tc>
        <w:tc>
          <w:tcPr>
            <w:tcW w:w="617" w:type="pct"/>
            <w:tcBorders>
              <w:top w:val="single" w:sz="4" w:space="0" w:color="auto"/>
              <w:left w:val="single" w:sz="4" w:space="0" w:color="auto"/>
              <w:bottom w:val="single" w:sz="4" w:space="0" w:color="auto"/>
              <w:right w:val="single" w:sz="4" w:space="0" w:color="auto"/>
            </w:tcBorders>
          </w:tcPr>
          <w:p w14:paraId="0449F078" w14:textId="77777777" w:rsidR="00EB31BB" w:rsidRPr="00EB31BB" w:rsidRDefault="00EB31BB" w:rsidP="00EB31BB">
            <w:pPr>
              <w:spacing w:line="256" w:lineRule="auto"/>
              <w:jc w:val="both"/>
              <w:rPr>
                <w:rFonts w:ascii="Times New Roman" w:hAnsi="Times New Roman"/>
                <w:b/>
                <w:sz w:val="20"/>
                <w:szCs w:val="20"/>
              </w:rPr>
            </w:pPr>
          </w:p>
        </w:tc>
        <w:tc>
          <w:tcPr>
            <w:tcW w:w="790" w:type="pct"/>
            <w:tcBorders>
              <w:top w:val="single" w:sz="4" w:space="0" w:color="auto"/>
              <w:left w:val="single" w:sz="4" w:space="0" w:color="auto"/>
              <w:bottom w:val="single" w:sz="4" w:space="0" w:color="auto"/>
              <w:right w:val="single" w:sz="4" w:space="0" w:color="auto"/>
            </w:tcBorders>
          </w:tcPr>
          <w:p w14:paraId="239ACE10" w14:textId="77777777" w:rsidR="00EB31BB" w:rsidRPr="00EB31BB" w:rsidRDefault="00EB31BB" w:rsidP="00EB31BB">
            <w:pPr>
              <w:spacing w:line="256" w:lineRule="auto"/>
              <w:jc w:val="both"/>
              <w:rPr>
                <w:rFonts w:ascii="Times New Roman" w:hAnsi="Times New Roman"/>
                <w:b/>
                <w:sz w:val="20"/>
                <w:szCs w:val="20"/>
              </w:rPr>
            </w:pPr>
          </w:p>
        </w:tc>
      </w:tr>
    </w:tbl>
    <w:p w14:paraId="22D524F9"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highlight w:val="yellow"/>
        </w:rPr>
      </w:pPr>
    </w:p>
    <w:p w14:paraId="65F8168B" w14:textId="77777777" w:rsidR="00EB31BB" w:rsidRPr="00EB31BB" w:rsidRDefault="00EB31BB" w:rsidP="00EB31BB">
      <w:pPr>
        <w:spacing w:after="0" w:line="240" w:lineRule="auto"/>
        <w:ind w:firstLine="709"/>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 xml:space="preserve">1) </w:t>
      </w:r>
      <w:r w:rsidR="00CD2BE7">
        <w:rPr>
          <w:rFonts w:ascii="Times New Roman" w:eastAsia="Calibri" w:hAnsi="Times New Roman" w:cs="Times New Roman"/>
          <w:b/>
          <w:i/>
          <w:sz w:val="28"/>
          <w:szCs w:val="28"/>
        </w:rPr>
        <w:t>Монтажные</w:t>
      </w:r>
      <w:r w:rsidRPr="00EB31BB">
        <w:rPr>
          <w:rFonts w:ascii="Times New Roman" w:eastAsia="Calibri" w:hAnsi="Times New Roman" w:cs="Times New Roman"/>
          <w:b/>
          <w:i/>
          <w:sz w:val="28"/>
          <w:szCs w:val="28"/>
        </w:rPr>
        <w:t xml:space="preserve"> отходы.</w:t>
      </w:r>
    </w:p>
    <w:p w14:paraId="7985CFE3"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Согласно «Удельным нормативам по обра</w:t>
      </w:r>
      <w:r w:rsidR="000C719A">
        <w:rPr>
          <w:rFonts w:ascii="Times New Roman" w:eastAsia="Calibri" w:hAnsi="Times New Roman" w:cs="Times New Roman"/>
          <w:sz w:val="28"/>
          <w:szCs w:val="28"/>
        </w:rPr>
        <w:t>зованию основных видов отходов»</w:t>
      </w:r>
      <w:r w:rsidRPr="00EB31BB">
        <w:rPr>
          <w:rFonts w:ascii="Times New Roman" w:eastAsia="Calibri" w:hAnsi="Times New Roman" w:cs="Times New Roman"/>
          <w:sz w:val="28"/>
          <w:szCs w:val="28"/>
        </w:rPr>
        <w:t xml:space="preserve"> объем образования </w:t>
      </w:r>
      <w:r w:rsidR="00E02318">
        <w:rPr>
          <w:rFonts w:ascii="Times New Roman" w:eastAsia="Calibri" w:hAnsi="Times New Roman" w:cs="Times New Roman"/>
          <w:sz w:val="28"/>
          <w:szCs w:val="28"/>
        </w:rPr>
        <w:t>монтажных</w:t>
      </w:r>
      <w:r w:rsidRPr="00EB31BB">
        <w:rPr>
          <w:rFonts w:ascii="Times New Roman" w:eastAsia="Calibri" w:hAnsi="Times New Roman" w:cs="Times New Roman"/>
          <w:sz w:val="28"/>
          <w:szCs w:val="28"/>
        </w:rPr>
        <w:t xml:space="preserve"> отходов не нормируется, а принимается по факту образования. Отходы относится к IV и </w:t>
      </w:r>
      <w:r w:rsidRPr="00EB31BB">
        <w:rPr>
          <w:rFonts w:ascii="Times New Roman" w:eastAsia="Calibri" w:hAnsi="Times New Roman" w:cs="Times New Roman"/>
          <w:sz w:val="28"/>
          <w:szCs w:val="28"/>
          <w:lang w:val="en-US"/>
        </w:rPr>
        <w:t>V</w:t>
      </w:r>
      <w:r w:rsidRPr="00EB31BB">
        <w:rPr>
          <w:rFonts w:ascii="Times New Roman" w:eastAsia="Calibri" w:hAnsi="Times New Roman" w:cs="Times New Roman"/>
          <w:sz w:val="28"/>
          <w:szCs w:val="28"/>
        </w:rPr>
        <w:t xml:space="preserve"> классу опасности. В процессе </w:t>
      </w:r>
      <w:r w:rsidR="00CD2BE7">
        <w:rPr>
          <w:rFonts w:ascii="Times New Roman" w:eastAsia="Calibri" w:hAnsi="Times New Roman" w:cs="Times New Roman"/>
          <w:sz w:val="28"/>
          <w:szCs w:val="28"/>
        </w:rPr>
        <w:t>монтажа</w:t>
      </w:r>
      <w:r w:rsidRPr="00EB31BB">
        <w:rPr>
          <w:rFonts w:ascii="Times New Roman" w:eastAsia="Calibri" w:hAnsi="Times New Roman" w:cs="Times New Roman"/>
          <w:sz w:val="28"/>
          <w:szCs w:val="28"/>
        </w:rPr>
        <w:t xml:space="preserve"> будут образовываться </w:t>
      </w:r>
      <w:r w:rsidR="00CD2BE7">
        <w:rPr>
          <w:rFonts w:ascii="Times New Roman" w:eastAsia="Calibri" w:hAnsi="Times New Roman" w:cs="Times New Roman"/>
          <w:sz w:val="28"/>
          <w:szCs w:val="28"/>
        </w:rPr>
        <w:t>Монтажные</w:t>
      </w:r>
      <w:r w:rsidRPr="00EB31BB">
        <w:rPr>
          <w:rFonts w:ascii="Times New Roman" w:eastAsia="Calibri" w:hAnsi="Times New Roman" w:cs="Times New Roman"/>
          <w:sz w:val="28"/>
          <w:szCs w:val="28"/>
        </w:rPr>
        <w:t xml:space="preserve"> материалы (песок от очистных и пескоструйных устройств, отход абразивных кругов, остатки и огарки стальных сварочных электродов и т.п.) и от жизнедеятельности бригады. Количество отходов зависит от времени года </w:t>
      </w:r>
      <w:r w:rsidR="00CD2BE7">
        <w:rPr>
          <w:rFonts w:ascii="Times New Roman" w:eastAsia="Calibri" w:hAnsi="Times New Roman" w:cs="Times New Roman"/>
          <w:sz w:val="28"/>
          <w:szCs w:val="28"/>
        </w:rPr>
        <w:lastRenderedPageBreak/>
        <w:t>монтажа</w:t>
      </w:r>
      <w:r w:rsidRPr="00EB31BB">
        <w:rPr>
          <w:rFonts w:ascii="Times New Roman" w:eastAsia="Calibri" w:hAnsi="Times New Roman" w:cs="Times New Roman"/>
          <w:sz w:val="28"/>
          <w:szCs w:val="28"/>
        </w:rPr>
        <w:t xml:space="preserve"> объекта и определяется по факту по проекту производства работ </w:t>
      </w:r>
      <w:r w:rsidR="00060D5A">
        <w:rPr>
          <w:rFonts w:ascii="Times New Roman" w:eastAsia="Calibri" w:hAnsi="Times New Roman" w:cs="Times New Roman"/>
          <w:sz w:val="28"/>
          <w:szCs w:val="28"/>
        </w:rPr>
        <w:t>подрядной</w:t>
      </w:r>
      <w:r w:rsidRPr="00EB31BB">
        <w:rPr>
          <w:rFonts w:ascii="Times New Roman" w:eastAsia="Calibri" w:hAnsi="Times New Roman" w:cs="Times New Roman"/>
          <w:sz w:val="28"/>
          <w:szCs w:val="28"/>
        </w:rPr>
        <w:t xml:space="preserve"> организации.</w:t>
      </w:r>
    </w:p>
    <w:p w14:paraId="1D852384"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На территории промплощадки должна быть оборудована временная площадка для сбора отходов производства, подлежащих захоронению на специализированном полигоне твёрдых коммунальных отходов, или передаче специализированным организациям для утилизации, обезвреживания. Накопление отходов должно проводиться в специальных металлических или полимерных контейнерах объемом 0,7м</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 установленных на площадке с твёрдым покрытием. Площадка должна быть огорожена, иметь подъезд для автотранспорта. Накопление отходов 5 класса опасности возможно навалом на открытой площадке с твёрдым покрытием.</w:t>
      </w:r>
    </w:p>
    <w:p w14:paraId="17B02FBC"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На основе анализа методов очистки природных и других объектов от вандальных надписей очистку природы краевого значения «Гора Развалка» рекомендуется производить путем комплексирования 3-х методов: пескоструйной обработки с применением гранатового песка, шлифованием с помощью УШМ и </w:t>
      </w:r>
      <w:r w:rsidR="00E97C5B" w:rsidRPr="00E97C5B">
        <w:rPr>
          <w:rFonts w:ascii="Times New Roman" w:eastAsia="Calibri" w:hAnsi="Times New Roman" w:cs="Times New Roman"/>
          <w:sz w:val="28"/>
          <w:szCs w:val="28"/>
        </w:rPr>
        <w:t>металлических щеток</w:t>
      </w:r>
      <w:r w:rsidRPr="00EB31BB">
        <w:rPr>
          <w:rFonts w:ascii="Times New Roman" w:eastAsia="Calibri" w:hAnsi="Times New Roman" w:cs="Times New Roman"/>
          <w:sz w:val="28"/>
          <w:szCs w:val="28"/>
        </w:rPr>
        <w:t xml:space="preserve">. В результате данного вида работ будут образовываться следующие отходы </w:t>
      </w:r>
      <w:r w:rsidRPr="00EB31BB">
        <w:rPr>
          <w:rFonts w:ascii="Times New Roman" w:eastAsia="Calibri" w:hAnsi="Times New Roman" w:cs="Times New Roman"/>
          <w:sz w:val="28"/>
          <w:szCs w:val="28"/>
          <w:lang w:val="en-US"/>
        </w:rPr>
        <w:t>IV</w:t>
      </w:r>
      <w:r w:rsidRPr="00EB31BB">
        <w:rPr>
          <w:rFonts w:ascii="Times New Roman" w:eastAsia="Calibri" w:hAnsi="Times New Roman" w:cs="Times New Roman"/>
          <w:sz w:val="28"/>
          <w:szCs w:val="28"/>
        </w:rPr>
        <w:t xml:space="preserve"> и</w:t>
      </w:r>
      <w:r w:rsidR="004E42BB">
        <w:rPr>
          <w:rFonts w:ascii="Times New Roman" w:eastAsia="Calibri" w:hAnsi="Times New Roman" w:cs="Times New Roman"/>
          <w:sz w:val="28"/>
          <w:szCs w:val="28"/>
        </w:rPr>
        <w:t xml:space="preserve"> </w:t>
      </w:r>
      <w:r w:rsidRPr="00EB31BB">
        <w:rPr>
          <w:rFonts w:ascii="Times New Roman" w:eastAsia="Calibri" w:hAnsi="Times New Roman" w:cs="Times New Roman"/>
          <w:sz w:val="28"/>
          <w:szCs w:val="28"/>
          <w:lang w:val="en-US"/>
        </w:rPr>
        <w:t>V</w:t>
      </w:r>
      <w:r w:rsidRPr="00EB31BB">
        <w:rPr>
          <w:rFonts w:ascii="Times New Roman" w:eastAsia="Calibri" w:hAnsi="Times New Roman" w:cs="Times New Roman"/>
          <w:sz w:val="28"/>
          <w:szCs w:val="28"/>
        </w:rPr>
        <w:t xml:space="preserve"> класса опасности</w:t>
      </w:r>
      <w:r w:rsidR="00E97C5B">
        <w:rPr>
          <w:rFonts w:ascii="Times New Roman" w:eastAsia="Calibri" w:hAnsi="Times New Roman" w:cs="Times New Roman"/>
          <w:sz w:val="28"/>
          <w:szCs w:val="28"/>
        </w:rPr>
        <w:t xml:space="preserve"> (табл. </w:t>
      </w:r>
      <w:r w:rsidR="00E03680">
        <w:rPr>
          <w:rFonts w:ascii="Times New Roman" w:eastAsia="Calibri" w:hAnsi="Times New Roman" w:cs="Times New Roman"/>
          <w:sz w:val="28"/>
          <w:szCs w:val="28"/>
        </w:rPr>
        <w:t>66</w:t>
      </w:r>
      <w:r w:rsidR="00E97C5B">
        <w:rPr>
          <w:rFonts w:ascii="Times New Roman" w:eastAsia="Calibri" w:hAnsi="Times New Roman" w:cs="Times New Roman"/>
          <w:sz w:val="28"/>
          <w:szCs w:val="28"/>
        </w:rPr>
        <w:t>)</w:t>
      </w:r>
      <w:r w:rsidRPr="00EB31BB">
        <w:rPr>
          <w:rFonts w:ascii="Times New Roman" w:eastAsia="Calibri" w:hAnsi="Times New Roman" w:cs="Times New Roman"/>
          <w:sz w:val="28"/>
          <w:szCs w:val="28"/>
        </w:rPr>
        <w:t>:</w:t>
      </w:r>
    </w:p>
    <w:p w14:paraId="5D23FC49" w14:textId="77777777" w:rsidR="00EB31BB" w:rsidRPr="00EB31BB" w:rsidRDefault="00EB31BB" w:rsidP="00EB31BB">
      <w:pPr>
        <w:numPr>
          <w:ilvl w:val="0"/>
          <w:numId w:val="34"/>
        </w:numPr>
        <w:spacing w:after="0" w:line="240" w:lineRule="auto"/>
        <w:ind w:left="0" w:firstLine="709"/>
        <w:contextualSpacing/>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отход песка от очистных и пескоструйных устройств (36311001494)</w:t>
      </w:r>
    </w:p>
    <w:p w14:paraId="4892772D" w14:textId="77777777" w:rsidR="00EB31BB" w:rsidRPr="00EB31BB" w:rsidRDefault="00EB31BB" w:rsidP="00EB31BB">
      <w:pPr>
        <w:numPr>
          <w:ilvl w:val="0"/>
          <w:numId w:val="34"/>
        </w:numPr>
        <w:spacing w:after="0" w:line="240" w:lineRule="auto"/>
        <w:ind w:left="0" w:firstLine="709"/>
        <w:contextualSpacing/>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отход абразивных кругов отработанных, лома отработанных абразивных кругов (45610001515)</w:t>
      </w:r>
    </w:p>
    <w:p w14:paraId="35F2E073" w14:textId="77777777" w:rsidR="00EB31BB" w:rsidRDefault="00E97C5B" w:rsidP="00E97C5B">
      <w:pPr>
        <w:spacing w:after="0" w:line="24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E03680">
        <w:rPr>
          <w:rFonts w:ascii="Times New Roman" w:eastAsia="Calibri" w:hAnsi="Times New Roman" w:cs="Times New Roman"/>
          <w:sz w:val="28"/>
          <w:szCs w:val="28"/>
        </w:rPr>
        <w:t>66</w:t>
      </w:r>
    </w:p>
    <w:p w14:paraId="41997338" w14:textId="77777777" w:rsidR="00E97C5B" w:rsidRPr="00EB31BB" w:rsidRDefault="00E97C5B" w:rsidP="00E97C5B">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Виды отходов</w:t>
      </w:r>
    </w:p>
    <w:tbl>
      <w:tblPr>
        <w:tblStyle w:val="19"/>
        <w:tblW w:w="0" w:type="auto"/>
        <w:tblLook w:val="04A0" w:firstRow="1" w:lastRow="0" w:firstColumn="1" w:lastColumn="0" w:noHBand="0" w:noVBand="1"/>
      </w:tblPr>
      <w:tblGrid>
        <w:gridCol w:w="529"/>
        <w:gridCol w:w="3832"/>
        <w:gridCol w:w="1984"/>
        <w:gridCol w:w="1275"/>
        <w:gridCol w:w="1950"/>
      </w:tblGrid>
      <w:tr w:rsidR="00EB31BB" w:rsidRPr="00E97C5B" w14:paraId="63E0BFAD" w14:textId="77777777" w:rsidTr="00EB31BB">
        <w:trPr>
          <w:trHeight w:val="1012"/>
        </w:trPr>
        <w:tc>
          <w:tcPr>
            <w:tcW w:w="529" w:type="dxa"/>
            <w:tcBorders>
              <w:top w:val="single" w:sz="4" w:space="0" w:color="auto"/>
              <w:left w:val="single" w:sz="4" w:space="0" w:color="auto"/>
              <w:bottom w:val="single" w:sz="4" w:space="0" w:color="auto"/>
              <w:right w:val="single" w:sz="4" w:space="0" w:color="auto"/>
            </w:tcBorders>
            <w:hideMark/>
          </w:tcPr>
          <w:p w14:paraId="36E60436" w14:textId="77777777" w:rsidR="00EB31BB" w:rsidRPr="00E97C5B" w:rsidRDefault="00EB31BB" w:rsidP="00EB31BB">
            <w:pPr>
              <w:spacing w:line="256" w:lineRule="auto"/>
              <w:jc w:val="both"/>
              <w:rPr>
                <w:rFonts w:eastAsia="Calibri"/>
                <w:sz w:val="22"/>
                <w:szCs w:val="22"/>
              </w:rPr>
            </w:pPr>
            <w:r w:rsidRPr="00E97C5B">
              <w:rPr>
                <w:rFonts w:eastAsia="Calibri"/>
              </w:rPr>
              <w:t>№</w:t>
            </w:r>
          </w:p>
        </w:tc>
        <w:tc>
          <w:tcPr>
            <w:tcW w:w="3832" w:type="dxa"/>
            <w:tcBorders>
              <w:top w:val="single" w:sz="4" w:space="0" w:color="auto"/>
              <w:left w:val="single" w:sz="4" w:space="0" w:color="auto"/>
              <w:bottom w:val="single" w:sz="4" w:space="0" w:color="auto"/>
              <w:right w:val="single" w:sz="4" w:space="0" w:color="auto"/>
            </w:tcBorders>
            <w:vAlign w:val="center"/>
            <w:hideMark/>
          </w:tcPr>
          <w:p w14:paraId="313C4F6E" w14:textId="77777777" w:rsidR="00EB31BB" w:rsidRPr="00E97C5B" w:rsidRDefault="00EB31BB" w:rsidP="00EB31BB">
            <w:pPr>
              <w:spacing w:line="256" w:lineRule="auto"/>
              <w:jc w:val="center"/>
              <w:rPr>
                <w:rFonts w:eastAsia="Calibri"/>
              </w:rPr>
            </w:pPr>
            <w:r w:rsidRPr="00E97C5B">
              <w:rPr>
                <w:rFonts w:eastAsia="Calibri"/>
              </w:rPr>
              <w:t xml:space="preserve">Виды образующихся на объекте отходов </w:t>
            </w:r>
            <w:r w:rsidR="00CD2BE7">
              <w:rPr>
                <w:rFonts w:eastAsia="Calibri"/>
              </w:rPr>
              <w:t>монтажа</w:t>
            </w:r>
            <w:r w:rsidRPr="00E97C5B">
              <w:rPr>
                <w:rFonts w:eastAsia="Calibri"/>
              </w:rPr>
              <w:t xml:space="preserve"> и демонтажа (наименование)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BFF132" w14:textId="77777777" w:rsidR="00EB31BB" w:rsidRPr="00E97C5B" w:rsidRDefault="00EB31BB" w:rsidP="00EB31BB">
            <w:pPr>
              <w:spacing w:line="256" w:lineRule="auto"/>
              <w:jc w:val="center"/>
              <w:rPr>
                <w:rFonts w:eastAsia="Calibri"/>
              </w:rPr>
            </w:pPr>
            <w:r w:rsidRPr="00E97C5B">
              <w:rPr>
                <w:rFonts w:eastAsia="Calibri"/>
              </w:rPr>
              <w:t>Код ФККО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94FAE1" w14:textId="77777777" w:rsidR="00EB31BB" w:rsidRPr="00E97C5B" w:rsidRDefault="00EB31BB" w:rsidP="00EB31BB">
            <w:pPr>
              <w:spacing w:line="256" w:lineRule="auto"/>
              <w:jc w:val="center"/>
              <w:rPr>
                <w:rFonts w:eastAsia="Calibri"/>
              </w:rPr>
            </w:pPr>
            <w:r w:rsidRPr="00E97C5B">
              <w:rPr>
                <w:rFonts w:eastAsia="Calibri"/>
              </w:rPr>
              <w:t>Класс опасности</w:t>
            </w:r>
          </w:p>
        </w:tc>
        <w:tc>
          <w:tcPr>
            <w:tcW w:w="1950" w:type="dxa"/>
            <w:tcBorders>
              <w:top w:val="single" w:sz="4" w:space="0" w:color="auto"/>
              <w:left w:val="single" w:sz="4" w:space="0" w:color="auto"/>
              <w:bottom w:val="single" w:sz="4" w:space="0" w:color="auto"/>
              <w:right w:val="single" w:sz="4" w:space="0" w:color="auto"/>
            </w:tcBorders>
            <w:vAlign w:val="center"/>
            <w:hideMark/>
          </w:tcPr>
          <w:p w14:paraId="4D698359" w14:textId="77777777" w:rsidR="00EB31BB" w:rsidRPr="00E97C5B" w:rsidRDefault="00EB31BB" w:rsidP="00EB31BB">
            <w:pPr>
              <w:spacing w:line="256" w:lineRule="auto"/>
              <w:jc w:val="center"/>
              <w:rPr>
                <w:rFonts w:eastAsia="Calibri"/>
              </w:rPr>
            </w:pPr>
            <w:r w:rsidRPr="00E97C5B">
              <w:rPr>
                <w:rFonts w:eastAsia="Calibri"/>
              </w:rPr>
              <w:t xml:space="preserve">Кол-во отходов, </w:t>
            </w:r>
            <w:proofErr w:type="gramStart"/>
            <w:r w:rsidRPr="00E97C5B">
              <w:rPr>
                <w:rFonts w:eastAsia="Calibri"/>
              </w:rPr>
              <w:t>т</w:t>
            </w:r>
            <w:proofErr w:type="gramEnd"/>
          </w:p>
        </w:tc>
      </w:tr>
      <w:tr w:rsidR="00EB31BB" w:rsidRPr="00E97C5B" w14:paraId="045B2C1A" w14:textId="77777777" w:rsidTr="00EB31BB">
        <w:tc>
          <w:tcPr>
            <w:tcW w:w="529" w:type="dxa"/>
            <w:tcBorders>
              <w:top w:val="single" w:sz="4" w:space="0" w:color="auto"/>
              <w:left w:val="single" w:sz="4" w:space="0" w:color="auto"/>
              <w:bottom w:val="single" w:sz="4" w:space="0" w:color="auto"/>
              <w:right w:val="single" w:sz="4" w:space="0" w:color="auto"/>
            </w:tcBorders>
            <w:hideMark/>
          </w:tcPr>
          <w:p w14:paraId="40264197" w14:textId="77777777" w:rsidR="00EB31BB" w:rsidRPr="00E97C5B" w:rsidRDefault="00EB31BB" w:rsidP="00EB31BB">
            <w:pPr>
              <w:spacing w:line="256" w:lineRule="auto"/>
              <w:jc w:val="both"/>
              <w:rPr>
                <w:rFonts w:eastAsia="Calibri"/>
              </w:rPr>
            </w:pPr>
            <w:r w:rsidRPr="00E97C5B">
              <w:rPr>
                <w:rFonts w:eastAsia="Calibri"/>
              </w:rPr>
              <w:t>1</w:t>
            </w:r>
          </w:p>
        </w:tc>
        <w:tc>
          <w:tcPr>
            <w:tcW w:w="3832" w:type="dxa"/>
            <w:tcBorders>
              <w:top w:val="single" w:sz="4" w:space="0" w:color="auto"/>
              <w:left w:val="single" w:sz="4" w:space="0" w:color="auto"/>
              <w:bottom w:val="single" w:sz="4" w:space="0" w:color="auto"/>
              <w:right w:val="single" w:sz="4" w:space="0" w:color="auto"/>
            </w:tcBorders>
            <w:hideMark/>
          </w:tcPr>
          <w:p w14:paraId="16AF0D5B" w14:textId="77777777" w:rsidR="00EB31BB" w:rsidRPr="00E97C5B" w:rsidRDefault="00EB31BB" w:rsidP="00EB31BB">
            <w:pPr>
              <w:spacing w:line="256" w:lineRule="auto"/>
              <w:jc w:val="both"/>
              <w:rPr>
                <w:rFonts w:eastAsia="Calibri"/>
              </w:rPr>
            </w:pPr>
            <w:r w:rsidRPr="00E97C5B">
              <w:rPr>
                <w:rFonts w:eastAsia="Calibri"/>
              </w:rPr>
              <w:t>Отход песка от очистных и пескоструйных устройств</w:t>
            </w:r>
          </w:p>
        </w:tc>
        <w:tc>
          <w:tcPr>
            <w:tcW w:w="1984" w:type="dxa"/>
            <w:tcBorders>
              <w:top w:val="single" w:sz="4" w:space="0" w:color="auto"/>
              <w:left w:val="single" w:sz="4" w:space="0" w:color="auto"/>
              <w:bottom w:val="single" w:sz="4" w:space="0" w:color="auto"/>
              <w:right w:val="single" w:sz="4" w:space="0" w:color="auto"/>
            </w:tcBorders>
            <w:hideMark/>
          </w:tcPr>
          <w:p w14:paraId="54A02B2F" w14:textId="77777777" w:rsidR="00EB31BB" w:rsidRPr="00E97C5B" w:rsidRDefault="00EB31BB" w:rsidP="00EB31BB">
            <w:pPr>
              <w:spacing w:line="256" w:lineRule="auto"/>
              <w:jc w:val="center"/>
              <w:rPr>
                <w:rFonts w:eastAsia="Calibri"/>
              </w:rPr>
            </w:pPr>
            <w:r w:rsidRPr="00E97C5B">
              <w:rPr>
                <w:rFonts w:eastAsia="Calibri"/>
              </w:rPr>
              <w:t>36311001494</w:t>
            </w:r>
          </w:p>
        </w:tc>
        <w:tc>
          <w:tcPr>
            <w:tcW w:w="1275" w:type="dxa"/>
            <w:tcBorders>
              <w:top w:val="single" w:sz="4" w:space="0" w:color="auto"/>
              <w:left w:val="single" w:sz="4" w:space="0" w:color="auto"/>
              <w:bottom w:val="single" w:sz="4" w:space="0" w:color="auto"/>
              <w:right w:val="single" w:sz="4" w:space="0" w:color="auto"/>
            </w:tcBorders>
            <w:hideMark/>
          </w:tcPr>
          <w:p w14:paraId="1FA57CB9" w14:textId="77777777" w:rsidR="00EB31BB" w:rsidRPr="00E97C5B" w:rsidRDefault="00EB31BB" w:rsidP="00EB31BB">
            <w:pPr>
              <w:spacing w:line="256" w:lineRule="auto"/>
              <w:jc w:val="center"/>
              <w:rPr>
                <w:rFonts w:eastAsia="Calibri"/>
                <w:lang w:val="en-US"/>
              </w:rPr>
            </w:pPr>
            <w:r w:rsidRPr="00E97C5B">
              <w:rPr>
                <w:rFonts w:eastAsia="Calibri"/>
                <w:lang w:val="en-US"/>
              </w:rPr>
              <w:t>IV</w:t>
            </w:r>
          </w:p>
        </w:tc>
        <w:tc>
          <w:tcPr>
            <w:tcW w:w="1950" w:type="dxa"/>
            <w:tcBorders>
              <w:top w:val="single" w:sz="4" w:space="0" w:color="auto"/>
              <w:left w:val="single" w:sz="4" w:space="0" w:color="auto"/>
              <w:bottom w:val="single" w:sz="4" w:space="0" w:color="auto"/>
              <w:right w:val="single" w:sz="4" w:space="0" w:color="auto"/>
            </w:tcBorders>
            <w:hideMark/>
          </w:tcPr>
          <w:p w14:paraId="2AAE8619" w14:textId="77777777" w:rsidR="00EB31BB" w:rsidRPr="00E97C5B" w:rsidRDefault="00EB31BB" w:rsidP="00EB31BB">
            <w:pPr>
              <w:spacing w:line="256" w:lineRule="auto"/>
              <w:jc w:val="center"/>
              <w:rPr>
                <w:rFonts w:eastAsia="Calibri"/>
              </w:rPr>
            </w:pPr>
            <w:r w:rsidRPr="00E97C5B">
              <w:rPr>
                <w:rFonts w:eastAsia="Calibri"/>
              </w:rPr>
              <w:t>0, 651</w:t>
            </w:r>
          </w:p>
        </w:tc>
      </w:tr>
      <w:tr w:rsidR="00EB31BB" w:rsidRPr="00E97C5B" w14:paraId="6880D1C7" w14:textId="77777777" w:rsidTr="00EB31BB">
        <w:tc>
          <w:tcPr>
            <w:tcW w:w="529" w:type="dxa"/>
            <w:tcBorders>
              <w:top w:val="single" w:sz="4" w:space="0" w:color="auto"/>
              <w:left w:val="single" w:sz="4" w:space="0" w:color="auto"/>
              <w:bottom w:val="single" w:sz="4" w:space="0" w:color="auto"/>
              <w:right w:val="single" w:sz="4" w:space="0" w:color="auto"/>
            </w:tcBorders>
            <w:hideMark/>
          </w:tcPr>
          <w:p w14:paraId="38B78BB5" w14:textId="77777777" w:rsidR="00EB31BB" w:rsidRPr="00E97C5B" w:rsidRDefault="00EB31BB" w:rsidP="00EB31BB">
            <w:pPr>
              <w:spacing w:line="256" w:lineRule="auto"/>
              <w:jc w:val="both"/>
              <w:rPr>
                <w:rFonts w:eastAsia="Calibri"/>
              </w:rPr>
            </w:pPr>
            <w:r w:rsidRPr="00E97C5B">
              <w:rPr>
                <w:rFonts w:eastAsia="Calibri"/>
              </w:rPr>
              <w:t>2</w:t>
            </w:r>
          </w:p>
        </w:tc>
        <w:tc>
          <w:tcPr>
            <w:tcW w:w="3832" w:type="dxa"/>
            <w:tcBorders>
              <w:top w:val="single" w:sz="4" w:space="0" w:color="auto"/>
              <w:left w:val="single" w:sz="4" w:space="0" w:color="auto"/>
              <w:bottom w:val="single" w:sz="4" w:space="0" w:color="auto"/>
              <w:right w:val="single" w:sz="4" w:space="0" w:color="auto"/>
            </w:tcBorders>
            <w:hideMark/>
          </w:tcPr>
          <w:p w14:paraId="7477634F" w14:textId="77777777" w:rsidR="00EB31BB" w:rsidRPr="00E97C5B" w:rsidRDefault="00EB31BB" w:rsidP="00EB31BB">
            <w:pPr>
              <w:spacing w:line="256" w:lineRule="auto"/>
              <w:jc w:val="both"/>
              <w:rPr>
                <w:rFonts w:eastAsia="Calibri"/>
              </w:rPr>
            </w:pPr>
            <w:r w:rsidRPr="00E97C5B">
              <w:rPr>
                <w:rFonts w:eastAsia="Calibri"/>
              </w:rPr>
              <w:t xml:space="preserve">Отход абразивных кругов отработанных, лома отработанных абразивных кругов </w:t>
            </w:r>
          </w:p>
        </w:tc>
        <w:tc>
          <w:tcPr>
            <w:tcW w:w="1984" w:type="dxa"/>
            <w:tcBorders>
              <w:top w:val="single" w:sz="4" w:space="0" w:color="auto"/>
              <w:left w:val="single" w:sz="4" w:space="0" w:color="auto"/>
              <w:bottom w:val="single" w:sz="4" w:space="0" w:color="auto"/>
              <w:right w:val="single" w:sz="4" w:space="0" w:color="auto"/>
            </w:tcBorders>
            <w:hideMark/>
          </w:tcPr>
          <w:p w14:paraId="2329D59F" w14:textId="77777777" w:rsidR="00EB31BB" w:rsidRPr="00E97C5B" w:rsidRDefault="00EB31BB" w:rsidP="00EB31BB">
            <w:pPr>
              <w:spacing w:line="256" w:lineRule="auto"/>
              <w:jc w:val="center"/>
              <w:rPr>
                <w:rFonts w:eastAsia="Calibri"/>
              </w:rPr>
            </w:pPr>
            <w:r w:rsidRPr="00E97C5B">
              <w:rPr>
                <w:rFonts w:eastAsia="Calibri"/>
              </w:rPr>
              <w:t>45610001515</w:t>
            </w:r>
          </w:p>
        </w:tc>
        <w:tc>
          <w:tcPr>
            <w:tcW w:w="1275" w:type="dxa"/>
            <w:tcBorders>
              <w:top w:val="single" w:sz="4" w:space="0" w:color="auto"/>
              <w:left w:val="single" w:sz="4" w:space="0" w:color="auto"/>
              <w:bottom w:val="single" w:sz="4" w:space="0" w:color="auto"/>
              <w:right w:val="single" w:sz="4" w:space="0" w:color="auto"/>
            </w:tcBorders>
            <w:hideMark/>
          </w:tcPr>
          <w:p w14:paraId="16F4FB6C" w14:textId="77777777" w:rsidR="00EB31BB" w:rsidRPr="00E97C5B" w:rsidRDefault="00EB31BB" w:rsidP="00EB31BB">
            <w:pPr>
              <w:spacing w:line="256" w:lineRule="auto"/>
              <w:jc w:val="center"/>
              <w:rPr>
                <w:rFonts w:eastAsia="Calibri"/>
                <w:lang w:val="en-US"/>
              </w:rPr>
            </w:pPr>
            <w:r w:rsidRPr="00E97C5B">
              <w:rPr>
                <w:rFonts w:eastAsia="Calibri"/>
                <w:lang w:val="en-US"/>
              </w:rPr>
              <w:t>V</w:t>
            </w:r>
          </w:p>
        </w:tc>
        <w:tc>
          <w:tcPr>
            <w:tcW w:w="1950" w:type="dxa"/>
            <w:tcBorders>
              <w:top w:val="single" w:sz="4" w:space="0" w:color="auto"/>
              <w:left w:val="single" w:sz="4" w:space="0" w:color="auto"/>
              <w:bottom w:val="single" w:sz="4" w:space="0" w:color="auto"/>
              <w:right w:val="single" w:sz="4" w:space="0" w:color="auto"/>
            </w:tcBorders>
            <w:hideMark/>
          </w:tcPr>
          <w:p w14:paraId="4F5E1CB9" w14:textId="77777777" w:rsidR="00EB31BB" w:rsidRPr="00E97C5B" w:rsidRDefault="00EB31BB" w:rsidP="00EB31BB">
            <w:pPr>
              <w:spacing w:line="256" w:lineRule="auto"/>
              <w:jc w:val="center"/>
              <w:rPr>
                <w:rFonts w:eastAsia="Calibri"/>
              </w:rPr>
            </w:pPr>
            <w:r w:rsidRPr="00E97C5B">
              <w:rPr>
                <w:rFonts w:eastAsia="Calibri"/>
              </w:rPr>
              <w:t>0,002</w:t>
            </w:r>
          </w:p>
        </w:tc>
      </w:tr>
      <w:tr w:rsidR="00EB31BB" w:rsidRPr="00E97C5B" w14:paraId="7F1F1707" w14:textId="77777777" w:rsidTr="00EB31BB">
        <w:tc>
          <w:tcPr>
            <w:tcW w:w="529" w:type="dxa"/>
            <w:tcBorders>
              <w:top w:val="single" w:sz="4" w:space="0" w:color="auto"/>
              <w:left w:val="single" w:sz="4" w:space="0" w:color="auto"/>
              <w:bottom w:val="single" w:sz="4" w:space="0" w:color="auto"/>
              <w:right w:val="single" w:sz="4" w:space="0" w:color="auto"/>
            </w:tcBorders>
          </w:tcPr>
          <w:p w14:paraId="30FCA0B3" w14:textId="77777777" w:rsidR="00EB31BB" w:rsidRPr="00E97C5B" w:rsidRDefault="00EB31BB" w:rsidP="00EB31BB">
            <w:pPr>
              <w:spacing w:line="256" w:lineRule="auto"/>
              <w:jc w:val="both"/>
              <w:rPr>
                <w:rFonts w:eastAsia="Calibri"/>
                <w:b/>
              </w:rPr>
            </w:pPr>
          </w:p>
        </w:tc>
        <w:tc>
          <w:tcPr>
            <w:tcW w:w="3832" w:type="dxa"/>
            <w:tcBorders>
              <w:top w:val="single" w:sz="4" w:space="0" w:color="auto"/>
              <w:left w:val="single" w:sz="4" w:space="0" w:color="auto"/>
              <w:bottom w:val="single" w:sz="4" w:space="0" w:color="auto"/>
              <w:right w:val="single" w:sz="4" w:space="0" w:color="auto"/>
            </w:tcBorders>
            <w:hideMark/>
          </w:tcPr>
          <w:p w14:paraId="66ADD1F6" w14:textId="77777777" w:rsidR="00EB31BB" w:rsidRPr="00E97C5B" w:rsidRDefault="00EB31BB" w:rsidP="00EB31BB">
            <w:pPr>
              <w:spacing w:line="256" w:lineRule="auto"/>
              <w:jc w:val="both"/>
              <w:rPr>
                <w:rFonts w:eastAsia="Calibri"/>
                <w:b/>
              </w:rPr>
            </w:pPr>
            <w:r w:rsidRPr="00E97C5B">
              <w:rPr>
                <w:rFonts w:eastAsia="Calibri"/>
                <w:b/>
              </w:rPr>
              <w:t>Итого</w:t>
            </w:r>
          </w:p>
        </w:tc>
        <w:tc>
          <w:tcPr>
            <w:tcW w:w="1984" w:type="dxa"/>
            <w:tcBorders>
              <w:top w:val="single" w:sz="4" w:space="0" w:color="auto"/>
              <w:left w:val="single" w:sz="4" w:space="0" w:color="auto"/>
              <w:bottom w:val="single" w:sz="4" w:space="0" w:color="auto"/>
              <w:right w:val="single" w:sz="4" w:space="0" w:color="auto"/>
            </w:tcBorders>
          </w:tcPr>
          <w:p w14:paraId="355CA987" w14:textId="77777777" w:rsidR="00EB31BB" w:rsidRPr="00E97C5B" w:rsidRDefault="00EB31BB" w:rsidP="00EB31BB">
            <w:pPr>
              <w:spacing w:line="256" w:lineRule="auto"/>
              <w:jc w:val="both"/>
              <w:rPr>
                <w:rFonts w:eastAsia="Calibri"/>
                <w:b/>
              </w:rPr>
            </w:pPr>
          </w:p>
        </w:tc>
        <w:tc>
          <w:tcPr>
            <w:tcW w:w="1275" w:type="dxa"/>
            <w:tcBorders>
              <w:top w:val="single" w:sz="4" w:space="0" w:color="auto"/>
              <w:left w:val="single" w:sz="4" w:space="0" w:color="auto"/>
              <w:bottom w:val="single" w:sz="4" w:space="0" w:color="auto"/>
              <w:right w:val="single" w:sz="4" w:space="0" w:color="auto"/>
            </w:tcBorders>
          </w:tcPr>
          <w:p w14:paraId="3EE06DBE" w14:textId="77777777" w:rsidR="00EB31BB" w:rsidRPr="00E97C5B" w:rsidRDefault="00EB31BB" w:rsidP="00EB31BB">
            <w:pPr>
              <w:spacing w:line="256" w:lineRule="auto"/>
              <w:jc w:val="both"/>
              <w:rPr>
                <w:rFonts w:eastAsia="Calibri"/>
                <w:b/>
              </w:rPr>
            </w:pPr>
          </w:p>
        </w:tc>
        <w:tc>
          <w:tcPr>
            <w:tcW w:w="1950" w:type="dxa"/>
            <w:tcBorders>
              <w:top w:val="single" w:sz="4" w:space="0" w:color="auto"/>
              <w:left w:val="single" w:sz="4" w:space="0" w:color="auto"/>
              <w:bottom w:val="single" w:sz="4" w:space="0" w:color="auto"/>
              <w:right w:val="single" w:sz="4" w:space="0" w:color="auto"/>
            </w:tcBorders>
            <w:hideMark/>
          </w:tcPr>
          <w:p w14:paraId="42DEF9B9" w14:textId="77777777" w:rsidR="00EB31BB" w:rsidRPr="00E97C5B" w:rsidRDefault="00EB31BB" w:rsidP="00EB31BB">
            <w:pPr>
              <w:spacing w:line="256" w:lineRule="auto"/>
              <w:jc w:val="center"/>
              <w:rPr>
                <w:rFonts w:eastAsia="Calibri"/>
                <w:b/>
              </w:rPr>
            </w:pPr>
            <w:r w:rsidRPr="00E97C5B">
              <w:rPr>
                <w:rFonts w:eastAsia="Calibri"/>
                <w:b/>
              </w:rPr>
              <w:t>0,653</w:t>
            </w:r>
          </w:p>
        </w:tc>
      </w:tr>
    </w:tbl>
    <w:p w14:paraId="66C36C2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72197493" w14:textId="77777777" w:rsidR="00EB31BB" w:rsidRPr="00EB31BB" w:rsidRDefault="00EB31BB" w:rsidP="00EB31BB">
      <w:pPr>
        <w:spacing w:after="0" w:line="240" w:lineRule="auto"/>
        <w:ind w:firstLine="567"/>
        <w:jc w:val="both"/>
        <w:rPr>
          <w:rFonts w:ascii="Times New Roman" w:eastAsia="Calibri" w:hAnsi="Times New Roman" w:cs="Times New Roman"/>
          <w:b/>
          <w:sz w:val="28"/>
          <w:szCs w:val="28"/>
        </w:rPr>
      </w:pPr>
      <w:r w:rsidRPr="00EB31BB">
        <w:rPr>
          <w:rFonts w:ascii="Times New Roman" w:eastAsia="Calibri" w:hAnsi="Times New Roman" w:cs="Times New Roman"/>
          <w:b/>
          <w:sz w:val="28"/>
          <w:szCs w:val="28"/>
        </w:rPr>
        <w:t>Отход песка от очистных и пескоструйных устройств (36311001494)</w:t>
      </w:r>
    </w:p>
    <w:p w14:paraId="559A2C21" w14:textId="77777777" w:rsidR="00EB31BB" w:rsidRPr="00EB31BB" w:rsidRDefault="00EB31BB" w:rsidP="00EB31BB">
      <w:pPr>
        <w:spacing w:after="0" w:line="240" w:lineRule="auto"/>
        <w:ind w:firstLine="567"/>
        <w:jc w:val="both"/>
        <w:rPr>
          <w:rFonts w:ascii="Times New Roman" w:eastAsia="Calibri" w:hAnsi="Times New Roman" w:cs="Times New Roman"/>
          <w:b/>
          <w:sz w:val="28"/>
          <w:szCs w:val="28"/>
        </w:rPr>
      </w:pPr>
    </w:p>
    <w:p w14:paraId="169BCA3A"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Данный вид отхода образуется при пескоструйной обработке с применением гранатового песка, шлифованием с помощью УШМ </w:t>
      </w:r>
      <w:r w:rsidR="00E97C5B" w:rsidRPr="00E97C5B">
        <w:rPr>
          <w:rFonts w:ascii="Times New Roman" w:eastAsia="Calibri" w:hAnsi="Times New Roman" w:cs="Times New Roman"/>
          <w:sz w:val="28"/>
          <w:szCs w:val="28"/>
        </w:rPr>
        <w:t>и металлических щеток</w:t>
      </w:r>
      <w:r w:rsidRPr="00EB31BB">
        <w:rPr>
          <w:rFonts w:ascii="Times New Roman" w:eastAsia="Calibri" w:hAnsi="Times New Roman" w:cs="Times New Roman"/>
          <w:sz w:val="28"/>
          <w:szCs w:val="28"/>
        </w:rPr>
        <w:t>.</w:t>
      </w:r>
    </w:p>
    <w:p w14:paraId="71A9DD8C" w14:textId="1B9BB21E"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На основе натурных промеров вандальных надписей памятника природы краевого значения «Гора Развалка» рассчитана площадь поверхности скальной части памятника природы, расположенная у входа в штольню и по места предполагаемой установки заградительной решетки. Площадь занятая вандальными надписями составляет </w:t>
      </w:r>
      <w:r w:rsidR="00B57E5D" w:rsidRPr="00B57E5D">
        <w:rPr>
          <w:rFonts w:ascii="Times New Roman" w:eastAsia="Calibri" w:hAnsi="Times New Roman" w:cs="Times New Roman"/>
          <w:sz w:val="28"/>
          <w:szCs w:val="28"/>
        </w:rPr>
        <w:t>15</w:t>
      </w:r>
      <w:r w:rsidRPr="00EB31BB">
        <w:rPr>
          <w:rFonts w:ascii="Times New Roman" w:eastAsia="Calibri" w:hAnsi="Times New Roman" w:cs="Times New Roman"/>
          <w:sz w:val="28"/>
          <w:szCs w:val="28"/>
        </w:rPr>
        <w:t xml:space="preserve"> м</w:t>
      </w:r>
      <w:proofErr w:type="gramStart"/>
      <w:r w:rsidRPr="00EB31BB">
        <w:rPr>
          <w:rFonts w:ascii="Times New Roman" w:eastAsia="Calibri" w:hAnsi="Times New Roman" w:cs="Times New Roman"/>
          <w:sz w:val="28"/>
          <w:szCs w:val="28"/>
          <w:vertAlign w:val="superscript"/>
        </w:rPr>
        <w:t>2</w:t>
      </w:r>
      <w:proofErr w:type="gramEnd"/>
      <w:r w:rsidRPr="00EB31BB">
        <w:rPr>
          <w:rFonts w:ascii="Times New Roman" w:eastAsia="Calibri" w:hAnsi="Times New Roman" w:cs="Times New Roman"/>
          <w:sz w:val="28"/>
          <w:szCs w:val="28"/>
        </w:rPr>
        <w:t>.Примерный расчет образованного отхода в ходе выполнения работ по очистке скальных пород от надписей и рисунков</w:t>
      </w:r>
      <w:r w:rsidR="004E42BB">
        <w:rPr>
          <w:rFonts w:ascii="Times New Roman" w:eastAsia="Calibri" w:hAnsi="Times New Roman" w:cs="Times New Roman"/>
          <w:sz w:val="28"/>
          <w:szCs w:val="28"/>
        </w:rPr>
        <w:t xml:space="preserve"> </w:t>
      </w:r>
      <w:r w:rsidRPr="00EB31BB">
        <w:rPr>
          <w:rFonts w:ascii="Times New Roman" w:eastAsia="Calibri" w:hAnsi="Times New Roman" w:cs="Times New Roman"/>
          <w:sz w:val="28"/>
          <w:szCs w:val="28"/>
        </w:rPr>
        <w:t xml:space="preserve">на территории памятника природы краевого значения «Гора </w:t>
      </w:r>
      <w:r w:rsidRPr="00EB31BB">
        <w:rPr>
          <w:rFonts w:ascii="Times New Roman" w:eastAsia="Calibri" w:hAnsi="Times New Roman" w:cs="Times New Roman"/>
          <w:sz w:val="28"/>
          <w:szCs w:val="28"/>
        </w:rPr>
        <w:lastRenderedPageBreak/>
        <w:t xml:space="preserve">Развалка» приведен на основании замеров общей площади и данных </w:t>
      </w:r>
      <w:r w:rsidR="00E97C5B">
        <w:rPr>
          <w:rFonts w:ascii="Times New Roman" w:eastAsia="Calibri" w:hAnsi="Times New Roman" w:cs="Times New Roman"/>
          <w:sz w:val="28"/>
          <w:szCs w:val="28"/>
        </w:rPr>
        <w:t>геологических изысканий (табл.</w:t>
      </w:r>
      <w:r w:rsidR="0073103C">
        <w:rPr>
          <w:rFonts w:ascii="Times New Roman" w:eastAsia="Calibri" w:hAnsi="Times New Roman" w:cs="Times New Roman"/>
          <w:sz w:val="28"/>
          <w:szCs w:val="28"/>
        </w:rPr>
        <w:t xml:space="preserve"> </w:t>
      </w:r>
      <w:r w:rsidR="00E03680">
        <w:rPr>
          <w:rFonts w:ascii="Times New Roman" w:eastAsia="Calibri" w:hAnsi="Times New Roman" w:cs="Times New Roman"/>
          <w:sz w:val="28"/>
          <w:szCs w:val="28"/>
        </w:rPr>
        <w:t>67</w:t>
      </w:r>
      <w:r w:rsidRPr="00EB31BB">
        <w:rPr>
          <w:rFonts w:ascii="Times New Roman" w:eastAsia="Calibri" w:hAnsi="Times New Roman" w:cs="Times New Roman"/>
          <w:sz w:val="28"/>
          <w:szCs w:val="28"/>
        </w:rPr>
        <w:t xml:space="preserve">). </w:t>
      </w:r>
    </w:p>
    <w:p w14:paraId="1CA532D5" w14:textId="77777777" w:rsidR="00EB31BB" w:rsidRPr="00EB31BB" w:rsidRDefault="00EB31BB" w:rsidP="00EB31BB">
      <w:pPr>
        <w:spacing w:after="0" w:line="240" w:lineRule="auto"/>
        <w:ind w:firstLine="709"/>
        <w:jc w:val="center"/>
        <w:rPr>
          <w:rFonts w:ascii="Times New Roman" w:eastAsia="Calibri" w:hAnsi="Times New Roman" w:cs="Times New Roman"/>
          <w:bCs/>
          <w:color w:val="000000"/>
          <w:sz w:val="28"/>
          <w:szCs w:val="28"/>
          <w:lang w:eastAsia="ru-RU"/>
        </w:rPr>
      </w:pPr>
    </w:p>
    <w:p w14:paraId="089BC94F" w14:textId="77777777" w:rsidR="00E97C5B" w:rsidRDefault="00EB31BB" w:rsidP="00E97C5B">
      <w:pPr>
        <w:spacing w:after="0" w:line="240" w:lineRule="auto"/>
        <w:ind w:firstLine="709"/>
        <w:jc w:val="right"/>
        <w:rPr>
          <w:rFonts w:ascii="Times New Roman" w:eastAsia="Calibri" w:hAnsi="Times New Roman" w:cs="Times New Roman"/>
          <w:bCs/>
          <w:color w:val="000000"/>
          <w:sz w:val="28"/>
          <w:szCs w:val="28"/>
          <w:lang w:eastAsia="ru-RU"/>
        </w:rPr>
      </w:pPr>
      <w:r w:rsidRPr="00EB31BB">
        <w:rPr>
          <w:rFonts w:ascii="Times New Roman" w:eastAsia="Calibri" w:hAnsi="Times New Roman" w:cs="Times New Roman"/>
          <w:bCs/>
          <w:color w:val="000000"/>
          <w:sz w:val="28"/>
          <w:szCs w:val="28"/>
          <w:lang w:eastAsia="ru-RU"/>
        </w:rPr>
        <w:t xml:space="preserve">Таблица </w:t>
      </w:r>
      <w:r w:rsidR="00E03680">
        <w:rPr>
          <w:rFonts w:ascii="Times New Roman" w:eastAsia="Calibri" w:hAnsi="Times New Roman" w:cs="Times New Roman"/>
          <w:bCs/>
          <w:color w:val="000000"/>
          <w:sz w:val="28"/>
          <w:szCs w:val="28"/>
          <w:lang w:eastAsia="ru-RU"/>
        </w:rPr>
        <w:t>67</w:t>
      </w:r>
    </w:p>
    <w:p w14:paraId="5B868A74" w14:textId="77777777" w:rsidR="00EB31BB" w:rsidRPr="00EB31BB" w:rsidRDefault="00EB31BB" w:rsidP="00EB31BB">
      <w:pPr>
        <w:spacing w:after="0" w:line="240" w:lineRule="auto"/>
        <w:ind w:firstLine="709"/>
        <w:jc w:val="center"/>
        <w:rPr>
          <w:rFonts w:ascii="Times New Roman" w:eastAsia="Calibri" w:hAnsi="Times New Roman" w:cs="Times New Roman"/>
          <w:bCs/>
          <w:color w:val="000000"/>
          <w:sz w:val="28"/>
          <w:szCs w:val="28"/>
          <w:lang w:eastAsia="ru-RU"/>
        </w:rPr>
      </w:pPr>
      <w:r w:rsidRPr="00EB31BB">
        <w:rPr>
          <w:rFonts w:ascii="Times New Roman" w:eastAsia="Calibri" w:hAnsi="Times New Roman" w:cs="Times New Roman"/>
          <w:bCs/>
          <w:color w:val="000000"/>
          <w:sz w:val="28"/>
          <w:szCs w:val="28"/>
          <w:lang w:eastAsia="ru-RU"/>
        </w:rPr>
        <w:t xml:space="preserve"> Расчет отходов образованных </w:t>
      </w:r>
      <w:proofErr w:type="gramStart"/>
      <w:r w:rsidRPr="00EB31BB">
        <w:rPr>
          <w:rFonts w:ascii="Times New Roman" w:eastAsia="Calibri" w:hAnsi="Times New Roman" w:cs="Times New Roman"/>
          <w:bCs/>
          <w:color w:val="000000"/>
          <w:sz w:val="28"/>
          <w:szCs w:val="28"/>
          <w:lang w:eastAsia="ru-RU"/>
        </w:rPr>
        <w:t>при</w:t>
      </w:r>
      <w:proofErr w:type="gramEnd"/>
      <w:r w:rsidRPr="00EB31BB">
        <w:rPr>
          <w:rFonts w:ascii="Times New Roman" w:eastAsia="Calibri" w:hAnsi="Times New Roman" w:cs="Times New Roman"/>
          <w:bCs/>
          <w:color w:val="000000"/>
          <w:sz w:val="28"/>
          <w:szCs w:val="28"/>
          <w:lang w:eastAsia="ru-RU"/>
        </w:rPr>
        <w:t xml:space="preserve"> очистки скальных пород от надписей и рисунков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88"/>
        <w:gridCol w:w="975"/>
        <w:gridCol w:w="1468"/>
        <w:gridCol w:w="890"/>
        <w:gridCol w:w="975"/>
        <w:gridCol w:w="890"/>
        <w:gridCol w:w="806"/>
        <w:gridCol w:w="806"/>
      </w:tblGrid>
      <w:tr w:rsidR="00EB31BB" w:rsidRPr="00EB31BB" w14:paraId="6E5E4904" w14:textId="77777777" w:rsidTr="00EB31BB">
        <w:trPr>
          <w:trHeight w:val="1200"/>
        </w:trPr>
        <w:tc>
          <w:tcPr>
            <w:tcW w:w="649" w:type="pct"/>
            <w:tcBorders>
              <w:top w:val="single" w:sz="4" w:space="0" w:color="auto"/>
              <w:left w:val="single" w:sz="4" w:space="0" w:color="auto"/>
              <w:bottom w:val="single" w:sz="4" w:space="0" w:color="auto"/>
              <w:right w:val="single" w:sz="4" w:space="0" w:color="auto"/>
            </w:tcBorders>
            <w:noWrap/>
            <w:vAlign w:val="bottom"/>
            <w:hideMark/>
          </w:tcPr>
          <w:p w14:paraId="537A6B2B"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Толщина слоя, </w:t>
            </w:r>
            <w:proofErr w:type="gramStart"/>
            <w:r w:rsidRPr="00EB31BB">
              <w:rPr>
                <w:rFonts w:ascii="Times New Roman" w:eastAsia="Times New Roman" w:hAnsi="Times New Roman" w:cs="Times New Roman"/>
                <w:b/>
                <w:color w:val="000000"/>
                <w:sz w:val="20"/>
                <w:szCs w:val="20"/>
                <w:lang w:eastAsia="ru-RU"/>
              </w:rPr>
              <w:t>м</w:t>
            </w:r>
            <w:proofErr w:type="gramEnd"/>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1A6E2119"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Объем породы, </w:t>
            </w:r>
            <w:r w:rsidRPr="00EB31BB">
              <w:rPr>
                <w:rFonts w:ascii="Times New Roman" w:eastAsia="Times New Roman" w:hAnsi="Times New Roman" w:cs="Times New Roman"/>
                <w:b/>
                <w:bCs/>
                <w:color w:val="000000"/>
                <w:sz w:val="20"/>
                <w:szCs w:val="20"/>
                <w:lang w:eastAsia="ru-RU"/>
              </w:rPr>
              <w:t>м</w:t>
            </w:r>
            <w:r w:rsidRPr="00EB31BB">
              <w:rPr>
                <w:rFonts w:ascii="Times New Roman" w:eastAsia="Times New Roman" w:hAnsi="Times New Roman" w:cs="Times New Roman"/>
                <w:b/>
                <w:bCs/>
                <w:color w:val="000000"/>
                <w:sz w:val="20"/>
                <w:szCs w:val="20"/>
                <w:vertAlign w:val="superscript"/>
                <w:lang w:eastAsia="ru-RU"/>
              </w:rPr>
              <w:t>3</w:t>
            </w:r>
          </w:p>
        </w:tc>
        <w:tc>
          <w:tcPr>
            <w:tcW w:w="757" w:type="pct"/>
            <w:tcBorders>
              <w:top w:val="single" w:sz="4" w:space="0" w:color="auto"/>
              <w:left w:val="single" w:sz="4" w:space="0" w:color="auto"/>
              <w:bottom w:val="single" w:sz="4" w:space="0" w:color="auto"/>
              <w:right w:val="single" w:sz="4" w:space="0" w:color="auto"/>
            </w:tcBorders>
            <w:vAlign w:val="bottom"/>
            <w:hideMark/>
          </w:tcPr>
          <w:p w14:paraId="0DF872B5"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Плотность породы, </w:t>
            </w:r>
          </w:p>
          <w:p w14:paraId="0F554D31"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proofErr w:type="gramStart"/>
            <w:r w:rsidRPr="00EB31BB">
              <w:rPr>
                <w:rFonts w:ascii="Times New Roman" w:eastAsia="Times New Roman" w:hAnsi="Times New Roman" w:cs="Times New Roman"/>
                <w:b/>
                <w:color w:val="000000"/>
                <w:sz w:val="20"/>
                <w:szCs w:val="20"/>
                <w:lang w:eastAsia="ru-RU"/>
              </w:rPr>
              <w:t>кг</w:t>
            </w:r>
            <w:proofErr w:type="gramEnd"/>
            <w:r w:rsidRPr="00EB31BB">
              <w:rPr>
                <w:rFonts w:ascii="Times New Roman" w:eastAsia="Times New Roman" w:hAnsi="Times New Roman" w:cs="Times New Roman"/>
                <w:b/>
                <w:color w:val="000000"/>
                <w:sz w:val="20"/>
                <w:szCs w:val="20"/>
                <w:lang w:eastAsia="ru-RU"/>
              </w:rPr>
              <w:t>/</w:t>
            </w:r>
            <w:r w:rsidRPr="00EB31BB">
              <w:rPr>
                <w:rFonts w:ascii="Times New Roman" w:eastAsia="Times New Roman" w:hAnsi="Times New Roman" w:cs="Times New Roman"/>
                <w:b/>
                <w:bCs/>
                <w:color w:val="000000"/>
                <w:sz w:val="20"/>
                <w:szCs w:val="20"/>
                <w:lang w:eastAsia="ru-RU"/>
              </w:rPr>
              <w:t>м</w:t>
            </w:r>
            <w:r w:rsidRPr="00EB31BB">
              <w:rPr>
                <w:rFonts w:ascii="Times New Roman" w:eastAsia="Times New Roman" w:hAnsi="Times New Roman" w:cs="Times New Roman"/>
                <w:b/>
                <w:bCs/>
                <w:color w:val="000000"/>
                <w:sz w:val="20"/>
                <w:szCs w:val="20"/>
                <w:vertAlign w:val="superscript"/>
                <w:lang w:eastAsia="ru-RU"/>
              </w:rPr>
              <w:t>3</w:t>
            </w:r>
          </w:p>
        </w:tc>
        <w:tc>
          <w:tcPr>
            <w:tcW w:w="576" w:type="pct"/>
            <w:tcBorders>
              <w:top w:val="single" w:sz="4" w:space="0" w:color="auto"/>
              <w:left w:val="single" w:sz="4" w:space="0" w:color="auto"/>
              <w:bottom w:val="single" w:sz="4" w:space="0" w:color="auto"/>
              <w:right w:val="single" w:sz="4" w:space="0" w:color="auto"/>
            </w:tcBorders>
            <w:noWrap/>
            <w:vAlign w:val="bottom"/>
            <w:hideMark/>
          </w:tcPr>
          <w:p w14:paraId="567F168F"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Масса породы, </w:t>
            </w:r>
            <w:proofErr w:type="gramStart"/>
            <w:r w:rsidRPr="00EB31BB">
              <w:rPr>
                <w:rFonts w:ascii="Times New Roman" w:eastAsia="Times New Roman" w:hAnsi="Times New Roman" w:cs="Times New Roman"/>
                <w:b/>
                <w:color w:val="000000"/>
                <w:sz w:val="20"/>
                <w:szCs w:val="20"/>
                <w:lang w:eastAsia="ru-RU"/>
              </w:rPr>
              <w:t>кг</w:t>
            </w:r>
            <w:proofErr w:type="gramEnd"/>
          </w:p>
        </w:tc>
        <w:tc>
          <w:tcPr>
            <w:tcW w:w="636" w:type="pct"/>
            <w:tcBorders>
              <w:top w:val="single" w:sz="4" w:space="0" w:color="auto"/>
              <w:left w:val="single" w:sz="4" w:space="0" w:color="auto"/>
              <w:bottom w:val="single" w:sz="4" w:space="0" w:color="auto"/>
              <w:right w:val="single" w:sz="4" w:space="0" w:color="auto"/>
            </w:tcBorders>
            <w:vAlign w:val="bottom"/>
            <w:hideMark/>
          </w:tcPr>
          <w:p w14:paraId="649149E8"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Объем абразива, </w:t>
            </w:r>
            <w:r w:rsidRPr="00EB31BB">
              <w:rPr>
                <w:rFonts w:ascii="Times New Roman" w:eastAsia="Times New Roman" w:hAnsi="Times New Roman" w:cs="Times New Roman"/>
                <w:b/>
                <w:bCs/>
                <w:color w:val="000000"/>
                <w:sz w:val="20"/>
                <w:szCs w:val="20"/>
                <w:lang w:eastAsia="ru-RU"/>
              </w:rPr>
              <w:t>м</w:t>
            </w:r>
            <w:r w:rsidRPr="00EB31BB">
              <w:rPr>
                <w:rFonts w:ascii="Times New Roman" w:eastAsia="Times New Roman" w:hAnsi="Times New Roman" w:cs="Times New Roman"/>
                <w:b/>
                <w:bCs/>
                <w:color w:val="000000"/>
                <w:sz w:val="20"/>
                <w:szCs w:val="20"/>
                <w:vertAlign w:val="superscript"/>
                <w:lang w:eastAsia="ru-RU"/>
              </w:rPr>
              <w:t>3</w:t>
            </w:r>
          </w:p>
        </w:tc>
        <w:tc>
          <w:tcPr>
            <w:tcW w:w="502" w:type="pct"/>
            <w:tcBorders>
              <w:top w:val="single" w:sz="4" w:space="0" w:color="auto"/>
              <w:left w:val="single" w:sz="4" w:space="0" w:color="auto"/>
              <w:bottom w:val="single" w:sz="4" w:space="0" w:color="auto"/>
              <w:right w:val="single" w:sz="4" w:space="0" w:color="auto"/>
            </w:tcBorders>
            <w:vAlign w:val="bottom"/>
            <w:hideMark/>
          </w:tcPr>
          <w:p w14:paraId="34CD40F1"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Плотность абразива, </w:t>
            </w:r>
            <w:proofErr w:type="gramStart"/>
            <w:r w:rsidRPr="00EB31BB">
              <w:rPr>
                <w:rFonts w:ascii="Times New Roman" w:eastAsia="Times New Roman" w:hAnsi="Times New Roman" w:cs="Times New Roman"/>
                <w:b/>
                <w:color w:val="000000"/>
                <w:sz w:val="20"/>
                <w:szCs w:val="20"/>
                <w:lang w:eastAsia="ru-RU"/>
              </w:rPr>
              <w:t>кг</w:t>
            </w:r>
            <w:proofErr w:type="gramEnd"/>
            <w:r w:rsidRPr="00EB31BB">
              <w:rPr>
                <w:rFonts w:ascii="Times New Roman" w:eastAsia="Times New Roman" w:hAnsi="Times New Roman" w:cs="Times New Roman"/>
                <w:b/>
                <w:color w:val="000000"/>
                <w:sz w:val="20"/>
                <w:szCs w:val="20"/>
                <w:lang w:eastAsia="ru-RU"/>
              </w:rPr>
              <w:t>/</w:t>
            </w:r>
            <w:r w:rsidRPr="00EB31BB">
              <w:rPr>
                <w:rFonts w:ascii="Times New Roman" w:eastAsia="Times New Roman" w:hAnsi="Times New Roman" w:cs="Times New Roman"/>
                <w:b/>
                <w:bCs/>
                <w:color w:val="000000"/>
                <w:sz w:val="20"/>
                <w:szCs w:val="20"/>
                <w:lang w:eastAsia="ru-RU"/>
              </w:rPr>
              <w:t>м</w:t>
            </w:r>
            <w:r w:rsidRPr="00EB31BB">
              <w:rPr>
                <w:rFonts w:ascii="Times New Roman" w:eastAsia="Times New Roman" w:hAnsi="Times New Roman" w:cs="Times New Roman"/>
                <w:b/>
                <w:bCs/>
                <w:color w:val="000000"/>
                <w:sz w:val="20"/>
                <w:szCs w:val="20"/>
                <w:vertAlign w:val="superscript"/>
                <w:lang w:eastAsia="ru-RU"/>
              </w:rPr>
              <w:t>3</w:t>
            </w:r>
          </w:p>
        </w:tc>
        <w:tc>
          <w:tcPr>
            <w:tcW w:w="458" w:type="pct"/>
            <w:tcBorders>
              <w:top w:val="single" w:sz="4" w:space="0" w:color="auto"/>
              <w:left w:val="single" w:sz="4" w:space="0" w:color="auto"/>
              <w:bottom w:val="single" w:sz="4" w:space="0" w:color="auto"/>
              <w:right w:val="single" w:sz="4" w:space="0" w:color="auto"/>
            </w:tcBorders>
            <w:vAlign w:val="bottom"/>
            <w:hideMark/>
          </w:tcPr>
          <w:p w14:paraId="41413A76"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Масса абразива, </w:t>
            </w:r>
            <w:proofErr w:type="gramStart"/>
            <w:r w:rsidRPr="00EB31BB">
              <w:rPr>
                <w:rFonts w:ascii="Times New Roman" w:eastAsia="Times New Roman" w:hAnsi="Times New Roman" w:cs="Times New Roman"/>
                <w:b/>
                <w:color w:val="000000"/>
                <w:sz w:val="20"/>
                <w:szCs w:val="20"/>
                <w:lang w:eastAsia="ru-RU"/>
              </w:rPr>
              <w:t>кг</w:t>
            </w:r>
            <w:proofErr w:type="gramEnd"/>
          </w:p>
        </w:tc>
        <w:tc>
          <w:tcPr>
            <w:tcW w:w="415" w:type="pct"/>
            <w:tcBorders>
              <w:top w:val="single" w:sz="4" w:space="0" w:color="auto"/>
              <w:left w:val="single" w:sz="4" w:space="0" w:color="auto"/>
              <w:bottom w:val="single" w:sz="4" w:space="0" w:color="auto"/>
              <w:right w:val="single" w:sz="4" w:space="0" w:color="auto"/>
            </w:tcBorders>
            <w:vAlign w:val="bottom"/>
            <w:hideMark/>
          </w:tcPr>
          <w:p w14:paraId="7E6CA3B2"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Итого объем отходов, </w:t>
            </w:r>
            <w:r w:rsidRPr="00EB31BB">
              <w:rPr>
                <w:rFonts w:ascii="Times New Roman" w:eastAsia="Times New Roman" w:hAnsi="Times New Roman" w:cs="Times New Roman"/>
                <w:b/>
                <w:bCs/>
                <w:color w:val="000000"/>
                <w:sz w:val="20"/>
                <w:szCs w:val="20"/>
                <w:lang w:eastAsia="ru-RU"/>
              </w:rPr>
              <w:t>м</w:t>
            </w:r>
            <w:r w:rsidRPr="00EB31BB">
              <w:rPr>
                <w:rFonts w:ascii="Times New Roman" w:eastAsia="Times New Roman" w:hAnsi="Times New Roman" w:cs="Times New Roman"/>
                <w:b/>
                <w:bCs/>
                <w:color w:val="000000"/>
                <w:sz w:val="20"/>
                <w:szCs w:val="20"/>
                <w:vertAlign w:val="superscript"/>
                <w:lang w:eastAsia="ru-RU"/>
              </w:rPr>
              <w:t>3</w:t>
            </w:r>
          </w:p>
        </w:tc>
        <w:tc>
          <w:tcPr>
            <w:tcW w:w="415" w:type="pct"/>
            <w:tcBorders>
              <w:top w:val="single" w:sz="4" w:space="0" w:color="auto"/>
              <w:left w:val="single" w:sz="4" w:space="0" w:color="auto"/>
              <w:bottom w:val="single" w:sz="4" w:space="0" w:color="auto"/>
              <w:right w:val="single" w:sz="4" w:space="0" w:color="auto"/>
            </w:tcBorders>
            <w:vAlign w:val="bottom"/>
            <w:hideMark/>
          </w:tcPr>
          <w:p w14:paraId="28D0D3E9" w14:textId="77777777" w:rsidR="00EB31BB" w:rsidRPr="00EB31BB" w:rsidRDefault="00EB31BB" w:rsidP="00EB31BB">
            <w:pPr>
              <w:spacing w:after="0" w:line="360" w:lineRule="auto"/>
              <w:rPr>
                <w:rFonts w:ascii="Times New Roman" w:eastAsia="Times New Roman" w:hAnsi="Times New Roman" w:cs="Times New Roman"/>
                <w:b/>
                <w:color w:val="000000"/>
                <w:sz w:val="20"/>
                <w:szCs w:val="20"/>
                <w:lang w:eastAsia="ru-RU"/>
              </w:rPr>
            </w:pPr>
            <w:r w:rsidRPr="00EB31BB">
              <w:rPr>
                <w:rFonts w:ascii="Times New Roman" w:eastAsia="Times New Roman" w:hAnsi="Times New Roman" w:cs="Times New Roman"/>
                <w:b/>
                <w:color w:val="000000"/>
                <w:sz w:val="20"/>
                <w:szCs w:val="20"/>
                <w:lang w:eastAsia="ru-RU"/>
              </w:rPr>
              <w:t xml:space="preserve">Итого масса отходов, </w:t>
            </w:r>
            <w:proofErr w:type="gramStart"/>
            <w:r w:rsidRPr="00EB31BB">
              <w:rPr>
                <w:rFonts w:ascii="Times New Roman" w:eastAsia="Times New Roman" w:hAnsi="Times New Roman" w:cs="Times New Roman"/>
                <w:b/>
                <w:color w:val="000000"/>
                <w:sz w:val="20"/>
                <w:szCs w:val="20"/>
                <w:lang w:eastAsia="ru-RU"/>
              </w:rPr>
              <w:t>кг</w:t>
            </w:r>
            <w:proofErr w:type="gramEnd"/>
          </w:p>
        </w:tc>
      </w:tr>
      <w:tr w:rsidR="00EB31BB" w:rsidRPr="00EB31BB" w14:paraId="7779F177" w14:textId="77777777" w:rsidTr="00EB31BB">
        <w:trPr>
          <w:trHeight w:val="300"/>
        </w:trPr>
        <w:tc>
          <w:tcPr>
            <w:tcW w:w="649" w:type="pct"/>
            <w:tcBorders>
              <w:top w:val="single" w:sz="4" w:space="0" w:color="auto"/>
              <w:left w:val="single" w:sz="4" w:space="0" w:color="auto"/>
              <w:bottom w:val="single" w:sz="4" w:space="0" w:color="auto"/>
              <w:right w:val="single" w:sz="4" w:space="0" w:color="auto"/>
            </w:tcBorders>
            <w:noWrap/>
            <w:vAlign w:val="bottom"/>
            <w:hideMark/>
          </w:tcPr>
          <w:p w14:paraId="32240136"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0,003</w:t>
            </w:r>
          </w:p>
        </w:tc>
        <w:tc>
          <w:tcPr>
            <w:tcW w:w="592" w:type="pct"/>
            <w:tcBorders>
              <w:top w:val="single" w:sz="4" w:space="0" w:color="auto"/>
              <w:left w:val="single" w:sz="4" w:space="0" w:color="auto"/>
              <w:bottom w:val="single" w:sz="4" w:space="0" w:color="auto"/>
              <w:right w:val="single" w:sz="4" w:space="0" w:color="auto"/>
            </w:tcBorders>
            <w:noWrap/>
            <w:vAlign w:val="bottom"/>
            <w:hideMark/>
          </w:tcPr>
          <w:p w14:paraId="2A4F37AE"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0,018</w:t>
            </w:r>
          </w:p>
        </w:tc>
        <w:tc>
          <w:tcPr>
            <w:tcW w:w="757" w:type="pct"/>
            <w:tcBorders>
              <w:top w:val="single" w:sz="4" w:space="0" w:color="auto"/>
              <w:left w:val="single" w:sz="4" w:space="0" w:color="auto"/>
              <w:bottom w:val="single" w:sz="4" w:space="0" w:color="auto"/>
              <w:right w:val="single" w:sz="4" w:space="0" w:color="auto"/>
            </w:tcBorders>
            <w:noWrap/>
            <w:vAlign w:val="bottom"/>
            <w:hideMark/>
          </w:tcPr>
          <w:p w14:paraId="3C17D77E"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2500</w:t>
            </w:r>
          </w:p>
        </w:tc>
        <w:tc>
          <w:tcPr>
            <w:tcW w:w="576" w:type="pct"/>
            <w:tcBorders>
              <w:top w:val="single" w:sz="4" w:space="0" w:color="auto"/>
              <w:left w:val="single" w:sz="4" w:space="0" w:color="auto"/>
              <w:bottom w:val="single" w:sz="4" w:space="0" w:color="auto"/>
              <w:right w:val="single" w:sz="4" w:space="0" w:color="auto"/>
            </w:tcBorders>
            <w:noWrap/>
            <w:vAlign w:val="bottom"/>
            <w:hideMark/>
          </w:tcPr>
          <w:p w14:paraId="79B2C8F9"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45,0</w:t>
            </w:r>
          </w:p>
        </w:tc>
        <w:tc>
          <w:tcPr>
            <w:tcW w:w="636" w:type="pct"/>
            <w:tcBorders>
              <w:top w:val="single" w:sz="4" w:space="0" w:color="auto"/>
              <w:left w:val="single" w:sz="4" w:space="0" w:color="auto"/>
              <w:bottom w:val="single" w:sz="4" w:space="0" w:color="auto"/>
              <w:right w:val="single" w:sz="4" w:space="0" w:color="auto"/>
            </w:tcBorders>
            <w:noWrap/>
            <w:vAlign w:val="bottom"/>
            <w:hideMark/>
          </w:tcPr>
          <w:p w14:paraId="5AD4EE3E"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0,15</w:t>
            </w:r>
          </w:p>
        </w:tc>
        <w:tc>
          <w:tcPr>
            <w:tcW w:w="502" w:type="pct"/>
            <w:tcBorders>
              <w:top w:val="single" w:sz="4" w:space="0" w:color="auto"/>
              <w:left w:val="single" w:sz="4" w:space="0" w:color="auto"/>
              <w:bottom w:val="single" w:sz="4" w:space="0" w:color="auto"/>
              <w:right w:val="single" w:sz="4" w:space="0" w:color="auto"/>
            </w:tcBorders>
            <w:noWrap/>
            <w:vAlign w:val="bottom"/>
            <w:hideMark/>
          </w:tcPr>
          <w:p w14:paraId="35C4AF0B"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4100</w:t>
            </w:r>
          </w:p>
        </w:tc>
        <w:tc>
          <w:tcPr>
            <w:tcW w:w="458" w:type="pct"/>
            <w:tcBorders>
              <w:top w:val="single" w:sz="4" w:space="0" w:color="auto"/>
              <w:left w:val="single" w:sz="4" w:space="0" w:color="auto"/>
              <w:bottom w:val="single" w:sz="4" w:space="0" w:color="auto"/>
              <w:right w:val="single" w:sz="4" w:space="0" w:color="auto"/>
            </w:tcBorders>
            <w:noWrap/>
            <w:vAlign w:val="bottom"/>
            <w:hideMark/>
          </w:tcPr>
          <w:p w14:paraId="557C0FC3"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606</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137592B8"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0,168</w:t>
            </w:r>
          </w:p>
        </w:tc>
        <w:tc>
          <w:tcPr>
            <w:tcW w:w="415" w:type="pct"/>
            <w:tcBorders>
              <w:top w:val="single" w:sz="4" w:space="0" w:color="auto"/>
              <w:left w:val="single" w:sz="4" w:space="0" w:color="auto"/>
              <w:bottom w:val="single" w:sz="4" w:space="0" w:color="auto"/>
              <w:right w:val="single" w:sz="4" w:space="0" w:color="auto"/>
            </w:tcBorders>
            <w:noWrap/>
            <w:vAlign w:val="bottom"/>
            <w:hideMark/>
          </w:tcPr>
          <w:p w14:paraId="208A5F62" w14:textId="77777777" w:rsidR="00EB31BB" w:rsidRPr="00EB31BB" w:rsidRDefault="00EB31BB" w:rsidP="00EB31BB">
            <w:pPr>
              <w:spacing w:after="0" w:line="360" w:lineRule="auto"/>
              <w:jc w:val="center"/>
              <w:rPr>
                <w:rFonts w:ascii="Times New Roman" w:eastAsia="Times New Roman" w:hAnsi="Times New Roman" w:cs="Times New Roman"/>
                <w:color w:val="000000"/>
                <w:sz w:val="20"/>
                <w:szCs w:val="20"/>
                <w:lang w:eastAsia="ru-RU"/>
              </w:rPr>
            </w:pPr>
            <w:r w:rsidRPr="00EB31BB">
              <w:rPr>
                <w:rFonts w:ascii="Times New Roman" w:eastAsia="Times New Roman" w:hAnsi="Times New Roman" w:cs="Times New Roman"/>
                <w:color w:val="000000"/>
                <w:sz w:val="20"/>
                <w:szCs w:val="20"/>
                <w:lang w:eastAsia="ru-RU"/>
              </w:rPr>
              <w:t>651</w:t>
            </w:r>
          </w:p>
        </w:tc>
      </w:tr>
    </w:tbl>
    <w:p w14:paraId="1C314B48"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 xml:space="preserve">Нормативный объем образования отхода песка от очистных и пескоструйных устройств (36311001494) составит с </w:t>
      </w:r>
      <w:r w:rsidR="004E42BB">
        <w:rPr>
          <w:rFonts w:ascii="Times New Roman" w:eastAsia="Calibri" w:hAnsi="Times New Roman" w:cs="Times New Roman"/>
          <w:b/>
          <w:i/>
          <w:sz w:val="28"/>
          <w:szCs w:val="28"/>
        </w:rPr>
        <w:t>учетом объёма выполненных работ</w:t>
      </w:r>
      <w:r w:rsidRPr="00EB31BB">
        <w:rPr>
          <w:rFonts w:ascii="Times New Roman" w:eastAsia="Calibri" w:hAnsi="Times New Roman" w:cs="Times New Roman"/>
          <w:b/>
          <w:i/>
          <w:sz w:val="28"/>
          <w:szCs w:val="28"/>
        </w:rPr>
        <w:t xml:space="preserve"> 0,651т (651кг) или 0,168 м</w:t>
      </w:r>
      <w:r w:rsidRPr="00EB31BB">
        <w:rPr>
          <w:rFonts w:ascii="Times New Roman" w:eastAsia="Calibri" w:hAnsi="Times New Roman" w:cs="Times New Roman"/>
          <w:b/>
          <w:i/>
          <w:sz w:val="28"/>
          <w:szCs w:val="28"/>
          <w:vertAlign w:val="superscript"/>
        </w:rPr>
        <w:t>3</w:t>
      </w:r>
      <w:r w:rsidRPr="00EB31BB">
        <w:rPr>
          <w:rFonts w:ascii="Times New Roman" w:eastAsia="Calibri" w:hAnsi="Times New Roman" w:cs="Times New Roman"/>
          <w:b/>
          <w:i/>
          <w:sz w:val="28"/>
          <w:szCs w:val="28"/>
        </w:rPr>
        <w:t>. Отход 4 класса.</w:t>
      </w:r>
    </w:p>
    <w:p w14:paraId="2A21D61C"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p>
    <w:p w14:paraId="6F1FB88D" w14:textId="77777777" w:rsidR="00EB31BB" w:rsidRPr="00EB31BB" w:rsidRDefault="00EB31BB" w:rsidP="00EB31BB">
      <w:pPr>
        <w:spacing w:after="0" w:line="240" w:lineRule="auto"/>
        <w:ind w:firstLine="709"/>
        <w:jc w:val="center"/>
        <w:rPr>
          <w:rFonts w:ascii="Times New Roman" w:eastAsia="Calibri" w:hAnsi="Times New Roman" w:cs="Times New Roman"/>
          <w:b/>
          <w:sz w:val="28"/>
          <w:szCs w:val="28"/>
        </w:rPr>
      </w:pPr>
      <w:r w:rsidRPr="00EB31BB">
        <w:rPr>
          <w:rFonts w:ascii="Times New Roman" w:eastAsia="Calibri" w:hAnsi="Times New Roman" w:cs="Times New Roman"/>
          <w:b/>
          <w:sz w:val="28"/>
          <w:szCs w:val="28"/>
        </w:rPr>
        <w:t>Отход абразивных кругов отработанных, лома отработанных абразивных кругов 4 56 100 01 51 5</w:t>
      </w:r>
    </w:p>
    <w:p w14:paraId="2EF7E4E5"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p>
    <w:p w14:paraId="7714FFC7"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Предлагаемый норматив образования отходов в среднем за год определяется на основе норматива образования отходов.</w:t>
      </w:r>
    </w:p>
    <w:p w14:paraId="7BA56648"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 Расчет производится по формуле: </w:t>
      </w:r>
    </w:p>
    <w:p w14:paraId="1351D511" w14:textId="77777777" w:rsidR="00EB31BB" w:rsidRPr="00EB31BB" w:rsidRDefault="00EB31BB" w:rsidP="00EB31BB">
      <w:pPr>
        <w:spacing w:after="0" w:line="240" w:lineRule="auto"/>
        <w:ind w:firstLine="709"/>
        <w:jc w:val="center"/>
        <w:rPr>
          <w:rFonts w:ascii="Times New Roman" w:eastAsia="Calibri" w:hAnsi="Times New Roman" w:cs="Times New Roman"/>
          <w:sz w:val="28"/>
          <w:szCs w:val="28"/>
        </w:rPr>
      </w:pPr>
      <w:r w:rsidRPr="00EB31BB">
        <w:rPr>
          <w:rFonts w:ascii="Times New Roman" w:eastAsia="Calibri" w:hAnsi="Times New Roman" w:cs="Times New Roman"/>
          <w:sz w:val="28"/>
          <w:szCs w:val="28"/>
        </w:rPr>
        <w:t>ПНо</w:t>
      </w:r>
      <w:proofErr w:type="gramStart"/>
      <w:r w:rsidRPr="00EB31BB">
        <w:rPr>
          <w:rFonts w:ascii="Times New Roman" w:eastAsia="Calibri" w:hAnsi="Times New Roman" w:cs="Times New Roman"/>
          <w:sz w:val="28"/>
          <w:szCs w:val="28"/>
        </w:rPr>
        <w:t xml:space="preserve"> = Н</w:t>
      </w:r>
      <w:proofErr w:type="gramEnd"/>
      <w:r w:rsidRPr="00EB31BB">
        <w:rPr>
          <w:rFonts w:ascii="Times New Roman" w:eastAsia="Calibri" w:hAnsi="Times New Roman" w:cs="Times New Roman"/>
          <w:sz w:val="28"/>
          <w:szCs w:val="28"/>
        </w:rPr>
        <w:t xml:space="preserve">о </w:t>
      </w:r>
      <w:r w:rsidR="007A1675">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Q, т/год</w:t>
      </w:r>
    </w:p>
    <w:p w14:paraId="456798DC"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где: ПНо – предлагаемый норматив образования отходов в среднем за год; т/год;</w:t>
      </w:r>
    </w:p>
    <w:p w14:paraId="326005CA"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Но – норматив образования отходов, т/год;</w:t>
      </w:r>
    </w:p>
    <w:p w14:paraId="28CAF65E"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Q – предлагаемый годовой объем выпускаемой продукции, перерабатываемого сырья, выполненных услуг, относительно которых рассчитан норматив образования отходов.</w:t>
      </w:r>
    </w:p>
    <w:p w14:paraId="0D5A41C7"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Норматив образования отходов абразивных кругов определяется по ориентировочным нормативам образования отходов от исходного количества используемых кругов. Согласно «Сборнику методик по расчету объемов образования отходов», г. Санкт – Петербург, 2000 г. коэффициент износа абразивных кругов до их замены, k1=0,70.</w:t>
      </w:r>
    </w:p>
    <w:p w14:paraId="5A9A29A9"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Норматив образования отходов абразивных кругов от исходного потребления 1 тонны  используемого сырья (абразивных кругов), составит:  </w:t>
      </w:r>
    </w:p>
    <w:p w14:paraId="673D2557"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Но = 1 </w:t>
      </w:r>
      <w:r w:rsidR="007A1675">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(1 – 0,70) = 0,300 тонн на 1 тонну перерабатываемого сырья</w:t>
      </w:r>
    </w:p>
    <w:p w14:paraId="2FCE587E"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По фактическим данным (Проект очистки скальных пород от надписей и рисунков на территории памятника природы краевого значения «Гора Развалка»), количество используемых абразивных кругов составляет – 10 </w:t>
      </w:r>
      <w:proofErr w:type="gramStart"/>
      <w:r w:rsidRPr="00EB31BB">
        <w:rPr>
          <w:rFonts w:ascii="Times New Roman" w:eastAsia="Calibri" w:hAnsi="Times New Roman" w:cs="Times New Roman"/>
          <w:sz w:val="28"/>
          <w:szCs w:val="28"/>
        </w:rPr>
        <w:t>шт</w:t>
      </w:r>
      <w:proofErr w:type="gramEnd"/>
      <w:r w:rsidRPr="00EB31BB">
        <w:rPr>
          <w:rFonts w:ascii="Times New Roman" w:eastAsia="Calibri" w:hAnsi="Times New Roman" w:cs="Times New Roman"/>
          <w:sz w:val="28"/>
          <w:szCs w:val="28"/>
        </w:rPr>
        <w:t>/год, весом по 0,41 кг;</w:t>
      </w:r>
    </w:p>
    <w:p w14:paraId="1A25A41B"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Предлагаемый годовой объем выпускаемой продукции, перерабатываемого сырья, выполненных услуг (количество используемого сырья) составит:</w:t>
      </w:r>
    </w:p>
    <w:p w14:paraId="31155A7B"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lastRenderedPageBreak/>
        <w:t xml:space="preserve">Q = 10 </w:t>
      </w:r>
      <w:r w:rsidR="002779A7">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0,41 </w:t>
      </w:r>
      <w:r w:rsidR="002779A7">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10</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 xml:space="preserve"> = 0,0041  т/год</w:t>
      </w:r>
    </w:p>
    <w:p w14:paraId="1B3CDCC7"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Т.о., предлагаемый норматив образования отходов составит:</w:t>
      </w:r>
    </w:p>
    <w:p w14:paraId="08EE8BB3" w14:textId="77777777" w:rsidR="00EB31BB" w:rsidRPr="00EB31BB" w:rsidRDefault="00EB31BB" w:rsidP="00EB31BB">
      <w:pPr>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ПНо = 0,300 </w:t>
      </w:r>
      <w:r w:rsidR="002779A7">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0,00574 = 0,0012 ≈ 0,002 т/год</w:t>
      </w:r>
    </w:p>
    <w:p w14:paraId="4271F77E" w14:textId="77777777" w:rsidR="00EB31BB" w:rsidRPr="00EB31BB" w:rsidRDefault="00EB31BB" w:rsidP="00EB31BB">
      <w:pPr>
        <w:spacing w:after="0" w:line="240" w:lineRule="auto"/>
        <w:ind w:firstLine="709"/>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Предлагаемый норматив образования отходов абразивных кругов отработанных, лома отработанных абразивных кругов составляет 0,002 т/год.</w:t>
      </w:r>
    </w:p>
    <w:p w14:paraId="29306FB9"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423AC29B"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Проектными решениями на территории памятника природы «Гора Развалка» в штольне из окаменевшей магмы, с высокими прочностными характеристиками, предполагается установка заградительной решетки для ограничения доступа ре</w:t>
      </w:r>
      <w:r w:rsidR="00E97C5B">
        <w:rPr>
          <w:rFonts w:ascii="Times New Roman" w:eastAsia="Calibri" w:hAnsi="Times New Roman" w:cs="Times New Roman"/>
          <w:sz w:val="28"/>
          <w:szCs w:val="28"/>
        </w:rPr>
        <w:t>креантов</w:t>
      </w:r>
      <w:r w:rsidRPr="00EB31BB">
        <w:rPr>
          <w:rFonts w:ascii="Times New Roman" w:eastAsia="Calibri" w:hAnsi="Times New Roman" w:cs="Times New Roman"/>
          <w:sz w:val="28"/>
          <w:szCs w:val="28"/>
        </w:rPr>
        <w:t>.</w:t>
      </w:r>
    </w:p>
    <w:p w14:paraId="63488933"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Заградительная решетка выполняется в металлическом исполнении из каркаса из уголков 100х100х7,5мм и горизонтально расположенных прутьев арматура, диаметром 32, А500, с расстоянием между стержнями 150 мм.</w:t>
      </w:r>
    </w:p>
    <w:p w14:paraId="70C46202"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Все металлические изделия обрабатываются акриловыми красками за 2 раза:</w:t>
      </w:r>
    </w:p>
    <w:p w14:paraId="38F0E9ED"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roofErr w:type="gramStart"/>
      <w:r w:rsidRPr="00EB31BB">
        <w:rPr>
          <w:rFonts w:ascii="Times New Roman" w:eastAsia="Calibri" w:hAnsi="Times New Roman" w:cs="Times New Roman"/>
          <w:sz w:val="28"/>
          <w:szCs w:val="28"/>
        </w:rPr>
        <w:t>- грунтовка - на акриловой основе быстросохнущая по металлу для внутренних и наружных работ (пример:</w:t>
      </w:r>
      <w:proofErr w:type="gramEnd"/>
      <w:r w:rsidRPr="00EB31BB">
        <w:rPr>
          <w:rFonts w:ascii="Times New Roman" w:eastAsia="Calibri" w:hAnsi="Times New Roman" w:cs="Times New Roman"/>
          <w:sz w:val="28"/>
          <w:szCs w:val="28"/>
        </w:rPr>
        <w:t xml:space="preserve"> </w:t>
      </w:r>
      <w:proofErr w:type="gramStart"/>
      <w:r w:rsidRPr="00EB31BB">
        <w:rPr>
          <w:rFonts w:ascii="Times New Roman" w:eastAsia="Calibri" w:hAnsi="Times New Roman" w:cs="Times New Roman"/>
          <w:sz w:val="28"/>
          <w:szCs w:val="28"/>
        </w:rPr>
        <w:t>Грунтовка антикоррозийная VGT по металлу, цвет - черный);</w:t>
      </w:r>
      <w:proofErr w:type="gramEnd"/>
    </w:p>
    <w:p w14:paraId="0D4B050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краска – акриловая эмаль на акриловой основе быстросохнущая, без запаха по металлу, цвет – черный.</w:t>
      </w:r>
    </w:p>
    <w:p w14:paraId="120CFF3E"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В результате данного вида работ будут образовываться следующие отходы </w:t>
      </w:r>
      <w:r w:rsidRPr="00EB31BB">
        <w:rPr>
          <w:rFonts w:ascii="Times New Roman" w:eastAsia="Calibri" w:hAnsi="Times New Roman" w:cs="Times New Roman"/>
          <w:sz w:val="28"/>
          <w:szCs w:val="28"/>
          <w:lang w:val="en-US"/>
        </w:rPr>
        <w:t>III</w:t>
      </w:r>
      <w:r w:rsidRPr="00EB31BB">
        <w:rPr>
          <w:rFonts w:ascii="Times New Roman" w:eastAsia="Calibri" w:hAnsi="Times New Roman" w:cs="Times New Roman"/>
          <w:sz w:val="28"/>
          <w:szCs w:val="28"/>
        </w:rPr>
        <w:t xml:space="preserve">  - V класса опасности:</w:t>
      </w:r>
    </w:p>
    <w:p w14:paraId="17A8A041" w14:textId="77777777" w:rsidR="00EB31BB" w:rsidRPr="00EB31BB" w:rsidRDefault="00EB31BB" w:rsidP="00EB31BB">
      <w:pPr>
        <w:numPr>
          <w:ilvl w:val="0"/>
          <w:numId w:val="35"/>
        </w:numPr>
        <w:spacing w:after="0" w:line="240" w:lineRule="auto"/>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Тара полиэтиленовая, загрязненная лакокрасочными материалами (содержание 5% и более) (43811101513)</w:t>
      </w:r>
    </w:p>
    <w:p w14:paraId="3B188FF7" w14:textId="77777777" w:rsidR="00EB31BB" w:rsidRPr="00EB31BB" w:rsidRDefault="00EB31BB" w:rsidP="00EB31BB">
      <w:pPr>
        <w:numPr>
          <w:ilvl w:val="0"/>
          <w:numId w:val="35"/>
        </w:numPr>
        <w:spacing w:after="0" w:line="240" w:lineRule="auto"/>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Инструменты лакокрасочные (кисти, валики), загрязнённые лакокрасочными материалами (в количестве менее 5%) (89111002524)</w:t>
      </w:r>
    </w:p>
    <w:p w14:paraId="3857D2F8" w14:textId="77777777" w:rsidR="00EB31BB" w:rsidRPr="00EB31BB" w:rsidRDefault="00EB31BB" w:rsidP="00EB31BB">
      <w:pPr>
        <w:numPr>
          <w:ilvl w:val="0"/>
          <w:numId w:val="35"/>
        </w:numPr>
        <w:spacing w:after="0" w:line="240" w:lineRule="auto"/>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Остатки и огарки стальных сварочных электродов (91910001205)</w:t>
      </w:r>
    </w:p>
    <w:p w14:paraId="1C453E93" w14:textId="77777777" w:rsidR="00EB31BB" w:rsidRPr="00EB31BB" w:rsidRDefault="00EB31BB" w:rsidP="00EB31BB">
      <w:pPr>
        <w:numPr>
          <w:ilvl w:val="0"/>
          <w:numId w:val="35"/>
        </w:numPr>
        <w:spacing w:after="0" w:line="240" w:lineRule="auto"/>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Обтирочный̆ материал, загрязнённый̆ нефтью или нефтепродуктами (содержание нефти или нефтепродуктов менее 15%) (91920402604)</w:t>
      </w:r>
    </w:p>
    <w:p w14:paraId="277E5602" w14:textId="77777777" w:rsidR="00EB31BB" w:rsidRPr="00EB31BB" w:rsidRDefault="00EB31BB" w:rsidP="00EB31BB">
      <w:pPr>
        <w:numPr>
          <w:ilvl w:val="0"/>
          <w:numId w:val="35"/>
        </w:numPr>
        <w:spacing w:after="0" w:line="240" w:lineRule="auto"/>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Средства индивидуальной защиты глаз, рук, органов слуха в смеси, утратившие потребительские свойства (49110511524)</w:t>
      </w:r>
    </w:p>
    <w:p w14:paraId="34B664F1" w14:textId="77777777" w:rsidR="00EB31BB" w:rsidRPr="00EB31BB" w:rsidRDefault="00EB31BB" w:rsidP="00EB31BB">
      <w:pPr>
        <w:numPr>
          <w:ilvl w:val="0"/>
          <w:numId w:val="35"/>
        </w:numPr>
        <w:spacing w:after="0" w:line="240" w:lineRule="auto"/>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 xml:space="preserve"> </w:t>
      </w:r>
      <w:proofErr w:type="gramStart"/>
      <w:r w:rsidRPr="00EB31BB">
        <w:rPr>
          <w:rFonts w:ascii="Times New Roman" w:eastAsia="Calibri" w:hAnsi="Times New Roman" w:cs="Times New Roman"/>
          <w:sz w:val="28"/>
          <w:szCs w:val="28"/>
          <w:lang w:eastAsia="ru-RU"/>
        </w:rPr>
        <w:t>Респираторы</w:t>
      </w:r>
      <w:proofErr w:type="gramEnd"/>
      <w:r w:rsidRPr="00EB31BB">
        <w:rPr>
          <w:rFonts w:ascii="Times New Roman" w:eastAsia="Calibri" w:hAnsi="Times New Roman" w:cs="Times New Roman"/>
          <w:sz w:val="28"/>
          <w:szCs w:val="28"/>
          <w:lang w:eastAsia="ru-RU"/>
        </w:rPr>
        <w:t xml:space="preserve"> фильтрующие противогазоаэрозольные, утратившие потребительские свойства) (49110321524).</w:t>
      </w:r>
    </w:p>
    <w:p w14:paraId="544B3FB3" w14:textId="77777777" w:rsidR="00EB31BB" w:rsidRPr="00EB31BB" w:rsidRDefault="00EB31BB" w:rsidP="00EB31BB">
      <w:pPr>
        <w:spacing w:after="0" w:line="240" w:lineRule="auto"/>
        <w:ind w:firstLine="567"/>
        <w:jc w:val="both"/>
        <w:rPr>
          <w:rFonts w:ascii="Times New Roman" w:eastAsia="Calibri" w:hAnsi="Times New Roman" w:cs="Times New Roman"/>
          <w:b/>
          <w:sz w:val="28"/>
          <w:szCs w:val="28"/>
        </w:rPr>
      </w:pPr>
    </w:p>
    <w:p w14:paraId="65D7A12C" w14:textId="77777777" w:rsidR="00EB31BB" w:rsidRPr="00EB31BB" w:rsidRDefault="00EB31BB" w:rsidP="00EB31BB">
      <w:pPr>
        <w:spacing w:after="0" w:line="240" w:lineRule="auto"/>
        <w:ind w:firstLine="567"/>
        <w:jc w:val="both"/>
        <w:rPr>
          <w:rFonts w:ascii="Times New Roman" w:eastAsia="Calibri" w:hAnsi="Times New Roman" w:cs="Times New Roman"/>
          <w:b/>
          <w:sz w:val="28"/>
          <w:szCs w:val="28"/>
        </w:rPr>
      </w:pPr>
      <w:r w:rsidRPr="00EB31BB">
        <w:rPr>
          <w:rFonts w:ascii="Times New Roman" w:eastAsia="Calibri" w:hAnsi="Times New Roman" w:cs="Times New Roman"/>
          <w:b/>
          <w:sz w:val="28"/>
          <w:szCs w:val="28"/>
        </w:rPr>
        <w:t>Тара полиэтиленовая, загрязненная лакокрасочными материалами (содержание 5% и более) (43811101513)</w:t>
      </w:r>
    </w:p>
    <w:p w14:paraId="1C4F0B73"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1F76F4ED"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Расчет выполняется в соответствии с МРО-3-99. Методика расчета объемов образования отходов. Отходы, образующиеся при использовании лакокрасочных материалов. СПб, 1999, по формуле:</w:t>
      </w:r>
    </w:p>
    <w:p w14:paraId="319ED9C7"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36156B2E" w14:textId="77777777" w:rsidR="00EB31BB" w:rsidRPr="00EB31BB" w:rsidRDefault="00EB31BB" w:rsidP="00EB31BB">
      <w:pPr>
        <w:spacing w:after="0" w:line="240" w:lineRule="auto"/>
        <w:ind w:firstLine="567"/>
        <w:jc w:val="center"/>
        <w:rPr>
          <w:rFonts w:ascii="Times New Roman" w:eastAsia="Calibri" w:hAnsi="Times New Roman" w:cs="Times New Roman"/>
          <w:sz w:val="28"/>
          <w:szCs w:val="28"/>
        </w:rPr>
      </w:pPr>
      <w:proofErr w:type="gramStart"/>
      <w:r w:rsidRPr="00EB31BB">
        <w:rPr>
          <w:rFonts w:ascii="Times New Roman" w:eastAsia="Calibri" w:hAnsi="Times New Roman" w:cs="Times New Roman"/>
          <w:sz w:val="28"/>
          <w:szCs w:val="28"/>
        </w:rPr>
        <w:t>Р</w:t>
      </w:r>
      <w:proofErr w:type="gramEnd"/>
      <w:r w:rsidRPr="00EB31BB">
        <w:rPr>
          <w:rFonts w:ascii="Times New Roman" w:eastAsia="Calibri" w:hAnsi="Times New Roman" w:cs="Times New Roman"/>
          <w:sz w:val="28"/>
          <w:szCs w:val="28"/>
        </w:rPr>
        <w:t xml:space="preserve"> = ( Qi / Mi )х mi х 10</w:t>
      </w:r>
      <w:r w:rsidRPr="00EB31BB">
        <w:rPr>
          <w:rFonts w:ascii="Times New Roman" w:eastAsia="Calibri" w:hAnsi="Times New Roman" w:cs="Times New Roman"/>
          <w:sz w:val="28"/>
          <w:szCs w:val="28"/>
          <w:vertAlign w:val="superscript"/>
        </w:rPr>
        <w:t>-3</w:t>
      </w:r>
    </w:p>
    <w:p w14:paraId="6EBD8CE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где:</w:t>
      </w:r>
    </w:p>
    <w:p w14:paraId="78D3D89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lastRenderedPageBreak/>
        <w:t>Qi – годовой расход сырья i – го вида, кг</w:t>
      </w:r>
    </w:p>
    <w:p w14:paraId="722985D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Mi – вес сырья i –го вида в упаковке, кг</w:t>
      </w:r>
    </w:p>
    <w:p w14:paraId="3E00EA6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mi – вес пустой упаковки из-под сырья i – го вида</w:t>
      </w:r>
      <w:proofErr w:type="gramStart"/>
      <w:r w:rsidRPr="00EB31BB">
        <w:rPr>
          <w:rFonts w:ascii="Times New Roman" w:eastAsia="Calibri" w:hAnsi="Times New Roman" w:cs="Times New Roman"/>
          <w:sz w:val="28"/>
          <w:szCs w:val="28"/>
        </w:rPr>
        <w:t xml:space="preserve"> ,</w:t>
      </w:r>
      <w:proofErr w:type="gramEnd"/>
      <w:r w:rsidRPr="00EB31BB">
        <w:rPr>
          <w:rFonts w:ascii="Times New Roman" w:eastAsia="Calibri" w:hAnsi="Times New Roman" w:cs="Times New Roman"/>
          <w:sz w:val="28"/>
          <w:szCs w:val="28"/>
        </w:rPr>
        <w:t xml:space="preserve"> кг</w:t>
      </w:r>
    </w:p>
    <w:p w14:paraId="442DC5D7" w14:textId="3F0CE3DE" w:rsid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Исходные данные и результаты расчёта нормативного количества образования тары </w:t>
      </w:r>
      <w:proofErr w:type="gramStart"/>
      <w:r w:rsidRPr="00EB31BB">
        <w:rPr>
          <w:rFonts w:ascii="Times New Roman" w:eastAsia="Calibri" w:hAnsi="Times New Roman" w:cs="Times New Roman"/>
          <w:sz w:val="28"/>
          <w:szCs w:val="28"/>
        </w:rPr>
        <w:t>из</w:t>
      </w:r>
      <w:proofErr w:type="gramEnd"/>
      <w:r w:rsidRPr="00EB31BB">
        <w:rPr>
          <w:rFonts w:ascii="Times New Roman" w:eastAsia="Calibri" w:hAnsi="Times New Roman" w:cs="Times New Roman"/>
          <w:sz w:val="28"/>
          <w:szCs w:val="28"/>
        </w:rPr>
        <w:t xml:space="preserve"> под ЛКМ представлены в таблице</w:t>
      </w:r>
      <w:r w:rsidR="0073103C">
        <w:rPr>
          <w:rFonts w:ascii="Times New Roman" w:eastAsia="Calibri" w:hAnsi="Times New Roman" w:cs="Times New Roman"/>
          <w:sz w:val="28"/>
          <w:szCs w:val="28"/>
        </w:rPr>
        <w:t xml:space="preserve"> </w:t>
      </w:r>
      <w:r w:rsidR="00E03680">
        <w:rPr>
          <w:rFonts w:ascii="Times New Roman" w:eastAsia="Calibri" w:hAnsi="Times New Roman" w:cs="Times New Roman"/>
          <w:sz w:val="28"/>
          <w:szCs w:val="28"/>
        </w:rPr>
        <w:t>68</w:t>
      </w:r>
      <w:r w:rsidR="00E97C5B">
        <w:rPr>
          <w:rFonts w:ascii="Times New Roman" w:eastAsia="Calibri" w:hAnsi="Times New Roman" w:cs="Times New Roman"/>
          <w:sz w:val="28"/>
          <w:szCs w:val="28"/>
        </w:rPr>
        <w:t>.</w:t>
      </w:r>
    </w:p>
    <w:p w14:paraId="2B0BA113" w14:textId="77777777" w:rsidR="00E97C5B" w:rsidRDefault="00E97C5B" w:rsidP="00E97C5B">
      <w:pPr>
        <w:spacing w:after="0" w:line="24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E03680">
        <w:rPr>
          <w:rFonts w:ascii="Times New Roman" w:eastAsia="Calibri" w:hAnsi="Times New Roman" w:cs="Times New Roman"/>
          <w:sz w:val="28"/>
          <w:szCs w:val="28"/>
        </w:rPr>
        <w:t>68</w:t>
      </w:r>
    </w:p>
    <w:p w14:paraId="782F12D1" w14:textId="77777777" w:rsidR="004E42BB" w:rsidRDefault="00E97C5B" w:rsidP="00E97C5B">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Р</w:t>
      </w:r>
      <w:r w:rsidRPr="00E97C5B">
        <w:rPr>
          <w:rFonts w:ascii="Times New Roman" w:eastAsia="Calibri" w:hAnsi="Times New Roman" w:cs="Times New Roman"/>
          <w:sz w:val="28"/>
          <w:szCs w:val="28"/>
        </w:rPr>
        <w:t xml:space="preserve">езультаты расчёта нормативного количества образования </w:t>
      </w:r>
    </w:p>
    <w:p w14:paraId="40F1CF9E" w14:textId="77777777" w:rsidR="00E97C5B" w:rsidRPr="00EB31BB" w:rsidRDefault="00E97C5B" w:rsidP="00E97C5B">
      <w:pPr>
        <w:spacing w:after="0" w:line="240" w:lineRule="auto"/>
        <w:ind w:firstLine="567"/>
        <w:jc w:val="center"/>
        <w:rPr>
          <w:rFonts w:ascii="Times New Roman" w:eastAsia="Calibri" w:hAnsi="Times New Roman" w:cs="Times New Roman"/>
          <w:sz w:val="28"/>
          <w:szCs w:val="28"/>
        </w:rPr>
      </w:pPr>
      <w:r w:rsidRPr="00E97C5B">
        <w:rPr>
          <w:rFonts w:ascii="Times New Roman" w:eastAsia="Calibri" w:hAnsi="Times New Roman" w:cs="Times New Roman"/>
          <w:sz w:val="28"/>
          <w:szCs w:val="28"/>
        </w:rPr>
        <w:t xml:space="preserve">тары </w:t>
      </w:r>
      <w:proofErr w:type="gramStart"/>
      <w:r w:rsidRPr="00E97C5B">
        <w:rPr>
          <w:rFonts w:ascii="Times New Roman" w:eastAsia="Calibri" w:hAnsi="Times New Roman" w:cs="Times New Roman"/>
          <w:sz w:val="28"/>
          <w:szCs w:val="28"/>
        </w:rPr>
        <w:t>из</w:t>
      </w:r>
      <w:proofErr w:type="gramEnd"/>
      <w:r w:rsidRPr="00E97C5B">
        <w:rPr>
          <w:rFonts w:ascii="Times New Roman" w:eastAsia="Calibri" w:hAnsi="Times New Roman" w:cs="Times New Roman"/>
          <w:sz w:val="28"/>
          <w:szCs w:val="28"/>
        </w:rPr>
        <w:t xml:space="preserve"> под ЛКМ</w:t>
      </w:r>
    </w:p>
    <w:tbl>
      <w:tblPr>
        <w:tblStyle w:val="260"/>
        <w:tblW w:w="0" w:type="auto"/>
        <w:tblLook w:val="04A0" w:firstRow="1" w:lastRow="0" w:firstColumn="1" w:lastColumn="0" w:noHBand="0" w:noVBand="1"/>
      </w:tblPr>
      <w:tblGrid>
        <w:gridCol w:w="1948"/>
        <w:gridCol w:w="1496"/>
        <w:gridCol w:w="1506"/>
        <w:gridCol w:w="1519"/>
        <w:gridCol w:w="1502"/>
        <w:gridCol w:w="1590"/>
      </w:tblGrid>
      <w:tr w:rsidR="00EB31BB" w:rsidRPr="00EB31BB" w14:paraId="32FB9CF5" w14:textId="77777777" w:rsidTr="00E97C5B">
        <w:tc>
          <w:tcPr>
            <w:tcW w:w="1948" w:type="dxa"/>
            <w:tcBorders>
              <w:top w:val="single" w:sz="4" w:space="0" w:color="auto"/>
              <w:left w:val="single" w:sz="4" w:space="0" w:color="auto"/>
              <w:bottom w:val="single" w:sz="4" w:space="0" w:color="auto"/>
              <w:right w:val="single" w:sz="4" w:space="0" w:color="auto"/>
            </w:tcBorders>
            <w:hideMark/>
          </w:tcPr>
          <w:p w14:paraId="17B6A543"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Наименование ЛКМ материалов</w:t>
            </w:r>
          </w:p>
        </w:tc>
        <w:tc>
          <w:tcPr>
            <w:tcW w:w="1496" w:type="dxa"/>
            <w:tcBorders>
              <w:top w:val="single" w:sz="4" w:space="0" w:color="auto"/>
              <w:left w:val="single" w:sz="4" w:space="0" w:color="auto"/>
              <w:bottom w:val="single" w:sz="4" w:space="0" w:color="auto"/>
              <w:right w:val="single" w:sz="4" w:space="0" w:color="auto"/>
            </w:tcBorders>
            <w:hideMark/>
          </w:tcPr>
          <w:p w14:paraId="54EEAC0B"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Годовой расход, Q кг, л</w:t>
            </w:r>
          </w:p>
        </w:tc>
        <w:tc>
          <w:tcPr>
            <w:tcW w:w="1506" w:type="dxa"/>
            <w:tcBorders>
              <w:top w:val="single" w:sz="4" w:space="0" w:color="auto"/>
              <w:left w:val="single" w:sz="4" w:space="0" w:color="auto"/>
              <w:bottom w:val="single" w:sz="4" w:space="0" w:color="auto"/>
              <w:right w:val="single" w:sz="4" w:space="0" w:color="auto"/>
            </w:tcBorders>
            <w:hideMark/>
          </w:tcPr>
          <w:p w14:paraId="634AFE61"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 xml:space="preserve">Вес сырья в упаковке, </w:t>
            </w:r>
            <w:proofErr w:type="gramStart"/>
            <w:r w:rsidRPr="00EB31BB">
              <w:rPr>
                <w:rFonts w:ascii="Times New Roman" w:hAnsi="Times New Roman"/>
                <w:sz w:val="24"/>
                <w:szCs w:val="24"/>
              </w:rPr>
              <w:t>кг</w:t>
            </w:r>
            <w:proofErr w:type="gramEnd"/>
            <w:r w:rsidRPr="00EB31BB">
              <w:rPr>
                <w:rFonts w:ascii="Times New Roman" w:hAnsi="Times New Roman"/>
                <w:sz w:val="24"/>
                <w:szCs w:val="24"/>
              </w:rPr>
              <w:t>, л</w:t>
            </w:r>
          </w:p>
        </w:tc>
        <w:tc>
          <w:tcPr>
            <w:tcW w:w="1519" w:type="dxa"/>
            <w:tcBorders>
              <w:top w:val="single" w:sz="4" w:space="0" w:color="auto"/>
              <w:left w:val="single" w:sz="4" w:space="0" w:color="auto"/>
              <w:bottom w:val="single" w:sz="4" w:space="0" w:color="auto"/>
              <w:right w:val="single" w:sz="4" w:space="0" w:color="auto"/>
            </w:tcBorders>
            <w:hideMark/>
          </w:tcPr>
          <w:p w14:paraId="4F0DCE04"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 xml:space="preserve">Количество упаковок, </w:t>
            </w:r>
            <w:proofErr w:type="gramStart"/>
            <w:r w:rsidRPr="00EB31BB">
              <w:rPr>
                <w:rFonts w:ascii="Times New Roman" w:hAnsi="Times New Roman"/>
                <w:sz w:val="24"/>
                <w:szCs w:val="24"/>
              </w:rPr>
              <w:t>шт</w:t>
            </w:r>
            <w:proofErr w:type="gramEnd"/>
          </w:p>
        </w:tc>
        <w:tc>
          <w:tcPr>
            <w:tcW w:w="1502" w:type="dxa"/>
            <w:tcBorders>
              <w:top w:val="single" w:sz="4" w:space="0" w:color="auto"/>
              <w:left w:val="single" w:sz="4" w:space="0" w:color="auto"/>
              <w:bottom w:val="single" w:sz="4" w:space="0" w:color="auto"/>
              <w:right w:val="single" w:sz="4" w:space="0" w:color="auto"/>
            </w:tcBorders>
            <w:hideMark/>
          </w:tcPr>
          <w:p w14:paraId="5FA5562E"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 xml:space="preserve">Вес пустой упаковки изпод сырья, </w:t>
            </w:r>
            <w:proofErr w:type="gramStart"/>
            <w:r w:rsidRPr="00EB31BB">
              <w:rPr>
                <w:rFonts w:ascii="Times New Roman" w:hAnsi="Times New Roman"/>
                <w:sz w:val="24"/>
                <w:szCs w:val="24"/>
              </w:rPr>
              <w:t>кг</w:t>
            </w:r>
            <w:proofErr w:type="gramEnd"/>
          </w:p>
        </w:tc>
        <w:tc>
          <w:tcPr>
            <w:tcW w:w="1590" w:type="dxa"/>
            <w:tcBorders>
              <w:top w:val="single" w:sz="4" w:space="0" w:color="auto"/>
              <w:left w:val="single" w:sz="4" w:space="0" w:color="auto"/>
              <w:bottom w:val="single" w:sz="4" w:space="0" w:color="auto"/>
              <w:right w:val="single" w:sz="4" w:space="0" w:color="auto"/>
            </w:tcBorders>
            <w:hideMark/>
          </w:tcPr>
          <w:p w14:paraId="64E7FDAC"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 xml:space="preserve">Нормативное количество образования отходов </w:t>
            </w:r>
            <w:proofErr w:type="gramStart"/>
            <w:r w:rsidRPr="00EB31BB">
              <w:rPr>
                <w:rFonts w:ascii="Times New Roman" w:hAnsi="Times New Roman"/>
                <w:sz w:val="24"/>
                <w:szCs w:val="24"/>
              </w:rPr>
              <w:t>Кг</w:t>
            </w:r>
            <w:proofErr w:type="gramEnd"/>
          </w:p>
        </w:tc>
      </w:tr>
      <w:tr w:rsidR="00EB31BB" w:rsidRPr="00EB31BB" w14:paraId="338FDBDF" w14:textId="77777777" w:rsidTr="00E97C5B">
        <w:tc>
          <w:tcPr>
            <w:tcW w:w="1948" w:type="dxa"/>
            <w:tcBorders>
              <w:top w:val="single" w:sz="4" w:space="0" w:color="auto"/>
              <w:left w:val="single" w:sz="4" w:space="0" w:color="auto"/>
              <w:bottom w:val="single" w:sz="4" w:space="0" w:color="auto"/>
              <w:right w:val="single" w:sz="4" w:space="0" w:color="auto"/>
            </w:tcBorders>
            <w:hideMark/>
          </w:tcPr>
          <w:p w14:paraId="79C124F0"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грунтовка на акриловой основе быстросохнущая</w:t>
            </w:r>
          </w:p>
        </w:tc>
        <w:tc>
          <w:tcPr>
            <w:tcW w:w="1496" w:type="dxa"/>
            <w:tcBorders>
              <w:top w:val="single" w:sz="4" w:space="0" w:color="auto"/>
              <w:left w:val="single" w:sz="4" w:space="0" w:color="auto"/>
              <w:bottom w:val="single" w:sz="4" w:space="0" w:color="auto"/>
              <w:right w:val="single" w:sz="4" w:space="0" w:color="auto"/>
            </w:tcBorders>
            <w:hideMark/>
          </w:tcPr>
          <w:p w14:paraId="01B30566"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3,32</w:t>
            </w:r>
          </w:p>
        </w:tc>
        <w:tc>
          <w:tcPr>
            <w:tcW w:w="1506" w:type="dxa"/>
            <w:tcBorders>
              <w:top w:val="single" w:sz="4" w:space="0" w:color="auto"/>
              <w:left w:val="single" w:sz="4" w:space="0" w:color="auto"/>
              <w:bottom w:val="single" w:sz="4" w:space="0" w:color="auto"/>
              <w:right w:val="single" w:sz="4" w:space="0" w:color="auto"/>
            </w:tcBorders>
            <w:hideMark/>
          </w:tcPr>
          <w:p w14:paraId="4BE2D76C"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1</w:t>
            </w:r>
          </w:p>
        </w:tc>
        <w:tc>
          <w:tcPr>
            <w:tcW w:w="1519" w:type="dxa"/>
            <w:tcBorders>
              <w:top w:val="single" w:sz="4" w:space="0" w:color="auto"/>
              <w:left w:val="single" w:sz="4" w:space="0" w:color="auto"/>
              <w:bottom w:val="single" w:sz="4" w:space="0" w:color="auto"/>
              <w:right w:val="single" w:sz="4" w:space="0" w:color="auto"/>
            </w:tcBorders>
            <w:hideMark/>
          </w:tcPr>
          <w:p w14:paraId="586F1B02"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4</w:t>
            </w:r>
          </w:p>
        </w:tc>
        <w:tc>
          <w:tcPr>
            <w:tcW w:w="1502" w:type="dxa"/>
            <w:tcBorders>
              <w:top w:val="single" w:sz="4" w:space="0" w:color="auto"/>
              <w:left w:val="single" w:sz="4" w:space="0" w:color="auto"/>
              <w:bottom w:val="single" w:sz="4" w:space="0" w:color="auto"/>
              <w:right w:val="single" w:sz="4" w:space="0" w:color="auto"/>
            </w:tcBorders>
            <w:hideMark/>
          </w:tcPr>
          <w:p w14:paraId="396C053A"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0,1</w:t>
            </w:r>
          </w:p>
        </w:tc>
        <w:tc>
          <w:tcPr>
            <w:tcW w:w="1590" w:type="dxa"/>
            <w:tcBorders>
              <w:top w:val="single" w:sz="4" w:space="0" w:color="auto"/>
              <w:left w:val="single" w:sz="4" w:space="0" w:color="auto"/>
              <w:bottom w:val="single" w:sz="4" w:space="0" w:color="auto"/>
              <w:right w:val="single" w:sz="4" w:space="0" w:color="auto"/>
            </w:tcBorders>
            <w:hideMark/>
          </w:tcPr>
          <w:p w14:paraId="00115253"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0,0003</w:t>
            </w:r>
          </w:p>
        </w:tc>
      </w:tr>
      <w:tr w:rsidR="00EB31BB" w:rsidRPr="00EB31BB" w14:paraId="17103084" w14:textId="77777777" w:rsidTr="00E97C5B">
        <w:tc>
          <w:tcPr>
            <w:tcW w:w="1948" w:type="dxa"/>
            <w:tcBorders>
              <w:top w:val="single" w:sz="4" w:space="0" w:color="auto"/>
              <w:left w:val="single" w:sz="4" w:space="0" w:color="auto"/>
              <w:bottom w:val="single" w:sz="4" w:space="0" w:color="auto"/>
              <w:right w:val="single" w:sz="4" w:space="0" w:color="auto"/>
            </w:tcBorders>
            <w:hideMark/>
          </w:tcPr>
          <w:p w14:paraId="30F2C9D0"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акриловая эмаль на акриловой основе быстросохнуща</w:t>
            </w:r>
          </w:p>
        </w:tc>
        <w:tc>
          <w:tcPr>
            <w:tcW w:w="1496" w:type="dxa"/>
            <w:tcBorders>
              <w:top w:val="single" w:sz="4" w:space="0" w:color="auto"/>
              <w:left w:val="single" w:sz="4" w:space="0" w:color="auto"/>
              <w:bottom w:val="single" w:sz="4" w:space="0" w:color="auto"/>
              <w:right w:val="single" w:sz="4" w:space="0" w:color="auto"/>
            </w:tcBorders>
            <w:hideMark/>
          </w:tcPr>
          <w:p w14:paraId="6D3502D5"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4,65</w:t>
            </w:r>
          </w:p>
        </w:tc>
        <w:tc>
          <w:tcPr>
            <w:tcW w:w="1506" w:type="dxa"/>
            <w:tcBorders>
              <w:top w:val="single" w:sz="4" w:space="0" w:color="auto"/>
              <w:left w:val="single" w:sz="4" w:space="0" w:color="auto"/>
              <w:bottom w:val="single" w:sz="4" w:space="0" w:color="auto"/>
              <w:right w:val="single" w:sz="4" w:space="0" w:color="auto"/>
            </w:tcBorders>
            <w:hideMark/>
          </w:tcPr>
          <w:p w14:paraId="25BA9027"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2,5</w:t>
            </w:r>
          </w:p>
        </w:tc>
        <w:tc>
          <w:tcPr>
            <w:tcW w:w="1519" w:type="dxa"/>
            <w:tcBorders>
              <w:top w:val="single" w:sz="4" w:space="0" w:color="auto"/>
              <w:left w:val="single" w:sz="4" w:space="0" w:color="auto"/>
              <w:bottom w:val="single" w:sz="4" w:space="0" w:color="auto"/>
              <w:right w:val="single" w:sz="4" w:space="0" w:color="auto"/>
            </w:tcBorders>
            <w:hideMark/>
          </w:tcPr>
          <w:p w14:paraId="0138FBDE"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2</w:t>
            </w:r>
          </w:p>
        </w:tc>
        <w:tc>
          <w:tcPr>
            <w:tcW w:w="1502" w:type="dxa"/>
            <w:tcBorders>
              <w:top w:val="single" w:sz="4" w:space="0" w:color="auto"/>
              <w:left w:val="single" w:sz="4" w:space="0" w:color="auto"/>
              <w:bottom w:val="single" w:sz="4" w:space="0" w:color="auto"/>
              <w:right w:val="single" w:sz="4" w:space="0" w:color="auto"/>
            </w:tcBorders>
            <w:hideMark/>
          </w:tcPr>
          <w:p w14:paraId="02232302"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0,150</w:t>
            </w:r>
          </w:p>
        </w:tc>
        <w:tc>
          <w:tcPr>
            <w:tcW w:w="1590" w:type="dxa"/>
            <w:tcBorders>
              <w:top w:val="single" w:sz="4" w:space="0" w:color="auto"/>
              <w:left w:val="single" w:sz="4" w:space="0" w:color="auto"/>
              <w:bottom w:val="single" w:sz="4" w:space="0" w:color="auto"/>
              <w:right w:val="single" w:sz="4" w:space="0" w:color="auto"/>
            </w:tcBorders>
            <w:hideMark/>
          </w:tcPr>
          <w:p w14:paraId="1902AF6A"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0,0003</w:t>
            </w:r>
          </w:p>
        </w:tc>
      </w:tr>
      <w:tr w:rsidR="00EB31BB" w:rsidRPr="00EB31BB" w14:paraId="35FEAD1E" w14:textId="77777777" w:rsidTr="00E97C5B">
        <w:tc>
          <w:tcPr>
            <w:tcW w:w="1948" w:type="dxa"/>
            <w:tcBorders>
              <w:top w:val="single" w:sz="4" w:space="0" w:color="auto"/>
              <w:left w:val="single" w:sz="4" w:space="0" w:color="auto"/>
              <w:bottom w:val="single" w:sz="4" w:space="0" w:color="auto"/>
              <w:right w:val="single" w:sz="4" w:space="0" w:color="auto"/>
            </w:tcBorders>
            <w:hideMark/>
          </w:tcPr>
          <w:p w14:paraId="6321E937"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ИТОГО</w:t>
            </w:r>
          </w:p>
        </w:tc>
        <w:tc>
          <w:tcPr>
            <w:tcW w:w="1496" w:type="dxa"/>
            <w:tcBorders>
              <w:top w:val="single" w:sz="4" w:space="0" w:color="auto"/>
              <w:left w:val="single" w:sz="4" w:space="0" w:color="auto"/>
              <w:bottom w:val="single" w:sz="4" w:space="0" w:color="auto"/>
              <w:right w:val="single" w:sz="4" w:space="0" w:color="auto"/>
            </w:tcBorders>
          </w:tcPr>
          <w:p w14:paraId="26FCE073" w14:textId="77777777" w:rsidR="00EB31BB" w:rsidRPr="00EB31BB" w:rsidRDefault="00EB31BB" w:rsidP="00EB31BB">
            <w:pPr>
              <w:jc w:val="center"/>
              <w:rPr>
                <w:rFonts w:ascii="Times New Roman" w:hAnsi="Times New Roman"/>
                <w:sz w:val="24"/>
                <w:szCs w:val="24"/>
              </w:rPr>
            </w:pPr>
          </w:p>
        </w:tc>
        <w:tc>
          <w:tcPr>
            <w:tcW w:w="1506" w:type="dxa"/>
            <w:tcBorders>
              <w:top w:val="single" w:sz="4" w:space="0" w:color="auto"/>
              <w:left w:val="single" w:sz="4" w:space="0" w:color="auto"/>
              <w:bottom w:val="single" w:sz="4" w:space="0" w:color="auto"/>
              <w:right w:val="single" w:sz="4" w:space="0" w:color="auto"/>
            </w:tcBorders>
          </w:tcPr>
          <w:p w14:paraId="4E3B6881" w14:textId="77777777" w:rsidR="00EB31BB" w:rsidRPr="00EB31BB" w:rsidRDefault="00EB31BB" w:rsidP="00EB31BB">
            <w:pPr>
              <w:jc w:val="center"/>
              <w:rPr>
                <w:rFonts w:ascii="Times New Roman" w:hAnsi="Times New Roman"/>
                <w:sz w:val="24"/>
                <w:szCs w:val="24"/>
              </w:rPr>
            </w:pPr>
          </w:p>
        </w:tc>
        <w:tc>
          <w:tcPr>
            <w:tcW w:w="1519" w:type="dxa"/>
            <w:tcBorders>
              <w:top w:val="single" w:sz="4" w:space="0" w:color="auto"/>
              <w:left w:val="single" w:sz="4" w:space="0" w:color="auto"/>
              <w:bottom w:val="single" w:sz="4" w:space="0" w:color="auto"/>
              <w:right w:val="single" w:sz="4" w:space="0" w:color="auto"/>
            </w:tcBorders>
          </w:tcPr>
          <w:p w14:paraId="5824F6B3" w14:textId="77777777" w:rsidR="00EB31BB" w:rsidRPr="00EB31BB" w:rsidRDefault="00EB31BB" w:rsidP="00EB31BB">
            <w:pPr>
              <w:jc w:val="center"/>
              <w:rPr>
                <w:rFonts w:ascii="Times New Roman" w:hAnsi="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14:paraId="1D192911" w14:textId="77777777" w:rsidR="00EB31BB" w:rsidRPr="00EB31BB" w:rsidRDefault="00EB31BB" w:rsidP="00EB31BB">
            <w:pPr>
              <w:jc w:val="center"/>
              <w:rPr>
                <w:rFonts w:ascii="Times New Roman" w:hAnsi="Times New Roman"/>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14:paraId="69492433"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0,0006</w:t>
            </w:r>
          </w:p>
        </w:tc>
      </w:tr>
    </w:tbl>
    <w:p w14:paraId="064423A8"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С учётом содержания в таре остатков эмали и грунтовки в количестве 5% (0,008 *0,05 = 0,0004 т), нормативное количество отходов жестяной тары из-под лакокрасочных материалов составит</w:t>
      </w:r>
    </w:p>
    <w:p w14:paraId="7F1889A4"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0,0006 + 0,0004 = 0,001 т/период </w:t>
      </w:r>
      <w:r w:rsidR="00CD2BE7">
        <w:rPr>
          <w:rFonts w:ascii="Times New Roman" w:eastAsia="Calibri" w:hAnsi="Times New Roman" w:cs="Times New Roman"/>
          <w:sz w:val="28"/>
          <w:szCs w:val="28"/>
        </w:rPr>
        <w:t>монтажа</w:t>
      </w:r>
    </w:p>
    <w:p w14:paraId="6B655FD2"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Количество образования Тары полиэтиленовой, загрязненной лакокрасочными материалами (содержание 5% и более) составит 1 кг (0,001т)</w:t>
      </w:r>
      <w:proofErr w:type="gramStart"/>
      <w:r w:rsidRPr="00EB31BB">
        <w:rPr>
          <w:rFonts w:ascii="Times New Roman" w:eastAsia="Calibri" w:hAnsi="Times New Roman" w:cs="Times New Roman"/>
          <w:b/>
          <w:i/>
          <w:sz w:val="28"/>
          <w:szCs w:val="28"/>
        </w:rPr>
        <w:t>.О</w:t>
      </w:r>
      <w:proofErr w:type="gramEnd"/>
      <w:r w:rsidRPr="00EB31BB">
        <w:rPr>
          <w:rFonts w:ascii="Times New Roman" w:eastAsia="Calibri" w:hAnsi="Times New Roman" w:cs="Times New Roman"/>
          <w:b/>
          <w:i/>
          <w:sz w:val="28"/>
          <w:szCs w:val="28"/>
        </w:rPr>
        <w:t>тход 3 класса.</w:t>
      </w:r>
    </w:p>
    <w:p w14:paraId="2B19F63F"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1E08AB93" w14:textId="77777777" w:rsidR="00EB31BB" w:rsidRPr="00EB31BB" w:rsidRDefault="00EB31BB" w:rsidP="00EB31BB">
      <w:pPr>
        <w:spacing w:after="0" w:line="240" w:lineRule="auto"/>
        <w:ind w:firstLine="567"/>
        <w:jc w:val="both"/>
        <w:rPr>
          <w:rFonts w:ascii="Times New Roman" w:eastAsia="Calibri" w:hAnsi="Times New Roman" w:cs="Times New Roman"/>
          <w:b/>
          <w:sz w:val="28"/>
          <w:szCs w:val="28"/>
        </w:rPr>
      </w:pPr>
      <w:r w:rsidRPr="00EB31BB">
        <w:rPr>
          <w:rFonts w:ascii="Times New Roman" w:eastAsia="Calibri" w:hAnsi="Times New Roman" w:cs="Times New Roman"/>
          <w:b/>
          <w:sz w:val="28"/>
          <w:szCs w:val="28"/>
        </w:rPr>
        <w:t>Инструменты лакокрасочные (кисти, валики), загрязнённые лакокрасочными материалами (в количестве менее 5%) (89111002524)</w:t>
      </w:r>
    </w:p>
    <w:p w14:paraId="4DAAF454"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Расчет нормативного количества образования отходов инструментов лакокрасочных производится по формуле:</w:t>
      </w:r>
    </w:p>
    <w:p w14:paraId="326C10C2" w14:textId="77777777" w:rsidR="00EB31BB" w:rsidRPr="00EB31BB" w:rsidRDefault="00EB31BB" w:rsidP="00EB31BB">
      <w:pPr>
        <w:spacing w:after="0" w:line="240" w:lineRule="auto"/>
        <w:ind w:firstLine="567"/>
        <w:jc w:val="center"/>
        <w:rPr>
          <w:rFonts w:ascii="Times New Roman" w:eastAsia="Calibri" w:hAnsi="Times New Roman" w:cs="Times New Roman"/>
          <w:sz w:val="28"/>
          <w:szCs w:val="28"/>
        </w:rPr>
      </w:pPr>
      <w:proofErr w:type="gramStart"/>
      <w:r w:rsidRPr="00EB31BB">
        <w:rPr>
          <w:rFonts w:ascii="Times New Roman" w:eastAsia="Calibri" w:hAnsi="Times New Roman" w:cs="Times New Roman"/>
          <w:sz w:val="28"/>
          <w:szCs w:val="28"/>
        </w:rPr>
        <w:t>Р</w:t>
      </w:r>
      <w:proofErr w:type="gramEnd"/>
      <w:r w:rsidRPr="00EB31BB">
        <w:rPr>
          <w:rFonts w:ascii="Times New Roman" w:eastAsia="Calibri" w:hAnsi="Times New Roman" w:cs="Times New Roman"/>
          <w:sz w:val="28"/>
          <w:szCs w:val="28"/>
        </w:rPr>
        <w:t xml:space="preserve"> = Q * M * 10</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 т/год</w:t>
      </w:r>
    </w:p>
    <w:p w14:paraId="76CBBEEF"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где:</w:t>
      </w:r>
    </w:p>
    <w:p w14:paraId="0168DC93"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Qi – годовой расход инструментов, шт</w:t>
      </w:r>
      <w:r w:rsidR="00E97C5B">
        <w:rPr>
          <w:rFonts w:ascii="Times New Roman" w:eastAsia="Calibri" w:hAnsi="Times New Roman" w:cs="Times New Roman"/>
          <w:sz w:val="28"/>
          <w:szCs w:val="28"/>
        </w:rPr>
        <w:t>.</w:t>
      </w:r>
    </w:p>
    <w:p w14:paraId="2EE2AFB9"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Mi – усреднённый вес единицы инструментов, </w:t>
      </w:r>
      <w:proofErr w:type="gramStart"/>
      <w:r w:rsidRPr="00EB31BB">
        <w:rPr>
          <w:rFonts w:ascii="Times New Roman" w:eastAsia="Calibri" w:hAnsi="Times New Roman" w:cs="Times New Roman"/>
          <w:sz w:val="28"/>
          <w:szCs w:val="28"/>
        </w:rPr>
        <w:t>кг</w:t>
      </w:r>
      <w:proofErr w:type="gramEnd"/>
    </w:p>
    <w:p w14:paraId="497C0827" w14:textId="77777777" w:rsid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Исходные данные и результаты расчёта нормативного количества образования инструментов лакокрасочных представлены в таблице</w:t>
      </w:r>
      <w:r w:rsidR="00E03680">
        <w:rPr>
          <w:rFonts w:ascii="Times New Roman" w:eastAsia="Calibri" w:hAnsi="Times New Roman" w:cs="Times New Roman"/>
          <w:sz w:val="28"/>
          <w:szCs w:val="28"/>
        </w:rPr>
        <w:t>69</w:t>
      </w:r>
      <w:r w:rsidR="00E97C5B">
        <w:rPr>
          <w:rFonts w:ascii="Times New Roman" w:eastAsia="Calibri" w:hAnsi="Times New Roman" w:cs="Times New Roman"/>
          <w:sz w:val="28"/>
          <w:szCs w:val="28"/>
        </w:rPr>
        <w:t>.</w:t>
      </w:r>
    </w:p>
    <w:p w14:paraId="36518B22" w14:textId="77777777" w:rsidR="00E03680" w:rsidRDefault="00E03680" w:rsidP="00E97C5B">
      <w:pPr>
        <w:spacing w:after="0" w:line="240" w:lineRule="auto"/>
        <w:ind w:firstLine="567"/>
        <w:jc w:val="right"/>
        <w:rPr>
          <w:rFonts w:ascii="Times New Roman" w:eastAsia="Calibri" w:hAnsi="Times New Roman" w:cs="Times New Roman"/>
          <w:sz w:val="28"/>
          <w:szCs w:val="28"/>
        </w:rPr>
      </w:pPr>
    </w:p>
    <w:p w14:paraId="71537A1B" w14:textId="77777777" w:rsidR="00E97C5B" w:rsidRPr="00EB31BB" w:rsidRDefault="00E97C5B" w:rsidP="00E97C5B">
      <w:pPr>
        <w:spacing w:after="0" w:line="24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E03680">
        <w:rPr>
          <w:rFonts w:ascii="Times New Roman" w:eastAsia="Calibri" w:hAnsi="Times New Roman" w:cs="Times New Roman"/>
          <w:sz w:val="28"/>
          <w:szCs w:val="28"/>
        </w:rPr>
        <w:t>69</w:t>
      </w:r>
    </w:p>
    <w:p w14:paraId="2A804716" w14:textId="77777777" w:rsidR="00EB31BB" w:rsidRPr="00EB31BB" w:rsidRDefault="00E97C5B" w:rsidP="00E97C5B">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Р</w:t>
      </w:r>
      <w:r w:rsidRPr="00E97C5B">
        <w:rPr>
          <w:rFonts w:ascii="Times New Roman" w:eastAsia="Calibri" w:hAnsi="Times New Roman" w:cs="Times New Roman"/>
          <w:sz w:val="28"/>
          <w:szCs w:val="28"/>
        </w:rPr>
        <w:t>езультаты расчёта нормативного количества образования инструментов лакокрасочных</w:t>
      </w:r>
    </w:p>
    <w:tbl>
      <w:tblPr>
        <w:tblStyle w:val="260"/>
        <w:tblW w:w="0" w:type="auto"/>
        <w:jc w:val="center"/>
        <w:tblLook w:val="04A0" w:firstRow="1" w:lastRow="0" w:firstColumn="1" w:lastColumn="0" w:noHBand="0" w:noVBand="1"/>
      </w:tblPr>
      <w:tblGrid>
        <w:gridCol w:w="2310"/>
        <w:gridCol w:w="1767"/>
        <w:gridCol w:w="1985"/>
        <w:gridCol w:w="3180"/>
      </w:tblGrid>
      <w:tr w:rsidR="00EB31BB" w:rsidRPr="00EB31BB" w14:paraId="20AC0FC8" w14:textId="77777777" w:rsidTr="00EB31BB">
        <w:trPr>
          <w:jc w:val="center"/>
        </w:trPr>
        <w:tc>
          <w:tcPr>
            <w:tcW w:w="2310" w:type="dxa"/>
            <w:tcBorders>
              <w:top w:val="single" w:sz="4" w:space="0" w:color="auto"/>
              <w:left w:val="single" w:sz="4" w:space="0" w:color="auto"/>
              <w:bottom w:val="single" w:sz="4" w:space="0" w:color="auto"/>
              <w:right w:val="single" w:sz="4" w:space="0" w:color="auto"/>
            </w:tcBorders>
            <w:hideMark/>
          </w:tcPr>
          <w:p w14:paraId="1633D26A"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Наименование инструмента</w:t>
            </w:r>
          </w:p>
        </w:tc>
        <w:tc>
          <w:tcPr>
            <w:tcW w:w="1767" w:type="dxa"/>
            <w:tcBorders>
              <w:top w:val="single" w:sz="4" w:space="0" w:color="auto"/>
              <w:left w:val="single" w:sz="4" w:space="0" w:color="auto"/>
              <w:bottom w:val="single" w:sz="4" w:space="0" w:color="auto"/>
              <w:right w:val="single" w:sz="4" w:space="0" w:color="auto"/>
            </w:tcBorders>
            <w:hideMark/>
          </w:tcPr>
          <w:p w14:paraId="5D1BE18E"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 xml:space="preserve">Годовой расход, </w:t>
            </w:r>
            <w:proofErr w:type="gramStart"/>
            <w:r w:rsidRPr="00EB31BB">
              <w:rPr>
                <w:rFonts w:ascii="Times New Roman" w:hAnsi="Times New Roman"/>
                <w:sz w:val="24"/>
                <w:szCs w:val="24"/>
              </w:rPr>
              <w:t>шт</w:t>
            </w:r>
            <w:proofErr w:type="gramEnd"/>
          </w:p>
        </w:tc>
        <w:tc>
          <w:tcPr>
            <w:tcW w:w="1985" w:type="dxa"/>
            <w:tcBorders>
              <w:top w:val="single" w:sz="4" w:space="0" w:color="auto"/>
              <w:left w:val="single" w:sz="4" w:space="0" w:color="auto"/>
              <w:bottom w:val="single" w:sz="4" w:space="0" w:color="auto"/>
              <w:right w:val="single" w:sz="4" w:space="0" w:color="auto"/>
            </w:tcBorders>
            <w:hideMark/>
          </w:tcPr>
          <w:p w14:paraId="11A8F582"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 xml:space="preserve">Усреднённый вес, </w:t>
            </w:r>
            <w:proofErr w:type="gramStart"/>
            <w:r w:rsidRPr="00EB31BB">
              <w:rPr>
                <w:rFonts w:ascii="Times New Roman" w:hAnsi="Times New Roman"/>
                <w:sz w:val="24"/>
                <w:szCs w:val="24"/>
              </w:rPr>
              <w:t>кг</w:t>
            </w:r>
            <w:proofErr w:type="gramEnd"/>
          </w:p>
        </w:tc>
        <w:tc>
          <w:tcPr>
            <w:tcW w:w="3180" w:type="dxa"/>
            <w:tcBorders>
              <w:top w:val="single" w:sz="4" w:space="0" w:color="auto"/>
              <w:left w:val="single" w:sz="4" w:space="0" w:color="auto"/>
              <w:bottom w:val="single" w:sz="4" w:space="0" w:color="auto"/>
              <w:right w:val="single" w:sz="4" w:space="0" w:color="auto"/>
            </w:tcBorders>
            <w:hideMark/>
          </w:tcPr>
          <w:p w14:paraId="19DF2571"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 xml:space="preserve">Нормативное количество образования отходов, </w:t>
            </w:r>
            <w:proofErr w:type="gramStart"/>
            <w:r w:rsidRPr="00EB31BB">
              <w:rPr>
                <w:rFonts w:ascii="Times New Roman" w:hAnsi="Times New Roman"/>
                <w:sz w:val="24"/>
                <w:szCs w:val="24"/>
              </w:rPr>
              <w:t>т</w:t>
            </w:r>
            <w:proofErr w:type="gramEnd"/>
          </w:p>
        </w:tc>
      </w:tr>
      <w:tr w:rsidR="00EB31BB" w:rsidRPr="00EB31BB" w14:paraId="63CA1BA9" w14:textId="77777777" w:rsidTr="00EB31BB">
        <w:trPr>
          <w:jc w:val="center"/>
        </w:trPr>
        <w:tc>
          <w:tcPr>
            <w:tcW w:w="2310" w:type="dxa"/>
            <w:tcBorders>
              <w:top w:val="single" w:sz="4" w:space="0" w:color="auto"/>
              <w:left w:val="single" w:sz="4" w:space="0" w:color="auto"/>
              <w:bottom w:val="single" w:sz="4" w:space="0" w:color="auto"/>
              <w:right w:val="single" w:sz="4" w:space="0" w:color="auto"/>
            </w:tcBorders>
            <w:hideMark/>
          </w:tcPr>
          <w:p w14:paraId="03E63A2F"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Кисть</w:t>
            </w:r>
          </w:p>
        </w:tc>
        <w:tc>
          <w:tcPr>
            <w:tcW w:w="1767" w:type="dxa"/>
            <w:tcBorders>
              <w:top w:val="single" w:sz="4" w:space="0" w:color="auto"/>
              <w:left w:val="single" w:sz="4" w:space="0" w:color="auto"/>
              <w:bottom w:val="single" w:sz="4" w:space="0" w:color="auto"/>
              <w:right w:val="single" w:sz="4" w:space="0" w:color="auto"/>
            </w:tcBorders>
            <w:hideMark/>
          </w:tcPr>
          <w:p w14:paraId="3252DE57"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8</w:t>
            </w:r>
          </w:p>
        </w:tc>
        <w:tc>
          <w:tcPr>
            <w:tcW w:w="1985" w:type="dxa"/>
            <w:tcBorders>
              <w:top w:val="single" w:sz="4" w:space="0" w:color="auto"/>
              <w:left w:val="single" w:sz="4" w:space="0" w:color="auto"/>
              <w:bottom w:val="single" w:sz="4" w:space="0" w:color="auto"/>
              <w:right w:val="single" w:sz="4" w:space="0" w:color="auto"/>
            </w:tcBorders>
            <w:hideMark/>
          </w:tcPr>
          <w:p w14:paraId="30286B1A"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0,120</w:t>
            </w:r>
          </w:p>
        </w:tc>
        <w:tc>
          <w:tcPr>
            <w:tcW w:w="3180" w:type="dxa"/>
            <w:tcBorders>
              <w:top w:val="single" w:sz="4" w:space="0" w:color="auto"/>
              <w:left w:val="single" w:sz="4" w:space="0" w:color="auto"/>
              <w:bottom w:val="single" w:sz="4" w:space="0" w:color="auto"/>
              <w:right w:val="single" w:sz="4" w:space="0" w:color="auto"/>
            </w:tcBorders>
            <w:hideMark/>
          </w:tcPr>
          <w:p w14:paraId="19A18077"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0,001</w:t>
            </w:r>
          </w:p>
        </w:tc>
      </w:tr>
    </w:tbl>
    <w:p w14:paraId="5B9418B4"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lastRenderedPageBreak/>
        <w:t xml:space="preserve">Нормативное количество отходов инструментов лакокрасочных составляет 0,001 т/период </w:t>
      </w:r>
      <w:r w:rsidR="00CD2BE7">
        <w:rPr>
          <w:rFonts w:ascii="Times New Roman" w:eastAsia="Calibri" w:hAnsi="Times New Roman" w:cs="Times New Roman"/>
          <w:b/>
          <w:i/>
          <w:sz w:val="28"/>
          <w:szCs w:val="28"/>
        </w:rPr>
        <w:t>монтажа</w:t>
      </w:r>
      <w:r w:rsidRPr="00EB31BB">
        <w:rPr>
          <w:rFonts w:ascii="Times New Roman" w:eastAsia="Calibri" w:hAnsi="Times New Roman" w:cs="Times New Roman"/>
          <w:b/>
          <w:i/>
          <w:sz w:val="28"/>
          <w:szCs w:val="28"/>
        </w:rPr>
        <w:t>. Отход 4 класса.</w:t>
      </w:r>
    </w:p>
    <w:p w14:paraId="5B84AA53" w14:textId="77777777" w:rsidR="00EB31BB" w:rsidRPr="00EB31BB" w:rsidRDefault="00EB31BB" w:rsidP="00EB31BB">
      <w:pPr>
        <w:spacing w:after="0" w:line="240" w:lineRule="auto"/>
        <w:ind w:firstLine="709"/>
        <w:jc w:val="center"/>
        <w:rPr>
          <w:rFonts w:ascii="Times New Roman" w:eastAsia="Calibri" w:hAnsi="Times New Roman" w:cs="Times New Roman"/>
          <w:b/>
          <w:sz w:val="28"/>
          <w:szCs w:val="28"/>
        </w:rPr>
      </w:pPr>
      <w:r w:rsidRPr="00EB31BB">
        <w:rPr>
          <w:rFonts w:ascii="Times New Roman" w:eastAsia="Calibri" w:hAnsi="Times New Roman" w:cs="Times New Roman"/>
          <w:b/>
          <w:sz w:val="28"/>
          <w:szCs w:val="28"/>
        </w:rPr>
        <w:t xml:space="preserve">Обтирочный материал, </w:t>
      </w:r>
      <w:r w:rsidR="004E42BB" w:rsidRPr="00EB31BB">
        <w:rPr>
          <w:rFonts w:ascii="Times New Roman" w:eastAsia="Calibri" w:hAnsi="Times New Roman" w:cs="Times New Roman"/>
          <w:b/>
          <w:sz w:val="28"/>
          <w:szCs w:val="28"/>
        </w:rPr>
        <w:t>загрязненный</w:t>
      </w:r>
      <w:r w:rsidRPr="00EB31BB">
        <w:rPr>
          <w:rFonts w:ascii="Times New Roman" w:eastAsia="Calibri" w:hAnsi="Times New Roman" w:cs="Times New Roman"/>
          <w:b/>
          <w:sz w:val="28"/>
          <w:szCs w:val="28"/>
        </w:rPr>
        <w:t>̆ нефтью или нефтепродуктами (содержание нефти или нефтепродуктов менее 15%) (91920402604)</w:t>
      </w:r>
    </w:p>
    <w:p w14:paraId="0B871270" w14:textId="77777777" w:rsidR="00EB31BB" w:rsidRPr="00EB31BB" w:rsidRDefault="00EB31BB" w:rsidP="00EB31BB">
      <w:pPr>
        <w:spacing w:after="0" w:line="240" w:lineRule="auto"/>
        <w:ind w:firstLine="709"/>
        <w:jc w:val="center"/>
        <w:rPr>
          <w:rFonts w:ascii="Times New Roman" w:eastAsia="Calibri" w:hAnsi="Times New Roman" w:cs="Times New Roman"/>
          <w:b/>
          <w:sz w:val="28"/>
          <w:szCs w:val="28"/>
        </w:rPr>
      </w:pPr>
    </w:p>
    <w:p w14:paraId="57DB15D2" w14:textId="77777777" w:rsidR="00EA56AC" w:rsidRPr="00E4511F" w:rsidRDefault="00EA56AC" w:rsidP="00EA56AC">
      <w:pPr>
        <w:spacing w:after="0" w:line="240" w:lineRule="auto"/>
        <w:ind w:firstLine="709"/>
        <w:jc w:val="both"/>
        <w:rPr>
          <w:rFonts w:ascii="Times New Roman" w:eastAsia="Calibri" w:hAnsi="Times New Roman" w:cs="Times New Roman"/>
          <w:sz w:val="28"/>
          <w:szCs w:val="28"/>
        </w:rPr>
      </w:pPr>
      <w:r w:rsidRPr="00E4511F">
        <w:rPr>
          <w:rFonts w:ascii="Times New Roman" w:eastAsia="Calibri" w:hAnsi="Times New Roman" w:cs="Times New Roman"/>
          <w:sz w:val="28"/>
          <w:szCs w:val="28"/>
        </w:rPr>
        <w:t>При обслуживании оборудования используется ветошь, которая со временем переходит в отход. Количество образования загрязнённой ветоши рассчитано на основании данных о расходе ветоши для ежедневного обслуживания техники, содержании в ней масел.</w:t>
      </w:r>
    </w:p>
    <w:p w14:paraId="0AE10FE7" w14:textId="77777777" w:rsidR="00EA56AC" w:rsidRPr="00E4511F" w:rsidRDefault="00EA56AC" w:rsidP="00EA56AC">
      <w:pPr>
        <w:spacing w:after="0" w:line="240" w:lineRule="auto"/>
        <w:ind w:firstLine="567"/>
        <w:jc w:val="both"/>
        <w:rPr>
          <w:rFonts w:ascii="Times New Roman" w:eastAsia="Calibri" w:hAnsi="Times New Roman" w:cs="Times New Roman"/>
          <w:sz w:val="28"/>
          <w:szCs w:val="28"/>
        </w:rPr>
      </w:pPr>
      <w:r w:rsidRPr="00E4511F">
        <w:rPr>
          <w:rFonts w:ascii="Times New Roman" w:eastAsia="Calibri" w:hAnsi="Times New Roman" w:cs="Times New Roman"/>
          <w:sz w:val="28"/>
          <w:szCs w:val="28"/>
        </w:rPr>
        <w:t>Расчет загрязненного обтирочного материала, произведен в соответствии с «Временными методическими рекомендациями по расчету нормативов образования отходов производства и потребления.</w:t>
      </w:r>
    </w:p>
    <w:p w14:paraId="772BD8FF" w14:textId="77777777" w:rsidR="00EA56AC" w:rsidRPr="00E4511F" w:rsidRDefault="00EA56AC" w:rsidP="00EA56AC">
      <w:pPr>
        <w:spacing w:after="0" w:line="240" w:lineRule="auto"/>
        <w:ind w:firstLine="567"/>
        <w:jc w:val="both"/>
        <w:rPr>
          <w:rFonts w:ascii="Times New Roman" w:eastAsia="Calibri" w:hAnsi="Times New Roman" w:cs="Times New Roman"/>
          <w:sz w:val="28"/>
          <w:szCs w:val="28"/>
        </w:rPr>
      </w:pPr>
      <w:r w:rsidRPr="00E4511F">
        <w:rPr>
          <w:rFonts w:ascii="Times New Roman" w:eastAsia="Calibri" w:hAnsi="Times New Roman" w:cs="Times New Roman"/>
          <w:sz w:val="28"/>
          <w:szCs w:val="28"/>
        </w:rPr>
        <w:t>Норма расхода обтирочного материала, согласно «Справочным материалам по удельным показателям образования важнейших видов отходов производства и потребления» не менее 100 г/смену. Содержание нефтепродуктов в обтирочном материале 10%.</w:t>
      </w:r>
    </w:p>
    <w:p w14:paraId="6830A4CC" w14:textId="77777777" w:rsidR="00EA56AC" w:rsidRPr="00E4511F" w:rsidRDefault="00EA56AC" w:rsidP="00EA56AC">
      <w:pPr>
        <w:spacing w:after="0" w:line="240" w:lineRule="auto"/>
        <w:ind w:firstLine="567"/>
        <w:jc w:val="both"/>
        <w:rPr>
          <w:rFonts w:ascii="Times New Roman" w:eastAsia="Calibri" w:hAnsi="Times New Roman" w:cs="Times New Roman"/>
          <w:sz w:val="28"/>
          <w:szCs w:val="28"/>
        </w:rPr>
      </w:pPr>
      <w:r w:rsidRPr="00E4511F">
        <w:rPr>
          <w:rFonts w:ascii="Times New Roman" w:eastAsia="Calibri" w:hAnsi="Times New Roman" w:cs="Times New Roman"/>
          <w:sz w:val="28"/>
          <w:szCs w:val="28"/>
        </w:rPr>
        <w:t xml:space="preserve">Образование обтирочного материала на период капитального ремонта принимается 0,1 кг в </w:t>
      </w:r>
      <w:proofErr w:type="gramStart"/>
      <w:r w:rsidRPr="00E4511F">
        <w:rPr>
          <w:rFonts w:ascii="Times New Roman" w:eastAsia="Calibri" w:hAnsi="Times New Roman" w:cs="Times New Roman"/>
          <w:sz w:val="28"/>
          <w:szCs w:val="28"/>
        </w:rPr>
        <w:t>мес</w:t>
      </w:r>
      <w:proofErr w:type="gramEnd"/>
      <w:r w:rsidRPr="00E4511F">
        <w:rPr>
          <w:rFonts w:ascii="Times New Roman" w:eastAsia="Calibri" w:hAnsi="Times New Roman" w:cs="Times New Roman"/>
          <w:sz w:val="28"/>
          <w:szCs w:val="28"/>
        </w:rPr>
        <w:t xml:space="preserve">/чел. На период </w:t>
      </w:r>
      <w:r w:rsidR="00AE56F9">
        <w:rPr>
          <w:rFonts w:ascii="Times New Roman" w:eastAsia="Calibri" w:hAnsi="Times New Roman" w:cs="Times New Roman"/>
          <w:sz w:val="28"/>
          <w:szCs w:val="28"/>
        </w:rPr>
        <w:t xml:space="preserve">проведения </w:t>
      </w:r>
      <w:r w:rsidRPr="00E4511F">
        <w:rPr>
          <w:rFonts w:ascii="Times New Roman" w:eastAsia="Calibri" w:hAnsi="Times New Roman" w:cs="Times New Roman"/>
          <w:sz w:val="28"/>
          <w:szCs w:val="28"/>
        </w:rPr>
        <w:t xml:space="preserve">работ количество работающих – </w:t>
      </w:r>
      <w:r w:rsidR="00113C6A">
        <w:rPr>
          <w:rFonts w:ascii="Times New Roman" w:eastAsia="Calibri" w:hAnsi="Times New Roman" w:cs="Times New Roman"/>
          <w:sz w:val="28"/>
          <w:szCs w:val="28"/>
        </w:rPr>
        <w:t>4</w:t>
      </w:r>
      <w:r w:rsidRPr="00E4511F">
        <w:rPr>
          <w:rFonts w:ascii="Times New Roman" w:eastAsia="Calibri" w:hAnsi="Times New Roman" w:cs="Times New Roman"/>
          <w:sz w:val="28"/>
          <w:szCs w:val="28"/>
        </w:rPr>
        <w:t xml:space="preserve"> человек, продолжительность ремонтных работ – </w:t>
      </w:r>
      <w:r w:rsidR="00113C6A">
        <w:rPr>
          <w:rFonts w:ascii="Times New Roman" w:eastAsia="Calibri" w:hAnsi="Times New Roman" w:cs="Times New Roman"/>
          <w:sz w:val="28"/>
          <w:szCs w:val="28"/>
        </w:rPr>
        <w:t>1</w:t>
      </w:r>
      <w:r w:rsidRPr="00E4511F">
        <w:rPr>
          <w:rFonts w:ascii="Times New Roman" w:eastAsia="Calibri" w:hAnsi="Times New Roman" w:cs="Times New Roman"/>
          <w:sz w:val="28"/>
          <w:szCs w:val="28"/>
        </w:rPr>
        <w:t xml:space="preserve"> месяц (</w:t>
      </w:r>
      <w:r w:rsidR="00113C6A">
        <w:rPr>
          <w:rFonts w:ascii="Times New Roman" w:eastAsia="Calibri" w:hAnsi="Times New Roman" w:cs="Times New Roman"/>
          <w:sz w:val="28"/>
          <w:szCs w:val="28"/>
        </w:rPr>
        <w:t xml:space="preserve">30 календарных </w:t>
      </w:r>
      <w:r w:rsidRPr="00E4511F">
        <w:rPr>
          <w:rFonts w:ascii="Times New Roman" w:eastAsia="Calibri" w:hAnsi="Times New Roman" w:cs="Times New Roman"/>
          <w:sz w:val="28"/>
          <w:szCs w:val="28"/>
        </w:rPr>
        <w:t xml:space="preserve">день). </w:t>
      </w:r>
    </w:p>
    <w:p w14:paraId="2D2F112F" w14:textId="77777777" w:rsidR="00EA56AC" w:rsidRDefault="00EA56AC" w:rsidP="00EA56AC">
      <w:pPr>
        <w:spacing w:after="0" w:line="240" w:lineRule="auto"/>
        <w:ind w:firstLine="567"/>
        <w:jc w:val="both"/>
        <w:rPr>
          <w:rFonts w:ascii="Times New Roman" w:eastAsia="Calibri" w:hAnsi="Times New Roman" w:cs="Times New Roman"/>
          <w:sz w:val="28"/>
          <w:szCs w:val="28"/>
        </w:rPr>
      </w:pPr>
      <w:r w:rsidRPr="00E4511F">
        <w:rPr>
          <w:rFonts w:ascii="Times New Roman" w:eastAsia="Calibri" w:hAnsi="Times New Roman" w:cs="Times New Roman"/>
          <w:sz w:val="28"/>
          <w:szCs w:val="28"/>
        </w:rPr>
        <w:t xml:space="preserve"> Соответственно нормативный объем образования отхода (обтирочного материала) составит: </w:t>
      </w:r>
    </w:p>
    <w:p w14:paraId="01B30135" w14:textId="77777777" w:rsidR="00AE56F9" w:rsidRDefault="00AE56F9" w:rsidP="00AE56F9">
      <w:pPr>
        <w:spacing w:line="24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70</w:t>
      </w:r>
    </w:p>
    <w:p w14:paraId="4B420C85" w14:textId="77777777" w:rsidR="00113C6A" w:rsidRPr="00EB31BB" w:rsidRDefault="00113C6A" w:rsidP="00113C6A">
      <w:pPr>
        <w:spacing w:line="240" w:lineRule="auto"/>
        <w:ind w:firstLine="567"/>
        <w:jc w:val="center"/>
        <w:rPr>
          <w:rFonts w:ascii="Times New Roman" w:eastAsia="Calibri" w:hAnsi="Times New Roman" w:cs="Times New Roman"/>
          <w:sz w:val="28"/>
          <w:szCs w:val="28"/>
        </w:rPr>
      </w:pPr>
      <w:r w:rsidRPr="00EB31BB">
        <w:rPr>
          <w:rFonts w:ascii="Times New Roman" w:eastAsia="Calibri" w:hAnsi="Times New Roman" w:cs="Times New Roman"/>
          <w:sz w:val="28"/>
          <w:szCs w:val="28"/>
        </w:rPr>
        <w:t>Расчет количества отходов обтирочного материала</w:t>
      </w:r>
    </w:p>
    <w:tbl>
      <w:tblPr>
        <w:tblStyle w:val="43"/>
        <w:tblW w:w="0" w:type="auto"/>
        <w:tblLook w:val="04A0" w:firstRow="1" w:lastRow="0" w:firstColumn="1" w:lastColumn="0" w:noHBand="0" w:noVBand="1"/>
      </w:tblPr>
      <w:tblGrid>
        <w:gridCol w:w="2943"/>
        <w:gridCol w:w="2127"/>
        <w:gridCol w:w="2859"/>
        <w:gridCol w:w="1785"/>
      </w:tblGrid>
      <w:tr w:rsidR="00AE56F9" w:rsidRPr="00781D2D" w14:paraId="58E0B40D" w14:textId="77777777" w:rsidTr="00AE56F9">
        <w:trPr>
          <w:trHeight w:val="919"/>
        </w:trPr>
        <w:tc>
          <w:tcPr>
            <w:tcW w:w="2943" w:type="dxa"/>
            <w:tcBorders>
              <w:top w:val="single" w:sz="4" w:space="0" w:color="000000"/>
              <w:left w:val="single" w:sz="4" w:space="0" w:color="000000"/>
              <w:bottom w:val="single" w:sz="4" w:space="0" w:color="000000"/>
              <w:right w:val="single" w:sz="4" w:space="0" w:color="000000"/>
            </w:tcBorders>
            <w:hideMark/>
          </w:tcPr>
          <w:p w14:paraId="3FE721FC" w14:textId="77777777" w:rsidR="00AE56F9" w:rsidRPr="00781D2D" w:rsidRDefault="00AE56F9" w:rsidP="00113C6A">
            <w:pPr>
              <w:spacing w:line="256" w:lineRule="auto"/>
              <w:jc w:val="center"/>
              <w:rPr>
                <w:sz w:val="24"/>
                <w:szCs w:val="24"/>
              </w:rPr>
            </w:pPr>
            <w:r w:rsidRPr="00113C6A">
              <w:rPr>
                <w:sz w:val="24"/>
                <w:szCs w:val="24"/>
              </w:rPr>
              <w:t>Норма расхода обтирочного материала</w:t>
            </w:r>
            <w:r>
              <w:rPr>
                <w:sz w:val="24"/>
                <w:szCs w:val="24"/>
              </w:rPr>
              <w:t xml:space="preserve">, </w:t>
            </w:r>
            <w:r w:rsidRPr="00113C6A">
              <w:rPr>
                <w:sz w:val="24"/>
                <w:szCs w:val="24"/>
              </w:rPr>
              <w:t xml:space="preserve">кг в </w:t>
            </w:r>
            <w:proofErr w:type="gramStart"/>
            <w:r w:rsidRPr="00113C6A">
              <w:rPr>
                <w:sz w:val="24"/>
                <w:szCs w:val="24"/>
              </w:rPr>
              <w:t>мес</w:t>
            </w:r>
            <w:proofErr w:type="gramEnd"/>
            <w:r w:rsidRPr="00113C6A">
              <w:rPr>
                <w:sz w:val="24"/>
                <w:szCs w:val="24"/>
              </w:rPr>
              <w:t>/чел</w:t>
            </w:r>
          </w:p>
        </w:tc>
        <w:tc>
          <w:tcPr>
            <w:tcW w:w="2127" w:type="dxa"/>
            <w:tcBorders>
              <w:top w:val="single" w:sz="4" w:space="0" w:color="000000"/>
              <w:left w:val="single" w:sz="4" w:space="0" w:color="000000"/>
              <w:bottom w:val="single" w:sz="4" w:space="0" w:color="000000"/>
              <w:right w:val="single" w:sz="4" w:space="0" w:color="000000"/>
            </w:tcBorders>
            <w:hideMark/>
          </w:tcPr>
          <w:p w14:paraId="210F9EF5" w14:textId="77777777" w:rsidR="00AE56F9" w:rsidRPr="00781D2D" w:rsidRDefault="00AE56F9" w:rsidP="00113C6A">
            <w:pPr>
              <w:spacing w:line="256" w:lineRule="auto"/>
              <w:jc w:val="center"/>
              <w:rPr>
                <w:sz w:val="24"/>
                <w:szCs w:val="24"/>
              </w:rPr>
            </w:pPr>
            <w:r>
              <w:rPr>
                <w:sz w:val="24"/>
                <w:szCs w:val="24"/>
              </w:rPr>
              <w:t>Численность рабочих, чел</w:t>
            </w:r>
          </w:p>
        </w:tc>
        <w:tc>
          <w:tcPr>
            <w:tcW w:w="2859" w:type="dxa"/>
            <w:tcBorders>
              <w:top w:val="single" w:sz="4" w:space="0" w:color="000000"/>
              <w:left w:val="single" w:sz="4" w:space="0" w:color="000000"/>
              <w:right w:val="single" w:sz="4" w:space="0" w:color="auto"/>
            </w:tcBorders>
            <w:hideMark/>
          </w:tcPr>
          <w:p w14:paraId="6F51F1BF" w14:textId="77777777" w:rsidR="00AE56F9" w:rsidRPr="00781D2D" w:rsidRDefault="00AE56F9" w:rsidP="00AE56F9">
            <w:pPr>
              <w:spacing w:line="256" w:lineRule="auto"/>
              <w:rPr>
                <w:sz w:val="24"/>
                <w:szCs w:val="24"/>
              </w:rPr>
            </w:pPr>
            <w:r>
              <w:rPr>
                <w:sz w:val="24"/>
                <w:szCs w:val="24"/>
              </w:rPr>
              <w:t>Период выполнения ремонтных работ, мес.</w:t>
            </w:r>
          </w:p>
        </w:tc>
        <w:tc>
          <w:tcPr>
            <w:tcW w:w="1785" w:type="dxa"/>
            <w:tcBorders>
              <w:top w:val="single" w:sz="4" w:space="0" w:color="000000"/>
              <w:left w:val="single" w:sz="4" w:space="0" w:color="auto"/>
              <w:right w:val="single" w:sz="4" w:space="0" w:color="000000"/>
            </w:tcBorders>
          </w:tcPr>
          <w:p w14:paraId="35B416F0" w14:textId="77777777" w:rsidR="00AE56F9" w:rsidRPr="00781D2D" w:rsidRDefault="00AE56F9" w:rsidP="00AE56F9">
            <w:pPr>
              <w:spacing w:line="256" w:lineRule="auto"/>
              <w:rPr>
                <w:sz w:val="24"/>
                <w:szCs w:val="24"/>
              </w:rPr>
            </w:pPr>
            <w:r>
              <w:rPr>
                <w:sz w:val="24"/>
                <w:szCs w:val="24"/>
              </w:rPr>
              <w:t xml:space="preserve">Количество образованного отхода, </w:t>
            </w:r>
            <w:r w:rsidRPr="00781D2D">
              <w:rPr>
                <w:sz w:val="24"/>
                <w:szCs w:val="24"/>
              </w:rPr>
              <w:t>т/</w:t>
            </w:r>
            <w:r>
              <w:rPr>
                <w:sz w:val="24"/>
                <w:szCs w:val="24"/>
              </w:rPr>
              <w:t>пер</w:t>
            </w:r>
          </w:p>
        </w:tc>
      </w:tr>
      <w:tr w:rsidR="00113C6A" w:rsidRPr="00781D2D" w14:paraId="6B78AC2A" w14:textId="77777777" w:rsidTr="00AE56F9">
        <w:tc>
          <w:tcPr>
            <w:tcW w:w="2943" w:type="dxa"/>
            <w:tcBorders>
              <w:top w:val="single" w:sz="4" w:space="0" w:color="000000"/>
              <w:left w:val="single" w:sz="4" w:space="0" w:color="000000"/>
              <w:bottom w:val="single" w:sz="4" w:space="0" w:color="000000"/>
              <w:right w:val="single" w:sz="4" w:space="0" w:color="000000"/>
            </w:tcBorders>
            <w:hideMark/>
          </w:tcPr>
          <w:p w14:paraId="3F683FC6" w14:textId="77777777" w:rsidR="00113C6A" w:rsidRPr="00781D2D" w:rsidRDefault="00113C6A" w:rsidP="00113C6A">
            <w:pPr>
              <w:spacing w:line="256" w:lineRule="auto"/>
              <w:jc w:val="center"/>
              <w:rPr>
                <w:sz w:val="24"/>
                <w:szCs w:val="24"/>
              </w:rPr>
            </w:pPr>
            <w:r w:rsidRPr="00781D2D">
              <w:rPr>
                <w:sz w:val="24"/>
                <w:szCs w:val="24"/>
              </w:rPr>
              <w:t>0,</w:t>
            </w:r>
            <w:r>
              <w:rPr>
                <w:sz w:val="24"/>
                <w:szCs w:val="24"/>
              </w:rPr>
              <w:t>1</w:t>
            </w:r>
          </w:p>
        </w:tc>
        <w:tc>
          <w:tcPr>
            <w:tcW w:w="2127" w:type="dxa"/>
            <w:tcBorders>
              <w:top w:val="single" w:sz="4" w:space="0" w:color="000000"/>
              <w:left w:val="single" w:sz="4" w:space="0" w:color="000000"/>
              <w:bottom w:val="single" w:sz="4" w:space="0" w:color="000000"/>
              <w:right w:val="single" w:sz="4" w:space="0" w:color="000000"/>
            </w:tcBorders>
            <w:hideMark/>
          </w:tcPr>
          <w:p w14:paraId="1D635BBC" w14:textId="77777777" w:rsidR="00113C6A" w:rsidRPr="00781D2D" w:rsidRDefault="00113C6A" w:rsidP="003461E0">
            <w:pPr>
              <w:spacing w:line="256" w:lineRule="auto"/>
              <w:jc w:val="center"/>
              <w:rPr>
                <w:sz w:val="24"/>
                <w:szCs w:val="24"/>
              </w:rPr>
            </w:pPr>
            <w:r>
              <w:rPr>
                <w:sz w:val="24"/>
                <w:szCs w:val="24"/>
              </w:rPr>
              <w:t>4</w:t>
            </w:r>
          </w:p>
        </w:tc>
        <w:tc>
          <w:tcPr>
            <w:tcW w:w="2859" w:type="dxa"/>
            <w:tcBorders>
              <w:top w:val="single" w:sz="4" w:space="0" w:color="000000"/>
              <w:left w:val="single" w:sz="4" w:space="0" w:color="000000"/>
              <w:bottom w:val="single" w:sz="4" w:space="0" w:color="000000"/>
              <w:right w:val="single" w:sz="4" w:space="0" w:color="000000"/>
            </w:tcBorders>
            <w:hideMark/>
          </w:tcPr>
          <w:p w14:paraId="07C2F5BF" w14:textId="77777777" w:rsidR="00113C6A" w:rsidRPr="00781D2D" w:rsidRDefault="00AE56F9" w:rsidP="003461E0">
            <w:pPr>
              <w:spacing w:line="256" w:lineRule="auto"/>
              <w:jc w:val="center"/>
              <w:rPr>
                <w:sz w:val="24"/>
                <w:szCs w:val="24"/>
              </w:rPr>
            </w:pPr>
            <w:r>
              <w:rPr>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14:paraId="5D5A4793" w14:textId="77777777" w:rsidR="00113C6A" w:rsidRPr="00781D2D" w:rsidRDefault="00113C6A" w:rsidP="00AE56F9">
            <w:pPr>
              <w:spacing w:line="256" w:lineRule="auto"/>
              <w:jc w:val="center"/>
              <w:rPr>
                <w:sz w:val="24"/>
                <w:szCs w:val="24"/>
              </w:rPr>
            </w:pPr>
            <w:r w:rsidRPr="00781D2D">
              <w:rPr>
                <w:sz w:val="24"/>
                <w:szCs w:val="24"/>
              </w:rPr>
              <w:t>0,0</w:t>
            </w:r>
            <w:r w:rsidR="00AE56F9">
              <w:rPr>
                <w:sz w:val="24"/>
                <w:szCs w:val="24"/>
              </w:rPr>
              <w:t>004</w:t>
            </w:r>
          </w:p>
        </w:tc>
      </w:tr>
    </w:tbl>
    <w:p w14:paraId="0F71B854" w14:textId="77777777" w:rsidR="00EA56AC" w:rsidRPr="00E4511F" w:rsidRDefault="00EA56AC" w:rsidP="00EA56AC">
      <w:pPr>
        <w:spacing w:after="0" w:line="240" w:lineRule="auto"/>
        <w:ind w:firstLine="567"/>
        <w:jc w:val="both"/>
        <w:rPr>
          <w:rFonts w:ascii="Times New Roman" w:eastAsia="Calibri" w:hAnsi="Times New Roman" w:cs="Times New Roman"/>
          <w:b/>
          <w:i/>
          <w:sz w:val="28"/>
          <w:szCs w:val="28"/>
        </w:rPr>
      </w:pPr>
      <w:r w:rsidRPr="00E4511F">
        <w:rPr>
          <w:rFonts w:ascii="Times New Roman" w:eastAsia="Calibri" w:hAnsi="Times New Roman" w:cs="Times New Roman"/>
          <w:b/>
          <w:i/>
          <w:sz w:val="28"/>
          <w:szCs w:val="28"/>
        </w:rPr>
        <w:t>Нормативный объем образования отхода (обтирочного материала) суммарный составит 0,0</w:t>
      </w:r>
      <w:r w:rsidR="00113C6A">
        <w:rPr>
          <w:rFonts w:ascii="Times New Roman" w:eastAsia="Calibri" w:hAnsi="Times New Roman" w:cs="Times New Roman"/>
          <w:b/>
          <w:i/>
          <w:sz w:val="28"/>
          <w:szCs w:val="28"/>
        </w:rPr>
        <w:t>004</w:t>
      </w:r>
      <w:r w:rsidRPr="00E4511F">
        <w:rPr>
          <w:rFonts w:ascii="Times New Roman" w:eastAsia="Calibri" w:hAnsi="Times New Roman" w:cs="Times New Roman"/>
          <w:b/>
          <w:i/>
          <w:sz w:val="28"/>
          <w:szCs w:val="28"/>
        </w:rPr>
        <w:t>т.</w:t>
      </w:r>
    </w:p>
    <w:p w14:paraId="18B925BE" w14:textId="77777777" w:rsidR="00EA56AC" w:rsidRPr="00E4511F" w:rsidRDefault="00EA56AC" w:rsidP="00EA56AC">
      <w:pPr>
        <w:spacing w:after="0" w:line="240" w:lineRule="auto"/>
        <w:ind w:firstLine="567"/>
        <w:jc w:val="both"/>
        <w:rPr>
          <w:rFonts w:ascii="Times New Roman" w:eastAsia="Calibri" w:hAnsi="Times New Roman" w:cs="Times New Roman"/>
          <w:sz w:val="28"/>
          <w:szCs w:val="28"/>
        </w:rPr>
      </w:pPr>
      <w:r w:rsidRPr="00E4511F">
        <w:rPr>
          <w:rFonts w:ascii="Times New Roman" w:eastAsia="Calibri" w:hAnsi="Times New Roman" w:cs="Times New Roman"/>
          <w:sz w:val="28"/>
          <w:szCs w:val="28"/>
        </w:rPr>
        <w:t xml:space="preserve">Отходы относятся к </w:t>
      </w:r>
      <w:r w:rsidRPr="00E4511F">
        <w:rPr>
          <w:rFonts w:ascii="Times New Roman" w:eastAsia="Calibri" w:hAnsi="Times New Roman" w:cs="Times New Roman"/>
          <w:sz w:val="28"/>
          <w:szCs w:val="28"/>
          <w:lang w:val="en-US"/>
        </w:rPr>
        <w:t>IV</w:t>
      </w:r>
      <w:r w:rsidRPr="00E4511F">
        <w:rPr>
          <w:rFonts w:ascii="Times New Roman" w:eastAsia="Calibri" w:hAnsi="Times New Roman" w:cs="Times New Roman"/>
          <w:sz w:val="28"/>
          <w:szCs w:val="28"/>
        </w:rPr>
        <w:t xml:space="preserve"> классу опасности, собирать и временно хранить в закрытом контейнере с соблюдением мер пожарной безопасности до сдачи на утилизацию.</w:t>
      </w:r>
    </w:p>
    <w:p w14:paraId="11E9987B" w14:textId="77777777" w:rsidR="00EA56AC" w:rsidRDefault="00EA56AC" w:rsidP="00EB31BB">
      <w:pPr>
        <w:spacing w:after="0" w:line="240" w:lineRule="auto"/>
        <w:ind w:firstLine="709"/>
        <w:jc w:val="both"/>
        <w:rPr>
          <w:rFonts w:ascii="Times New Roman" w:eastAsia="Calibri" w:hAnsi="Times New Roman" w:cs="Times New Roman"/>
          <w:sz w:val="28"/>
          <w:szCs w:val="28"/>
        </w:rPr>
      </w:pPr>
    </w:p>
    <w:p w14:paraId="498B71D6" w14:textId="77777777" w:rsidR="00EB31BB" w:rsidRPr="00EB31BB" w:rsidRDefault="00EB31BB" w:rsidP="00EB31BB">
      <w:pPr>
        <w:spacing w:after="0" w:line="240" w:lineRule="auto"/>
        <w:jc w:val="center"/>
        <w:rPr>
          <w:rFonts w:ascii="Times New Roman" w:eastAsia="Calibri" w:hAnsi="Times New Roman" w:cs="Times New Roman"/>
          <w:b/>
          <w:sz w:val="28"/>
          <w:szCs w:val="28"/>
        </w:rPr>
      </w:pPr>
      <w:r w:rsidRPr="00EB31BB">
        <w:rPr>
          <w:rFonts w:ascii="Times New Roman" w:eastAsia="Calibri" w:hAnsi="Times New Roman" w:cs="Times New Roman"/>
          <w:b/>
          <w:sz w:val="28"/>
          <w:szCs w:val="28"/>
        </w:rPr>
        <w:t>Остатки и огарки стальных сварочных электродов (91910001205)</w:t>
      </w:r>
    </w:p>
    <w:p w14:paraId="059AFFB4"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26505184"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Расчет проведен на основании И.В. Ворновицкий «Электроды для сварки оборудования тепловых </w:t>
      </w:r>
      <w:r w:rsidR="00781D2D">
        <w:rPr>
          <w:rFonts w:ascii="Times New Roman" w:eastAsia="Calibri" w:hAnsi="Times New Roman" w:cs="Times New Roman"/>
          <w:sz w:val="28"/>
          <w:szCs w:val="28"/>
        </w:rPr>
        <w:t>электростанций» (Москва, 1983</w:t>
      </w:r>
      <w:r w:rsidRPr="00EB31BB">
        <w:rPr>
          <w:rFonts w:ascii="Times New Roman" w:eastAsia="Calibri" w:hAnsi="Times New Roman" w:cs="Times New Roman"/>
          <w:sz w:val="28"/>
          <w:szCs w:val="28"/>
        </w:rPr>
        <w:t>).</w:t>
      </w:r>
    </w:p>
    <w:p w14:paraId="72540679"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Расчет нормативной массы образования огарков сварочных электродов производится по формуле:</w:t>
      </w:r>
    </w:p>
    <w:p w14:paraId="1C8941C7" w14:textId="77777777" w:rsidR="00EB31BB" w:rsidRPr="00EB31BB" w:rsidRDefault="00EB31BB" w:rsidP="00EB31BB">
      <w:pPr>
        <w:spacing w:after="0" w:line="240" w:lineRule="auto"/>
        <w:ind w:firstLine="567"/>
        <w:jc w:val="center"/>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M = Q </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Np</w:t>
      </w:r>
    </w:p>
    <w:p w14:paraId="58AD1F78" w14:textId="34C1D151"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lastRenderedPageBreak/>
        <w:t xml:space="preserve">где Q - масса израсходованных электродов в период проведения </w:t>
      </w:r>
      <w:r w:rsidR="00E02318">
        <w:rPr>
          <w:rFonts w:ascii="Times New Roman" w:eastAsia="Calibri" w:hAnsi="Times New Roman" w:cs="Times New Roman"/>
          <w:sz w:val="28"/>
          <w:szCs w:val="28"/>
        </w:rPr>
        <w:t>монтажных</w:t>
      </w:r>
      <w:r w:rsidRPr="00EB31BB">
        <w:rPr>
          <w:rFonts w:ascii="Times New Roman" w:eastAsia="Calibri" w:hAnsi="Times New Roman" w:cs="Times New Roman"/>
          <w:sz w:val="28"/>
          <w:szCs w:val="28"/>
        </w:rPr>
        <w:t xml:space="preserve"> работ, кг (в соответствии с ведомостью работ применяются электроды марки</w:t>
      </w:r>
      <w:proofErr w:type="gramStart"/>
      <w:r w:rsidRPr="00EB31BB">
        <w:rPr>
          <w:rFonts w:ascii="Times New Roman" w:eastAsia="Calibri" w:hAnsi="Times New Roman" w:cs="Times New Roman"/>
          <w:sz w:val="28"/>
          <w:szCs w:val="28"/>
        </w:rPr>
        <w:t xml:space="preserve"> Э</w:t>
      </w:r>
      <w:proofErr w:type="gramEnd"/>
      <w:r w:rsidRPr="00EB31BB">
        <w:rPr>
          <w:rFonts w:ascii="Times New Roman" w:eastAsia="Calibri" w:hAnsi="Times New Roman" w:cs="Times New Roman"/>
          <w:sz w:val="28"/>
          <w:szCs w:val="28"/>
        </w:rPr>
        <w:t xml:space="preserve"> 42А, </w:t>
      </w:r>
      <w:r w:rsidRPr="00EB31BB">
        <w:rPr>
          <w:rFonts w:ascii="Times New Roman" w:eastAsia="Calibri" w:hAnsi="Times New Roman" w:cs="Times New Roman"/>
          <w:sz w:val="28"/>
          <w:szCs w:val="28"/>
          <w:lang w:val="en-US"/>
        </w:rPr>
        <w:t>m</w:t>
      </w:r>
      <w:r w:rsidRPr="00EB31BB">
        <w:rPr>
          <w:rFonts w:ascii="Times New Roman" w:eastAsia="Calibri" w:hAnsi="Times New Roman" w:cs="Times New Roman"/>
          <w:sz w:val="28"/>
          <w:szCs w:val="28"/>
        </w:rPr>
        <w:t>=2,25</w:t>
      </w:r>
      <w:r w:rsidR="0073103C">
        <w:rPr>
          <w:rFonts w:ascii="Times New Roman" w:eastAsia="Calibri" w:hAnsi="Times New Roman" w:cs="Times New Roman"/>
          <w:sz w:val="28"/>
          <w:szCs w:val="28"/>
        </w:rPr>
        <w:t xml:space="preserve"> </w:t>
      </w:r>
      <w:r w:rsidRPr="00EB31BB">
        <w:rPr>
          <w:rFonts w:ascii="Times New Roman" w:eastAsia="Calibri" w:hAnsi="Times New Roman" w:cs="Times New Roman"/>
          <w:sz w:val="28"/>
          <w:szCs w:val="28"/>
        </w:rPr>
        <w:t>кг).</w:t>
      </w:r>
    </w:p>
    <w:p w14:paraId="049D36EF"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N - процент (норматив) образования огарков сварочных электродов (34%); </w:t>
      </w:r>
    </w:p>
    <w:p w14:paraId="1E51175D" w14:textId="0D93066B"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Np =N</w:t>
      </w:r>
      <w:r w:rsidR="005B337C">
        <w:rPr>
          <w:rFonts w:ascii="Times New Roman" w:eastAsia="Calibri" w:hAnsi="Times New Roman" w:cs="Times New Roman"/>
          <w:sz w:val="28"/>
          <w:szCs w:val="28"/>
        </w:rPr>
        <w:t>×</w:t>
      </w:r>
      <w:r w:rsidR="0073103C">
        <w:rPr>
          <w:rFonts w:ascii="Times New Roman" w:eastAsia="Calibri" w:hAnsi="Times New Roman" w:cs="Times New Roman"/>
          <w:sz w:val="28"/>
          <w:szCs w:val="28"/>
        </w:rPr>
        <w:t>0,</w:t>
      </w:r>
      <w:r w:rsidRPr="00EB31BB">
        <w:rPr>
          <w:rFonts w:ascii="Times New Roman" w:eastAsia="Calibri" w:hAnsi="Times New Roman" w:cs="Times New Roman"/>
          <w:sz w:val="28"/>
          <w:szCs w:val="28"/>
        </w:rPr>
        <w:t>01 - коэффициент (норматив в долях) образования сварочных электродов.</w:t>
      </w:r>
    </w:p>
    <w:p w14:paraId="27FA0887" w14:textId="0A87DDD5"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M = 2,25</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34</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0,01 = 0,765 кг = 0,0007</w:t>
      </w:r>
      <w:r w:rsidR="0073103C">
        <w:rPr>
          <w:rFonts w:ascii="Times New Roman" w:eastAsia="Calibri" w:hAnsi="Times New Roman" w:cs="Times New Roman"/>
          <w:sz w:val="28"/>
          <w:szCs w:val="28"/>
        </w:rPr>
        <w:t xml:space="preserve"> </w:t>
      </w:r>
      <w:r w:rsidRPr="00EB31BB">
        <w:rPr>
          <w:rFonts w:ascii="Times New Roman" w:eastAsia="Calibri" w:hAnsi="Times New Roman" w:cs="Times New Roman"/>
          <w:sz w:val="28"/>
          <w:szCs w:val="28"/>
        </w:rPr>
        <w:t>т</w:t>
      </w:r>
    </w:p>
    <w:p w14:paraId="3E25F04B"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Предлагаемый норматив образования отхода остатки и огарки стальных сварочных электродов, утративших потребительские свойства, составляет 0,0007т. Отход 5 класса</w:t>
      </w:r>
    </w:p>
    <w:p w14:paraId="50805180"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65C376B0" w14:textId="77777777" w:rsidR="00EB31BB" w:rsidRPr="00EB31BB" w:rsidRDefault="00EB31BB" w:rsidP="00EB31BB">
      <w:pPr>
        <w:spacing w:line="240" w:lineRule="auto"/>
        <w:ind w:firstLine="709"/>
        <w:jc w:val="center"/>
        <w:rPr>
          <w:rFonts w:ascii="Times New Roman" w:eastAsia="Calibri" w:hAnsi="Times New Roman" w:cs="Times New Roman"/>
          <w:b/>
          <w:sz w:val="28"/>
          <w:szCs w:val="28"/>
        </w:rPr>
      </w:pPr>
      <w:r w:rsidRPr="00EB31BB">
        <w:rPr>
          <w:rFonts w:ascii="Times New Roman" w:eastAsia="Calibri" w:hAnsi="Times New Roman" w:cs="Times New Roman"/>
          <w:b/>
          <w:sz w:val="28"/>
          <w:szCs w:val="28"/>
        </w:rPr>
        <w:t xml:space="preserve">Средства индивидуальной защиты глаз, рук, органов слуха в смеси, утратившие потребительские свойства (49110511524) </w:t>
      </w:r>
      <w:proofErr w:type="gramStart"/>
      <w:r w:rsidRPr="00EB31BB">
        <w:rPr>
          <w:rFonts w:ascii="Times New Roman" w:eastAsia="Calibri" w:hAnsi="Times New Roman" w:cs="Times New Roman"/>
          <w:b/>
          <w:sz w:val="28"/>
          <w:szCs w:val="28"/>
        </w:rPr>
        <w:t>Респираторы</w:t>
      </w:r>
      <w:proofErr w:type="gramEnd"/>
      <w:r w:rsidRPr="00EB31BB">
        <w:rPr>
          <w:rFonts w:ascii="Times New Roman" w:eastAsia="Calibri" w:hAnsi="Times New Roman" w:cs="Times New Roman"/>
          <w:b/>
          <w:sz w:val="28"/>
          <w:szCs w:val="28"/>
        </w:rPr>
        <w:t xml:space="preserve"> фильтрующие противогазоаэрозольные, утратившие потребительские свойства) (49110321524)</w:t>
      </w:r>
    </w:p>
    <w:p w14:paraId="16AD19F4" w14:textId="77777777" w:rsidR="00EB31BB" w:rsidRPr="00EB31BB" w:rsidRDefault="00EB31BB" w:rsidP="00EB31BB">
      <w:pPr>
        <w:spacing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Нормативное количество образования списанных средств индивидуальной защиты (</w:t>
      </w:r>
      <w:proofErr w:type="gramStart"/>
      <w:r w:rsidRPr="00EB31BB">
        <w:rPr>
          <w:rFonts w:ascii="Times New Roman" w:eastAsia="Calibri" w:hAnsi="Times New Roman" w:cs="Times New Roman"/>
          <w:sz w:val="28"/>
          <w:szCs w:val="28"/>
        </w:rPr>
        <w:t>СИЗ</w:t>
      </w:r>
      <w:proofErr w:type="gramEnd"/>
      <w:r w:rsidRPr="00EB31BB">
        <w:rPr>
          <w:rFonts w:ascii="Times New Roman" w:eastAsia="Calibri" w:hAnsi="Times New Roman" w:cs="Times New Roman"/>
          <w:sz w:val="28"/>
          <w:szCs w:val="28"/>
        </w:rPr>
        <w:t>) рассчитывается по формуле:</w:t>
      </w:r>
    </w:p>
    <w:p w14:paraId="09C95B38" w14:textId="77777777" w:rsidR="00EB31BB" w:rsidRPr="00EB31BB" w:rsidRDefault="00EB31BB" w:rsidP="00EB31BB">
      <w:pPr>
        <w:spacing w:line="240" w:lineRule="auto"/>
        <w:ind w:firstLine="709"/>
        <w:jc w:val="center"/>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Н = N </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m </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10</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 xml:space="preserve"> , т/год</w:t>
      </w:r>
    </w:p>
    <w:p w14:paraId="0CBD21F4" w14:textId="77777777" w:rsidR="00EB31BB" w:rsidRPr="00EB31BB" w:rsidRDefault="00EB31BB" w:rsidP="00EB31BB">
      <w:pPr>
        <w:spacing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где: N – количество </w:t>
      </w:r>
      <w:proofErr w:type="gramStart"/>
      <w:r w:rsidRPr="00EB31BB">
        <w:rPr>
          <w:rFonts w:ascii="Times New Roman" w:eastAsia="Calibri" w:hAnsi="Times New Roman" w:cs="Times New Roman"/>
          <w:sz w:val="28"/>
          <w:szCs w:val="28"/>
        </w:rPr>
        <w:t>списанных</w:t>
      </w:r>
      <w:proofErr w:type="gramEnd"/>
      <w:r w:rsidRPr="00EB31BB">
        <w:rPr>
          <w:rFonts w:ascii="Times New Roman" w:eastAsia="Calibri" w:hAnsi="Times New Roman" w:cs="Times New Roman"/>
          <w:sz w:val="28"/>
          <w:szCs w:val="28"/>
        </w:rPr>
        <w:t xml:space="preserve"> СИЗ, шт.</w:t>
      </w:r>
    </w:p>
    <w:p w14:paraId="4ECC405E" w14:textId="77777777" w:rsidR="00EB31BB" w:rsidRPr="00EB31BB" w:rsidRDefault="00EB31BB" w:rsidP="00EB31BB">
      <w:pPr>
        <w:spacing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 m – вес единицы СИЗ, </w:t>
      </w:r>
      <w:proofErr w:type="gramStart"/>
      <w:r w:rsidRPr="00EB31BB">
        <w:rPr>
          <w:rFonts w:ascii="Times New Roman" w:eastAsia="Calibri" w:hAnsi="Times New Roman" w:cs="Times New Roman"/>
          <w:sz w:val="28"/>
          <w:szCs w:val="28"/>
        </w:rPr>
        <w:t>кг</w:t>
      </w:r>
      <w:proofErr w:type="gramEnd"/>
    </w:p>
    <w:p w14:paraId="0CCE2EDE" w14:textId="6C8E939D" w:rsidR="00EB31BB" w:rsidRDefault="00EB31BB" w:rsidP="00EB31BB">
      <w:pPr>
        <w:spacing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Результаты расчёта нормативного количества образования списанных </w:t>
      </w:r>
      <w:proofErr w:type="gramStart"/>
      <w:r w:rsidRPr="00EB31BB">
        <w:rPr>
          <w:rFonts w:ascii="Times New Roman" w:eastAsia="Calibri" w:hAnsi="Times New Roman" w:cs="Times New Roman"/>
          <w:sz w:val="28"/>
          <w:szCs w:val="28"/>
        </w:rPr>
        <w:t>СИЗ</w:t>
      </w:r>
      <w:proofErr w:type="gramEnd"/>
      <w:r w:rsidRPr="00EB31BB">
        <w:rPr>
          <w:rFonts w:ascii="Times New Roman" w:eastAsia="Calibri" w:hAnsi="Times New Roman" w:cs="Times New Roman"/>
          <w:sz w:val="28"/>
          <w:szCs w:val="28"/>
        </w:rPr>
        <w:t xml:space="preserve"> представлены в таблице</w:t>
      </w:r>
      <w:r w:rsidR="0073103C">
        <w:rPr>
          <w:rFonts w:ascii="Times New Roman" w:eastAsia="Calibri" w:hAnsi="Times New Roman" w:cs="Times New Roman"/>
          <w:sz w:val="28"/>
          <w:szCs w:val="28"/>
        </w:rPr>
        <w:t xml:space="preserve"> </w:t>
      </w:r>
      <w:r w:rsidR="0064042F">
        <w:rPr>
          <w:rFonts w:ascii="Times New Roman" w:eastAsia="Calibri" w:hAnsi="Times New Roman" w:cs="Times New Roman"/>
          <w:sz w:val="28"/>
          <w:szCs w:val="28"/>
        </w:rPr>
        <w:t>71.</w:t>
      </w:r>
    </w:p>
    <w:p w14:paraId="5CE8B085" w14:textId="77777777" w:rsidR="00781D2D" w:rsidRDefault="00781D2D" w:rsidP="00781D2D">
      <w:pPr>
        <w:spacing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64042F">
        <w:rPr>
          <w:rFonts w:ascii="Times New Roman" w:eastAsia="Calibri" w:hAnsi="Times New Roman" w:cs="Times New Roman"/>
          <w:sz w:val="28"/>
          <w:szCs w:val="28"/>
        </w:rPr>
        <w:t>71</w:t>
      </w:r>
    </w:p>
    <w:p w14:paraId="65C8CF28" w14:textId="77777777" w:rsidR="00781D2D" w:rsidRPr="00EB31BB" w:rsidRDefault="00781D2D" w:rsidP="00781D2D">
      <w:pPr>
        <w:spacing w:line="240" w:lineRule="auto"/>
        <w:ind w:firstLine="709"/>
        <w:jc w:val="center"/>
        <w:rPr>
          <w:rFonts w:ascii="Times New Roman" w:eastAsia="Calibri" w:hAnsi="Times New Roman" w:cs="Times New Roman"/>
          <w:sz w:val="28"/>
          <w:szCs w:val="28"/>
        </w:rPr>
      </w:pPr>
      <w:r w:rsidRPr="00781D2D">
        <w:rPr>
          <w:rFonts w:ascii="Times New Roman" w:eastAsia="Calibri" w:hAnsi="Times New Roman" w:cs="Times New Roman"/>
          <w:sz w:val="28"/>
          <w:szCs w:val="28"/>
        </w:rPr>
        <w:t xml:space="preserve">Результаты расчёта нормативного количества образования </w:t>
      </w:r>
      <w:proofErr w:type="gramStart"/>
      <w:r w:rsidRPr="00781D2D">
        <w:rPr>
          <w:rFonts w:ascii="Times New Roman" w:eastAsia="Calibri" w:hAnsi="Times New Roman" w:cs="Times New Roman"/>
          <w:sz w:val="28"/>
          <w:szCs w:val="28"/>
        </w:rPr>
        <w:t>списанных</w:t>
      </w:r>
      <w:proofErr w:type="gramEnd"/>
      <w:r w:rsidRPr="00781D2D">
        <w:rPr>
          <w:rFonts w:ascii="Times New Roman" w:eastAsia="Calibri" w:hAnsi="Times New Roman" w:cs="Times New Roman"/>
          <w:sz w:val="28"/>
          <w:szCs w:val="28"/>
        </w:rPr>
        <w:t xml:space="preserve"> СИЗ</w:t>
      </w:r>
    </w:p>
    <w:tbl>
      <w:tblPr>
        <w:tblStyle w:val="260"/>
        <w:tblW w:w="0" w:type="auto"/>
        <w:tblLook w:val="04A0" w:firstRow="1" w:lastRow="0" w:firstColumn="1" w:lastColumn="0" w:noHBand="0" w:noVBand="1"/>
      </w:tblPr>
      <w:tblGrid>
        <w:gridCol w:w="2387"/>
        <w:gridCol w:w="1473"/>
        <w:gridCol w:w="1918"/>
        <w:gridCol w:w="1134"/>
        <w:gridCol w:w="1047"/>
        <w:gridCol w:w="1283"/>
      </w:tblGrid>
      <w:tr w:rsidR="00EB31BB" w:rsidRPr="00EB31BB" w14:paraId="58B7F392" w14:textId="77777777" w:rsidTr="00EB31BB">
        <w:trPr>
          <w:trHeight w:val="555"/>
        </w:trPr>
        <w:tc>
          <w:tcPr>
            <w:tcW w:w="2387" w:type="dxa"/>
            <w:vMerge w:val="restart"/>
            <w:tcBorders>
              <w:top w:val="single" w:sz="4" w:space="0" w:color="auto"/>
              <w:left w:val="single" w:sz="4" w:space="0" w:color="auto"/>
              <w:bottom w:val="single" w:sz="4" w:space="0" w:color="auto"/>
              <w:right w:val="single" w:sz="4" w:space="0" w:color="auto"/>
            </w:tcBorders>
            <w:hideMark/>
          </w:tcPr>
          <w:p w14:paraId="63C02080"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Наименование средств индивидуальной защиты</w:t>
            </w:r>
          </w:p>
        </w:tc>
        <w:tc>
          <w:tcPr>
            <w:tcW w:w="1473" w:type="dxa"/>
            <w:vMerge w:val="restart"/>
            <w:tcBorders>
              <w:top w:val="single" w:sz="4" w:space="0" w:color="auto"/>
              <w:left w:val="single" w:sz="4" w:space="0" w:color="auto"/>
              <w:bottom w:val="single" w:sz="4" w:space="0" w:color="auto"/>
              <w:right w:val="single" w:sz="4" w:space="0" w:color="auto"/>
            </w:tcBorders>
            <w:hideMark/>
          </w:tcPr>
          <w:p w14:paraId="5CABA8B6"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Количество шт.</w:t>
            </w:r>
          </w:p>
        </w:tc>
        <w:tc>
          <w:tcPr>
            <w:tcW w:w="1918" w:type="dxa"/>
            <w:vMerge w:val="restart"/>
            <w:tcBorders>
              <w:top w:val="single" w:sz="4" w:space="0" w:color="auto"/>
              <w:left w:val="single" w:sz="4" w:space="0" w:color="auto"/>
              <w:bottom w:val="single" w:sz="4" w:space="0" w:color="auto"/>
              <w:right w:val="single" w:sz="4" w:space="0" w:color="auto"/>
            </w:tcBorders>
            <w:hideMark/>
          </w:tcPr>
          <w:p w14:paraId="407442A2"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Срок использования, месяцев</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72D05A3"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 xml:space="preserve">Вес единицы СИЗ, </w:t>
            </w:r>
            <w:proofErr w:type="gramStart"/>
            <w:r w:rsidRPr="00EB31BB">
              <w:rPr>
                <w:rFonts w:ascii="Times New Roman" w:hAnsi="Times New Roman"/>
                <w:sz w:val="24"/>
                <w:szCs w:val="24"/>
              </w:rPr>
              <w:t>кг</w:t>
            </w:r>
            <w:proofErr w:type="gramEnd"/>
          </w:p>
        </w:tc>
        <w:tc>
          <w:tcPr>
            <w:tcW w:w="2330" w:type="dxa"/>
            <w:gridSpan w:val="2"/>
            <w:tcBorders>
              <w:top w:val="single" w:sz="4" w:space="0" w:color="auto"/>
              <w:left w:val="single" w:sz="4" w:space="0" w:color="auto"/>
              <w:bottom w:val="single" w:sz="4" w:space="0" w:color="auto"/>
              <w:right w:val="single" w:sz="4" w:space="0" w:color="auto"/>
            </w:tcBorders>
            <w:hideMark/>
          </w:tcPr>
          <w:p w14:paraId="253E0E51"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 xml:space="preserve">Нормативное количество образования </w:t>
            </w:r>
            <w:proofErr w:type="gramStart"/>
            <w:r w:rsidRPr="00EB31BB">
              <w:rPr>
                <w:rFonts w:ascii="Times New Roman" w:hAnsi="Times New Roman"/>
                <w:sz w:val="24"/>
                <w:szCs w:val="24"/>
              </w:rPr>
              <w:t>СИЗ</w:t>
            </w:r>
            <w:proofErr w:type="gramEnd"/>
          </w:p>
        </w:tc>
      </w:tr>
      <w:tr w:rsidR="00EB31BB" w:rsidRPr="00EB31BB" w14:paraId="6E150382" w14:textId="77777777" w:rsidTr="00EB31BB">
        <w:trPr>
          <w:trHeight w:val="3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80015" w14:textId="77777777" w:rsidR="00EB31BB" w:rsidRPr="00EB31BB" w:rsidRDefault="00EB31BB" w:rsidP="00EB31B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7E983" w14:textId="77777777" w:rsidR="00EB31BB" w:rsidRPr="00EB31BB" w:rsidRDefault="00EB31BB" w:rsidP="00EB31B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63628" w14:textId="77777777" w:rsidR="00EB31BB" w:rsidRPr="00EB31BB" w:rsidRDefault="00EB31BB" w:rsidP="00EB31BB">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88822" w14:textId="77777777" w:rsidR="00EB31BB" w:rsidRPr="00EB31BB" w:rsidRDefault="00EB31BB" w:rsidP="00EB31BB">
            <w:pPr>
              <w:rPr>
                <w:rFonts w:ascii="Times New Roman" w:hAnsi="Times New Roman"/>
                <w:sz w:val="24"/>
                <w:szCs w:val="24"/>
              </w:rPr>
            </w:pPr>
          </w:p>
        </w:tc>
        <w:tc>
          <w:tcPr>
            <w:tcW w:w="1047" w:type="dxa"/>
            <w:tcBorders>
              <w:top w:val="single" w:sz="4" w:space="0" w:color="auto"/>
              <w:left w:val="single" w:sz="4" w:space="0" w:color="auto"/>
              <w:bottom w:val="single" w:sz="4" w:space="0" w:color="auto"/>
              <w:right w:val="single" w:sz="4" w:space="0" w:color="auto"/>
            </w:tcBorders>
            <w:hideMark/>
          </w:tcPr>
          <w:p w14:paraId="692B2D88" w14:textId="77777777" w:rsidR="00EB31BB" w:rsidRPr="00EB31BB" w:rsidRDefault="00EB31BB" w:rsidP="00EB31BB">
            <w:pPr>
              <w:jc w:val="center"/>
              <w:rPr>
                <w:rFonts w:ascii="Times New Roman" w:hAnsi="Times New Roman"/>
                <w:sz w:val="24"/>
                <w:szCs w:val="24"/>
              </w:rPr>
            </w:pPr>
            <w:proofErr w:type="gramStart"/>
            <w:r w:rsidRPr="00EB31BB">
              <w:rPr>
                <w:rFonts w:ascii="Times New Roman" w:hAnsi="Times New Roman"/>
                <w:sz w:val="24"/>
                <w:szCs w:val="24"/>
              </w:rPr>
              <w:t>шт</w:t>
            </w:r>
            <w:proofErr w:type="gramEnd"/>
          </w:p>
        </w:tc>
        <w:tc>
          <w:tcPr>
            <w:tcW w:w="1283" w:type="dxa"/>
            <w:tcBorders>
              <w:top w:val="single" w:sz="4" w:space="0" w:color="auto"/>
              <w:left w:val="single" w:sz="4" w:space="0" w:color="auto"/>
              <w:bottom w:val="single" w:sz="4" w:space="0" w:color="auto"/>
              <w:right w:val="single" w:sz="4" w:space="0" w:color="auto"/>
            </w:tcBorders>
            <w:hideMark/>
          </w:tcPr>
          <w:p w14:paraId="387EA88D"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 xml:space="preserve">т/период </w:t>
            </w:r>
            <w:r w:rsidR="00CD2BE7">
              <w:rPr>
                <w:rFonts w:ascii="Times New Roman" w:hAnsi="Times New Roman"/>
                <w:sz w:val="24"/>
                <w:szCs w:val="24"/>
              </w:rPr>
              <w:t>монтажа</w:t>
            </w:r>
          </w:p>
        </w:tc>
      </w:tr>
      <w:tr w:rsidR="00EB31BB" w:rsidRPr="00EB31BB" w14:paraId="3E920BAA" w14:textId="77777777" w:rsidTr="00EB31BB">
        <w:tc>
          <w:tcPr>
            <w:tcW w:w="2387" w:type="dxa"/>
            <w:tcBorders>
              <w:top w:val="single" w:sz="4" w:space="0" w:color="auto"/>
              <w:left w:val="single" w:sz="4" w:space="0" w:color="auto"/>
              <w:bottom w:val="single" w:sz="4" w:space="0" w:color="auto"/>
              <w:right w:val="single" w:sz="4" w:space="0" w:color="auto"/>
            </w:tcBorders>
            <w:hideMark/>
          </w:tcPr>
          <w:p w14:paraId="37348DB6"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Противоаэрозольные фильтры</w:t>
            </w:r>
          </w:p>
        </w:tc>
        <w:tc>
          <w:tcPr>
            <w:tcW w:w="1473" w:type="dxa"/>
            <w:tcBorders>
              <w:top w:val="single" w:sz="4" w:space="0" w:color="auto"/>
              <w:left w:val="single" w:sz="4" w:space="0" w:color="auto"/>
              <w:bottom w:val="single" w:sz="4" w:space="0" w:color="auto"/>
              <w:right w:val="single" w:sz="4" w:space="0" w:color="auto"/>
            </w:tcBorders>
            <w:vAlign w:val="center"/>
            <w:hideMark/>
          </w:tcPr>
          <w:p w14:paraId="762D3FC7"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8</w:t>
            </w:r>
          </w:p>
        </w:tc>
        <w:tc>
          <w:tcPr>
            <w:tcW w:w="1918" w:type="dxa"/>
            <w:tcBorders>
              <w:top w:val="single" w:sz="4" w:space="0" w:color="auto"/>
              <w:left w:val="single" w:sz="4" w:space="0" w:color="auto"/>
              <w:bottom w:val="single" w:sz="4" w:space="0" w:color="auto"/>
              <w:right w:val="single" w:sz="4" w:space="0" w:color="auto"/>
            </w:tcBorders>
            <w:vAlign w:val="center"/>
            <w:hideMark/>
          </w:tcPr>
          <w:p w14:paraId="40F4AC21"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до износа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7C4B21"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0,200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C5ADC00"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8</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4B6A985"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0,0016</w:t>
            </w:r>
          </w:p>
        </w:tc>
      </w:tr>
      <w:tr w:rsidR="00EB31BB" w:rsidRPr="00EB31BB" w14:paraId="038128EF" w14:textId="77777777" w:rsidTr="00EB31BB">
        <w:tc>
          <w:tcPr>
            <w:tcW w:w="2387" w:type="dxa"/>
            <w:tcBorders>
              <w:top w:val="single" w:sz="4" w:space="0" w:color="auto"/>
              <w:left w:val="single" w:sz="4" w:space="0" w:color="auto"/>
              <w:bottom w:val="single" w:sz="4" w:space="0" w:color="auto"/>
              <w:right w:val="single" w:sz="4" w:space="0" w:color="auto"/>
            </w:tcBorders>
            <w:hideMark/>
          </w:tcPr>
          <w:p w14:paraId="03D64304"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Полумаска фильтрующая</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DD5A427"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8</w:t>
            </w:r>
          </w:p>
        </w:tc>
        <w:tc>
          <w:tcPr>
            <w:tcW w:w="1918" w:type="dxa"/>
            <w:tcBorders>
              <w:top w:val="single" w:sz="4" w:space="0" w:color="auto"/>
              <w:left w:val="single" w:sz="4" w:space="0" w:color="auto"/>
              <w:bottom w:val="single" w:sz="4" w:space="0" w:color="auto"/>
              <w:right w:val="single" w:sz="4" w:space="0" w:color="auto"/>
            </w:tcBorders>
            <w:vAlign w:val="center"/>
            <w:hideMark/>
          </w:tcPr>
          <w:p w14:paraId="180752BF"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до износа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FE3669"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0,200</w:t>
            </w:r>
          </w:p>
        </w:tc>
        <w:tc>
          <w:tcPr>
            <w:tcW w:w="1047" w:type="dxa"/>
            <w:tcBorders>
              <w:top w:val="single" w:sz="4" w:space="0" w:color="auto"/>
              <w:left w:val="single" w:sz="4" w:space="0" w:color="auto"/>
              <w:bottom w:val="single" w:sz="4" w:space="0" w:color="auto"/>
              <w:right w:val="single" w:sz="4" w:space="0" w:color="auto"/>
            </w:tcBorders>
            <w:vAlign w:val="center"/>
            <w:hideMark/>
          </w:tcPr>
          <w:p w14:paraId="127A4FDC"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8</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9566C2E"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0,0016</w:t>
            </w:r>
          </w:p>
        </w:tc>
      </w:tr>
      <w:tr w:rsidR="00EB31BB" w:rsidRPr="00EB31BB" w14:paraId="4166DDAF" w14:textId="77777777" w:rsidTr="00EB31BB">
        <w:tc>
          <w:tcPr>
            <w:tcW w:w="2387" w:type="dxa"/>
            <w:tcBorders>
              <w:top w:val="single" w:sz="4" w:space="0" w:color="auto"/>
              <w:left w:val="single" w:sz="4" w:space="0" w:color="auto"/>
              <w:bottom w:val="single" w:sz="4" w:space="0" w:color="auto"/>
              <w:right w:val="single" w:sz="4" w:space="0" w:color="auto"/>
            </w:tcBorders>
            <w:hideMark/>
          </w:tcPr>
          <w:p w14:paraId="0D0C14FF" w14:textId="77777777" w:rsidR="00EB31BB" w:rsidRPr="00EB31BB" w:rsidRDefault="00EB31BB" w:rsidP="00EB31BB">
            <w:pPr>
              <w:jc w:val="both"/>
              <w:rPr>
                <w:rFonts w:ascii="Times New Roman" w:hAnsi="Times New Roman"/>
                <w:sz w:val="24"/>
                <w:szCs w:val="24"/>
              </w:rPr>
            </w:pPr>
            <w:r w:rsidRPr="00EB31BB">
              <w:rPr>
                <w:rFonts w:ascii="Times New Roman" w:hAnsi="Times New Roman"/>
                <w:sz w:val="24"/>
                <w:szCs w:val="24"/>
              </w:rPr>
              <w:t>ИТОГО</w:t>
            </w:r>
          </w:p>
        </w:tc>
        <w:tc>
          <w:tcPr>
            <w:tcW w:w="1473" w:type="dxa"/>
            <w:tcBorders>
              <w:top w:val="single" w:sz="4" w:space="0" w:color="auto"/>
              <w:left w:val="single" w:sz="4" w:space="0" w:color="auto"/>
              <w:bottom w:val="single" w:sz="4" w:space="0" w:color="auto"/>
              <w:right w:val="single" w:sz="4" w:space="0" w:color="auto"/>
            </w:tcBorders>
          </w:tcPr>
          <w:p w14:paraId="238E28A5" w14:textId="77777777" w:rsidR="00EB31BB" w:rsidRPr="00EB31BB" w:rsidRDefault="00EB31BB" w:rsidP="00EB31BB">
            <w:pPr>
              <w:jc w:val="center"/>
              <w:rPr>
                <w:rFonts w:ascii="Times New Roman" w:hAnsi="Times New Roman"/>
                <w:sz w:val="24"/>
                <w:szCs w:val="24"/>
              </w:rPr>
            </w:pPr>
          </w:p>
        </w:tc>
        <w:tc>
          <w:tcPr>
            <w:tcW w:w="1918" w:type="dxa"/>
            <w:tcBorders>
              <w:top w:val="single" w:sz="4" w:space="0" w:color="auto"/>
              <w:left w:val="single" w:sz="4" w:space="0" w:color="auto"/>
              <w:bottom w:val="single" w:sz="4" w:space="0" w:color="auto"/>
              <w:right w:val="single" w:sz="4" w:space="0" w:color="auto"/>
            </w:tcBorders>
          </w:tcPr>
          <w:p w14:paraId="1FBA09A6" w14:textId="77777777" w:rsidR="00EB31BB" w:rsidRPr="00EB31BB" w:rsidRDefault="00EB31BB" w:rsidP="00EB31BB">
            <w:pPr>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F10F8A0" w14:textId="77777777" w:rsidR="00EB31BB" w:rsidRPr="00EB31BB" w:rsidRDefault="00EB31BB" w:rsidP="00EB31BB">
            <w:pPr>
              <w:jc w:val="center"/>
              <w:rPr>
                <w:rFonts w:ascii="Times New Roman" w:hAnsi="Times New Roman"/>
                <w:sz w:val="24"/>
                <w:szCs w:val="24"/>
              </w:rPr>
            </w:pPr>
          </w:p>
        </w:tc>
        <w:tc>
          <w:tcPr>
            <w:tcW w:w="1047" w:type="dxa"/>
            <w:tcBorders>
              <w:top w:val="single" w:sz="4" w:space="0" w:color="auto"/>
              <w:left w:val="single" w:sz="4" w:space="0" w:color="auto"/>
              <w:bottom w:val="single" w:sz="4" w:space="0" w:color="auto"/>
              <w:right w:val="single" w:sz="4" w:space="0" w:color="auto"/>
            </w:tcBorders>
          </w:tcPr>
          <w:p w14:paraId="091EEB5E" w14:textId="77777777" w:rsidR="00EB31BB" w:rsidRPr="00EB31BB" w:rsidRDefault="00EB31BB" w:rsidP="00EB31BB">
            <w:pPr>
              <w:jc w:val="center"/>
              <w:rPr>
                <w:rFonts w:ascii="Times New Roman" w:hAnsi="Times New Roman"/>
                <w:sz w:val="24"/>
                <w:szCs w:val="24"/>
              </w:rPr>
            </w:pPr>
          </w:p>
        </w:tc>
        <w:tc>
          <w:tcPr>
            <w:tcW w:w="1283" w:type="dxa"/>
            <w:tcBorders>
              <w:top w:val="single" w:sz="4" w:space="0" w:color="auto"/>
              <w:left w:val="single" w:sz="4" w:space="0" w:color="auto"/>
              <w:bottom w:val="single" w:sz="4" w:space="0" w:color="auto"/>
              <w:right w:val="single" w:sz="4" w:space="0" w:color="auto"/>
            </w:tcBorders>
            <w:hideMark/>
          </w:tcPr>
          <w:p w14:paraId="02383571" w14:textId="77777777" w:rsidR="00EB31BB" w:rsidRPr="00EB31BB" w:rsidRDefault="00EB31BB" w:rsidP="00EB31BB">
            <w:pPr>
              <w:jc w:val="center"/>
              <w:rPr>
                <w:rFonts w:ascii="Times New Roman" w:hAnsi="Times New Roman"/>
                <w:sz w:val="24"/>
                <w:szCs w:val="24"/>
              </w:rPr>
            </w:pPr>
            <w:r w:rsidRPr="00EB31BB">
              <w:rPr>
                <w:rFonts w:ascii="Times New Roman" w:hAnsi="Times New Roman"/>
                <w:sz w:val="24"/>
                <w:szCs w:val="24"/>
              </w:rPr>
              <w:t>0,0032</w:t>
            </w:r>
          </w:p>
        </w:tc>
      </w:tr>
    </w:tbl>
    <w:p w14:paraId="22534DCF" w14:textId="77777777" w:rsidR="004E42BB" w:rsidRDefault="004E42BB" w:rsidP="00EB31BB">
      <w:pPr>
        <w:spacing w:after="0" w:line="240" w:lineRule="auto"/>
        <w:ind w:firstLine="567"/>
        <w:jc w:val="both"/>
        <w:rPr>
          <w:rFonts w:ascii="Times New Roman" w:eastAsia="Calibri" w:hAnsi="Times New Roman" w:cs="Times New Roman"/>
          <w:b/>
          <w:i/>
          <w:sz w:val="28"/>
          <w:szCs w:val="28"/>
        </w:rPr>
      </w:pPr>
    </w:p>
    <w:p w14:paraId="70DCB066"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proofErr w:type="gramStart"/>
      <w:r w:rsidRPr="00EB31BB">
        <w:rPr>
          <w:rFonts w:ascii="Times New Roman" w:eastAsia="Calibri" w:hAnsi="Times New Roman" w:cs="Times New Roman"/>
          <w:b/>
          <w:i/>
          <w:sz w:val="28"/>
          <w:szCs w:val="28"/>
        </w:rPr>
        <w:t>Нормативный количества образования списанных СИЗ (49110511524 и 49110321524) составит с учетом объёма выполненных работ  0,0032т (3,2кг).</w:t>
      </w:r>
      <w:proofErr w:type="gramEnd"/>
      <w:r w:rsidRPr="00EB31BB">
        <w:rPr>
          <w:rFonts w:ascii="Times New Roman" w:eastAsia="Calibri" w:hAnsi="Times New Roman" w:cs="Times New Roman"/>
          <w:b/>
          <w:i/>
          <w:sz w:val="28"/>
          <w:szCs w:val="28"/>
        </w:rPr>
        <w:t xml:space="preserve"> Отход 4 класса.</w:t>
      </w:r>
    </w:p>
    <w:p w14:paraId="5D682DB7"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00AEBEA5"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lastRenderedPageBreak/>
        <w:t>2) Отходы от жизнедеятельности.</w:t>
      </w:r>
    </w:p>
    <w:p w14:paraId="4AD46867" w14:textId="77777777" w:rsidR="00EB31BB" w:rsidRPr="00EB31BB" w:rsidRDefault="00EB31BB" w:rsidP="00EB31BB">
      <w:pPr>
        <w:spacing w:after="0" w:line="240" w:lineRule="auto"/>
        <w:ind w:firstLine="567"/>
        <w:jc w:val="both"/>
        <w:rPr>
          <w:rFonts w:ascii="Times New Roman" w:eastAsia="Calibri" w:hAnsi="Times New Roman" w:cs="Times New Roman"/>
          <w:b/>
          <w:i/>
          <w:sz w:val="28"/>
          <w:szCs w:val="28"/>
        </w:rPr>
      </w:pPr>
    </w:p>
    <w:p w14:paraId="51B6148E"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Образующиеся на проектируемом объекте т</w:t>
      </w:r>
      <w:r w:rsidR="004E42BB">
        <w:rPr>
          <w:rFonts w:ascii="Times New Roman" w:eastAsia="Calibri" w:hAnsi="Times New Roman" w:cs="Times New Roman"/>
          <w:sz w:val="28"/>
          <w:szCs w:val="28"/>
        </w:rPr>
        <w:t>вердые коммунальные отходы и смё</w:t>
      </w:r>
      <w:r w:rsidRPr="00EB31BB">
        <w:rPr>
          <w:rFonts w:ascii="Times New Roman" w:eastAsia="Calibri" w:hAnsi="Times New Roman" w:cs="Times New Roman"/>
          <w:sz w:val="28"/>
          <w:szCs w:val="28"/>
        </w:rPr>
        <w:t>т с территории предполагается накапливать на специально оборудованной площадке накопления в мусорных контейнерах и передавать специализированному предприятию для вывоза на полигон ТКО. Для сбора коммунальных отходов предусматривается пластиковый контейнер на 240 л.</w:t>
      </w:r>
    </w:p>
    <w:p w14:paraId="513F686C"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Исходя из емкостей одного контейнера 240 л, для вывоза ТКО от проектируемого объекта следует предусмотреть 1 контейнер при условии вывоза мусора не реже 3 раз в неделю.</w:t>
      </w:r>
    </w:p>
    <w:p w14:paraId="0895D31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В результате жизнедеятельности </w:t>
      </w:r>
      <w:r w:rsidR="00594A6A">
        <w:rPr>
          <w:rFonts w:ascii="Times New Roman" w:eastAsia="Calibri" w:hAnsi="Times New Roman" w:cs="Times New Roman"/>
          <w:sz w:val="28"/>
          <w:szCs w:val="28"/>
        </w:rPr>
        <w:t>рабочих</w:t>
      </w:r>
      <w:r w:rsidRPr="00EB31BB">
        <w:rPr>
          <w:rFonts w:ascii="Times New Roman" w:eastAsia="Calibri" w:hAnsi="Times New Roman" w:cs="Times New Roman"/>
          <w:sz w:val="28"/>
          <w:szCs w:val="28"/>
        </w:rPr>
        <w:t xml:space="preserve"> будут образовываться следующие отходы </w:t>
      </w:r>
      <w:r w:rsidRPr="00EB31BB">
        <w:rPr>
          <w:rFonts w:ascii="Times New Roman" w:eastAsia="Calibri" w:hAnsi="Times New Roman" w:cs="Times New Roman"/>
          <w:sz w:val="28"/>
          <w:szCs w:val="28"/>
          <w:lang w:val="en-US"/>
        </w:rPr>
        <w:t>IV</w:t>
      </w:r>
      <w:r w:rsidR="00D440C9">
        <w:rPr>
          <w:rFonts w:ascii="Times New Roman" w:eastAsia="Calibri" w:hAnsi="Times New Roman" w:cs="Times New Roman"/>
          <w:sz w:val="28"/>
          <w:szCs w:val="28"/>
        </w:rPr>
        <w:t xml:space="preserve"> </w:t>
      </w:r>
      <w:r w:rsidRPr="00EB31BB">
        <w:rPr>
          <w:rFonts w:ascii="Times New Roman" w:eastAsia="Calibri" w:hAnsi="Times New Roman" w:cs="Times New Roman"/>
          <w:sz w:val="28"/>
          <w:szCs w:val="28"/>
        </w:rPr>
        <w:t>и V класса опасности:</w:t>
      </w:r>
    </w:p>
    <w:p w14:paraId="76D03414" w14:textId="77777777" w:rsidR="00EB31BB" w:rsidRPr="00EB31BB" w:rsidRDefault="00EB31BB" w:rsidP="00EB31BB">
      <w:pPr>
        <w:numPr>
          <w:ilvl w:val="0"/>
          <w:numId w:val="36"/>
        </w:numPr>
        <w:spacing w:after="0" w:line="240" w:lineRule="auto"/>
        <w:ind w:left="0" w:firstLine="567"/>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 xml:space="preserve">Мусор от </w:t>
      </w:r>
      <w:r w:rsidRPr="004E5E5B">
        <w:rPr>
          <w:rFonts w:ascii="Times New Roman" w:eastAsia="Calibri" w:hAnsi="Times New Roman" w:cs="Times New Roman"/>
          <w:sz w:val="28"/>
          <w:szCs w:val="28"/>
          <w:lang w:eastAsia="ru-RU"/>
        </w:rPr>
        <w:t>офисных</w:t>
      </w:r>
      <w:r w:rsidRPr="00EB31BB">
        <w:rPr>
          <w:rFonts w:ascii="Times New Roman" w:eastAsia="Calibri" w:hAnsi="Times New Roman" w:cs="Times New Roman"/>
          <w:sz w:val="28"/>
          <w:szCs w:val="28"/>
          <w:lang w:eastAsia="ru-RU"/>
        </w:rPr>
        <w:t xml:space="preserve"> и бытовых помещений организаций несортированный (</w:t>
      </w:r>
      <w:proofErr w:type="gramStart"/>
      <w:r w:rsidRPr="00EB31BB">
        <w:rPr>
          <w:rFonts w:ascii="Times New Roman" w:eastAsia="Calibri" w:hAnsi="Times New Roman" w:cs="Times New Roman"/>
          <w:sz w:val="28"/>
          <w:szCs w:val="28"/>
          <w:lang w:eastAsia="ru-RU"/>
        </w:rPr>
        <w:t>исключая</w:t>
      </w:r>
      <w:proofErr w:type="gramEnd"/>
      <w:r w:rsidRPr="00EB31BB">
        <w:rPr>
          <w:rFonts w:ascii="Times New Roman" w:eastAsia="Calibri" w:hAnsi="Times New Roman" w:cs="Times New Roman"/>
          <w:sz w:val="28"/>
          <w:szCs w:val="28"/>
          <w:lang w:eastAsia="ru-RU"/>
        </w:rPr>
        <w:t xml:space="preserve"> крупногабаритный) (7 33 100 01 72 4);</w:t>
      </w:r>
    </w:p>
    <w:p w14:paraId="2C6AE6D7" w14:textId="77777777" w:rsidR="00EB31BB" w:rsidRPr="00EB31BB" w:rsidRDefault="00D440C9" w:rsidP="00EB31BB">
      <w:pPr>
        <w:numPr>
          <w:ilvl w:val="0"/>
          <w:numId w:val="36"/>
        </w:numPr>
        <w:spacing w:after="0" w:line="240" w:lineRule="auto"/>
        <w:ind w:left="0" w:firstLine="567"/>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Смё</w:t>
      </w:r>
      <w:r w:rsidR="00EB31BB" w:rsidRPr="00EB31BB">
        <w:rPr>
          <w:rFonts w:ascii="Times New Roman" w:eastAsia="Calibri" w:hAnsi="Times New Roman" w:cs="Times New Roman"/>
          <w:sz w:val="28"/>
          <w:szCs w:val="28"/>
          <w:lang w:eastAsia="ru-RU"/>
        </w:rPr>
        <w:t>т с территории предприятия (7 33 390 02 71 5);</w:t>
      </w:r>
    </w:p>
    <w:p w14:paraId="1C269E73" w14:textId="77777777" w:rsidR="00EB31BB" w:rsidRPr="00EB31BB" w:rsidRDefault="00EB31BB" w:rsidP="00EB31BB">
      <w:pPr>
        <w:numPr>
          <w:ilvl w:val="0"/>
          <w:numId w:val="36"/>
        </w:numPr>
        <w:spacing w:after="0" w:line="240" w:lineRule="auto"/>
        <w:ind w:left="142" w:firstLine="425"/>
        <w:contextualSpacing/>
        <w:jc w:val="both"/>
        <w:rPr>
          <w:rFonts w:ascii="Times New Roman" w:eastAsia="Calibri" w:hAnsi="Times New Roman" w:cs="Times New Roman"/>
          <w:sz w:val="28"/>
          <w:szCs w:val="28"/>
          <w:lang w:eastAsia="ru-RU"/>
        </w:rPr>
      </w:pPr>
      <w:r w:rsidRPr="00EB31BB">
        <w:rPr>
          <w:rFonts w:ascii="Times New Roman" w:eastAsia="Calibri" w:hAnsi="Times New Roman" w:cs="Times New Roman"/>
          <w:sz w:val="28"/>
          <w:szCs w:val="28"/>
          <w:lang w:eastAsia="ru-RU"/>
        </w:rPr>
        <w:t>Лампы накаливания, утратившие потребительские свойства (48241100525).</w:t>
      </w:r>
    </w:p>
    <w:p w14:paraId="10995B2D"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Жидкие отходы очистки накопительных баков мобильных туалетных кабин в данном разделе не учитываются, так как масса и объемы рассчитаны </w:t>
      </w:r>
      <w:r w:rsidRPr="00AE6BB7">
        <w:rPr>
          <w:rFonts w:ascii="Times New Roman" w:eastAsia="Calibri" w:hAnsi="Times New Roman" w:cs="Times New Roman"/>
          <w:sz w:val="28"/>
          <w:szCs w:val="28"/>
        </w:rPr>
        <w:t xml:space="preserve">в п. </w:t>
      </w:r>
      <w:r w:rsidR="00AE6BB7" w:rsidRPr="00AE6BB7">
        <w:rPr>
          <w:rFonts w:ascii="Times New Roman" w:eastAsia="Calibri" w:hAnsi="Times New Roman" w:cs="Times New Roman"/>
          <w:sz w:val="28"/>
          <w:szCs w:val="28"/>
        </w:rPr>
        <w:t xml:space="preserve">7.9 </w:t>
      </w:r>
      <w:r w:rsidRPr="00AE6BB7">
        <w:rPr>
          <w:rFonts w:ascii="Times New Roman" w:eastAsia="Calibri" w:hAnsi="Times New Roman" w:cs="Times New Roman"/>
          <w:sz w:val="28"/>
          <w:szCs w:val="28"/>
        </w:rPr>
        <w:t>и учтены как хозяйственно –</w:t>
      </w:r>
      <w:r w:rsidR="00D440C9">
        <w:rPr>
          <w:rFonts w:ascii="Times New Roman" w:eastAsia="Calibri" w:hAnsi="Times New Roman" w:cs="Times New Roman"/>
          <w:sz w:val="28"/>
          <w:szCs w:val="28"/>
        </w:rPr>
        <w:t xml:space="preserve"> </w:t>
      </w:r>
      <w:r w:rsidRPr="00AE6BB7">
        <w:rPr>
          <w:rFonts w:ascii="Times New Roman" w:eastAsia="Calibri" w:hAnsi="Times New Roman" w:cs="Times New Roman"/>
          <w:sz w:val="28"/>
          <w:szCs w:val="28"/>
        </w:rPr>
        <w:t>бытовые стоки, предназначенные для</w:t>
      </w:r>
      <w:r w:rsidRPr="00EB31BB">
        <w:rPr>
          <w:rFonts w:ascii="Times New Roman" w:eastAsia="Calibri" w:hAnsi="Times New Roman" w:cs="Times New Roman"/>
          <w:sz w:val="28"/>
          <w:szCs w:val="28"/>
        </w:rPr>
        <w:t xml:space="preserve"> утилизации на МУП водоканала.</w:t>
      </w:r>
    </w:p>
    <w:p w14:paraId="664B8611" w14:textId="77777777" w:rsidR="00EB31BB" w:rsidRPr="00EB31BB" w:rsidRDefault="00EB31BB" w:rsidP="00EB31BB">
      <w:pPr>
        <w:spacing w:before="60" w:after="60" w:line="240" w:lineRule="auto"/>
        <w:ind w:firstLine="567"/>
        <w:jc w:val="both"/>
        <w:rPr>
          <w:rFonts w:ascii="Times New Roman" w:eastAsia="Calibri" w:hAnsi="Times New Roman" w:cs="Times New Roman"/>
          <w:b/>
          <w:sz w:val="28"/>
          <w:szCs w:val="28"/>
        </w:rPr>
      </w:pPr>
      <w:r w:rsidRPr="00EB31BB">
        <w:rPr>
          <w:rFonts w:ascii="Times New Roman" w:eastAsia="Calibri" w:hAnsi="Times New Roman" w:cs="Times New Roman"/>
          <w:b/>
          <w:sz w:val="28"/>
          <w:szCs w:val="28"/>
        </w:rPr>
        <w:t>Мусор от офисных и бытовых помещений организаций несортированный (</w:t>
      </w:r>
      <w:proofErr w:type="gramStart"/>
      <w:r w:rsidRPr="00EB31BB">
        <w:rPr>
          <w:rFonts w:ascii="Times New Roman" w:eastAsia="Calibri" w:hAnsi="Times New Roman" w:cs="Times New Roman"/>
          <w:b/>
          <w:sz w:val="28"/>
          <w:szCs w:val="28"/>
        </w:rPr>
        <w:t>исключая</w:t>
      </w:r>
      <w:proofErr w:type="gramEnd"/>
      <w:r w:rsidRPr="00EB31BB">
        <w:rPr>
          <w:rFonts w:ascii="Times New Roman" w:eastAsia="Calibri" w:hAnsi="Times New Roman" w:cs="Times New Roman"/>
          <w:b/>
          <w:sz w:val="28"/>
          <w:szCs w:val="28"/>
        </w:rPr>
        <w:t xml:space="preserve"> крупногабаритный) (7 33 100 01 72 4)</w:t>
      </w:r>
    </w:p>
    <w:p w14:paraId="7A632745" w14:textId="77777777" w:rsidR="00EB31BB" w:rsidRPr="00EB31BB" w:rsidRDefault="00EB31BB" w:rsidP="00EB31BB">
      <w:pPr>
        <w:spacing w:before="60" w:after="6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Количество отходов, образующихся от жизнедеятельности сотрудников, рассчитано в соответствии с нормами образования бытовых отходов в год на одного человека, с учетом среднесписочной численности работающих. Количество и объем бытовых отходов рассчитывается согласно нижеприведенным формулам:</w:t>
      </w:r>
    </w:p>
    <w:p w14:paraId="48E66DE3" w14:textId="77777777" w:rsidR="00EB31BB" w:rsidRPr="00EB31BB" w:rsidRDefault="00EB31BB" w:rsidP="00EB31BB">
      <w:pPr>
        <w:spacing w:before="60" w:after="60" w:line="240" w:lineRule="auto"/>
        <w:ind w:firstLine="567"/>
        <w:jc w:val="center"/>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М = K </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H </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ρ, т/год</w:t>
      </w:r>
    </w:p>
    <w:p w14:paraId="4B1285FD" w14:textId="77777777" w:rsidR="00EB31BB" w:rsidRPr="00EB31BB" w:rsidRDefault="00EB31BB" w:rsidP="00EB31BB">
      <w:pPr>
        <w:spacing w:before="60" w:after="60" w:line="240" w:lineRule="auto"/>
        <w:ind w:firstLine="567"/>
        <w:jc w:val="center"/>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V = K </w:t>
      </w:r>
      <w:r w:rsidR="005B337C">
        <w:rPr>
          <w:rFonts w:ascii="Times New Roman" w:eastAsia="Calibri" w:hAnsi="Times New Roman" w:cs="Times New Roman"/>
          <w:sz w:val="28"/>
          <w:szCs w:val="28"/>
        </w:rPr>
        <w:t>×</w:t>
      </w:r>
      <w:r w:rsidRPr="00EB31BB">
        <w:rPr>
          <w:rFonts w:ascii="Times New Roman" w:eastAsia="Calibri" w:hAnsi="Times New Roman" w:cs="Times New Roman"/>
          <w:sz w:val="28"/>
          <w:szCs w:val="28"/>
        </w:rPr>
        <w:t xml:space="preserve"> H, м</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/год</w:t>
      </w:r>
    </w:p>
    <w:p w14:paraId="20AB23AA" w14:textId="77777777" w:rsidR="00EB31BB" w:rsidRPr="00EB31BB" w:rsidRDefault="00EB31BB" w:rsidP="00EB31BB">
      <w:pPr>
        <w:spacing w:before="60" w:after="6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где М – масса образующегося мусора от бытовых помещений, т/год;</w:t>
      </w:r>
    </w:p>
    <w:p w14:paraId="6083E1AF" w14:textId="77777777" w:rsidR="00EB31BB" w:rsidRPr="00EB31BB" w:rsidRDefault="00EB31BB" w:rsidP="00EB31BB">
      <w:pPr>
        <w:spacing w:before="60" w:after="6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V – объем образующегося мусора от бытовых помещений, м</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/год;</w:t>
      </w:r>
    </w:p>
    <w:p w14:paraId="3E75E7DE" w14:textId="77777777" w:rsidR="00EB31BB" w:rsidRPr="00EB31BB" w:rsidRDefault="00EB31BB" w:rsidP="00EB31BB">
      <w:pPr>
        <w:spacing w:before="60" w:after="60" w:line="240" w:lineRule="auto"/>
        <w:ind w:firstLine="567"/>
        <w:jc w:val="both"/>
        <w:rPr>
          <w:rFonts w:ascii="Times New Roman" w:eastAsia="Calibri" w:hAnsi="Times New Roman" w:cs="Times New Roman"/>
          <w:sz w:val="28"/>
          <w:szCs w:val="28"/>
        </w:rPr>
      </w:pPr>
      <w:proofErr w:type="gramStart"/>
      <w:r w:rsidRPr="00EB31BB">
        <w:rPr>
          <w:rFonts w:ascii="Times New Roman" w:eastAsia="Calibri" w:hAnsi="Times New Roman" w:cs="Times New Roman"/>
          <w:sz w:val="28"/>
          <w:szCs w:val="28"/>
        </w:rPr>
        <w:t>К</w:t>
      </w:r>
      <w:proofErr w:type="gramEnd"/>
      <w:r w:rsidRPr="00EB31BB">
        <w:rPr>
          <w:rFonts w:ascii="Times New Roman" w:eastAsia="Calibri" w:hAnsi="Times New Roman" w:cs="Times New Roman"/>
          <w:sz w:val="28"/>
          <w:szCs w:val="28"/>
        </w:rPr>
        <w:t xml:space="preserve"> – количество сотрудников, чел.;</w:t>
      </w:r>
    </w:p>
    <w:p w14:paraId="4C4CFBB3" w14:textId="77777777" w:rsidR="00EB31BB" w:rsidRPr="00EB31BB" w:rsidRDefault="00EB31BB" w:rsidP="00EB31BB">
      <w:pPr>
        <w:spacing w:before="60" w:after="6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Н – норма образования бытовых отходов на 1 человека, м</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/год;</w:t>
      </w:r>
    </w:p>
    <w:p w14:paraId="4060E9E1" w14:textId="77777777" w:rsidR="00EB31BB" w:rsidRPr="00EB31BB" w:rsidRDefault="00EB31BB" w:rsidP="00EB31BB">
      <w:pPr>
        <w:spacing w:before="60" w:after="60" w:line="240" w:lineRule="auto"/>
        <w:ind w:firstLine="567"/>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ρ – плотность бытового мусора, т/м</w:t>
      </w:r>
      <w:r w:rsidRPr="00EB31BB">
        <w:rPr>
          <w:rFonts w:ascii="Times New Roman" w:eastAsia="Calibri" w:hAnsi="Times New Roman" w:cs="Times New Roman"/>
          <w:sz w:val="28"/>
          <w:szCs w:val="28"/>
          <w:vertAlign w:val="superscript"/>
        </w:rPr>
        <w:t>3</w:t>
      </w:r>
      <w:r w:rsidRPr="00EB31BB">
        <w:rPr>
          <w:rFonts w:ascii="Times New Roman" w:eastAsia="Calibri" w:hAnsi="Times New Roman" w:cs="Times New Roman"/>
          <w:sz w:val="28"/>
          <w:szCs w:val="28"/>
        </w:rPr>
        <w:t>.</w:t>
      </w:r>
    </w:p>
    <w:p w14:paraId="60F92D22" w14:textId="77777777" w:rsidR="00781D2D" w:rsidRPr="00781D2D" w:rsidRDefault="00EB31BB" w:rsidP="00781D2D">
      <w:pPr>
        <w:keepNext/>
        <w:tabs>
          <w:tab w:val="num" w:pos="1560"/>
        </w:tabs>
        <w:spacing w:line="240" w:lineRule="auto"/>
        <w:contextualSpacing/>
        <w:jc w:val="right"/>
        <w:rPr>
          <w:rFonts w:ascii="Times New Roman" w:eastAsia="Calibri" w:hAnsi="Times New Roman" w:cs="Times New Roman"/>
          <w:bCs/>
          <w:sz w:val="28"/>
          <w:szCs w:val="28"/>
        </w:rPr>
      </w:pPr>
      <w:r w:rsidRPr="00781D2D">
        <w:rPr>
          <w:rFonts w:ascii="Times New Roman" w:eastAsia="Calibri" w:hAnsi="Times New Roman" w:cs="Times New Roman"/>
          <w:bCs/>
          <w:sz w:val="28"/>
          <w:szCs w:val="28"/>
        </w:rPr>
        <w:t xml:space="preserve">Таблица </w:t>
      </w:r>
      <w:r w:rsidR="0064042F">
        <w:rPr>
          <w:rFonts w:ascii="Times New Roman" w:eastAsia="Calibri" w:hAnsi="Times New Roman" w:cs="Times New Roman"/>
          <w:bCs/>
          <w:sz w:val="28"/>
          <w:szCs w:val="28"/>
        </w:rPr>
        <w:t>72</w:t>
      </w:r>
    </w:p>
    <w:p w14:paraId="52456DBB" w14:textId="77777777" w:rsidR="00EB31BB" w:rsidRPr="00EB31BB" w:rsidRDefault="00EB31BB" w:rsidP="00EB31BB">
      <w:pPr>
        <w:keepNext/>
        <w:tabs>
          <w:tab w:val="num" w:pos="1560"/>
        </w:tabs>
        <w:spacing w:line="240" w:lineRule="auto"/>
        <w:contextualSpacing/>
        <w:jc w:val="center"/>
        <w:rPr>
          <w:rFonts w:ascii="Times New Roman" w:eastAsia="Calibri" w:hAnsi="Times New Roman" w:cs="Times New Roman"/>
          <w:bCs/>
          <w:sz w:val="28"/>
          <w:szCs w:val="28"/>
        </w:rPr>
      </w:pPr>
      <w:r w:rsidRPr="00781D2D">
        <w:rPr>
          <w:rFonts w:ascii="Times New Roman" w:eastAsia="Calibri" w:hAnsi="Times New Roman" w:cs="Times New Roman"/>
          <w:bCs/>
          <w:sz w:val="28"/>
          <w:szCs w:val="28"/>
        </w:rPr>
        <w:t>Расчет количества бытового мусора от сотрудников</w:t>
      </w: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043"/>
        <w:gridCol w:w="2027"/>
        <w:gridCol w:w="1663"/>
        <w:gridCol w:w="1605"/>
        <w:gridCol w:w="1382"/>
      </w:tblGrid>
      <w:tr w:rsidR="00EB31BB" w:rsidRPr="00EB31BB" w14:paraId="572F093C" w14:textId="77777777" w:rsidTr="00EB31BB">
        <w:trPr>
          <w:trHeight w:val="20"/>
        </w:trPr>
        <w:tc>
          <w:tcPr>
            <w:tcW w:w="326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C8F8CDA"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Численность сотрудников, чел.</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A1B72F1"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Удельный норматив, м</w:t>
            </w:r>
            <w:r w:rsidRPr="00EB31BB">
              <w:rPr>
                <w:rFonts w:ascii="Times New Roman" w:eastAsia="Calibri" w:hAnsi="Times New Roman" w:cs="Times New Roman"/>
                <w:bCs/>
                <w:sz w:val="24"/>
                <w:szCs w:val="24"/>
                <w:vertAlign w:val="superscript"/>
              </w:rPr>
              <w:t>3</w:t>
            </w:r>
            <w:r w:rsidRPr="00EB31BB">
              <w:rPr>
                <w:rFonts w:ascii="Times New Roman" w:eastAsia="Calibri" w:hAnsi="Times New Roman" w:cs="Times New Roman"/>
                <w:bCs/>
                <w:sz w:val="24"/>
                <w:szCs w:val="24"/>
              </w:rPr>
              <w:t>/год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A156908"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vertAlign w:val="superscript"/>
              </w:rPr>
            </w:pPr>
            <w:r w:rsidRPr="00EB31BB">
              <w:rPr>
                <w:rFonts w:ascii="Times New Roman" w:eastAsia="Calibri" w:hAnsi="Times New Roman" w:cs="Times New Roman"/>
                <w:bCs/>
                <w:sz w:val="24"/>
                <w:szCs w:val="24"/>
              </w:rPr>
              <w:t>Плотность, т/м</w:t>
            </w:r>
            <w:r w:rsidRPr="00EB31BB">
              <w:rPr>
                <w:rFonts w:ascii="Times New Roman" w:eastAsia="Calibri" w:hAnsi="Times New Roman" w:cs="Times New Roman"/>
                <w:bCs/>
                <w:sz w:val="24"/>
                <w:szCs w:val="24"/>
                <w:vertAlign w:val="superscript"/>
              </w:rPr>
              <w:t>3</w:t>
            </w:r>
          </w:p>
        </w:tc>
        <w:tc>
          <w:tcPr>
            <w:tcW w:w="3083" w:type="dxa"/>
            <w:gridSpan w:val="2"/>
            <w:tcBorders>
              <w:top w:val="single" w:sz="4" w:space="0" w:color="auto"/>
              <w:left w:val="single" w:sz="4" w:space="0" w:color="auto"/>
              <w:bottom w:val="single" w:sz="4" w:space="0" w:color="auto"/>
              <w:right w:val="single" w:sz="4" w:space="0" w:color="auto"/>
            </w:tcBorders>
            <w:vAlign w:val="center"/>
            <w:hideMark/>
          </w:tcPr>
          <w:p w14:paraId="326B3DCF"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Объем мусора от бытовых помещений</w:t>
            </w:r>
          </w:p>
        </w:tc>
      </w:tr>
      <w:tr w:rsidR="00EB31BB" w:rsidRPr="00EB31BB" w14:paraId="3C70F3B2" w14:textId="77777777" w:rsidTr="00EB31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82373C" w14:textId="77777777" w:rsidR="00EB31BB" w:rsidRPr="00EB31BB" w:rsidRDefault="00EB31BB" w:rsidP="00EB31BB">
            <w:pPr>
              <w:spacing w:after="0" w:line="276"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DDCFB" w14:textId="77777777" w:rsidR="00EB31BB" w:rsidRPr="00EB31BB" w:rsidRDefault="00EB31BB" w:rsidP="00EB31BB">
            <w:pPr>
              <w:spacing w:after="0" w:line="276" w:lineRule="auto"/>
              <w:rPr>
                <w:rFonts w:ascii="Times New Roman" w:eastAsia="Calibri"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3370B" w14:textId="77777777" w:rsidR="00EB31BB" w:rsidRPr="00EB31BB" w:rsidRDefault="00EB31BB" w:rsidP="00EB31BB">
            <w:pPr>
              <w:spacing w:after="0" w:line="276" w:lineRule="auto"/>
              <w:rPr>
                <w:rFonts w:ascii="Times New Roman" w:eastAsia="Calibri" w:hAnsi="Times New Roman" w:cs="Times New Roman"/>
                <w:bCs/>
                <w:sz w:val="24"/>
                <w:szCs w:val="24"/>
                <w:vertAlign w:val="superscript"/>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A435AC5"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м</w:t>
            </w:r>
            <w:r w:rsidRPr="00EB31BB">
              <w:rPr>
                <w:rFonts w:ascii="Times New Roman" w:eastAsia="Calibri" w:hAnsi="Times New Roman" w:cs="Times New Roman"/>
                <w:bCs/>
                <w:sz w:val="24"/>
                <w:szCs w:val="24"/>
                <w:vertAlign w:val="superscript"/>
              </w:rPr>
              <w:t>3</w:t>
            </w:r>
            <w:r w:rsidRPr="00EB31BB">
              <w:rPr>
                <w:rFonts w:ascii="Times New Roman" w:eastAsia="Calibri" w:hAnsi="Times New Roman" w:cs="Times New Roman"/>
                <w:bCs/>
                <w:sz w:val="24"/>
                <w:szCs w:val="24"/>
              </w:rPr>
              <w:t>/год</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4FDECC4"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т/год</w:t>
            </w:r>
          </w:p>
        </w:tc>
      </w:tr>
      <w:tr w:rsidR="00EB31BB" w:rsidRPr="00EB31BB" w14:paraId="32D12419" w14:textId="77777777" w:rsidTr="005B337C">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14:paraId="5441BAFF"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 xml:space="preserve">Рабочих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AF9F7A" w14:textId="77777777" w:rsidR="00EB31BB" w:rsidRPr="00EB31BB" w:rsidRDefault="00EB31BB" w:rsidP="005B337C">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485F92B"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B4A530"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31EF9E"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0,88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1C23753"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0,72</w:t>
            </w:r>
          </w:p>
        </w:tc>
      </w:tr>
      <w:tr w:rsidR="00EB31BB" w:rsidRPr="00EB31BB" w14:paraId="0E83AF01" w14:textId="77777777" w:rsidTr="005B337C">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14:paraId="1C62AEB9"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 xml:space="preserve">ИТР, служащие и </w:t>
            </w:r>
            <w:r w:rsidRPr="00EB31BB">
              <w:rPr>
                <w:rFonts w:ascii="Times New Roman" w:eastAsia="Calibri" w:hAnsi="Times New Roman" w:cs="Times New Roman"/>
                <w:bCs/>
                <w:sz w:val="24"/>
                <w:szCs w:val="24"/>
              </w:rPr>
              <w:lastRenderedPageBreak/>
              <w:t>охрана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D5A84E" w14:textId="77777777" w:rsidR="00EB31BB" w:rsidRPr="00EB31BB" w:rsidRDefault="00EB31BB" w:rsidP="005B337C">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lastRenderedPageBreak/>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FA67B8B"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DE8113"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0AA03A"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0,11</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59B1A13E"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0,1</w:t>
            </w:r>
          </w:p>
        </w:tc>
      </w:tr>
      <w:tr w:rsidR="00EB31BB" w:rsidRPr="00EB31BB" w14:paraId="20CDE469" w14:textId="77777777" w:rsidTr="005B337C">
        <w:trPr>
          <w:trHeight w:val="20"/>
        </w:trPr>
        <w:tc>
          <w:tcPr>
            <w:tcW w:w="2127" w:type="dxa"/>
            <w:tcBorders>
              <w:top w:val="single" w:sz="4" w:space="0" w:color="auto"/>
              <w:left w:val="single" w:sz="4" w:space="0" w:color="auto"/>
              <w:bottom w:val="single" w:sz="4" w:space="0" w:color="auto"/>
              <w:right w:val="single" w:sz="4" w:space="0" w:color="auto"/>
            </w:tcBorders>
            <w:vAlign w:val="center"/>
            <w:hideMark/>
          </w:tcPr>
          <w:p w14:paraId="6CDD66EB" w14:textId="77777777" w:rsidR="00EB31BB" w:rsidRPr="00EB31BB" w:rsidRDefault="00EB31BB" w:rsidP="00EB31BB">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lastRenderedPageBreak/>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C22FFF" w14:textId="77777777" w:rsidR="00EB31BB" w:rsidRPr="00EB31BB" w:rsidRDefault="00EB31BB" w:rsidP="005B337C">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B80F66" w14:textId="77777777" w:rsidR="00EB31BB" w:rsidRPr="00EB31BB" w:rsidRDefault="00EB31BB" w:rsidP="005B337C">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3373A7" w14:textId="77777777" w:rsidR="00EB31BB" w:rsidRPr="00EB31BB" w:rsidRDefault="00EB31BB" w:rsidP="005B337C">
            <w:pPr>
              <w:tabs>
                <w:tab w:val="num" w:pos="1560"/>
              </w:tabs>
              <w:spacing w:line="240" w:lineRule="auto"/>
              <w:contextualSpacing/>
              <w:jc w:val="center"/>
              <w:rPr>
                <w:rFonts w:ascii="Times New Roman" w:eastAsia="Calibri" w:hAnsi="Times New Roman" w:cs="Times New Roman"/>
                <w:bCs/>
                <w:sz w:val="24"/>
                <w:szCs w:val="24"/>
              </w:rPr>
            </w:pPr>
            <w:r w:rsidRPr="00EB31BB">
              <w:rPr>
                <w:rFonts w:ascii="Times New Roman" w:eastAsia="Calibri"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E89EF8"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0,99</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7F2746A3" w14:textId="77777777" w:rsidR="00EB31BB" w:rsidRPr="00EB31BB" w:rsidRDefault="00EB31BB" w:rsidP="005B337C">
            <w:pPr>
              <w:spacing w:line="240" w:lineRule="auto"/>
              <w:jc w:val="center"/>
              <w:rPr>
                <w:rFonts w:ascii="Times New Roman" w:eastAsia="Calibri" w:hAnsi="Times New Roman" w:cs="Times New Roman"/>
                <w:iCs/>
                <w:color w:val="000000"/>
                <w:sz w:val="24"/>
                <w:szCs w:val="24"/>
              </w:rPr>
            </w:pPr>
            <w:r w:rsidRPr="00EB31BB">
              <w:rPr>
                <w:rFonts w:ascii="Times New Roman" w:eastAsia="Calibri" w:hAnsi="Times New Roman" w:cs="Times New Roman"/>
                <w:iCs/>
                <w:color w:val="000000"/>
                <w:sz w:val="24"/>
                <w:szCs w:val="24"/>
              </w:rPr>
              <w:t>0,82</w:t>
            </w:r>
          </w:p>
        </w:tc>
      </w:tr>
    </w:tbl>
    <w:p w14:paraId="15C05A1A" w14:textId="77777777" w:rsidR="00EB31BB" w:rsidRPr="00781D2D" w:rsidRDefault="00EB31BB" w:rsidP="00EB31BB">
      <w:pPr>
        <w:tabs>
          <w:tab w:val="num" w:pos="1560"/>
        </w:tabs>
        <w:spacing w:line="240" w:lineRule="auto"/>
        <w:contextualSpacing/>
        <w:jc w:val="both"/>
        <w:rPr>
          <w:rFonts w:ascii="Times New Roman" w:eastAsia="Calibri" w:hAnsi="Times New Roman" w:cs="Times New Roman"/>
          <w:bCs/>
          <w:sz w:val="24"/>
          <w:szCs w:val="24"/>
        </w:rPr>
      </w:pPr>
      <w:r w:rsidRPr="00781D2D">
        <w:rPr>
          <w:rFonts w:ascii="Times New Roman" w:eastAsia="Calibri" w:hAnsi="Times New Roman" w:cs="Times New Roman"/>
          <w:bCs/>
          <w:sz w:val="24"/>
          <w:szCs w:val="24"/>
        </w:rPr>
        <w:t>*Нормативы приняты на основании данных Академии коммунального хозяйства им. К.Г.Панфилова.</w:t>
      </w:r>
    </w:p>
    <w:p w14:paraId="5C69ED45" w14:textId="77777777" w:rsidR="0073103C" w:rsidRDefault="0073103C" w:rsidP="00EB31BB">
      <w:pPr>
        <w:spacing w:before="60" w:after="60" w:line="240" w:lineRule="auto"/>
        <w:ind w:firstLine="567"/>
        <w:jc w:val="both"/>
        <w:rPr>
          <w:rFonts w:ascii="Times New Roman" w:eastAsia="Calibri" w:hAnsi="Times New Roman" w:cs="Times New Roman"/>
          <w:b/>
          <w:i/>
          <w:sz w:val="28"/>
          <w:szCs w:val="28"/>
        </w:rPr>
      </w:pPr>
    </w:p>
    <w:p w14:paraId="0F4D55A4" w14:textId="77777777" w:rsidR="00EB31BB" w:rsidRPr="00EB31BB" w:rsidRDefault="00EB31BB" w:rsidP="00EB31BB">
      <w:pPr>
        <w:spacing w:before="60" w:after="60" w:line="240" w:lineRule="auto"/>
        <w:ind w:firstLine="567"/>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 xml:space="preserve">Количество мусора от офисных и бытовых помещений организаций несортированного (исключая крупногабаритный) с учетом продолжительности </w:t>
      </w:r>
      <w:r w:rsidR="00CD2BE7">
        <w:rPr>
          <w:rFonts w:ascii="Times New Roman" w:eastAsia="Calibri" w:hAnsi="Times New Roman" w:cs="Times New Roman"/>
          <w:b/>
          <w:i/>
          <w:sz w:val="28"/>
          <w:szCs w:val="28"/>
        </w:rPr>
        <w:t>монтажа</w:t>
      </w:r>
      <w:r w:rsidRPr="00EB31BB">
        <w:rPr>
          <w:rFonts w:ascii="Times New Roman" w:eastAsia="Calibri" w:hAnsi="Times New Roman" w:cs="Times New Roman"/>
          <w:b/>
          <w:i/>
          <w:sz w:val="28"/>
          <w:szCs w:val="28"/>
        </w:rPr>
        <w:t xml:space="preserve"> – 1 месяц (30 календарных дней), количество отходов составит т 0,083 м</w:t>
      </w:r>
      <w:r w:rsidRPr="00EB31BB">
        <w:rPr>
          <w:rFonts w:ascii="Times New Roman" w:eastAsia="Calibri" w:hAnsi="Times New Roman" w:cs="Times New Roman"/>
          <w:b/>
          <w:i/>
          <w:sz w:val="28"/>
          <w:szCs w:val="28"/>
          <w:vertAlign w:val="superscript"/>
        </w:rPr>
        <w:t>3</w:t>
      </w:r>
      <w:r w:rsidRPr="00EB31BB">
        <w:rPr>
          <w:rFonts w:ascii="Times New Roman" w:eastAsia="Calibri" w:hAnsi="Times New Roman" w:cs="Times New Roman"/>
          <w:b/>
          <w:i/>
          <w:sz w:val="28"/>
          <w:szCs w:val="28"/>
        </w:rPr>
        <w:t xml:space="preserve"> или 68 кг (0,068 т</w:t>
      </w:r>
      <w:proofErr w:type="gramStart"/>
      <w:r w:rsidRPr="00EB31BB">
        <w:rPr>
          <w:rFonts w:ascii="Times New Roman" w:eastAsia="Calibri" w:hAnsi="Times New Roman" w:cs="Times New Roman"/>
          <w:b/>
          <w:i/>
          <w:sz w:val="28"/>
          <w:szCs w:val="28"/>
        </w:rPr>
        <w:t xml:space="preserve"> )</w:t>
      </w:r>
      <w:proofErr w:type="gramEnd"/>
      <w:r w:rsidRPr="00EB31BB">
        <w:rPr>
          <w:rFonts w:ascii="Times New Roman" w:eastAsia="Calibri" w:hAnsi="Times New Roman" w:cs="Times New Roman"/>
          <w:b/>
          <w:i/>
          <w:sz w:val="28"/>
          <w:szCs w:val="28"/>
        </w:rPr>
        <w:t>.</w:t>
      </w:r>
    </w:p>
    <w:p w14:paraId="24DB1EEA" w14:textId="77777777" w:rsidR="00EB31BB" w:rsidRPr="00EB31BB" w:rsidRDefault="00EB31BB" w:rsidP="00EB31BB">
      <w:pPr>
        <w:spacing w:after="0" w:line="240" w:lineRule="auto"/>
        <w:ind w:firstLine="567"/>
        <w:jc w:val="both"/>
        <w:rPr>
          <w:rFonts w:ascii="Times New Roman" w:eastAsia="Calibri" w:hAnsi="Times New Roman" w:cs="Times New Roman"/>
          <w:sz w:val="28"/>
          <w:szCs w:val="28"/>
        </w:rPr>
      </w:pPr>
    </w:p>
    <w:p w14:paraId="053DC28A" w14:textId="77777777" w:rsidR="00EB31BB" w:rsidRPr="00EB31BB" w:rsidRDefault="00D440C9" w:rsidP="00EB31BB">
      <w:pPr>
        <w:spacing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Смё</w:t>
      </w:r>
      <w:r w:rsidR="00EB31BB" w:rsidRPr="00EB31BB">
        <w:rPr>
          <w:rFonts w:ascii="Times New Roman" w:eastAsia="Calibri" w:hAnsi="Times New Roman" w:cs="Times New Roman"/>
          <w:b/>
          <w:sz w:val="28"/>
          <w:szCs w:val="28"/>
        </w:rPr>
        <w:t>т с территории предприятия (7 33 390 02 71 5)</w:t>
      </w:r>
    </w:p>
    <w:p w14:paraId="2D5CDF35" w14:textId="77777777" w:rsidR="00EB31BB" w:rsidRPr="00EB31BB" w:rsidRDefault="00EB31BB" w:rsidP="00EB31BB">
      <w:pPr>
        <w:autoSpaceDE w:val="0"/>
        <w:autoSpaceDN w:val="0"/>
        <w:adjustRightInd w:val="0"/>
        <w:spacing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Указанный отход образуется в результате уборки бытовых и административных помещений. Расчет выполняется в соответствии </w:t>
      </w:r>
      <w:r w:rsidRPr="004E5E5B">
        <w:rPr>
          <w:rFonts w:ascii="Times New Roman" w:eastAsia="Calibri" w:hAnsi="Times New Roman" w:cs="Times New Roman"/>
          <w:sz w:val="28"/>
          <w:szCs w:val="28"/>
        </w:rPr>
        <w:t xml:space="preserve">с </w:t>
      </w:r>
      <w:r w:rsidR="008F2EC8" w:rsidRPr="004E5E5B">
        <w:rPr>
          <w:rFonts w:ascii="Times New Roman" w:eastAsia="Calibri" w:hAnsi="Times New Roman" w:cs="Times New Roman"/>
          <w:sz w:val="28"/>
          <w:szCs w:val="28"/>
        </w:rPr>
        <w:t>«</w:t>
      </w:r>
      <w:r w:rsidR="008F2EC8" w:rsidRPr="004E5E5B">
        <w:rPr>
          <w:rFonts w:ascii="Times New Roman" w:hAnsi="Times New Roman" w:cs="Times New Roman"/>
          <w:sz w:val="28"/>
          <w:szCs w:val="28"/>
        </w:rPr>
        <w:t>СП 42.13330.2016 «СНиП 2.07.01-89* Градостроительство. Планировка и застройка городских и сельских поселений</w:t>
      </w:r>
      <w:r w:rsidR="008F2EC8" w:rsidRPr="004E5E5B">
        <w:rPr>
          <w:rFonts w:ascii="Times New Roman" w:eastAsia="Calibri" w:hAnsi="Times New Roman" w:cs="Times New Roman"/>
          <w:sz w:val="28"/>
          <w:szCs w:val="28"/>
        </w:rPr>
        <w:t>»</w:t>
      </w:r>
      <w:r w:rsidRPr="004E5E5B">
        <w:rPr>
          <w:rFonts w:ascii="Times New Roman" w:eastAsia="Calibri" w:hAnsi="Times New Roman" w:cs="Times New Roman"/>
          <w:sz w:val="28"/>
          <w:szCs w:val="28"/>
        </w:rPr>
        <w:t>, по формуле:</w:t>
      </w:r>
    </w:p>
    <w:p w14:paraId="5EEBBB22" w14:textId="77777777" w:rsidR="00EB31BB" w:rsidRPr="00EB31BB" w:rsidRDefault="00EB31BB" w:rsidP="00EB31BB">
      <w:pPr>
        <w:autoSpaceDE w:val="0"/>
        <w:autoSpaceDN w:val="0"/>
        <w:adjustRightInd w:val="0"/>
        <w:spacing w:after="0" w:line="240" w:lineRule="auto"/>
        <w:ind w:firstLine="709"/>
        <w:jc w:val="center"/>
        <w:rPr>
          <w:rFonts w:ascii="Times New Roman" w:eastAsia="Calibri" w:hAnsi="Times New Roman" w:cs="Times New Roman"/>
          <w:b/>
          <w:sz w:val="28"/>
          <w:szCs w:val="28"/>
        </w:rPr>
      </w:pPr>
      <w:r w:rsidRPr="00EB31BB">
        <w:rPr>
          <w:rFonts w:ascii="Times New Roman" w:eastAsia="Calibri" w:hAnsi="Times New Roman" w:cs="Times New Roman"/>
          <w:b/>
          <w:iCs/>
          <w:sz w:val="28"/>
          <w:szCs w:val="28"/>
        </w:rPr>
        <w:t>М</w:t>
      </w:r>
      <w:r w:rsidRPr="00EB31BB">
        <w:rPr>
          <w:rFonts w:ascii="Times New Roman" w:eastAsia="Calibri" w:hAnsi="Times New Roman" w:cs="Times New Roman"/>
          <w:b/>
          <w:iCs/>
          <w:sz w:val="28"/>
          <w:szCs w:val="28"/>
          <w:vertAlign w:val="subscript"/>
        </w:rPr>
        <w:t>смет</w:t>
      </w:r>
      <w:r w:rsidRPr="00EB31BB">
        <w:rPr>
          <w:rFonts w:ascii="Times New Roman" w:eastAsia="Calibri" w:hAnsi="Times New Roman" w:cs="Times New Roman"/>
          <w:b/>
          <w:sz w:val="28"/>
          <w:szCs w:val="28"/>
        </w:rPr>
        <w:t xml:space="preserve">= </w:t>
      </w:r>
      <w:r w:rsidRPr="00EB31BB">
        <w:rPr>
          <w:rFonts w:ascii="Times New Roman" w:eastAsia="Calibri" w:hAnsi="Times New Roman" w:cs="Times New Roman"/>
          <w:b/>
          <w:iCs/>
          <w:sz w:val="28"/>
          <w:szCs w:val="28"/>
        </w:rPr>
        <w:t> S×m</w:t>
      </w:r>
      <w:r w:rsidRPr="00EB31BB">
        <w:rPr>
          <w:rFonts w:ascii="Times New Roman" w:eastAsia="Calibri" w:hAnsi="Times New Roman" w:cs="Times New Roman"/>
          <w:b/>
          <w:sz w:val="28"/>
          <w:szCs w:val="28"/>
        </w:rPr>
        <w:t xml:space="preserve"> × 10</w:t>
      </w:r>
      <w:r w:rsidRPr="00EB31BB">
        <w:rPr>
          <w:rFonts w:ascii="Times New Roman" w:eastAsia="Calibri" w:hAnsi="Times New Roman" w:cs="Times New Roman"/>
          <w:b/>
          <w:sz w:val="28"/>
          <w:szCs w:val="28"/>
          <w:vertAlign w:val="superscript"/>
        </w:rPr>
        <w:t>-3</w:t>
      </w:r>
    </w:p>
    <w:p w14:paraId="1477011D" w14:textId="77777777" w:rsidR="00EB31BB" w:rsidRPr="00EB31BB" w:rsidRDefault="00EB31BB" w:rsidP="00EB31BB">
      <w:pPr>
        <w:autoSpaceDE w:val="0"/>
        <w:autoSpaceDN w:val="0"/>
        <w:adjustRightInd w:val="0"/>
        <w:spacing w:after="0" w:line="240" w:lineRule="auto"/>
        <w:ind w:firstLine="709"/>
        <w:jc w:val="both"/>
        <w:rPr>
          <w:rFonts w:ascii="Times New Roman" w:eastAsia="Calibri" w:hAnsi="Times New Roman" w:cs="Times New Roman"/>
          <w:sz w:val="28"/>
          <w:szCs w:val="28"/>
        </w:rPr>
      </w:pPr>
      <w:r w:rsidRPr="00EB31BB">
        <w:rPr>
          <w:rFonts w:ascii="Times New Roman" w:eastAsia="Calibri" w:hAnsi="Times New Roman" w:cs="Times New Roman"/>
          <w:sz w:val="28"/>
          <w:szCs w:val="28"/>
        </w:rPr>
        <w:t xml:space="preserve">где: </w:t>
      </w:r>
      <w:r w:rsidRPr="00EB31BB">
        <w:rPr>
          <w:rFonts w:ascii="Times New Roman" w:eastAsia="Calibri" w:hAnsi="Times New Roman" w:cs="Times New Roman"/>
          <w:i/>
          <w:iCs/>
          <w:sz w:val="28"/>
          <w:szCs w:val="28"/>
        </w:rPr>
        <w:t>М</w:t>
      </w:r>
      <w:r w:rsidRPr="00EB31BB">
        <w:rPr>
          <w:rFonts w:ascii="Times New Roman" w:eastAsia="Calibri" w:hAnsi="Times New Roman" w:cs="Times New Roman"/>
          <w:i/>
          <w:iCs/>
          <w:sz w:val="28"/>
          <w:szCs w:val="28"/>
          <w:vertAlign w:val="subscript"/>
        </w:rPr>
        <w:t>смет</w:t>
      </w:r>
      <w:r w:rsidRPr="00EB31BB">
        <w:rPr>
          <w:rFonts w:ascii="Times New Roman" w:eastAsia="Calibri" w:hAnsi="Times New Roman" w:cs="Times New Roman"/>
          <w:sz w:val="28"/>
          <w:szCs w:val="28"/>
        </w:rPr>
        <w:t xml:space="preserve"> - масса отходов потребления на производстве, подобных коммунальным, т/год;</w:t>
      </w:r>
    </w:p>
    <w:p w14:paraId="34726F61" w14:textId="79D021B9" w:rsidR="00EB31BB" w:rsidRPr="00EB31BB" w:rsidRDefault="00EB31BB" w:rsidP="00EB31BB">
      <w:pPr>
        <w:autoSpaceDE w:val="0"/>
        <w:autoSpaceDN w:val="0"/>
        <w:adjustRightInd w:val="0"/>
        <w:spacing w:after="0" w:line="240" w:lineRule="auto"/>
        <w:ind w:firstLine="284"/>
        <w:jc w:val="both"/>
        <w:rPr>
          <w:rFonts w:ascii="Times New Roman" w:eastAsia="Calibri" w:hAnsi="Times New Roman" w:cs="Times New Roman"/>
          <w:sz w:val="28"/>
          <w:szCs w:val="28"/>
        </w:rPr>
      </w:pPr>
      <w:r w:rsidRPr="00EB31BB">
        <w:rPr>
          <w:rFonts w:ascii="Times New Roman" w:eastAsia="Calibri" w:hAnsi="Times New Roman" w:cs="Times New Roman"/>
          <w:iCs/>
          <w:sz w:val="28"/>
          <w:szCs w:val="28"/>
        </w:rPr>
        <w:t>m</w:t>
      </w:r>
      <w:r w:rsidRPr="00EB31BB">
        <w:rPr>
          <w:rFonts w:ascii="Times New Roman" w:eastAsia="Calibri" w:hAnsi="Times New Roman" w:cs="Times New Roman"/>
          <w:sz w:val="28"/>
          <w:szCs w:val="28"/>
        </w:rPr>
        <w:t xml:space="preserve"> - удельный нор</w:t>
      </w:r>
      <w:r w:rsidR="0073103C">
        <w:rPr>
          <w:rFonts w:ascii="Times New Roman" w:eastAsia="Calibri" w:hAnsi="Times New Roman" w:cs="Times New Roman"/>
          <w:sz w:val="28"/>
          <w:szCs w:val="28"/>
        </w:rPr>
        <w:t>матив образования отхода, кг/</w:t>
      </w:r>
      <w:r w:rsidRPr="00EB31BB">
        <w:rPr>
          <w:rFonts w:ascii="Times New Roman" w:eastAsia="Calibri" w:hAnsi="Times New Roman" w:cs="Times New Roman"/>
          <w:sz w:val="28"/>
          <w:szCs w:val="28"/>
        </w:rPr>
        <w:t>м</w:t>
      </w:r>
      <w:proofErr w:type="gramStart"/>
      <w:r w:rsidR="0073103C">
        <w:rPr>
          <w:rFonts w:ascii="Times New Roman" w:eastAsia="Calibri" w:hAnsi="Times New Roman" w:cs="Times New Roman"/>
          <w:sz w:val="28"/>
          <w:szCs w:val="28"/>
          <w:vertAlign w:val="superscript"/>
        </w:rPr>
        <w:t>2</w:t>
      </w:r>
      <w:proofErr w:type="gramEnd"/>
      <w:r w:rsidRPr="00EB31BB">
        <w:rPr>
          <w:rFonts w:ascii="Times New Roman" w:eastAsia="Calibri" w:hAnsi="Times New Roman" w:cs="Times New Roman"/>
          <w:sz w:val="28"/>
          <w:szCs w:val="28"/>
        </w:rPr>
        <w:t>;</w:t>
      </w:r>
    </w:p>
    <w:p w14:paraId="2527BEC5" w14:textId="6DEB857F" w:rsidR="00EB31BB" w:rsidRPr="00EB31BB" w:rsidRDefault="00EB31BB" w:rsidP="00EB31BB">
      <w:pPr>
        <w:autoSpaceDE w:val="0"/>
        <w:autoSpaceDN w:val="0"/>
        <w:adjustRightInd w:val="0"/>
        <w:spacing w:after="0" w:line="240" w:lineRule="auto"/>
        <w:ind w:firstLine="284"/>
        <w:jc w:val="both"/>
        <w:rPr>
          <w:rFonts w:ascii="Times New Roman" w:eastAsia="Calibri" w:hAnsi="Times New Roman" w:cs="Times New Roman"/>
          <w:sz w:val="28"/>
          <w:szCs w:val="28"/>
        </w:rPr>
      </w:pPr>
      <w:r w:rsidRPr="00EB31BB">
        <w:rPr>
          <w:rFonts w:ascii="Times New Roman" w:eastAsia="Calibri" w:hAnsi="Times New Roman" w:cs="Times New Roman"/>
          <w:iCs/>
          <w:sz w:val="28"/>
          <w:szCs w:val="28"/>
        </w:rPr>
        <w:t xml:space="preserve">S </w:t>
      </w:r>
      <w:r w:rsidRPr="00EB31BB">
        <w:rPr>
          <w:rFonts w:ascii="Times New Roman" w:eastAsia="Calibri" w:hAnsi="Times New Roman" w:cs="Times New Roman"/>
          <w:sz w:val="28"/>
          <w:szCs w:val="28"/>
        </w:rPr>
        <w:t>– площадь убираемо</w:t>
      </w:r>
      <w:r w:rsidR="0073103C">
        <w:rPr>
          <w:rFonts w:ascii="Times New Roman" w:eastAsia="Calibri" w:hAnsi="Times New Roman" w:cs="Times New Roman"/>
          <w:sz w:val="28"/>
          <w:szCs w:val="28"/>
        </w:rPr>
        <w:t xml:space="preserve">й (подметаемой) поверхности, </w:t>
      </w:r>
      <w:r w:rsidRPr="00EB31BB">
        <w:rPr>
          <w:rFonts w:ascii="Times New Roman" w:eastAsia="Calibri" w:hAnsi="Times New Roman" w:cs="Times New Roman"/>
          <w:sz w:val="28"/>
          <w:szCs w:val="28"/>
        </w:rPr>
        <w:t>м</w:t>
      </w:r>
      <w:proofErr w:type="gramStart"/>
      <w:r w:rsidR="0073103C">
        <w:rPr>
          <w:rFonts w:ascii="Times New Roman" w:eastAsia="Calibri" w:hAnsi="Times New Roman" w:cs="Times New Roman"/>
          <w:sz w:val="28"/>
          <w:szCs w:val="28"/>
          <w:vertAlign w:val="superscript"/>
        </w:rPr>
        <w:t>2</w:t>
      </w:r>
      <w:proofErr w:type="gramEnd"/>
      <w:r w:rsidRPr="00EB31BB">
        <w:rPr>
          <w:rFonts w:ascii="Times New Roman" w:eastAsia="Calibri" w:hAnsi="Times New Roman" w:cs="Times New Roman"/>
          <w:sz w:val="28"/>
          <w:szCs w:val="28"/>
        </w:rPr>
        <w:t>.</w:t>
      </w:r>
    </w:p>
    <w:p w14:paraId="00CE5FF1" w14:textId="1DD03565" w:rsidR="00EB31BB" w:rsidRPr="0073103C" w:rsidRDefault="00EB31BB" w:rsidP="00EB31BB">
      <w:pPr>
        <w:autoSpaceDE w:val="0"/>
        <w:autoSpaceDN w:val="0"/>
        <w:adjustRightInd w:val="0"/>
        <w:spacing w:after="0" w:line="240" w:lineRule="auto"/>
        <w:ind w:firstLine="284"/>
        <w:jc w:val="both"/>
        <w:rPr>
          <w:rFonts w:ascii="Times New Roman" w:eastAsia="Calibri" w:hAnsi="Times New Roman" w:cs="Times New Roman"/>
          <w:sz w:val="28"/>
          <w:szCs w:val="28"/>
          <w:vertAlign w:val="superscript"/>
        </w:rPr>
      </w:pPr>
      <w:r w:rsidRPr="00EB31BB">
        <w:rPr>
          <w:rFonts w:ascii="Times New Roman" w:eastAsia="Calibri" w:hAnsi="Times New Roman" w:cs="Times New Roman"/>
          <w:sz w:val="28"/>
          <w:szCs w:val="28"/>
        </w:rPr>
        <w:t>Принимаем для расчета плотность отхода 0,95 т</w:t>
      </w:r>
      <w:r w:rsidR="0073103C">
        <w:rPr>
          <w:rFonts w:ascii="Times New Roman" w:eastAsia="Calibri" w:hAnsi="Times New Roman" w:cs="Times New Roman"/>
          <w:sz w:val="28"/>
          <w:szCs w:val="28"/>
        </w:rPr>
        <w:t>онн/</w:t>
      </w:r>
      <w:r w:rsidRPr="00EB31BB">
        <w:rPr>
          <w:rFonts w:ascii="Times New Roman" w:eastAsia="Calibri" w:hAnsi="Times New Roman" w:cs="Times New Roman"/>
          <w:sz w:val="28"/>
          <w:szCs w:val="28"/>
        </w:rPr>
        <w:t>м</w:t>
      </w:r>
      <w:r w:rsidR="0073103C">
        <w:rPr>
          <w:rFonts w:ascii="Times New Roman" w:eastAsia="Calibri" w:hAnsi="Times New Roman" w:cs="Times New Roman"/>
          <w:sz w:val="28"/>
          <w:szCs w:val="28"/>
          <w:vertAlign w:val="superscript"/>
        </w:rPr>
        <w:t>3</w:t>
      </w:r>
    </w:p>
    <w:p w14:paraId="374F8F3F" w14:textId="77777777" w:rsidR="0073103C" w:rsidRPr="00EB31BB" w:rsidRDefault="0073103C" w:rsidP="00EB31BB">
      <w:pPr>
        <w:autoSpaceDE w:val="0"/>
        <w:autoSpaceDN w:val="0"/>
        <w:adjustRightInd w:val="0"/>
        <w:spacing w:after="0" w:line="240" w:lineRule="auto"/>
        <w:ind w:firstLine="284"/>
        <w:jc w:val="both"/>
        <w:rPr>
          <w:rFonts w:ascii="Times New Roman" w:eastAsia="Calibri" w:hAnsi="Times New Roman" w:cs="Times New Roman"/>
          <w:sz w:val="28"/>
          <w:szCs w:val="28"/>
        </w:rPr>
      </w:pPr>
    </w:p>
    <w:p w14:paraId="084341E6" w14:textId="77777777" w:rsidR="00EB31BB" w:rsidRPr="00781D2D" w:rsidRDefault="00EB31BB" w:rsidP="00EB31BB">
      <w:pPr>
        <w:autoSpaceDE w:val="0"/>
        <w:autoSpaceDN w:val="0"/>
        <w:adjustRightInd w:val="0"/>
        <w:spacing w:after="0" w:line="240" w:lineRule="auto"/>
        <w:ind w:firstLine="709"/>
        <w:jc w:val="both"/>
        <w:rPr>
          <w:rFonts w:ascii="Times New Roman" w:eastAsia="Calibri" w:hAnsi="Times New Roman" w:cs="Times New Roman"/>
          <w:sz w:val="28"/>
          <w:szCs w:val="28"/>
        </w:rPr>
      </w:pPr>
      <w:r w:rsidRPr="00781D2D">
        <w:rPr>
          <w:rFonts w:ascii="Times New Roman" w:eastAsia="Calibri" w:hAnsi="Times New Roman" w:cs="Times New Roman"/>
          <w:sz w:val="28"/>
          <w:szCs w:val="28"/>
        </w:rPr>
        <w:t xml:space="preserve">Расчет представлен в таблице </w:t>
      </w:r>
      <w:r w:rsidR="0064042F">
        <w:rPr>
          <w:rFonts w:ascii="Times New Roman" w:eastAsia="Calibri" w:hAnsi="Times New Roman" w:cs="Times New Roman"/>
          <w:sz w:val="28"/>
          <w:szCs w:val="28"/>
        </w:rPr>
        <w:t>73</w:t>
      </w:r>
      <w:r w:rsidRPr="00781D2D">
        <w:rPr>
          <w:rFonts w:ascii="Times New Roman" w:eastAsia="Calibri" w:hAnsi="Times New Roman" w:cs="Times New Roman"/>
          <w:sz w:val="28"/>
          <w:szCs w:val="28"/>
        </w:rPr>
        <w:t>.</w:t>
      </w:r>
    </w:p>
    <w:p w14:paraId="1743C184" w14:textId="77777777" w:rsidR="00781D2D" w:rsidRPr="00781D2D" w:rsidRDefault="00EB31BB" w:rsidP="00781D2D">
      <w:pPr>
        <w:autoSpaceDE w:val="0"/>
        <w:autoSpaceDN w:val="0"/>
        <w:adjustRightInd w:val="0"/>
        <w:spacing w:line="240" w:lineRule="auto"/>
        <w:jc w:val="right"/>
        <w:rPr>
          <w:rFonts w:ascii="Times New Roman" w:eastAsia="Calibri" w:hAnsi="Times New Roman" w:cs="Times New Roman"/>
          <w:bCs/>
          <w:sz w:val="28"/>
          <w:szCs w:val="28"/>
        </w:rPr>
      </w:pPr>
      <w:r w:rsidRPr="00781D2D">
        <w:rPr>
          <w:rFonts w:ascii="Times New Roman" w:eastAsia="Calibri" w:hAnsi="Times New Roman" w:cs="Times New Roman"/>
          <w:bCs/>
          <w:sz w:val="28"/>
          <w:szCs w:val="28"/>
        </w:rPr>
        <w:t xml:space="preserve">Таблица </w:t>
      </w:r>
      <w:r w:rsidR="0064042F">
        <w:rPr>
          <w:rFonts w:ascii="Times New Roman" w:eastAsia="Calibri" w:hAnsi="Times New Roman" w:cs="Times New Roman"/>
          <w:bCs/>
          <w:sz w:val="28"/>
          <w:szCs w:val="28"/>
        </w:rPr>
        <w:t>73</w:t>
      </w:r>
    </w:p>
    <w:p w14:paraId="1D63A355" w14:textId="77777777" w:rsidR="00EB31BB" w:rsidRPr="00EB31BB" w:rsidRDefault="00EB31BB" w:rsidP="00EB31BB">
      <w:pPr>
        <w:autoSpaceDE w:val="0"/>
        <w:autoSpaceDN w:val="0"/>
        <w:adjustRightInd w:val="0"/>
        <w:spacing w:line="240" w:lineRule="auto"/>
        <w:jc w:val="center"/>
        <w:rPr>
          <w:rFonts w:ascii="Times New Roman" w:eastAsia="Calibri" w:hAnsi="Times New Roman" w:cs="Times New Roman"/>
          <w:bCs/>
          <w:sz w:val="28"/>
          <w:szCs w:val="28"/>
        </w:rPr>
      </w:pPr>
      <w:r w:rsidRPr="00781D2D">
        <w:rPr>
          <w:rFonts w:ascii="Times New Roman" w:eastAsia="Calibri" w:hAnsi="Times New Roman" w:cs="Times New Roman"/>
          <w:bCs/>
          <w:sz w:val="28"/>
          <w:szCs w:val="28"/>
        </w:rPr>
        <w:t>Расчет смета с территории предприятия практически</w:t>
      </w:r>
      <w:r w:rsidRPr="00EB31BB">
        <w:rPr>
          <w:rFonts w:ascii="Times New Roman" w:eastAsia="Calibri" w:hAnsi="Times New Roman" w:cs="Times New Roman"/>
          <w:bCs/>
          <w:sz w:val="28"/>
          <w:szCs w:val="28"/>
        </w:rPr>
        <w:t xml:space="preserve"> неопасный</w:t>
      </w:r>
    </w:p>
    <w:tbl>
      <w:tblPr>
        <w:tblStyle w:val="2120"/>
        <w:tblW w:w="5000" w:type="pct"/>
        <w:tblLook w:val="04A0" w:firstRow="1" w:lastRow="0" w:firstColumn="1" w:lastColumn="0" w:noHBand="0" w:noVBand="1"/>
      </w:tblPr>
      <w:tblGrid>
        <w:gridCol w:w="1876"/>
        <w:gridCol w:w="1654"/>
        <w:gridCol w:w="1562"/>
        <w:gridCol w:w="1370"/>
        <w:gridCol w:w="1626"/>
        <w:gridCol w:w="1626"/>
      </w:tblGrid>
      <w:tr w:rsidR="00EB31BB" w:rsidRPr="00EB31BB" w14:paraId="7F3490D7" w14:textId="77777777" w:rsidTr="00EB31BB">
        <w:tc>
          <w:tcPr>
            <w:tcW w:w="965" w:type="pct"/>
            <w:tcBorders>
              <w:top w:val="single" w:sz="4" w:space="0" w:color="auto"/>
              <w:left w:val="single" w:sz="4" w:space="0" w:color="auto"/>
              <w:bottom w:val="single" w:sz="4" w:space="0" w:color="auto"/>
              <w:right w:val="single" w:sz="4" w:space="0" w:color="auto"/>
            </w:tcBorders>
            <w:vAlign w:val="center"/>
            <w:hideMark/>
          </w:tcPr>
          <w:p w14:paraId="127DC2D2"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Объект образования отхода</w:t>
            </w:r>
          </w:p>
        </w:tc>
        <w:tc>
          <w:tcPr>
            <w:tcW w:w="851" w:type="pct"/>
            <w:tcBorders>
              <w:top w:val="single" w:sz="4" w:space="0" w:color="auto"/>
              <w:left w:val="single" w:sz="4" w:space="0" w:color="auto"/>
              <w:bottom w:val="single" w:sz="4" w:space="0" w:color="auto"/>
              <w:right w:val="single" w:sz="4" w:space="0" w:color="auto"/>
            </w:tcBorders>
            <w:vAlign w:val="center"/>
            <w:hideMark/>
          </w:tcPr>
          <w:p w14:paraId="7DA7A054" w14:textId="77777777" w:rsidR="00EB31BB" w:rsidRPr="00EB31BB" w:rsidRDefault="00EB31BB" w:rsidP="00EB31BB">
            <w:pPr>
              <w:autoSpaceDE w:val="0"/>
              <w:autoSpaceDN w:val="0"/>
              <w:adjustRightInd w:val="0"/>
              <w:spacing w:line="256" w:lineRule="auto"/>
              <w:ind w:firstLine="121"/>
              <w:jc w:val="center"/>
              <w:rPr>
                <w:rFonts w:ascii="Times New Roman" w:hAnsi="Times New Roman"/>
                <w:bCs/>
                <w:sz w:val="24"/>
                <w:szCs w:val="24"/>
              </w:rPr>
            </w:pPr>
            <w:r w:rsidRPr="00EB31BB">
              <w:rPr>
                <w:rFonts w:ascii="Times New Roman" w:hAnsi="Times New Roman"/>
                <w:bCs/>
                <w:sz w:val="24"/>
                <w:szCs w:val="24"/>
              </w:rPr>
              <w:t>Площадь убираемой, поверхности, м</w:t>
            </w:r>
            <w:proofErr w:type="gramStart"/>
            <w:r w:rsidRPr="00EB31BB">
              <w:rPr>
                <w:rFonts w:ascii="Times New Roman" w:hAnsi="Times New Roman"/>
                <w:bCs/>
                <w:sz w:val="24"/>
                <w:szCs w:val="24"/>
                <w:vertAlign w:val="superscript"/>
              </w:rPr>
              <w:t>2</w:t>
            </w:r>
            <w:proofErr w:type="gramEnd"/>
          </w:p>
        </w:tc>
        <w:tc>
          <w:tcPr>
            <w:tcW w:w="804" w:type="pct"/>
            <w:tcBorders>
              <w:top w:val="single" w:sz="4" w:space="0" w:color="auto"/>
              <w:left w:val="single" w:sz="4" w:space="0" w:color="auto"/>
              <w:bottom w:val="single" w:sz="4" w:space="0" w:color="auto"/>
              <w:right w:val="single" w:sz="4" w:space="0" w:color="auto"/>
            </w:tcBorders>
            <w:vAlign w:val="center"/>
            <w:hideMark/>
          </w:tcPr>
          <w:p w14:paraId="22BEBB41" w14:textId="77777777" w:rsidR="00EB31BB" w:rsidRPr="00EB31BB" w:rsidRDefault="00EB31BB" w:rsidP="00EB31BB">
            <w:pPr>
              <w:autoSpaceDE w:val="0"/>
              <w:autoSpaceDN w:val="0"/>
              <w:adjustRightInd w:val="0"/>
              <w:spacing w:line="256" w:lineRule="auto"/>
              <w:ind w:firstLine="121"/>
              <w:jc w:val="center"/>
              <w:rPr>
                <w:rFonts w:ascii="Times New Roman" w:hAnsi="Times New Roman"/>
                <w:bCs/>
                <w:sz w:val="24"/>
                <w:szCs w:val="24"/>
              </w:rPr>
            </w:pPr>
            <w:r w:rsidRPr="00EB31BB">
              <w:rPr>
                <w:rFonts w:ascii="Times New Roman" w:hAnsi="Times New Roman"/>
                <w:bCs/>
                <w:sz w:val="24"/>
                <w:szCs w:val="24"/>
              </w:rPr>
              <w:t>Удельный норматив, образования отхода, кг/м</w:t>
            </w:r>
            <w:proofErr w:type="gramStart"/>
            <w:r w:rsidRPr="00EB31BB">
              <w:rPr>
                <w:rFonts w:ascii="Times New Roman" w:hAnsi="Times New Roman"/>
                <w:bCs/>
                <w:sz w:val="24"/>
                <w:szCs w:val="24"/>
                <w:vertAlign w:val="superscript"/>
              </w:rPr>
              <w:t>2</w:t>
            </w:r>
            <w:proofErr w:type="gramEnd"/>
          </w:p>
        </w:tc>
        <w:tc>
          <w:tcPr>
            <w:tcW w:w="705" w:type="pct"/>
            <w:tcBorders>
              <w:top w:val="single" w:sz="4" w:space="0" w:color="auto"/>
              <w:left w:val="single" w:sz="4" w:space="0" w:color="auto"/>
              <w:bottom w:val="single" w:sz="4" w:space="0" w:color="auto"/>
              <w:right w:val="single" w:sz="4" w:space="0" w:color="auto"/>
            </w:tcBorders>
            <w:vAlign w:val="center"/>
            <w:hideMark/>
          </w:tcPr>
          <w:p w14:paraId="0A226ABC"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vertAlign w:val="superscript"/>
              </w:rPr>
            </w:pPr>
            <w:r w:rsidRPr="00EB31BB">
              <w:rPr>
                <w:rFonts w:ascii="Times New Roman" w:hAnsi="Times New Roman"/>
                <w:bCs/>
                <w:sz w:val="24"/>
                <w:szCs w:val="24"/>
              </w:rPr>
              <w:t>Плотность отхода т/м</w:t>
            </w:r>
            <w:r w:rsidRPr="00EB31BB">
              <w:rPr>
                <w:rFonts w:ascii="Times New Roman" w:hAnsi="Times New Roman"/>
                <w:bCs/>
                <w:sz w:val="24"/>
                <w:szCs w:val="24"/>
                <w:vertAlign w:val="superscript"/>
              </w:rPr>
              <w:t>3</w:t>
            </w:r>
          </w:p>
        </w:tc>
        <w:tc>
          <w:tcPr>
            <w:tcW w:w="837" w:type="pct"/>
            <w:tcBorders>
              <w:top w:val="single" w:sz="4" w:space="0" w:color="auto"/>
              <w:left w:val="single" w:sz="4" w:space="0" w:color="auto"/>
              <w:bottom w:val="single" w:sz="4" w:space="0" w:color="auto"/>
              <w:right w:val="single" w:sz="4" w:space="0" w:color="auto"/>
            </w:tcBorders>
            <w:vAlign w:val="center"/>
            <w:hideMark/>
          </w:tcPr>
          <w:p w14:paraId="656551A9" w14:textId="77777777" w:rsidR="00EB31BB" w:rsidRPr="00EB31BB" w:rsidRDefault="00EB31BB" w:rsidP="00EB31BB">
            <w:pPr>
              <w:autoSpaceDE w:val="0"/>
              <w:autoSpaceDN w:val="0"/>
              <w:adjustRightInd w:val="0"/>
              <w:spacing w:line="256" w:lineRule="auto"/>
              <w:ind w:firstLine="121"/>
              <w:jc w:val="center"/>
              <w:rPr>
                <w:rFonts w:ascii="Times New Roman" w:hAnsi="Times New Roman"/>
                <w:bCs/>
                <w:sz w:val="24"/>
                <w:szCs w:val="24"/>
              </w:rPr>
            </w:pPr>
            <w:r w:rsidRPr="00EB31BB">
              <w:rPr>
                <w:rFonts w:ascii="Times New Roman" w:hAnsi="Times New Roman"/>
                <w:bCs/>
                <w:sz w:val="24"/>
                <w:szCs w:val="24"/>
              </w:rPr>
              <w:t>Норматив образования, т/год</w:t>
            </w:r>
          </w:p>
        </w:tc>
        <w:tc>
          <w:tcPr>
            <w:tcW w:w="837" w:type="pct"/>
            <w:tcBorders>
              <w:top w:val="single" w:sz="4" w:space="0" w:color="auto"/>
              <w:left w:val="single" w:sz="4" w:space="0" w:color="auto"/>
              <w:bottom w:val="single" w:sz="4" w:space="0" w:color="auto"/>
              <w:right w:val="single" w:sz="4" w:space="0" w:color="auto"/>
            </w:tcBorders>
            <w:vAlign w:val="center"/>
            <w:hideMark/>
          </w:tcPr>
          <w:p w14:paraId="7AFAB667" w14:textId="77777777" w:rsidR="00EB31BB" w:rsidRPr="00EB31BB" w:rsidRDefault="00EB31BB" w:rsidP="00EB31BB">
            <w:pPr>
              <w:autoSpaceDE w:val="0"/>
              <w:autoSpaceDN w:val="0"/>
              <w:adjustRightInd w:val="0"/>
              <w:spacing w:line="256" w:lineRule="auto"/>
              <w:ind w:firstLine="121"/>
              <w:jc w:val="center"/>
              <w:rPr>
                <w:rFonts w:ascii="Times New Roman" w:hAnsi="Times New Roman"/>
                <w:bCs/>
                <w:sz w:val="24"/>
                <w:szCs w:val="24"/>
              </w:rPr>
            </w:pPr>
            <w:r w:rsidRPr="00EB31BB">
              <w:rPr>
                <w:rFonts w:ascii="Times New Roman" w:hAnsi="Times New Roman"/>
                <w:bCs/>
                <w:sz w:val="24"/>
                <w:szCs w:val="24"/>
              </w:rPr>
              <w:t>Норматив образования, куб</w:t>
            </w:r>
            <w:proofErr w:type="gramStart"/>
            <w:r w:rsidRPr="00EB31BB">
              <w:rPr>
                <w:rFonts w:ascii="Times New Roman" w:hAnsi="Times New Roman"/>
                <w:bCs/>
                <w:sz w:val="24"/>
                <w:szCs w:val="24"/>
              </w:rPr>
              <w:t>.м</w:t>
            </w:r>
            <w:proofErr w:type="gramEnd"/>
            <w:r w:rsidRPr="00EB31BB">
              <w:rPr>
                <w:rFonts w:ascii="Times New Roman" w:hAnsi="Times New Roman"/>
                <w:bCs/>
                <w:sz w:val="24"/>
                <w:szCs w:val="24"/>
              </w:rPr>
              <w:t>/год</w:t>
            </w:r>
          </w:p>
        </w:tc>
      </w:tr>
      <w:tr w:rsidR="00EB31BB" w:rsidRPr="00EB31BB" w14:paraId="0FEC1540" w14:textId="77777777" w:rsidTr="00EB31BB">
        <w:tc>
          <w:tcPr>
            <w:tcW w:w="965" w:type="pct"/>
            <w:tcBorders>
              <w:top w:val="single" w:sz="4" w:space="0" w:color="auto"/>
              <w:left w:val="single" w:sz="4" w:space="0" w:color="auto"/>
              <w:bottom w:val="single" w:sz="4" w:space="0" w:color="auto"/>
              <w:right w:val="single" w:sz="4" w:space="0" w:color="auto"/>
            </w:tcBorders>
            <w:vAlign w:val="center"/>
            <w:hideMark/>
          </w:tcPr>
          <w:p w14:paraId="1EA57906" w14:textId="77777777" w:rsidR="00EB31BB" w:rsidRPr="00EB31BB" w:rsidRDefault="00EB31BB" w:rsidP="00EB31BB">
            <w:pPr>
              <w:spacing w:line="256" w:lineRule="auto"/>
              <w:rPr>
                <w:rFonts w:ascii="Times New Roman" w:hAnsi="Times New Roman"/>
                <w:sz w:val="24"/>
                <w:szCs w:val="24"/>
              </w:rPr>
            </w:pPr>
            <w:r w:rsidRPr="00EB31BB">
              <w:rPr>
                <w:rFonts w:ascii="Times New Roman" w:hAnsi="Times New Roman"/>
                <w:sz w:val="24"/>
                <w:szCs w:val="24"/>
              </w:rPr>
              <w:t>Бытовка для рабочих и охранника</w:t>
            </w:r>
          </w:p>
        </w:tc>
        <w:tc>
          <w:tcPr>
            <w:tcW w:w="851" w:type="pct"/>
            <w:tcBorders>
              <w:top w:val="single" w:sz="4" w:space="0" w:color="auto"/>
              <w:left w:val="single" w:sz="4" w:space="0" w:color="auto"/>
              <w:bottom w:val="single" w:sz="4" w:space="0" w:color="auto"/>
              <w:right w:val="single" w:sz="4" w:space="0" w:color="auto"/>
            </w:tcBorders>
            <w:vAlign w:val="center"/>
            <w:hideMark/>
          </w:tcPr>
          <w:p w14:paraId="4D20AAD4" w14:textId="77777777" w:rsidR="00EB31BB" w:rsidRPr="00EB31BB" w:rsidRDefault="00EB31BB" w:rsidP="00EB31BB">
            <w:pPr>
              <w:spacing w:line="256" w:lineRule="auto"/>
              <w:jc w:val="center"/>
              <w:rPr>
                <w:rFonts w:ascii="Times New Roman" w:hAnsi="Times New Roman"/>
                <w:sz w:val="24"/>
                <w:szCs w:val="24"/>
              </w:rPr>
            </w:pPr>
            <w:r w:rsidRPr="00EB31BB">
              <w:rPr>
                <w:rFonts w:ascii="Times New Roman" w:hAnsi="Times New Roman"/>
                <w:sz w:val="24"/>
                <w:szCs w:val="24"/>
              </w:rPr>
              <w:t>18</w:t>
            </w:r>
          </w:p>
        </w:tc>
        <w:tc>
          <w:tcPr>
            <w:tcW w:w="804" w:type="pct"/>
            <w:tcBorders>
              <w:top w:val="single" w:sz="4" w:space="0" w:color="auto"/>
              <w:left w:val="single" w:sz="4" w:space="0" w:color="auto"/>
              <w:bottom w:val="single" w:sz="4" w:space="0" w:color="auto"/>
              <w:right w:val="single" w:sz="4" w:space="0" w:color="auto"/>
            </w:tcBorders>
            <w:vAlign w:val="center"/>
            <w:hideMark/>
          </w:tcPr>
          <w:p w14:paraId="79466413"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5,00</w:t>
            </w:r>
          </w:p>
        </w:tc>
        <w:tc>
          <w:tcPr>
            <w:tcW w:w="705" w:type="pct"/>
            <w:tcBorders>
              <w:top w:val="single" w:sz="4" w:space="0" w:color="auto"/>
              <w:left w:val="single" w:sz="4" w:space="0" w:color="auto"/>
              <w:bottom w:val="single" w:sz="4" w:space="0" w:color="auto"/>
              <w:right w:val="single" w:sz="4" w:space="0" w:color="auto"/>
            </w:tcBorders>
            <w:vAlign w:val="center"/>
            <w:hideMark/>
          </w:tcPr>
          <w:p w14:paraId="1C7A1DAC"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0,95</w:t>
            </w:r>
          </w:p>
        </w:tc>
        <w:tc>
          <w:tcPr>
            <w:tcW w:w="837" w:type="pct"/>
            <w:tcBorders>
              <w:top w:val="single" w:sz="4" w:space="0" w:color="auto"/>
              <w:left w:val="single" w:sz="4" w:space="0" w:color="auto"/>
              <w:bottom w:val="single" w:sz="4" w:space="0" w:color="auto"/>
              <w:right w:val="single" w:sz="4" w:space="0" w:color="auto"/>
            </w:tcBorders>
            <w:vAlign w:val="center"/>
            <w:hideMark/>
          </w:tcPr>
          <w:p w14:paraId="13D11133"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0,09</w:t>
            </w:r>
          </w:p>
        </w:tc>
        <w:tc>
          <w:tcPr>
            <w:tcW w:w="837" w:type="pct"/>
            <w:tcBorders>
              <w:top w:val="single" w:sz="4" w:space="0" w:color="auto"/>
              <w:left w:val="single" w:sz="4" w:space="0" w:color="auto"/>
              <w:bottom w:val="single" w:sz="4" w:space="0" w:color="auto"/>
              <w:right w:val="single" w:sz="4" w:space="0" w:color="auto"/>
            </w:tcBorders>
            <w:vAlign w:val="center"/>
            <w:hideMark/>
          </w:tcPr>
          <w:p w14:paraId="568D9077"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0,09474</w:t>
            </w:r>
          </w:p>
        </w:tc>
      </w:tr>
      <w:tr w:rsidR="00EB31BB" w:rsidRPr="00EB31BB" w14:paraId="37C370A4" w14:textId="77777777" w:rsidTr="00EB31BB">
        <w:tc>
          <w:tcPr>
            <w:tcW w:w="965" w:type="pct"/>
            <w:tcBorders>
              <w:top w:val="single" w:sz="4" w:space="0" w:color="auto"/>
              <w:left w:val="single" w:sz="4" w:space="0" w:color="auto"/>
              <w:bottom w:val="single" w:sz="4" w:space="0" w:color="auto"/>
              <w:right w:val="single" w:sz="4" w:space="0" w:color="auto"/>
            </w:tcBorders>
            <w:vAlign w:val="center"/>
            <w:hideMark/>
          </w:tcPr>
          <w:p w14:paraId="6EF800EE" w14:textId="77777777" w:rsidR="00EB31BB" w:rsidRPr="00EB31BB" w:rsidRDefault="00EB31BB" w:rsidP="00EB31BB">
            <w:pPr>
              <w:spacing w:line="256" w:lineRule="auto"/>
              <w:rPr>
                <w:rFonts w:ascii="Times New Roman" w:hAnsi="Times New Roman"/>
                <w:sz w:val="24"/>
                <w:szCs w:val="24"/>
              </w:rPr>
            </w:pPr>
            <w:r w:rsidRPr="00EB31BB">
              <w:rPr>
                <w:rFonts w:ascii="Times New Roman" w:hAnsi="Times New Roman"/>
                <w:sz w:val="24"/>
                <w:szCs w:val="24"/>
              </w:rPr>
              <w:t>Биотуалет</w:t>
            </w:r>
          </w:p>
        </w:tc>
        <w:tc>
          <w:tcPr>
            <w:tcW w:w="851" w:type="pct"/>
            <w:tcBorders>
              <w:top w:val="single" w:sz="4" w:space="0" w:color="auto"/>
              <w:left w:val="single" w:sz="4" w:space="0" w:color="auto"/>
              <w:bottom w:val="single" w:sz="4" w:space="0" w:color="auto"/>
              <w:right w:val="single" w:sz="4" w:space="0" w:color="auto"/>
            </w:tcBorders>
            <w:vAlign w:val="center"/>
            <w:hideMark/>
          </w:tcPr>
          <w:p w14:paraId="3B488BA5" w14:textId="77777777" w:rsidR="00EB31BB" w:rsidRPr="00EB31BB" w:rsidRDefault="00EB31BB" w:rsidP="00EB31BB">
            <w:pPr>
              <w:spacing w:line="256" w:lineRule="auto"/>
              <w:jc w:val="center"/>
              <w:rPr>
                <w:rFonts w:ascii="Times New Roman" w:hAnsi="Times New Roman"/>
                <w:sz w:val="24"/>
                <w:szCs w:val="24"/>
              </w:rPr>
            </w:pPr>
            <w:r w:rsidRPr="00EB31BB">
              <w:rPr>
                <w:rFonts w:ascii="Times New Roman" w:hAnsi="Times New Roman"/>
                <w:sz w:val="24"/>
                <w:szCs w:val="24"/>
              </w:rPr>
              <w:t>1,32</w:t>
            </w:r>
          </w:p>
        </w:tc>
        <w:tc>
          <w:tcPr>
            <w:tcW w:w="804" w:type="pct"/>
            <w:tcBorders>
              <w:top w:val="single" w:sz="4" w:space="0" w:color="auto"/>
              <w:left w:val="single" w:sz="4" w:space="0" w:color="auto"/>
              <w:bottom w:val="single" w:sz="4" w:space="0" w:color="auto"/>
              <w:right w:val="single" w:sz="4" w:space="0" w:color="auto"/>
            </w:tcBorders>
            <w:vAlign w:val="center"/>
            <w:hideMark/>
          </w:tcPr>
          <w:p w14:paraId="6922030B"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5,00</w:t>
            </w:r>
          </w:p>
        </w:tc>
        <w:tc>
          <w:tcPr>
            <w:tcW w:w="705" w:type="pct"/>
            <w:tcBorders>
              <w:top w:val="single" w:sz="4" w:space="0" w:color="auto"/>
              <w:left w:val="single" w:sz="4" w:space="0" w:color="auto"/>
              <w:bottom w:val="single" w:sz="4" w:space="0" w:color="auto"/>
              <w:right w:val="single" w:sz="4" w:space="0" w:color="auto"/>
            </w:tcBorders>
            <w:vAlign w:val="center"/>
            <w:hideMark/>
          </w:tcPr>
          <w:p w14:paraId="58DBAF7C"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0,95</w:t>
            </w:r>
          </w:p>
        </w:tc>
        <w:tc>
          <w:tcPr>
            <w:tcW w:w="837" w:type="pct"/>
            <w:tcBorders>
              <w:top w:val="single" w:sz="4" w:space="0" w:color="auto"/>
              <w:left w:val="single" w:sz="4" w:space="0" w:color="auto"/>
              <w:bottom w:val="single" w:sz="4" w:space="0" w:color="auto"/>
              <w:right w:val="single" w:sz="4" w:space="0" w:color="auto"/>
            </w:tcBorders>
            <w:vAlign w:val="center"/>
            <w:hideMark/>
          </w:tcPr>
          <w:p w14:paraId="7EE816DD"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0,0066</w:t>
            </w:r>
          </w:p>
        </w:tc>
        <w:tc>
          <w:tcPr>
            <w:tcW w:w="837" w:type="pct"/>
            <w:tcBorders>
              <w:top w:val="single" w:sz="4" w:space="0" w:color="auto"/>
              <w:left w:val="single" w:sz="4" w:space="0" w:color="auto"/>
              <w:bottom w:val="single" w:sz="4" w:space="0" w:color="auto"/>
              <w:right w:val="single" w:sz="4" w:space="0" w:color="auto"/>
            </w:tcBorders>
            <w:vAlign w:val="center"/>
            <w:hideMark/>
          </w:tcPr>
          <w:p w14:paraId="28C20EED" w14:textId="77777777" w:rsidR="00EB31BB" w:rsidRPr="00EB31BB" w:rsidRDefault="00EB31BB" w:rsidP="00EB31BB">
            <w:pPr>
              <w:autoSpaceDE w:val="0"/>
              <w:autoSpaceDN w:val="0"/>
              <w:adjustRightInd w:val="0"/>
              <w:spacing w:line="256" w:lineRule="auto"/>
              <w:jc w:val="center"/>
              <w:rPr>
                <w:rFonts w:ascii="Times New Roman" w:hAnsi="Times New Roman"/>
                <w:bCs/>
                <w:sz w:val="24"/>
                <w:szCs w:val="24"/>
              </w:rPr>
            </w:pPr>
            <w:r w:rsidRPr="00EB31BB">
              <w:rPr>
                <w:rFonts w:ascii="Times New Roman" w:hAnsi="Times New Roman"/>
                <w:bCs/>
                <w:sz w:val="24"/>
                <w:szCs w:val="24"/>
              </w:rPr>
              <w:t>0,0069</w:t>
            </w:r>
          </w:p>
        </w:tc>
      </w:tr>
      <w:tr w:rsidR="00EB31BB" w:rsidRPr="00EB31BB" w14:paraId="3F0E077A" w14:textId="77777777" w:rsidTr="00EB31BB">
        <w:tc>
          <w:tcPr>
            <w:tcW w:w="965" w:type="pct"/>
            <w:tcBorders>
              <w:top w:val="single" w:sz="4" w:space="0" w:color="auto"/>
              <w:left w:val="single" w:sz="4" w:space="0" w:color="auto"/>
              <w:bottom w:val="single" w:sz="4" w:space="0" w:color="auto"/>
              <w:right w:val="single" w:sz="4" w:space="0" w:color="auto"/>
            </w:tcBorders>
            <w:vAlign w:val="center"/>
            <w:hideMark/>
          </w:tcPr>
          <w:p w14:paraId="5FC5158C" w14:textId="77777777" w:rsidR="00EB31BB" w:rsidRPr="00EB31BB" w:rsidRDefault="00EB31BB" w:rsidP="00EB31BB">
            <w:pPr>
              <w:autoSpaceDE w:val="0"/>
              <w:autoSpaceDN w:val="0"/>
              <w:adjustRightInd w:val="0"/>
              <w:spacing w:line="256" w:lineRule="auto"/>
              <w:jc w:val="center"/>
              <w:rPr>
                <w:rFonts w:ascii="Times New Roman" w:hAnsi="Times New Roman"/>
                <w:b/>
                <w:bCs/>
                <w:sz w:val="24"/>
                <w:szCs w:val="24"/>
              </w:rPr>
            </w:pPr>
            <w:r w:rsidRPr="00EB31BB">
              <w:rPr>
                <w:rFonts w:ascii="Times New Roman" w:hAnsi="Times New Roman"/>
                <w:b/>
                <w:bCs/>
                <w:sz w:val="24"/>
                <w:szCs w:val="24"/>
              </w:rPr>
              <w:t>Итого</w:t>
            </w:r>
          </w:p>
        </w:tc>
        <w:tc>
          <w:tcPr>
            <w:tcW w:w="851" w:type="pct"/>
            <w:tcBorders>
              <w:top w:val="single" w:sz="4" w:space="0" w:color="auto"/>
              <w:left w:val="single" w:sz="4" w:space="0" w:color="auto"/>
              <w:bottom w:val="single" w:sz="4" w:space="0" w:color="auto"/>
              <w:right w:val="single" w:sz="4" w:space="0" w:color="auto"/>
            </w:tcBorders>
            <w:vAlign w:val="center"/>
            <w:hideMark/>
          </w:tcPr>
          <w:p w14:paraId="26D89120" w14:textId="77777777" w:rsidR="00EB31BB" w:rsidRPr="00EB31BB" w:rsidRDefault="00EB31BB" w:rsidP="00EB31BB">
            <w:pPr>
              <w:spacing w:line="256" w:lineRule="auto"/>
              <w:jc w:val="center"/>
              <w:rPr>
                <w:rFonts w:ascii="Times New Roman" w:hAnsi="Times New Roman"/>
                <w:b/>
                <w:color w:val="000000"/>
                <w:sz w:val="24"/>
                <w:szCs w:val="24"/>
              </w:rPr>
            </w:pPr>
            <w:r w:rsidRPr="00EB31BB">
              <w:rPr>
                <w:rFonts w:ascii="Times New Roman" w:hAnsi="Times New Roman"/>
                <w:b/>
                <w:color w:val="000000"/>
                <w:sz w:val="24"/>
                <w:szCs w:val="24"/>
              </w:rPr>
              <w:t>19,32</w:t>
            </w:r>
          </w:p>
        </w:tc>
        <w:tc>
          <w:tcPr>
            <w:tcW w:w="804" w:type="pct"/>
            <w:tcBorders>
              <w:top w:val="single" w:sz="4" w:space="0" w:color="auto"/>
              <w:left w:val="single" w:sz="4" w:space="0" w:color="auto"/>
              <w:bottom w:val="single" w:sz="4" w:space="0" w:color="auto"/>
              <w:right w:val="single" w:sz="4" w:space="0" w:color="auto"/>
            </w:tcBorders>
            <w:vAlign w:val="center"/>
            <w:hideMark/>
          </w:tcPr>
          <w:p w14:paraId="5D44365D" w14:textId="77777777" w:rsidR="00EB31BB" w:rsidRPr="00EB31BB" w:rsidRDefault="00EB31BB" w:rsidP="00EB31BB">
            <w:pPr>
              <w:spacing w:line="256" w:lineRule="auto"/>
              <w:rPr>
                <w:rFonts w:ascii="Times New Roman" w:hAnsi="Times New Roman"/>
                <w:b/>
                <w:color w:val="000000"/>
                <w:sz w:val="24"/>
                <w:szCs w:val="24"/>
              </w:rPr>
            </w:pPr>
          </w:p>
        </w:tc>
        <w:tc>
          <w:tcPr>
            <w:tcW w:w="705" w:type="pct"/>
            <w:tcBorders>
              <w:top w:val="single" w:sz="4" w:space="0" w:color="auto"/>
              <w:left w:val="single" w:sz="4" w:space="0" w:color="auto"/>
              <w:bottom w:val="single" w:sz="4" w:space="0" w:color="auto"/>
              <w:right w:val="single" w:sz="4" w:space="0" w:color="auto"/>
            </w:tcBorders>
          </w:tcPr>
          <w:p w14:paraId="1CE68167" w14:textId="77777777" w:rsidR="00EB31BB" w:rsidRPr="00EB31BB" w:rsidRDefault="00EB31BB" w:rsidP="00EB31BB">
            <w:pPr>
              <w:spacing w:line="256" w:lineRule="auto"/>
              <w:jc w:val="center"/>
              <w:rPr>
                <w:rFonts w:ascii="Times New Roman" w:hAnsi="Times New Roman"/>
                <w:b/>
                <w:color w:val="000000"/>
                <w:sz w:val="24"/>
                <w:szCs w:val="24"/>
              </w:rPr>
            </w:pPr>
          </w:p>
        </w:tc>
        <w:tc>
          <w:tcPr>
            <w:tcW w:w="837" w:type="pct"/>
            <w:tcBorders>
              <w:top w:val="single" w:sz="4" w:space="0" w:color="auto"/>
              <w:left w:val="single" w:sz="4" w:space="0" w:color="auto"/>
              <w:bottom w:val="single" w:sz="4" w:space="0" w:color="auto"/>
              <w:right w:val="single" w:sz="4" w:space="0" w:color="auto"/>
            </w:tcBorders>
            <w:hideMark/>
          </w:tcPr>
          <w:p w14:paraId="51FF0A4F" w14:textId="77777777" w:rsidR="00EB31BB" w:rsidRPr="00EB31BB" w:rsidRDefault="00EB31BB" w:rsidP="00EB31BB">
            <w:pPr>
              <w:spacing w:line="256" w:lineRule="auto"/>
              <w:jc w:val="center"/>
              <w:rPr>
                <w:rFonts w:ascii="Times New Roman" w:hAnsi="Times New Roman"/>
                <w:b/>
                <w:sz w:val="24"/>
                <w:szCs w:val="24"/>
              </w:rPr>
            </w:pPr>
            <w:r w:rsidRPr="00EB31BB">
              <w:rPr>
                <w:rFonts w:ascii="Times New Roman" w:hAnsi="Times New Roman"/>
                <w:b/>
                <w:sz w:val="24"/>
                <w:szCs w:val="24"/>
              </w:rPr>
              <w:t>0,156</w:t>
            </w:r>
          </w:p>
        </w:tc>
        <w:tc>
          <w:tcPr>
            <w:tcW w:w="837" w:type="pct"/>
            <w:tcBorders>
              <w:top w:val="single" w:sz="4" w:space="0" w:color="auto"/>
              <w:left w:val="single" w:sz="4" w:space="0" w:color="auto"/>
              <w:bottom w:val="single" w:sz="4" w:space="0" w:color="auto"/>
              <w:right w:val="single" w:sz="4" w:space="0" w:color="auto"/>
            </w:tcBorders>
            <w:hideMark/>
          </w:tcPr>
          <w:p w14:paraId="403B53E3" w14:textId="77777777" w:rsidR="00EB31BB" w:rsidRPr="00EB31BB" w:rsidRDefault="00EB31BB" w:rsidP="00EB31BB">
            <w:pPr>
              <w:spacing w:line="256" w:lineRule="auto"/>
              <w:jc w:val="center"/>
              <w:rPr>
                <w:rFonts w:ascii="Times New Roman" w:hAnsi="Times New Roman"/>
                <w:b/>
                <w:sz w:val="24"/>
                <w:szCs w:val="24"/>
              </w:rPr>
            </w:pPr>
            <w:r w:rsidRPr="00EB31BB">
              <w:rPr>
                <w:rFonts w:ascii="Times New Roman" w:hAnsi="Times New Roman"/>
                <w:b/>
                <w:sz w:val="24"/>
                <w:szCs w:val="24"/>
              </w:rPr>
              <w:t>0,10164</w:t>
            </w:r>
          </w:p>
        </w:tc>
      </w:tr>
    </w:tbl>
    <w:p w14:paraId="579D36A3" w14:textId="77777777" w:rsidR="0073103C" w:rsidRDefault="0073103C" w:rsidP="00EB31BB">
      <w:pPr>
        <w:spacing w:line="240" w:lineRule="auto"/>
        <w:ind w:firstLine="709"/>
        <w:jc w:val="both"/>
        <w:rPr>
          <w:rFonts w:ascii="Times New Roman" w:eastAsia="Calibri" w:hAnsi="Times New Roman" w:cs="Times New Roman"/>
          <w:b/>
          <w:i/>
          <w:sz w:val="28"/>
          <w:szCs w:val="28"/>
        </w:rPr>
      </w:pPr>
    </w:p>
    <w:p w14:paraId="1841AF43" w14:textId="77777777" w:rsidR="00EB31BB" w:rsidRPr="00EB31BB" w:rsidRDefault="00EB31BB" w:rsidP="00EB31BB">
      <w:pPr>
        <w:spacing w:line="240" w:lineRule="auto"/>
        <w:ind w:firstLine="709"/>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 xml:space="preserve">Нормативный объем образования отхода составит с учетом продолжительности </w:t>
      </w:r>
      <w:r w:rsidR="00CD2BE7">
        <w:rPr>
          <w:rFonts w:ascii="Times New Roman" w:eastAsia="Calibri" w:hAnsi="Times New Roman" w:cs="Times New Roman"/>
          <w:b/>
          <w:i/>
          <w:sz w:val="28"/>
          <w:szCs w:val="28"/>
        </w:rPr>
        <w:t>монтажа</w:t>
      </w:r>
      <w:r w:rsidRPr="00EB31BB">
        <w:rPr>
          <w:rFonts w:ascii="Times New Roman" w:eastAsia="Calibri" w:hAnsi="Times New Roman" w:cs="Times New Roman"/>
          <w:b/>
          <w:i/>
          <w:sz w:val="28"/>
          <w:szCs w:val="28"/>
        </w:rPr>
        <w:t xml:space="preserve"> – 1 месяц (с учетом работ по очистки скальных участков) составит 0,013т (0,0085 м</w:t>
      </w:r>
      <w:r w:rsidRPr="00EB31BB">
        <w:rPr>
          <w:rFonts w:ascii="Times New Roman" w:eastAsia="Calibri" w:hAnsi="Times New Roman" w:cs="Times New Roman"/>
          <w:b/>
          <w:i/>
          <w:sz w:val="28"/>
          <w:szCs w:val="28"/>
          <w:vertAlign w:val="superscript"/>
        </w:rPr>
        <w:t>3</w:t>
      </w:r>
      <w:r w:rsidRPr="00EB31BB">
        <w:rPr>
          <w:rFonts w:ascii="Times New Roman" w:eastAsia="Calibri" w:hAnsi="Times New Roman" w:cs="Times New Roman"/>
          <w:b/>
          <w:i/>
          <w:sz w:val="28"/>
          <w:szCs w:val="28"/>
        </w:rPr>
        <w:t>) или примерно 13 кг. Отходы 5 класса опасности.</w:t>
      </w:r>
    </w:p>
    <w:p w14:paraId="2AED4BF2" w14:textId="77777777" w:rsidR="00EB31BB" w:rsidRPr="00EB31BB" w:rsidRDefault="00EB31BB" w:rsidP="00EB31BB">
      <w:pPr>
        <w:spacing w:line="240" w:lineRule="auto"/>
        <w:ind w:firstLine="709"/>
        <w:jc w:val="both"/>
        <w:rPr>
          <w:rFonts w:ascii="Times New Roman" w:eastAsia="Calibri" w:hAnsi="Times New Roman" w:cs="Times New Roman"/>
          <w:sz w:val="28"/>
          <w:szCs w:val="28"/>
        </w:rPr>
      </w:pPr>
    </w:p>
    <w:p w14:paraId="6C875C00" w14:textId="77777777" w:rsidR="00EB31BB" w:rsidRPr="00EB31BB" w:rsidRDefault="00EB31BB" w:rsidP="00EB31BB">
      <w:pPr>
        <w:spacing w:after="0" w:line="256" w:lineRule="auto"/>
        <w:jc w:val="center"/>
        <w:rPr>
          <w:rFonts w:ascii="Times New Roman" w:eastAsia="Calibri" w:hAnsi="Times New Roman" w:cs="Times New Roman"/>
          <w:b/>
          <w:sz w:val="28"/>
          <w:szCs w:val="28"/>
        </w:rPr>
      </w:pPr>
      <w:r w:rsidRPr="00EB31BB">
        <w:rPr>
          <w:rFonts w:ascii="Times New Roman" w:eastAsia="Calibri" w:hAnsi="Times New Roman" w:cs="Times New Roman"/>
          <w:b/>
          <w:sz w:val="28"/>
          <w:szCs w:val="28"/>
        </w:rPr>
        <w:lastRenderedPageBreak/>
        <w:t>Лампы накаливания, утратившие потребительские свойства (48241100525)</w:t>
      </w:r>
    </w:p>
    <w:p w14:paraId="1FE16B15" w14:textId="77777777" w:rsidR="00EB31BB" w:rsidRPr="00EB31BB" w:rsidRDefault="00EB31BB" w:rsidP="00EB31BB">
      <w:pPr>
        <w:spacing w:after="0" w:line="276" w:lineRule="auto"/>
        <w:ind w:firstLine="375"/>
        <w:jc w:val="both"/>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color w:val="000000"/>
          <w:sz w:val="28"/>
          <w:szCs w:val="28"/>
          <w:lang w:eastAsia="ru-RU"/>
        </w:rPr>
        <w:t xml:space="preserve">Освещение вагончика осуществляется обычными электрическими лампами накаливания 25Вт в количестве 2 шт., (лампочки слабо мощные по ГОСТ Р52712-2007). Непригодные лампочки перевозятся на склад </w:t>
      </w:r>
      <w:r w:rsidR="00781D2D">
        <w:rPr>
          <w:rFonts w:ascii="Times New Roman" w:eastAsia="Times New Roman" w:hAnsi="Times New Roman" w:cs="Times New Roman"/>
          <w:color w:val="000000"/>
          <w:sz w:val="28"/>
          <w:szCs w:val="28"/>
          <w:lang w:eastAsia="ru-RU"/>
        </w:rPr>
        <w:t>организации подрядчика</w:t>
      </w:r>
      <w:r w:rsidRPr="00EB31BB">
        <w:rPr>
          <w:rFonts w:ascii="Times New Roman" w:eastAsia="Times New Roman" w:hAnsi="Times New Roman" w:cs="Times New Roman"/>
          <w:color w:val="000000"/>
          <w:sz w:val="28"/>
          <w:szCs w:val="28"/>
          <w:lang w:eastAsia="ru-RU"/>
        </w:rPr>
        <w:t xml:space="preserve"> и в дальнейшем передаются специализированным организациям.</w:t>
      </w:r>
    </w:p>
    <w:p w14:paraId="25D5BA81" w14:textId="77777777" w:rsidR="00EB31BB" w:rsidRDefault="00EB31BB" w:rsidP="00EB31BB">
      <w:pPr>
        <w:spacing w:after="0" w:line="276" w:lineRule="auto"/>
        <w:ind w:firstLine="375"/>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color w:val="000000"/>
          <w:sz w:val="28"/>
          <w:szCs w:val="28"/>
          <w:lang w:eastAsia="ru-RU"/>
        </w:rPr>
        <w:t>Расчет выполняется в соответствии с Методическими рекомендациями по оценке объемов образования отходов производства и потребления, Москва, 2003, ГУ НИЦПУРО, по формуле:</w:t>
      </w:r>
    </w:p>
    <w:p w14:paraId="66C044F5" w14:textId="77777777" w:rsidR="0073103C" w:rsidRPr="00EB31BB" w:rsidRDefault="0073103C" w:rsidP="00EB31BB">
      <w:pPr>
        <w:spacing w:after="0" w:line="276" w:lineRule="auto"/>
        <w:ind w:firstLine="375"/>
        <w:rPr>
          <w:rFonts w:ascii="Times New Roman" w:eastAsia="Times New Roman" w:hAnsi="Times New Roman" w:cs="Times New Roman"/>
          <w:color w:val="000000"/>
          <w:sz w:val="28"/>
          <w:szCs w:val="28"/>
          <w:lang w:eastAsia="ru-RU"/>
        </w:rPr>
      </w:pPr>
    </w:p>
    <w:p w14:paraId="1360B158" w14:textId="77777777" w:rsidR="00EB31BB" w:rsidRPr="008F2EC8" w:rsidRDefault="00EB31BB" w:rsidP="00EB31BB">
      <w:pPr>
        <w:spacing w:after="0" w:line="276" w:lineRule="auto"/>
        <w:ind w:firstLine="375"/>
        <w:jc w:val="center"/>
        <w:rPr>
          <w:rFonts w:ascii="Times New Roman" w:eastAsia="Times New Roman" w:hAnsi="Times New Roman" w:cs="Times New Roman"/>
          <w:color w:val="000000"/>
          <w:sz w:val="28"/>
          <w:szCs w:val="28"/>
          <w:lang w:eastAsia="ru-RU"/>
        </w:rPr>
      </w:pPr>
      <w:r w:rsidRPr="008F2EC8">
        <w:rPr>
          <w:rFonts w:ascii="Times New Roman" w:eastAsia="Times New Roman" w:hAnsi="Times New Roman" w:cs="Times New Roman"/>
          <w:iCs/>
          <w:color w:val="000000"/>
          <w:sz w:val="28"/>
          <w:szCs w:val="28"/>
          <w:lang w:eastAsia="ru-RU"/>
        </w:rPr>
        <w:t>М</w:t>
      </w:r>
      <w:r w:rsidRPr="008F2EC8">
        <w:rPr>
          <w:rFonts w:ascii="Times New Roman" w:eastAsia="Times New Roman" w:hAnsi="Times New Roman" w:cs="Times New Roman"/>
          <w:iCs/>
          <w:color w:val="000000"/>
          <w:sz w:val="28"/>
          <w:szCs w:val="28"/>
          <w:vertAlign w:val="subscript"/>
          <w:lang w:eastAsia="ru-RU"/>
        </w:rPr>
        <w:t>л</w:t>
      </w:r>
      <w:r w:rsidRPr="008F2EC8">
        <w:rPr>
          <w:rFonts w:ascii="Times New Roman" w:eastAsia="Times New Roman" w:hAnsi="Times New Roman" w:cs="Times New Roman"/>
          <w:color w:val="000000"/>
          <w:sz w:val="28"/>
          <w:szCs w:val="28"/>
          <w:lang w:eastAsia="ru-RU"/>
        </w:rPr>
        <w:t> =∑</w:t>
      </w:r>
      <w:r w:rsidRPr="008F2EC8">
        <w:rPr>
          <w:rFonts w:ascii="Times New Roman" w:eastAsia="Times New Roman" w:hAnsi="Times New Roman" w:cs="Times New Roman"/>
          <w:iCs/>
          <w:color w:val="000000"/>
          <w:sz w:val="28"/>
          <w:szCs w:val="28"/>
          <w:lang w:eastAsia="ru-RU"/>
        </w:rPr>
        <w:t>К</w:t>
      </w:r>
      <w:r w:rsidRPr="008F2EC8">
        <w:rPr>
          <w:rFonts w:ascii="Times New Roman" w:eastAsia="Times New Roman" w:hAnsi="Times New Roman" w:cs="Times New Roman"/>
          <w:iCs/>
          <w:color w:val="000000"/>
          <w:sz w:val="28"/>
          <w:szCs w:val="28"/>
          <w:vertAlign w:val="superscript"/>
          <w:lang w:eastAsia="ru-RU"/>
        </w:rPr>
        <w:t>i</w:t>
      </w:r>
      <w:r w:rsidRPr="008F2EC8">
        <w:rPr>
          <w:rFonts w:ascii="Times New Roman" w:eastAsia="Times New Roman" w:hAnsi="Times New Roman" w:cs="Times New Roman"/>
          <w:iCs/>
          <w:color w:val="000000"/>
          <w:sz w:val="28"/>
          <w:szCs w:val="28"/>
          <w:vertAlign w:val="subscript"/>
          <w:lang w:eastAsia="ru-RU"/>
        </w:rPr>
        <w:t>л</w:t>
      </w:r>
      <w:r w:rsidRPr="008F2EC8">
        <w:rPr>
          <w:rFonts w:ascii="Times New Roman" w:eastAsia="Times New Roman" w:hAnsi="Times New Roman" w:cs="Times New Roman"/>
          <w:color w:val="000000"/>
          <w:sz w:val="28"/>
          <w:szCs w:val="28"/>
          <w:lang w:eastAsia="ru-RU"/>
        </w:rPr>
        <w:t>×</w:t>
      </w:r>
      <w:r w:rsidRPr="008F2EC8">
        <w:rPr>
          <w:rFonts w:ascii="Times New Roman" w:eastAsia="Times New Roman" w:hAnsi="Times New Roman" w:cs="Times New Roman"/>
          <w:iCs/>
          <w:color w:val="000000"/>
          <w:sz w:val="28"/>
          <w:szCs w:val="28"/>
          <w:lang w:eastAsia="ru-RU"/>
        </w:rPr>
        <w:t>Ч</w:t>
      </w:r>
      <w:r w:rsidRPr="008F2EC8">
        <w:rPr>
          <w:rFonts w:ascii="Times New Roman" w:eastAsia="Times New Roman" w:hAnsi="Times New Roman" w:cs="Times New Roman"/>
          <w:iCs/>
          <w:color w:val="000000"/>
          <w:sz w:val="28"/>
          <w:szCs w:val="28"/>
          <w:vertAlign w:val="superscript"/>
          <w:lang w:eastAsia="ru-RU"/>
        </w:rPr>
        <w:t>i</w:t>
      </w:r>
      <w:r w:rsidRPr="008F2EC8">
        <w:rPr>
          <w:rFonts w:ascii="Times New Roman" w:eastAsia="Times New Roman" w:hAnsi="Times New Roman" w:cs="Times New Roman"/>
          <w:iCs/>
          <w:color w:val="000000"/>
          <w:sz w:val="28"/>
          <w:szCs w:val="28"/>
          <w:vertAlign w:val="subscript"/>
          <w:lang w:eastAsia="ru-RU"/>
        </w:rPr>
        <w:t>л</w:t>
      </w:r>
      <w:proofErr w:type="gramStart"/>
      <w:r w:rsidRPr="008F2EC8">
        <w:rPr>
          <w:rFonts w:ascii="Times New Roman" w:eastAsia="Times New Roman" w:hAnsi="Times New Roman" w:cs="Times New Roman"/>
          <w:color w:val="000000"/>
          <w:sz w:val="28"/>
          <w:szCs w:val="28"/>
          <w:lang w:eastAsia="ru-RU"/>
        </w:rPr>
        <w:t> ×</w:t>
      </w:r>
      <w:r w:rsidRPr="008F2EC8">
        <w:rPr>
          <w:rFonts w:ascii="Times New Roman" w:eastAsia="Times New Roman" w:hAnsi="Times New Roman" w:cs="Times New Roman"/>
          <w:iCs/>
          <w:color w:val="000000"/>
          <w:sz w:val="28"/>
          <w:szCs w:val="28"/>
          <w:lang w:eastAsia="ru-RU"/>
        </w:rPr>
        <w:t>С</w:t>
      </w:r>
      <w:proofErr w:type="gramEnd"/>
      <w:r w:rsidRPr="008F2EC8">
        <w:rPr>
          <w:rFonts w:ascii="Times New Roman" w:eastAsia="Times New Roman" w:hAnsi="Times New Roman" w:cs="Times New Roman"/>
          <w:color w:val="000000"/>
          <w:sz w:val="28"/>
          <w:szCs w:val="28"/>
          <w:lang w:eastAsia="ru-RU"/>
        </w:rPr>
        <w:t>×</w:t>
      </w:r>
      <w:r w:rsidRPr="008F2EC8">
        <w:rPr>
          <w:rFonts w:ascii="Times New Roman" w:eastAsia="Times New Roman" w:hAnsi="Times New Roman" w:cs="Times New Roman"/>
          <w:iCs/>
          <w:color w:val="000000"/>
          <w:sz w:val="28"/>
          <w:szCs w:val="28"/>
          <w:lang w:eastAsia="ru-RU"/>
        </w:rPr>
        <w:t>m</w:t>
      </w:r>
      <w:r w:rsidRPr="008F2EC8">
        <w:rPr>
          <w:rFonts w:ascii="Times New Roman" w:eastAsia="Times New Roman" w:hAnsi="Times New Roman" w:cs="Times New Roman"/>
          <w:iCs/>
          <w:color w:val="000000"/>
          <w:sz w:val="28"/>
          <w:szCs w:val="28"/>
          <w:vertAlign w:val="superscript"/>
          <w:lang w:eastAsia="ru-RU"/>
        </w:rPr>
        <w:t>i</w:t>
      </w:r>
      <w:r w:rsidRPr="008F2EC8">
        <w:rPr>
          <w:rFonts w:ascii="Times New Roman" w:eastAsia="Times New Roman" w:hAnsi="Times New Roman" w:cs="Times New Roman"/>
          <w:iCs/>
          <w:color w:val="000000"/>
          <w:sz w:val="28"/>
          <w:szCs w:val="28"/>
          <w:vertAlign w:val="subscript"/>
          <w:lang w:eastAsia="ru-RU"/>
        </w:rPr>
        <w:t>л</w:t>
      </w:r>
      <w:r w:rsidRPr="008F2EC8">
        <w:rPr>
          <w:rFonts w:ascii="Times New Roman" w:eastAsia="Times New Roman" w:hAnsi="Times New Roman" w:cs="Times New Roman"/>
          <w:color w:val="000000"/>
          <w:sz w:val="28"/>
          <w:szCs w:val="28"/>
          <w:lang w:eastAsia="ru-RU"/>
        </w:rPr>
        <w:t xml:space="preserve"> /</w:t>
      </w:r>
      <w:r w:rsidRPr="008F2EC8">
        <w:rPr>
          <w:rFonts w:ascii="Times New Roman" w:eastAsia="Times New Roman" w:hAnsi="Times New Roman" w:cs="Times New Roman"/>
          <w:iCs/>
          <w:color w:val="000000"/>
          <w:sz w:val="28"/>
          <w:szCs w:val="28"/>
          <w:lang w:eastAsia="ru-RU"/>
        </w:rPr>
        <w:t>Н</w:t>
      </w:r>
      <w:r w:rsidRPr="008F2EC8">
        <w:rPr>
          <w:rFonts w:ascii="Times New Roman" w:eastAsia="Times New Roman" w:hAnsi="Times New Roman" w:cs="Times New Roman"/>
          <w:iCs/>
          <w:color w:val="000000"/>
          <w:sz w:val="28"/>
          <w:szCs w:val="28"/>
          <w:vertAlign w:val="superscript"/>
          <w:lang w:eastAsia="ru-RU"/>
        </w:rPr>
        <w:t>i</w:t>
      </w:r>
      <w:r w:rsidRPr="008F2EC8">
        <w:rPr>
          <w:rFonts w:ascii="Times New Roman" w:eastAsia="Times New Roman" w:hAnsi="Times New Roman" w:cs="Times New Roman"/>
          <w:iCs/>
          <w:color w:val="000000"/>
          <w:sz w:val="28"/>
          <w:szCs w:val="28"/>
          <w:vertAlign w:val="subscript"/>
          <w:lang w:eastAsia="ru-RU"/>
        </w:rPr>
        <w:t>л</w:t>
      </w:r>
      <w:r w:rsidRPr="008F2EC8">
        <w:rPr>
          <w:rFonts w:ascii="Times New Roman" w:eastAsia="Times New Roman" w:hAnsi="Times New Roman" w:cs="Times New Roman"/>
          <w:color w:val="000000"/>
          <w:sz w:val="28"/>
          <w:szCs w:val="28"/>
          <w:lang w:eastAsia="ru-RU"/>
        </w:rPr>
        <w:t> × 10</w:t>
      </w:r>
      <w:r w:rsidRPr="008F2EC8">
        <w:rPr>
          <w:rFonts w:ascii="Times New Roman" w:eastAsia="Times New Roman" w:hAnsi="Times New Roman" w:cs="Times New Roman"/>
          <w:color w:val="000000"/>
          <w:sz w:val="28"/>
          <w:szCs w:val="28"/>
          <w:vertAlign w:val="superscript"/>
          <w:lang w:eastAsia="ru-RU"/>
        </w:rPr>
        <w:t>-6</w:t>
      </w:r>
    </w:p>
    <w:p w14:paraId="7F804592" w14:textId="77777777" w:rsidR="00EB31BB" w:rsidRPr="00EB31BB" w:rsidRDefault="00EB31BB" w:rsidP="00EB31BB">
      <w:pPr>
        <w:spacing w:after="0" w:line="276" w:lineRule="auto"/>
        <w:jc w:val="both"/>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color w:val="000000"/>
          <w:sz w:val="28"/>
          <w:szCs w:val="28"/>
          <w:lang w:eastAsia="ru-RU"/>
        </w:rPr>
        <w:t>где: </w:t>
      </w:r>
      <w:r w:rsidRPr="00EB31BB">
        <w:rPr>
          <w:rFonts w:ascii="Times New Roman" w:eastAsia="Times New Roman" w:hAnsi="Times New Roman" w:cs="Times New Roman"/>
          <w:i/>
          <w:iCs/>
          <w:color w:val="000000"/>
          <w:sz w:val="28"/>
          <w:szCs w:val="28"/>
          <w:lang w:eastAsia="ru-RU"/>
        </w:rPr>
        <w:t>К</w:t>
      </w:r>
      <w:r w:rsidRPr="00EB31BB">
        <w:rPr>
          <w:rFonts w:ascii="Times New Roman" w:eastAsia="Times New Roman" w:hAnsi="Times New Roman" w:cs="Times New Roman"/>
          <w:i/>
          <w:iCs/>
          <w:color w:val="000000"/>
          <w:sz w:val="28"/>
          <w:szCs w:val="28"/>
          <w:vertAlign w:val="superscript"/>
          <w:lang w:eastAsia="ru-RU"/>
        </w:rPr>
        <w:t>i</w:t>
      </w:r>
      <w:proofErr w:type="gramStart"/>
      <w:r w:rsidRPr="00EB31BB">
        <w:rPr>
          <w:rFonts w:ascii="Times New Roman" w:eastAsia="Times New Roman" w:hAnsi="Times New Roman" w:cs="Times New Roman"/>
          <w:i/>
          <w:iCs/>
          <w:color w:val="000000"/>
          <w:sz w:val="28"/>
          <w:szCs w:val="28"/>
          <w:vertAlign w:val="subscript"/>
          <w:lang w:eastAsia="ru-RU"/>
        </w:rPr>
        <w:t>л</w:t>
      </w:r>
      <w:r w:rsidRPr="00EB31BB">
        <w:rPr>
          <w:rFonts w:ascii="Times New Roman" w:eastAsia="Times New Roman" w:hAnsi="Times New Roman" w:cs="Times New Roman"/>
          <w:color w:val="000000"/>
          <w:sz w:val="28"/>
          <w:szCs w:val="28"/>
          <w:lang w:eastAsia="ru-RU"/>
        </w:rPr>
        <w:t>-</w:t>
      </w:r>
      <w:proofErr w:type="gramEnd"/>
      <w:r w:rsidRPr="00EB31BB">
        <w:rPr>
          <w:rFonts w:ascii="Times New Roman" w:eastAsia="Times New Roman" w:hAnsi="Times New Roman" w:cs="Times New Roman"/>
          <w:color w:val="000000"/>
          <w:sz w:val="28"/>
          <w:szCs w:val="28"/>
          <w:lang w:eastAsia="ru-RU"/>
        </w:rPr>
        <w:t xml:space="preserve"> количество установленных источников света, </w:t>
      </w:r>
      <w:r w:rsidRPr="00EB31BB">
        <w:rPr>
          <w:rFonts w:ascii="Times New Roman" w:eastAsia="Times New Roman" w:hAnsi="Times New Roman" w:cs="Times New Roman"/>
          <w:i/>
          <w:iCs/>
          <w:color w:val="000000"/>
          <w:sz w:val="28"/>
          <w:szCs w:val="28"/>
          <w:lang w:eastAsia="ru-RU"/>
        </w:rPr>
        <w:t>i</w:t>
      </w:r>
      <w:r w:rsidRPr="00EB31BB">
        <w:rPr>
          <w:rFonts w:ascii="Times New Roman" w:eastAsia="Times New Roman" w:hAnsi="Times New Roman" w:cs="Times New Roman"/>
          <w:color w:val="000000"/>
          <w:sz w:val="28"/>
          <w:szCs w:val="28"/>
          <w:lang w:eastAsia="ru-RU"/>
        </w:rPr>
        <w:t> - того типа, шт;</w:t>
      </w:r>
    </w:p>
    <w:p w14:paraId="76F9F29D" w14:textId="77777777" w:rsidR="00EB31BB" w:rsidRPr="00EB31BB" w:rsidRDefault="00EB31BB" w:rsidP="00EB31BB">
      <w:pPr>
        <w:spacing w:after="0" w:line="276" w:lineRule="auto"/>
        <w:jc w:val="both"/>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i/>
          <w:iCs/>
          <w:color w:val="000000"/>
          <w:sz w:val="28"/>
          <w:szCs w:val="28"/>
          <w:lang w:eastAsia="ru-RU"/>
        </w:rPr>
        <w:t>Н</w:t>
      </w:r>
      <w:r w:rsidRPr="00EB31BB">
        <w:rPr>
          <w:rFonts w:ascii="Times New Roman" w:eastAsia="Times New Roman" w:hAnsi="Times New Roman" w:cs="Times New Roman"/>
          <w:i/>
          <w:iCs/>
          <w:color w:val="000000"/>
          <w:sz w:val="28"/>
          <w:szCs w:val="28"/>
          <w:vertAlign w:val="superscript"/>
          <w:lang w:eastAsia="ru-RU"/>
        </w:rPr>
        <w:t>i</w:t>
      </w:r>
      <w:proofErr w:type="gramStart"/>
      <w:r w:rsidRPr="00EB31BB">
        <w:rPr>
          <w:rFonts w:ascii="Times New Roman" w:eastAsia="Times New Roman" w:hAnsi="Times New Roman" w:cs="Times New Roman"/>
          <w:i/>
          <w:iCs/>
          <w:color w:val="000000"/>
          <w:sz w:val="28"/>
          <w:szCs w:val="28"/>
          <w:vertAlign w:val="subscript"/>
          <w:lang w:eastAsia="ru-RU"/>
        </w:rPr>
        <w:t>л</w:t>
      </w:r>
      <w:r w:rsidRPr="00EB31BB">
        <w:rPr>
          <w:rFonts w:ascii="Times New Roman" w:eastAsia="Times New Roman" w:hAnsi="Times New Roman" w:cs="Times New Roman"/>
          <w:color w:val="000000"/>
          <w:sz w:val="28"/>
          <w:szCs w:val="28"/>
          <w:lang w:eastAsia="ru-RU"/>
        </w:rPr>
        <w:t>-</w:t>
      </w:r>
      <w:proofErr w:type="gramEnd"/>
      <w:r w:rsidRPr="00EB31BB">
        <w:rPr>
          <w:rFonts w:ascii="Times New Roman" w:eastAsia="Times New Roman" w:hAnsi="Times New Roman" w:cs="Times New Roman"/>
          <w:color w:val="000000"/>
          <w:sz w:val="28"/>
          <w:szCs w:val="28"/>
          <w:lang w:eastAsia="ru-RU"/>
        </w:rPr>
        <w:t xml:space="preserve"> нормативный срок горения одного источника света </w:t>
      </w:r>
      <w:r w:rsidRPr="00EB31BB">
        <w:rPr>
          <w:rFonts w:ascii="Times New Roman" w:eastAsia="Times New Roman" w:hAnsi="Times New Roman" w:cs="Times New Roman"/>
          <w:i/>
          <w:iCs/>
          <w:color w:val="000000"/>
          <w:sz w:val="28"/>
          <w:szCs w:val="28"/>
          <w:lang w:eastAsia="ru-RU"/>
        </w:rPr>
        <w:t>i</w:t>
      </w:r>
      <w:r w:rsidRPr="00EB31BB">
        <w:rPr>
          <w:rFonts w:ascii="Times New Roman" w:eastAsia="Times New Roman" w:hAnsi="Times New Roman" w:cs="Times New Roman"/>
          <w:color w:val="000000"/>
          <w:sz w:val="28"/>
          <w:szCs w:val="28"/>
          <w:lang w:eastAsia="ru-RU"/>
        </w:rPr>
        <w:t xml:space="preserve"> - того типа, час </w:t>
      </w:r>
      <w:r w:rsidRPr="00EB31BB">
        <w:rPr>
          <w:rFonts w:ascii="Times New Roman" w:eastAsia="Times New Roman" w:hAnsi="Times New Roman" w:cs="Times New Roman"/>
          <w:sz w:val="28"/>
          <w:szCs w:val="28"/>
          <w:lang w:eastAsia="ru-RU"/>
        </w:rPr>
        <w:t>(</w:t>
      </w:r>
      <w:hyperlink r:id="rId24" w:history="1">
        <w:r w:rsidRPr="00EB31BB">
          <w:rPr>
            <w:rFonts w:ascii="Times New Roman" w:eastAsia="Times New Roman" w:hAnsi="Times New Roman" w:cs="Times New Roman"/>
            <w:sz w:val="28"/>
            <w:szCs w:val="28"/>
            <w:lang w:eastAsia="ru-RU"/>
          </w:rPr>
          <w:t>по ГОСТ 2239-79 Лампы накаливания общего назначения. Технические условия</w:t>
        </w:r>
      </w:hyperlink>
      <w:r w:rsidRPr="00EB31BB">
        <w:rPr>
          <w:rFonts w:ascii="Times New Roman" w:eastAsia="Times New Roman" w:hAnsi="Times New Roman" w:cs="Times New Roman"/>
          <w:sz w:val="28"/>
          <w:szCs w:val="28"/>
          <w:lang w:eastAsia="ru-RU"/>
        </w:rPr>
        <w:t>);</w:t>
      </w:r>
      <w:r w:rsidRPr="00EB31BB">
        <w:rPr>
          <w:rFonts w:ascii="Times New Roman" w:eastAsia="Times New Roman" w:hAnsi="Times New Roman" w:cs="Times New Roman"/>
          <w:sz w:val="28"/>
          <w:szCs w:val="28"/>
          <w:lang w:eastAsia="ru-RU"/>
        </w:rPr>
        <w:br/>
      </w:r>
      <w:r w:rsidRPr="00EB31BB">
        <w:rPr>
          <w:rFonts w:ascii="Times New Roman" w:eastAsia="Times New Roman" w:hAnsi="Times New Roman" w:cs="Times New Roman"/>
          <w:i/>
          <w:iCs/>
          <w:color w:val="000000"/>
          <w:sz w:val="28"/>
          <w:szCs w:val="28"/>
          <w:lang w:eastAsia="ru-RU"/>
        </w:rPr>
        <w:t>М</w:t>
      </w:r>
      <w:proofErr w:type="gramStart"/>
      <w:r w:rsidRPr="00EB31BB">
        <w:rPr>
          <w:rFonts w:ascii="Times New Roman" w:eastAsia="Times New Roman" w:hAnsi="Times New Roman" w:cs="Times New Roman"/>
          <w:i/>
          <w:iCs/>
          <w:color w:val="000000"/>
          <w:sz w:val="28"/>
          <w:szCs w:val="28"/>
          <w:vertAlign w:val="subscript"/>
          <w:lang w:eastAsia="ru-RU"/>
        </w:rPr>
        <w:t>л</w:t>
      </w:r>
      <w:r w:rsidRPr="00EB31BB">
        <w:rPr>
          <w:rFonts w:ascii="Times New Roman" w:eastAsia="Times New Roman" w:hAnsi="Times New Roman" w:cs="Times New Roman"/>
          <w:color w:val="000000"/>
          <w:sz w:val="28"/>
          <w:szCs w:val="28"/>
          <w:lang w:eastAsia="ru-RU"/>
        </w:rPr>
        <w:t>-</w:t>
      </w:r>
      <w:proofErr w:type="gramEnd"/>
      <w:r w:rsidRPr="00EB31BB">
        <w:rPr>
          <w:rFonts w:ascii="Times New Roman" w:eastAsia="Times New Roman" w:hAnsi="Times New Roman" w:cs="Times New Roman"/>
          <w:color w:val="000000"/>
          <w:sz w:val="28"/>
          <w:szCs w:val="28"/>
          <w:lang w:eastAsia="ru-RU"/>
        </w:rPr>
        <w:t xml:space="preserve"> масса отработанных источников света, т/год;</w:t>
      </w:r>
    </w:p>
    <w:p w14:paraId="6DDD658C" w14:textId="77777777" w:rsidR="00EB31BB" w:rsidRPr="00EB31BB" w:rsidRDefault="00EB31BB" w:rsidP="00EB31BB">
      <w:pPr>
        <w:spacing w:after="0" w:line="276" w:lineRule="auto"/>
        <w:jc w:val="both"/>
        <w:rPr>
          <w:rFonts w:ascii="Times New Roman" w:eastAsia="Times New Roman" w:hAnsi="Times New Roman" w:cs="Times New Roman"/>
          <w:sz w:val="28"/>
          <w:szCs w:val="28"/>
          <w:lang w:eastAsia="ru-RU"/>
        </w:rPr>
      </w:pPr>
      <w:r w:rsidRPr="00EB31BB">
        <w:rPr>
          <w:rFonts w:ascii="Times New Roman" w:eastAsia="Times New Roman" w:hAnsi="Times New Roman" w:cs="Times New Roman"/>
          <w:sz w:val="28"/>
          <w:szCs w:val="28"/>
          <w:lang w:eastAsia="ru-RU"/>
        </w:rPr>
        <w:t xml:space="preserve"> 10</w:t>
      </w:r>
      <w:r w:rsidRPr="00EB31BB">
        <w:rPr>
          <w:rFonts w:ascii="Times New Roman" w:eastAsia="Times New Roman" w:hAnsi="Times New Roman" w:cs="Times New Roman"/>
          <w:sz w:val="28"/>
          <w:szCs w:val="28"/>
          <w:vertAlign w:val="superscript"/>
          <w:lang w:eastAsia="ru-RU"/>
        </w:rPr>
        <w:t>-6</w:t>
      </w:r>
      <w:r w:rsidRPr="00EB31BB">
        <w:rPr>
          <w:rFonts w:ascii="Times New Roman" w:eastAsia="Times New Roman" w:hAnsi="Times New Roman" w:cs="Times New Roman"/>
          <w:sz w:val="28"/>
          <w:szCs w:val="28"/>
          <w:lang w:eastAsia="ru-RU"/>
        </w:rPr>
        <w:t>- переводной коэффициент (из грамм в тонны);</w:t>
      </w:r>
    </w:p>
    <w:p w14:paraId="618D9714" w14:textId="77777777" w:rsidR="00EB31BB" w:rsidRPr="00EB31BB" w:rsidRDefault="00EB31BB" w:rsidP="00EB31BB">
      <w:pPr>
        <w:spacing w:after="0" w:line="276" w:lineRule="auto"/>
        <w:jc w:val="both"/>
        <w:rPr>
          <w:rFonts w:ascii="Times New Roman" w:eastAsia="Times New Roman" w:hAnsi="Times New Roman" w:cs="Times New Roman"/>
          <w:sz w:val="28"/>
          <w:szCs w:val="28"/>
          <w:lang w:eastAsia="ru-RU"/>
        </w:rPr>
      </w:pPr>
      <w:r w:rsidRPr="00EB31BB">
        <w:rPr>
          <w:rFonts w:ascii="Times New Roman" w:eastAsia="Times New Roman" w:hAnsi="Times New Roman" w:cs="Times New Roman"/>
          <w:i/>
          <w:iCs/>
          <w:sz w:val="28"/>
          <w:szCs w:val="28"/>
          <w:lang w:eastAsia="ru-RU"/>
        </w:rPr>
        <w:t>m</w:t>
      </w:r>
      <w:r w:rsidRPr="00EB31BB">
        <w:rPr>
          <w:rFonts w:ascii="Times New Roman" w:eastAsia="Times New Roman" w:hAnsi="Times New Roman" w:cs="Times New Roman"/>
          <w:i/>
          <w:iCs/>
          <w:sz w:val="28"/>
          <w:szCs w:val="28"/>
          <w:vertAlign w:val="superscript"/>
          <w:lang w:eastAsia="ru-RU"/>
        </w:rPr>
        <w:t>i</w:t>
      </w:r>
      <w:proofErr w:type="gramStart"/>
      <w:r w:rsidRPr="00EB31BB">
        <w:rPr>
          <w:rFonts w:ascii="Times New Roman" w:eastAsia="Times New Roman" w:hAnsi="Times New Roman" w:cs="Times New Roman"/>
          <w:i/>
          <w:iCs/>
          <w:sz w:val="28"/>
          <w:szCs w:val="28"/>
          <w:vertAlign w:val="subscript"/>
          <w:lang w:eastAsia="ru-RU"/>
        </w:rPr>
        <w:t>л</w:t>
      </w:r>
      <w:r w:rsidRPr="00EB31BB">
        <w:rPr>
          <w:rFonts w:ascii="Times New Roman" w:eastAsia="Times New Roman" w:hAnsi="Times New Roman" w:cs="Times New Roman"/>
          <w:sz w:val="28"/>
          <w:szCs w:val="28"/>
          <w:lang w:eastAsia="ru-RU"/>
        </w:rPr>
        <w:t>-</w:t>
      </w:r>
      <w:proofErr w:type="gramEnd"/>
      <w:r w:rsidRPr="00EB31BB">
        <w:rPr>
          <w:rFonts w:ascii="Times New Roman" w:eastAsia="Times New Roman" w:hAnsi="Times New Roman" w:cs="Times New Roman"/>
          <w:sz w:val="28"/>
          <w:szCs w:val="28"/>
          <w:lang w:eastAsia="ru-RU"/>
        </w:rPr>
        <w:t xml:space="preserve"> масса источников света </w:t>
      </w:r>
      <w:r w:rsidRPr="00EB31BB">
        <w:rPr>
          <w:rFonts w:ascii="Times New Roman" w:eastAsia="Times New Roman" w:hAnsi="Times New Roman" w:cs="Times New Roman"/>
          <w:i/>
          <w:iCs/>
          <w:sz w:val="28"/>
          <w:szCs w:val="28"/>
          <w:lang w:eastAsia="ru-RU"/>
        </w:rPr>
        <w:t>i</w:t>
      </w:r>
      <w:r w:rsidRPr="00EB31BB">
        <w:rPr>
          <w:rFonts w:ascii="Times New Roman" w:eastAsia="Times New Roman" w:hAnsi="Times New Roman" w:cs="Times New Roman"/>
          <w:sz w:val="28"/>
          <w:szCs w:val="28"/>
          <w:lang w:eastAsia="ru-RU"/>
        </w:rPr>
        <w:t> - того типа, грамм (</w:t>
      </w:r>
      <w:hyperlink r:id="rId25" w:history="1">
        <w:r w:rsidRPr="00EB31BB">
          <w:rPr>
            <w:rFonts w:ascii="Times New Roman" w:eastAsia="Times New Roman" w:hAnsi="Times New Roman" w:cs="Times New Roman"/>
            <w:sz w:val="28"/>
            <w:szCs w:val="28"/>
            <w:lang w:eastAsia="ru-RU"/>
          </w:rPr>
          <w:t xml:space="preserve">по ГОСТ 2239-79 Лампы накаливания общего назначения. </w:t>
        </w:r>
        <w:proofErr w:type="gramStart"/>
        <w:r w:rsidRPr="00EB31BB">
          <w:rPr>
            <w:rFonts w:ascii="Times New Roman" w:eastAsia="Times New Roman" w:hAnsi="Times New Roman" w:cs="Times New Roman"/>
            <w:sz w:val="28"/>
            <w:szCs w:val="28"/>
            <w:lang w:eastAsia="ru-RU"/>
          </w:rPr>
          <w:t>Технические условия</w:t>
        </w:r>
      </w:hyperlink>
      <w:r w:rsidRPr="00EB31BB">
        <w:rPr>
          <w:rFonts w:ascii="Times New Roman" w:eastAsia="Times New Roman" w:hAnsi="Times New Roman" w:cs="Times New Roman"/>
          <w:sz w:val="28"/>
          <w:szCs w:val="28"/>
          <w:lang w:eastAsia="ru-RU"/>
        </w:rPr>
        <w:t>);</w:t>
      </w:r>
      <w:proofErr w:type="gramEnd"/>
    </w:p>
    <w:p w14:paraId="0FE9D7C6" w14:textId="77777777" w:rsidR="00EB31BB" w:rsidRPr="00EB31BB" w:rsidRDefault="00EB31BB" w:rsidP="00EB31BB">
      <w:pPr>
        <w:spacing w:after="120" w:line="276" w:lineRule="auto"/>
        <w:jc w:val="both"/>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i/>
          <w:iCs/>
          <w:color w:val="000000"/>
          <w:sz w:val="28"/>
          <w:szCs w:val="28"/>
          <w:lang w:eastAsia="ru-RU"/>
        </w:rPr>
        <w:t xml:space="preserve"> </w:t>
      </w:r>
      <w:proofErr w:type="gramStart"/>
      <w:r w:rsidRPr="00EB31BB">
        <w:rPr>
          <w:rFonts w:ascii="Times New Roman" w:eastAsia="Times New Roman" w:hAnsi="Times New Roman" w:cs="Times New Roman"/>
          <w:i/>
          <w:iCs/>
          <w:color w:val="000000"/>
          <w:sz w:val="28"/>
          <w:szCs w:val="28"/>
          <w:lang w:eastAsia="ru-RU"/>
        </w:rPr>
        <w:t>С</w:t>
      </w:r>
      <w:r w:rsidRPr="00EB31BB">
        <w:rPr>
          <w:rFonts w:ascii="Times New Roman" w:eastAsia="Times New Roman" w:hAnsi="Times New Roman" w:cs="Times New Roman"/>
          <w:color w:val="000000"/>
          <w:sz w:val="28"/>
          <w:szCs w:val="28"/>
          <w:lang w:eastAsia="ru-RU"/>
        </w:rPr>
        <w:t>-</w:t>
      </w:r>
      <w:proofErr w:type="gramEnd"/>
      <w:r w:rsidRPr="00EB31BB">
        <w:rPr>
          <w:rFonts w:ascii="Times New Roman" w:eastAsia="Times New Roman" w:hAnsi="Times New Roman" w:cs="Times New Roman"/>
          <w:color w:val="000000"/>
          <w:sz w:val="28"/>
          <w:szCs w:val="28"/>
          <w:lang w:eastAsia="ru-RU"/>
        </w:rPr>
        <w:t xml:space="preserve"> число дней в году для освещения;</w:t>
      </w:r>
    </w:p>
    <w:p w14:paraId="190783ED" w14:textId="77777777" w:rsidR="00EB31BB" w:rsidRPr="00EB31BB" w:rsidRDefault="00EB31BB" w:rsidP="00EB31BB">
      <w:pPr>
        <w:spacing w:after="0" w:line="276" w:lineRule="auto"/>
        <w:jc w:val="both"/>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i/>
          <w:iCs/>
          <w:color w:val="000000"/>
          <w:sz w:val="28"/>
          <w:szCs w:val="28"/>
          <w:lang w:eastAsia="ru-RU"/>
        </w:rPr>
        <w:t>Ч</w:t>
      </w:r>
      <w:proofErr w:type="gramStart"/>
      <w:r w:rsidRPr="00EB31BB">
        <w:rPr>
          <w:rFonts w:ascii="Times New Roman" w:eastAsia="Times New Roman" w:hAnsi="Times New Roman" w:cs="Times New Roman"/>
          <w:i/>
          <w:iCs/>
          <w:color w:val="000000"/>
          <w:sz w:val="28"/>
          <w:szCs w:val="28"/>
          <w:vertAlign w:val="superscript"/>
          <w:lang w:eastAsia="ru-RU"/>
        </w:rPr>
        <w:t>i</w:t>
      </w:r>
      <w:proofErr w:type="gramEnd"/>
      <w:r w:rsidRPr="00EB31BB">
        <w:rPr>
          <w:rFonts w:ascii="Times New Roman" w:eastAsia="Times New Roman" w:hAnsi="Times New Roman" w:cs="Times New Roman"/>
          <w:color w:val="000000"/>
          <w:sz w:val="28"/>
          <w:szCs w:val="28"/>
          <w:lang w:eastAsia="ru-RU"/>
        </w:rPr>
        <w:t>- время работы источника света, час/смена или час/сутки (4,57 ч при односменной работе, 12,57 при двусменной работе, 20,57 при трехсменной работе, 10,3 ч для наружного освещения).</w:t>
      </w:r>
    </w:p>
    <w:p w14:paraId="505CC907" w14:textId="77777777" w:rsidR="00EB31BB" w:rsidRPr="00EB31BB" w:rsidRDefault="00EB31BB" w:rsidP="00EB31BB">
      <w:pPr>
        <w:spacing w:after="0" w:line="276" w:lineRule="auto"/>
        <w:jc w:val="both"/>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color w:val="000000"/>
          <w:sz w:val="28"/>
          <w:szCs w:val="28"/>
          <w:lang w:eastAsia="ru-RU"/>
        </w:rPr>
        <w:t>Плотность отхода 0,329 т/м</w:t>
      </w:r>
      <w:r w:rsidRPr="00EB31BB">
        <w:rPr>
          <w:rFonts w:ascii="Times New Roman" w:eastAsia="Times New Roman" w:hAnsi="Times New Roman" w:cs="Times New Roman"/>
          <w:color w:val="000000"/>
          <w:sz w:val="28"/>
          <w:szCs w:val="28"/>
          <w:vertAlign w:val="superscript"/>
          <w:lang w:eastAsia="ru-RU"/>
        </w:rPr>
        <w:t>3</w:t>
      </w:r>
      <w:r w:rsidRPr="00EB31BB">
        <w:rPr>
          <w:rFonts w:ascii="Times New Roman" w:eastAsia="Times New Roman" w:hAnsi="Times New Roman" w:cs="Times New Roman"/>
          <w:color w:val="000000"/>
          <w:sz w:val="28"/>
          <w:szCs w:val="28"/>
          <w:lang w:eastAsia="ru-RU"/>
        </w:rPr>
        <w:t>.</w:t>
      </w:r>
    </w:p>
    <w:p w14:paraId="1298F8A6" w14:textId="7922637C" w:rsidR="00EB31BB" w:rsidRDefault="00EB31BB" w:rsidP="00EB31BB">
      <w:pPr>
        <w:spacing w:after="0" w:line="240" w:lineRule="auto"/>
        <w:rPr>
          <w:rFonts w:ascii="Times New Roman" w:eastAsia="Times New Roman" w:hAnsi="Times New Roman" w:cs="Times New Roman"/>
          <w:color w:val="000000"/>
          <w:sz w:val="28"/>
          <w:szCs w:val="28"/>
          <w:lang w:eastAsia="ru-RU"/>
        </w:rPr>
      </w:pPr>
      <w:r w:rsidRPr="00EB31BB">
        <w:rPr>
          <w:rFonts w:ascii="Times New Roman" w:eastAsia="Times New Roman" w:hAnsi="Times New Roman" w:cs="Times New Roman"/>
          <w:color w:val="000000"/>
          <w:sz w:val="28"/>
          <w:szCs w:val="28"/>
          <w:lang w:eastAsia="ru-RU"/>
        </w:rPr>
        <w:t>Расчет представлен в таблице</w:t>
      </w:r>
      <w:r w:rsidR="0073103C">
        <w:rPr>
          <w:rFonts w:ascii="Times New Roman" w:eastAsia="Times New Roman" w:hAnsi="Times New Roman" w:cs="Times New Roman"/>
          <w:color w:val="000000"/>
          <w:sz w:val="28"/>
          <w:szCs w:val="28"/>
          <w:lang w:eastAsia="ru-RU"/>
        </w:rPr>
        <w:t xml:space="preserve"> </w:t>
      </w:r>
      <w:r w:rsidR="0064042F">
        <w:rPr>
          <w:rFonts w:ascii="Times New Roman" w:eastAsia="Times New Roman" w:hAnsi="Times New Roman" w:cs="Times New Roman"/>
          <w:color w:val="000000"/>
          <w:sz w:val="28"/>
          <w:szCs w:val="28"/>
          <w:lang w:eastAsia="ru-RU"/>
        </w:rPr>
        <w:t>74</w:t>
      </w:r>
      <w:r w:rsidRPr="00EB31BB">
        <w:rPr>
          <w:rFonts w:ascii="Times New Roman" w:eastAsia="Times New Roman" w:hAnsi="Times New Roman" w:cs="Times New Roman"/>
          <w:color w:val="000000"/>
          <w:sz w:val="28"/>
          <w:szCs w:val="28"/>
          <w:lang w:eastAsia="ru-RU"/>
        </w:rPr>
        <w:t>.</w:t>
      </w:r>
    </w:p>
    <w:p w14:paraId="1187A963" w14:textId="77777777" w:rsidR="00781D2D" w:rsidRDefault="00781D2D" w:rsidP="00781D2D">
      <w:pP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w:t>
      </w:r>
      <w:r w:rsidR="0064042F">
        <w:rPr>
          <w:rFonts w:ascii="Times New Roman" w:eastAsia="Times New Roman" w:hAnsi="Times New Roman" w:cs="Times New Roman"/>
          <w:color w:val="000000"/>
          <w:sz w:val="28"/>
          <w:szCs w:val="28"/>
          <w:lang w:eastAsia="ru-RU"/>
        </w:rPr>
        <w:t>74</w:t>
      </w:r>
    </w:p>
    <w:tbl>
      <w:tblPr>
        <w:tblW w:w="9581" w:type="dxa"/>
        <w:jc w:val="center"/>
        <w:tblBorders>
          <w:top w:val="single" w:sz="6" w:space="0" w:color="000000"/>
          <w:left w:val="single" w:sz="6" w:space="0" w:color="000000"/>
          <w:bottom w:val="single" w:sz="6" w:space="0" w:color="000000"/>
          <w:right w:val="single" w:sz="6" w:space="0" w:color="000000"/>
        </w:tblBorders>
        <w:shd w:val="clear" w:color="auto" w:fill="F6F6F6"/>
        <w:tblCellMar>
          <w:top w:w="45" w:type="dxa"/>
          <w:left w:w="45" w:type="dxa"/>
          <w:bottom w:w="45" w:type="dxa"/>
          <w:right w:w="45" w:type="dxa"/>
        </w:tblCellMar>
        <w:tblLook w:val="04A0" w:firstRow="1" w:lastRow="0" w:firstColumn="1" w:lastColumn="0" w:noHBand="0" w:noVBand="1"/>
      </w:tblPr>
      <w:tblGrid>
        <w:gridCol w:w="1117"/>
        <w:gridCol w:w="610"/>
        <w:gridCol w:w="1296"/>
        <w:gridCol w:w="723"/>
        <w:gridCol w:w="703"/>
        <w:gridCol w:w="870"/>
        <w:gridCol w:w="2131"/>
        <w:gridCol w:w="2131"/>
      </w:tblGrid>
      <w:tr w:rsidR="00EB31BB" w:rsidRPr="00EB31BB" w14:paraId="0F7A661F" w14:textId="77777777" w:rsidTr="00EB31BB">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1C79ED78"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Times New Roman" w:eastAsia="Calibri" w:hAnsi="Times New Roman" w:cs="Times New Roman"/>
                <w:b/>
                <w:bCs/>
                <w:sz w:val="24"/>
                <w:szCs w:val="24"/>
              </w:rPr>
              <w:t>Тип лампы</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0C97D868"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Calibri" w:eastAsia="Calibri" w:hAnsi="Calibri" w:cs="Times New Roman"/>
                <w:b/>
                <w:bCs/>
                <w:i/>
                <w:iCs/>
                <w:sz w:val="24"/>
                <w:szCs w:val="24"/>
              </w:rPr>
              <w:t>К</w:t>
            </w:r>
            <w:r w:rsidRPr="00EB31BB">
              <w:rPr>
                <w:rFonts w:ascii="Calibri" w:eastAsia="Calibri" w:hAnsi="Calibri" w:cs="Times New Roman"/>
                <w:b/>
                <w:bCs/>
                <w:i/>
                <w:iCs/>
                <w:sz w:val="24"/>
                <w:szCs w:val="24"/>
                <w:vertAlign w:val="superscript"/>
              </w:rPr>
              <w:t>i</w:t>
            </w:r>
            <w:r w:rsidRPr="00EB31BB">
              <w:rPr>
                <w:rFonts w:ascii="Calibri" w:eastAsia="Calibri" w:hAnsi="Calibri" w:cs="Times New Roman"/>
                <w:b/>
                <w:bCs/>
                <w:i/>
                <w:iCs/>
                <w:sz w:val="24"/>
                <w:szCs w:val="24"/>
                <w:vertAlign w:val="subscript"/>
              </w:rPr>
              <w:t>л</w:t>
            </w:r>
            <w:r w:rsidRPr="00EB31BB">
              <w:rPr>
                <w:rFonts w:ascii="Times New Roman" w:eastAsia="Calibri" w:hAnsi="Times New Roman" w:cs="Times New Roman"/>
                <w:b/>
                <w:bCs/>
                <w:sz w:val="24"/>
                <w:szCs w:val="24"/>
              </w:rPr>
              <w:t xml:space="preserve">, </w:t>
            </w:r>
            <w:proofErr w:type="gramStart"/>
            <w:r w:rsidRPr="00EB31BB">
              <w:rPr>
                <w:rFonts w:ascii="Times New Roman" w:eastAsia="Calibri" w:hAnsi="Times New Roman" w:cs="Times New Roman"/>
                <w:b/>
                <w:bCs/>
                <w:sz w:val="24"/>
                <w:szCs w:val="24"/>
              </w:rPr>
              <w:t>шт</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3855D005"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Calibri" w:eastAsia="Calibri" w:hAnsi="Calibri" w:cs="Times New Roman"/>
                <w:b/>
                <w:bCs/>
                <w:i/>
                <w:iCs/>
                <w:sz w:val="24"/>
                <w:szCs w:val="24"/>
              </w:rPr>
              <w:t>Ч</w:t>
            </w:r>
            <w:proofErr w:type="gramStart"/>
            <w:r w:rsidRPr="00EB31BB">
              <w:rPr>
                <w:rFonts w:ascii="Calibri" w:eastAsia="Calibri" w:hAnsi="Calibri" w:cs="Times New Roman"/>
                <w:b/>
                <w:bCs/>
                <w:i/>
                <w:iCs/>
                <w:sz w:val="24"/>
                <w:szCs w:val="24"/>
                <w:vertAlign w:val="superscript"/>
              </w:rPr>
              <w:t>i</w:t>
            </w:r>
            <w:proofErr w:type="gramEnd"/>
            <w:r w:rsidRPr="00EB31BB">
              <w:rPr>
                <w:rFonts w:ascii="Times New Roman" w:eastAsia="Calibri" w:hAnsi="Times New Roman" w:cs="Times New Roman"/>
                <w:b/>
                <w:bCs/>
                <w:sz w:val="24"/>
                <w:szCs w:val="24"/>
              </w:rPr>
              <w:t>, час/сутки</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4F1A192C"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Calibri" w:eastAsia="Calibri" w:hAnsi="Calibri" w:cs="Times New Roman"/>
                <w:b/>
                <w:bCs/>
                <w:i/>
                <w:iCs/>
                <w:sz w:val="24"/>
                <w:szCs w:val="24"/>
              </w:rPr>
              <w:t>С</w:t>
            </w:r>
            <w:r w:rsidRPr="00EB31BB">
              <w:rPr>
                <w:rFonts w:ascii="Times New Roman" w:eastAsia="Calibri" w:hAnsi="Times New Roman" w:cs="Times New Roman"/>
                <w:b/>
                <w:bCs/>
                <w:sz w:val="24"/>
                <w:szCs w:val="24"/>
              </w:rPr>
              <w:t>, дней</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37448028"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Calibri" w:eastAsia="Calibri" w:hAnsi="Calibri" w:cs="Times New Roman"/>
                <w:b/>
                <w:bCs/>
                <w:i/>
                <w:iCs/>
                <w:sz w:val="24"/>
                <w:szCs w:val="24"/>
              </w:rPr>
              <w:t>m</w:t>
            </w:r>
            <w:r w:rsidRPr="00EB31BB">
              <w:rPr>
                <w:rFonts w:ascii="Calibri" w:eastAsia="Calibri" w:hAnsi="Calibri" w:cs="Times New Roman"/>
                <w:b/>
                <w:bCs/>
                <w:i/>
                <w:iCs/>
                <w:sz w:val="24"/>
                <w:szCs w:val="24"/>
                <w:vertAlign w:val="superscript"/>
              </w:rPr>
              <w:t>i</w:t>
            </w:r>
            <w:proofErr w:type="gramStart"/>
            <w:r w:rsidRPr="00EB31BB">
              <w:rPr>
                <w:rFonts w:ascii="Calibri" w:eastAsia="Calibri" w:hAnsi="Calibri" w:cs="Times New Roman"/>
                <w:b/>
                <w:bCs/>
                <w:i/>
                <w:iCs/>
                <w:sz w:val="24"/>
                <w:szCs w:val="24"/>
                <w:vertAlign w:val="subscript"/>
              </w:rPr>
              <w:t>л</w:t>
            </w:r>
            <w:proofErr w:type="gramEnd"/>
            <w:r w:rsidRPr="00EB31BB">
              <w:rPr>
                <w:rFonts w:ascii="Times New Roman" w:eastAsia="Calibri" w:hAnsi="Times New Roman" w:cs="Times New Roman"/>
                <w:b/>
                <w:bCs/>
                <w:sz w:val="24"/>
                <w:szCs w:val="24"/>
              </w:rPr>
              <w:t>, гр</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59F549D5"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Calibri" w:eastAsia="Calibri" w:hAnsi="Calibri" w:cs="Times New Roman"/>
                <w:b/>
                <w:bCs/>
                <w:i/>
                <w:iCs/>
                <w:sz w:val="24"/>
                <w:szCs w:val="24"/>
              </w:rPr>
              <w:t>Н</w:t>
            </w:r>
            <w:proofErr w:type="gramStart"/>
            <w:r w:rsidRPr="00EB31BB">
              <w:rPr>
                <w:rFonts w:ascii="Calibri" w:eastAsia="Calibri" w:hAnsi="Calibri" w:cs="Times New Roman"/>
                <w:b/>
                <w:bCs/>
                <w:i/>
                <w:iCs/>
                <w:sz w:val="24"/>
                <w:szCs w:val="24"/>
                <w:vertAlign w:val="superscript"/>
              </w:rPr>
              <w:t>i</w:t>
            </w:r>
            <w:proofErr w:type="gramEnd"/>
            <w:r w:rsidRPr="00EB31BB">
              <w:rPr>
                <w:rFonts w:ascii="Calibri" w:eastAsia="Calibri" w:hAnsi="Calibri" w:cs="Times New Roman"/>
                <w:b/>
                <w:bCs/>
                <w:i/>
                <w:iCs/>
                <w:sz w:val="24"/>
                <w:szCs w:val="24"/>
                <w:vertAlign w:val="subscript"/>
              </w:rPr>
              <w:t>л</w:t>
            </w:r>
            <w:r w:rsidRPr="00EB31BB">
              <w:rPr>
                <w:rFonts w:ascii="Times New Roman" w:eastAsia="Calibri" w:hAnsi="Times New Roman" w:cs="Times New Roman"/>
                <w:b/>
                <w:bCs/>
                <w:sz w:val="24"/>
                <w:szCs w:val="24"/>
              </w:rPr>
              <w:t>, час</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321E5F46"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Times New Roman" w:eastAsia="Calibri" w:hAnsi="Times New Roman" w:cs="Times New Roman"/>
                <w:b/>
                <w:bCs/>
                <w:sz w:val="24"/>
                <w:szCs w:val="24"/>
              </w:rPr>
              <w:t>Норматив образования,</w:t>
            </w:r>
            <w:r w:rsidRPr="00EB31BB">
              <w:rPr>
                <w:rFonts w:ascii="Times New Roman" w:eastAsia="Calibri" w:hAnsi="Times New Roman" w:cs="Times New Roman"/>
                <w:b/>
                <w:bCs/>
                <w:sz w:val="24"/>
                <w:szCs w:val="24"/>
              </w:rPr>
              <w:br/>
              <w:t>т/год</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5239D3AD" w14:textId="77777777" w:rsidR="00EB31BB" w:rsidRPr="00EB31BB" w:rsidRDefault="00EB31BB" w:rsidP="00EB31BB">
            <w:pPr>
              <w:spacing w:line="256" w:lineRule="auto"/>
              <w:jc w:val="center"/>
              <w:rPr>
                <w:rFonts w:ascii="Times New Roman" w:eastAsia="Calibri" w:hAnsi="Times New Roman" w:cs="Times New Roman"/>
                <w:b/>
                <w:bCs/>
                <w:sz w:val="24"/>
                <w:szCs w:val="24"/>
              </w:rPr>
            </w:pPr>
            <w:r w:rsidRPr="00EB31BB">
              <w:rPr>
                <w:rFonts w:ascii="Times New Roman" w:eastAsia="Calibri" w:hAnsi="Times New Roman" w:cs="Times New Roman"/>
                <w:b/>
                <w:bCs/>
                <w:sz w:val="24"/>
                <w:szCs w:val="24"/>
              </w:rPr>
              <w:t>Норматив образования,</w:t>
            </w:r>
            <w:r w:rsidRPr="00EB31BB">
              <w:rPr>
                <w:rFonts w:ascii="Times New Roman" w:eastAsia="Calibri" w:hAnsi="Times New Roman" w:cs="Times New Roman"/>
                <w:b/>
                <w:bCs/>
                <w:sz w:val="24"/>
                <w:szCs w:val="24"/>
              </w:rPr>
              <w:br/>
              <w:t>куб</w:t>
            </w:r>
            <w:proofErr w:type="gramStart"/>
            <w:r w:rsidRPr="00EB31BB">
              <w:rPr>
                <w:rFonts w:ascii="Times New Roman" w:eastAsia="Calibri" w:hAnsi="Times New Roman" w:cs="Times New Roman"/>
                <w:b/>
                <w:bCs/>
                <w:sz w:val="24"/>
                <w:szCs w:val="24"/>
              </w:rPr>
              <w:t>.м</w:t>
            </w:r>
            <w:proofErr w:type="gramEnd"/>
            <w:r w:rsidRPr="00EB31BB">
              <w:rPr>
                <w:rFonts w:ascii="Times New Roman" w:eastAsia="Calibri" w:hAnsi="Times New Roman" w:cs="Times New Roman"/>
                <w:b/>
                <w:bCs/>
                <w:sz w:val="24"/>
                <w:szCs w:val="24"/>
              </w:rPr>
              <w:t>/год</w:t>
            </w:r>
          </w:p>
        </w:tc>
      </w:tr>
      <w:tr w:rsidR="00EB31BB" w:rsidRPr="00EB31BB" w14:paraId="762B07CC" w14:textId="77777777" w:rsidTr="00EB31BB">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65AC77AB"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В220-230-25</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2477D51B"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24373B8F"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4,57</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75F4B31D"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47885B64"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50,00</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5526EEE8"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1300,00</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51A8237B"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0,000011</w:t>
            </w:r>
          </w:p>
        </w:tc>
        <w:tc>
          <w:tcPr>
            <w:tcW w:w="0" w:type="auto"/>
            <w:tcBorders>
              <w:top w:val="single" w:sz="6" w:space="0" w:color="000000"/>
              <w:left w:val="single" w:sz="6" w:space="0" w:color="000000"/>
              <w:bottom w:val="single" w:sz="6" w:space="0" w:color="000000"/>
              <w:right w:val="single" w:sz="6" w:space="0" w:color="000000"/>
            </w:tcBorders>
            <w:shd w:val="clear" w:color="auto" w:fill="F6F6F6"/>
            <w:vAlign w:val="center"/>
            <w:hideMark/>
          </w:tcPr>
          <w:p w14:paraId="3A66006C" w14:textId="77777777" w:rsidR="00EB31BB" w:rsidRPr="00EB31BB" w:rsidRDefault="00EB31BB" w:rsidP="00EB31BB">
            <w:pPr>
              <w:spacing w:line="256" w:lineRule="auto"/>
              <w:jc w:val="center"/>
              <w:rPr>
                <w:rFonts w:ascii="Times New Roman" w:eastAsia="Calibri" w:hAnsi="Times New Roman" w:cs="Times New Roman"/>
                <w:sz w:val="24"/>
                <w:szCs w:val="24"/>
              </w:rPr>
            </w:pPr>
            <w:r w:rsidRPr="00EB31BB">
              <w:rPr>
                <w:rFonts w:ascii="Times New Roman" w:eastAsia="Calibri" w:hAnsi="Times New Roman" w:cs="Times New Roman"/>
                <w:sz w:val="24"/>
                <w:szCs w:val="24"/>
              </w:rPr>
              <w:t>0,000032</w:t>
            </w:r>
          </w:p>
        </w:tc>
      </w:tr>
    </w:tbl>
    <w:p w14:paraId="6BD711C5" w14:textId="77777777" w:rsidR="00EB31BB" w:rsidRPr="00EB31BB" w:rsidRDefault="00EB31BB" w:rsidP="00EB31BB">
      <w:pPr>
        <w:spacing w:line="256" w:lineRule="auto"/>
        <w:ind w:firstLine="567"/>
        <w:jc w:val="both"/>
        <w:rPr>
          <w:rFonts w:ascii="Times New Roman" w:eastAsia="Calibri" w:hAnsi="Times New Roman" w:cs="Times New Roman"/>
          <w:b/>
          <w:i/>
          <w:sz w:val="28"/>
          <w:szCs w:val="28"/>
        </w:rPr>
      </w:pPr>
      <w:r w:rsidRPr="00EB31BB">
        <w:rPr>
          <w:rFonts w:ascii="Times New Roman" w:eastAsia="Calibri" w:hAnsi="Times New Roman" w:cs="Times New Roman"/>
          <w:b/>
          <w:i/>
          <w:sz w:val="28"/>
          <w:szCs w:val="28"/>
        </w:rPr>
        <w:t>Нормативный объем образования отхода с учетом продолжительности эксплуатации пастбища – 30 дней составит 0,000011 т (0,0032 м</w:t>
      </w:r>
      <w:r w:rsidRPr="00EB31BB">
        <w:rPr>
          <w:rFonts w:ascii="Times New Roman" w:eastAsia="Calibri" w:hAnsi="Times New Roman" w:cs="Times New Roman"/>
          <w:b/>
          <w:i/>
          <w:sz w:val="28"/>
          <w:szCs w:val="28"/>
          <w:vertAlign w:val="superscript"/>
        </w:rPr>
        <w:t>3</w:t>
      </w:r>
      <w:r w:rsidRPr="00EB31BB">
        <w:rPr>
          <w:rFonts w:ascii="Times New Roman" w:eastAsia="Calibri" w:hAnsi="Times New Roman" w:cs="Times New Roman"/>
          <w:b/>
          <w:i/>
          <w:sz w:val="28"/>
          <w:szCs w:val="28"/>
        </w:rPr>
        <w:t>) или 0,01 кг.</w:t>
      </w:r>
    </w:p>
    <w:p w14:paraId="34D1ABBA" w14:textId="77777777" w:rsidR="00273D1C" w:rsidRPr="00273D1C" w:rsidRDefault="00273D1C" w:rsidP="001C2793">
      <w:pPr>
        <w:spacing w:after="0" w:line="240" w:lineRule="auto"/>
        <w:ind w:firstLine="709"/>
        <w:jc w:val="both"/>
        <w:rPr>
          <w:rFonts w:ascii="Times New Roman" w:eastAsia="Calibri" w:hAnsi="Times New Roman" w:cs="Times New Roman"/>
          <w:sz w:val="28"/>
          <w:szCs w:val="28"/>
        </w:rPr>
      </w:pPr>
    </w:p>
    <w:p w14:paraId="6AB5CD78" w14:textId="77777777" w:rsidR="00273D1C" w:rsidRPr="004E13BE" w:rsidRDefault="00273D1C" w:rsidP="004E13BE">
      <w:pPr>
        <w:numPr>
          <w:ilvl w:val="2"/>
          <w:numId w:val="43"/>
        </w:numPr>
        <w:spacing w:after="0" w:line="240" w:lineRule="auto"/>
        <w:ind w:left="0" w:firstLine="709"/>
        <w:contextualSpacing/>
        <w:outlineLvl w:val="1"/>
        <w:rPr>
          <w:rFonts w:ascii="Times New Roman" w:eastAsia="Times New Roman" w:hAnsi="Times New Roman" w:cs="Times New Roman"/>
          <w:b/>
          <w:bCs/>
          <w:sz w:val="28"/>
          <w:szCs w:val="28"/>
          <w:lang w:eastAsia="ru-RU"/>
        </w:rPr>
      </w:pPr>
      <w:bookmarkStart w:id="64" w:name="_Toc161399137"/>
      <w:r w:rsidRPr="004E13BE">
        <w:rPr>
          <w:rFonts w:ascii="Times New Roman" w:eastAsia="Times New Roman" w:hAnsi="Times New Roman" w:cs="Times New Roman"/>
          <w:b/>
          <w:bCs/>
          <w:sz w:val="28"/>
          <w:szCs w:val="28"/>
          <w:lang w:eastAsia="ru-RU"/>
        </w:rPr>
        <w:t>Оценка воздействия на окружающую среду при обращении с отходами в период эксплуатации</w:t>
      </w:r>
      <w:bookmarkEnd w:id="64"/>
    </w:p>
    <w:p w14:paraId="5B9858B2" w14:textId="77777777" w:rsidR="00273D1C" w:rsidRPr="00273D1C" w:rsidRDefault="00273D1C" w:rsidP="005F33BF">
      <w:pPr>
        <w:spacing w:after="0" w:line="240" w:lineRule="auto"/>
        <w:ind w:firstLine="567"/>
        <w:jc w:val="center"/>
        <w:rPr>
          <w:rFonts w:ascii="Times New Roman" w:eastAsia="Calibri" w:hAnsi="Times New Roman" w:cs="Times New Roman"/>
          <w:b/>
          <w:sz w:val="28"/>
          <w:szCs w:val="28"/>
        </w:rPr>
      </w:pPr>
    </w:p>
    <w:p w14:paraId="7E8F9846" w14:textId="77777777" w:rsidR="00273D1C" w:rsidRPr="00273D1C" w:rsidRDefault="00AB4E6F" w:rsidP="001C27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273D1C" w:rsidRPr="00273D1C">
        <w:rPr>
          <w:rFonts w:ascii="Times New Roman" w:eastAsia="Calibri" w:hAnsi="Times New Roman" w:cs="Times New Roman"/>
          <w:sz w:val="28"/>
          <w:szCs w:val="28"/>
        </w:rPr>
        <w:t>тход</w:t>
      </w:r>
      <w:r>
        <w:rPr>
          <w:rFonts w:ascii="Times New Roman" w:eastAsia="Calibri" w:hAnsi="Times New Roman" w:cs="Times New Roman"/>
          <w:sz w:val="28"/>
          <w:szCs w:val="28"/>
        </w:rPr>
        <w:t>ы</w:t>
      </w:r>
      <w:r w:rsidR="00273D1C" w:rsidRPr="00273D1C">
        <w:rPr>
          <w:rFonts w:ascii="Times New Roman" w:eastAsia="Calibri" w:hAnsi="Times New Roman" w:cs="Times New Roman"/>
          <w:sz w:val="28"/>
          <w:szCs w:val="28"/>
        </w:rPr>
        <w:t xml:space="preserve"> в период эксплуатации объекта не образуются.</w:t>
      </w:r>
    </w:p>
    <w:p w14:paraId="65D1C00C" w14:textId="77777777" w:rsidR="00273D1C" w:rsidRPr="00273D1C" w:rsidRDefault="00273D1C" w:rsidP="001C2793">
      <w:pPr>
        <w:spacing w:after="0" w:line="240" w:lineRule="auto"/>
        <w:ind w:firstLine="709"/>
        <w:jc w:val="both"/>
        <w:rPr>
          <w:rFonts w:ascii="Times New Roman" w:eastAsia="Calibri" w:hAnsi="Times New Roman" w:cs="Times New Roman"/>
          <w:sz w:val="28"/>
          <w:szCs w:val="28"/>
        </w:rPr>
      </w:pPr>
      <w:proofErr w:type="gramStart"/>
      <w:r w:rsidRPr="00273D1C">
        <w:rPr>
          <w:rFonts w:ascii="Times New Roman" w:eastAsia="Calibri" w:hAnsi="Times New Roman" w:cs="Times New Roman"/>
          <w:sz w:val="28"/>
          <w:szCs w:val="28"/>
        </w:rPr>
        <w:lastRenderedPageBreak/>
        <w:t>На период эксплуатации Объекта предусмотрены следующие мероприятия по снижению воздействия на окружающую природную среду от обращения с отходами</w:t>
      </w:r>
      <w:proofErr w:type="gramEnd"/>
      <w:r w:rsidRPr="00273D1C">
        <w:rPr>
          <w:rFonts w:ascii="Times New Roman" w:eastAsia="Calibri" w:hAnsi="Times New Roman" w:cs="Times New Roman"/>
          <w:sz w:val="28"/>
          <w:szCs w:val="28"/>
        </w:rPr>
        <w:t>:</w:t>
      </w:r>
    </w:p>
    <w:p w14:paraId="3AC167B3" w14:textId="77777777" w:rsidR="00273D1C" w:rsidRPr="00273D1C" w:rsidRDefault="00273D1C" w:rsidP="001C2793">
      <w:pPr>
        <w:numPr>
          <w:ilvl w:val="0"/>
          <w:numId w:val="10"/>
        </w:numPr>
        <w:spacing w:after="0" w:line="240" w:lineRule="auto"/>
        <w:ind w:left="0" w:firstLine="709"/>
        <w:contextualSpacing/>
        <w:jc w:val="both"/>
        <w:rPr>
          <w:rFonts w:ascii="Times New Roman" w:eastAsia="Calibri" w:hAnsi="Times New Roman" w:cs="Times New Roman"/>
          <w:sz w:val="28"/>
          <w:szCs w:val="28"/>
        </w:rPr>
      </w:pPr>
      <w:r w:rsidRPr="00273D1C">
        <w:rPr>
          <w:rFonts w:ascii="Times New Roman" w:eastAsia="Calibri" w:hAnsi="Times New Roman" w:cs="Times New Roman"/>
          <w:sz w:val="28"/>
          <w:szCs w:val="28"/>
        </w:rPr>
        <w:t>соблюдение культуры и правил обращения с отходами;</w:t>
      </w:r>
    </w:p>
    <w:p w14:paraId="28B4019D" w14:textId="77777777" w:rsidR="00273D1C" w:rsidRPr="00273D1C" w:rsidRDefault="00273D1C" w:rsidP="001C2793">
      <w:pPr>
        <w:numPr>
          <w:ilvl w:val="0"/>
          <w:numId w:val="10"/>
        </w:numPr>
        <w:spacing w:after="0" w:line="240" w:lineRule="auto"/>
        <w:ind w:left="0" w:firstLine="709"/>
        <w:contextualSpacing/>
        <w:jc w:val="both"/>
        <w:rPr>
          <w:rFonts w:ascii="Times New Roman" w:eastAsia="Calibri" w:hAnsi="Times New Roman" w:cs="Times New Roman"/>
          <w:sz w:val="28"/>
          <w:szCs w:val="28"/>
        </w:rPr>
      </w:pPr>
      <w:r w:rsidRPr="00273D1C">
        <w:rPr>
          <w:rFonts w:ascii="Times New Roman" w:eastAsia="Calibri" w:hAnsi="Times New Roman" w:cs="Times New Roman"/>
          <w:sz w:val="28"/>
          <w:szCs w:val="28"/>
        </w:rPr>
        <w:t>организованное складирование отходов на специально отведенных для этих целей местах;</w:t>
      </w:r>
    </w:p>
    <w:p w14:paraId="1CAEB7BC" w14:textId="77777777" w:rsidR="00273D1C" w:rsidRPr="00273D1C" w:rsidRDefault="00273D1C" w:rsidP="001C2793">
      <w:pPr>
        <w:numPr>
          <w:ilvl w:val="0"/>
          <w:numId w:val="10"/>
        </w:numPr>
        <w:spacing w:after="0" w:line="240" w:lineRule="auto"/>
        <w:ind w:left="0" w:firstLine="709"/>
        <w:contextualSpacing/>
        <w:jc w:val="both"/>
        <w:rPr>
          <w:rFonts w:ascii="Times New Roman" w:eastAsia="Calibri" w:hAnsi="Times New Roman" w:cs="Times New Roman"/>
          <w:sz w:val="28"/>
          <w:szCs w:val="28"/>
        </w:rPr>
      </w:pPr>
      <w:r w:rsidRPr="00273D1C">
        <w:rPr>
          <w:rFonts w:ascii="Times New Roman" w:eastAsia="Calibri" w:hAnsi="Times New Roman" w:cs="Times New Roman"/>
          <w:sz w:val="28"/>
          <w:szCs w:val="28"/>
        </w:rPr>
        <w:t>своевременный вывоз и последующая сдача специализированным организациям на утилизацию.</w:t>
      </w:r>
    </w:p>
    <w:p w14:paraId="75CB56A6" w14:textId="77777777" w:rsidR="00273D1C" w:rsidRPr="00273D1C" w:rsidRDefault="00273D1C" w:rsidP="005F33BF">
      <w:pPr>
        <w:spacing w:after="0" w:line="240" w:lineRule="auto"/>
        <w:ind w:firstLine="567"/>
        <w:jc w:val="both"/>
        <w:rPr>
          <w:rFonts w:ascii="Times New Roman" w:eastAsia="Calibri" w:hAnsi="Times New Roman" w:cs="Times New Roman"/>
          <w:sz w:val="28"/>
          <w:szCs w:val="28"/>
        </w:rPr>
      </w:pPr>
    </w:p>
    <w:p w14:paraId="14C816B8" w14:textId="77777777" w:rsidR="0032360F" w:rsidRPr="004E13BE" w:rsidRDefault="0032360F" w:rsidP="004E13BE">
      <w:pPr>
        <w:pStyle w:val="aa"/>
        <w:numPr>
          <w:ilvl w:val="1"/>
          <w:numId w:val="43"/>
        </w:numPr>
        <w:outlineLvl w:val="1"/>
        <w:rPr>
          <w:b/>
          <w:bCs/>
          <w:sz w:val="28"/>
          <w:szCs w:val="28"/>
        </w:rPr>
      </w:pPr>
      <w:bookmarkStart w:id="65" w:name="_Toc161399138"/>
      <w:r w:rsidRPr="004E13BE">
        <w:rPr>
          <w:b/>
          <w:bCs/>
          <w:sz w:val="28"/>
          <w:szCs w:val="28"/>
        </w:rPr>
        <w:t>Оценка воздействия на</w:t>
      </w:r>
      <w:r w:rsidR="00D440C9">
        <w:rPr>
          <w:b/>
          <w:bCs/>
          <w:sz w:val="28"/>
          <w:szCs w:val="28"/>
        </w:rPr>
        <w:t xml:space="preserve"> </w:t>
      </w:r>
      <w:r w:rsidR="00C63E7B" w:rsidRPr="004E13BE">
        <w:rPr>
          <w:b/>
          <w:bCs/>
          <w:sz w:val="28"/>
          <w:szCs w:val="28"/>
        </w:rPr>
        <w:t xml:space="preserve">целостность </w:t>
      </w:r>
      <w:r w:rsidR="00595C77" w:rsidRPr="004E13BE">
        <w:rPr>
          <w:b/>
          <w:bCs/>
          <w:sz w:val="28"/>
          <w:szCs w:val="28"/>
        </w:rPr>
        <w:t>ООПТ</w:t>
      </w:r>
      <w:r w:rsidRPr="004E13BE">
        <w:rPr>
          <w:b/>
          <w:bCs/>
          <w:sz w:val="28"/>
          <w:szCs w:val="28"/>
        </w:rPr>
        <w:t xml:space="preserve"> в период </w:t>
      </w:r>
      <w:r w:rsidR="00CD2BE7">
        <w:rPr>
          <w:b/>
          <w:bCs/>
          <w:sz w:val="28"/>
          <w:szCs w:val="28"/>
        </w:rPr>
        <w:t>монтажа</w:t>
      </w:r>
      <w:bookmarkEnd w:id="65"/>
    </w:p>
    <w:p w14:paraId="5B1C406C" w14:textId="77777777" w:rsidR="00595C77" w:rsidRDefault="00595C77" w:rsidP="00595C77">
      <w:pPr>
        <w:pStyle w:val="aa"/>
        <w:ind w:left="1440"/>
        <w:jc w:val="both"/>
        <w:rPr>
          <w:rFonts w:eastAsia="Calibri"/>
          <w:b/>
          <w:sz w:val="28"/>
          <w:szCs w:val="28"/>
        </w:rPr>
      </w:pPr>
    </w:p>
    <w:p w14:paraId="65E0562F" w14:textId="259286A9" w:rsidR="00D54631" w:rsidRDefault="00A97EB4" w:rsidP="0032360F">
      <w:pPr>
        <w:pStyle w:val="aa"/>
        <w:ind w:left="0" w:firstLine="567"/>
        <w:jc w:val="both"/>
        <w:rPr>
          <w:rFonts w:eastAsia="Calibri"/>
          <w:sz w:val="28"/>
          <w:szCs w:val="28"/>
        </w:rPr>
      </w:pPr>
      <w:r>
        <w:rPr>
          <w:rFonts w:eastAsia="Calibri"/>
          <w:sz w:val="28"/>
          <w:szCs w:val="28"/>
        </w:rPr>
        <w:t>Участок проведения работ затрагивает в основном штольню г. Развалка. Возведение защитно</w:t>
      </w:r>
      <w:r w:rsidR="004E5E5B">
        <w:rPr>
          <w:rFonts w:eastAsia="Calibri"/>
          <w:sz w:val="28"/>
          <w:szCs w:val="28"/>
        </w:rPr>
        <w:t>й</w:t>
      </w:r>
      <w:r>
        <w:rPr>
          <w:rFonts w:eastAsia="Calibri"/>
          <w:sz w:val="28"/>
          <w:szCs w:val="28"/>
        </w:rPr>
        <w:t xml:space="preserve"> </w:t>
      </w:r>
      <w:r w:rsidR="004E5E5B">
        <w:rPr>
          <w:rFonts w:eastAsia="Calibri"/>
          <w:sz w:val="28"/>
          <w:szCs w:val="28"/>
        </w:rPr>
        <w:t>решетки</w:t>
      </w:r>
      <w:r>
        <w:rPr>
          <w:rFonts w:eastAsia="Calibri"/>
          <w:sz w:val="28"/>
          <w:szCs w:val="28"/>
        </w:rPr>
        <w:t xml:space="preserve"> не скажется на целостности ООПТ, так как оно имеет свойства прозрачности для троглофильных животных.</w:t>
      </w:r>
      <w:r w:rsidR="00941DAC">
        <w:rPr>
          <w:rFonts w:eastAsia="Calibri"/>
          <w:sz w:val="28"/>
          <w:szCs w:val="28"/>
        </w:rPr>
        <w:t xml:space="preserve"> Работы будут идти строго по графику.</w:t>
      </w:r>
    </w:p>
    <w:p w14:paraId="6A5738F1" w14:textId="77777777" w:rsidR="00A97EB4" w:rsidRPr="0032360F" w:rsidRDefault="00A97EB4" w:rsidP="0032360F">
      <w:pPr>
        <w:pStyle w:val="aa"/>
        <w:ind w:left="0" w:firstLine="567"/>
        <w:jc w:val="both"/>
        <w:rPr>
          <w:rFonts w:eastAsia="Calibri"/>
          <w:sz w:val="28"/>
          <w:szCs w:val="28"/>
        </w:rPr>
      </w:pPr>
    </w:p>
    <w:p w14:paraId="2F3056A9" w14:textId="77777777" w:rsidR="0032360F" w:rsidRPr="0032360F" w:rsidRDefault="0032360F" w:rsidP="004E13BE">
      <w:pPr>
        <w:pStyle w:val="aa"/>
        <w:numPr>
          <w:ilvl w:val="1"/>
          <w:numId w:val="43"/>
        </w:numPr>
        <w:outlineLvl w:val="1"/>
        <w:rPr>
          <w:rFonts w:eastAsia="Calibri"/>
          <w:b/>
          <w:sz w:val="28"/>
          <w:szCs w:val="28"/>
        </w:rPr>
      </w:pPr>
      <w:r w:rsidRPr="0032360F">
        <w:rPr>
          <w:rFonts w:eastAsia="Calibri"/>
          <w:b/>
          <w:sz w:val="28"/>
          <w:szCs w:val="28"/>
        </w:rPr>
        <w:tab/>
      </w:r>
      <w:bookmarkStart w:id="66" w:name="_Toc161399139"/>
      <w:r w:rsidRPr="004E13BE">
        <w:rPr>
          <w:b/>
          <w:bCs/>
          <w:sz w:val="28"/>
          <w:szCs w:val="28"/>
        </w:rPr>
        <w:t xml:space="preserve">Оценка воздействия на </w:t>
      </w:r>
      <w:r w:rsidR="00C63E7B" w:rsidRPr="004E13BE">
        <w:rPr>
          <w:b/>
          <w:bCs/>
          <w:sz w:val="28"/>
          <w:szCs w:val="28"/>
        </w:rPr>
        <w:t xml:space="preserve">целостность </w:t>
      </w:r>
      <w:r w:rsidRPr="004E13BE">
        <w:rPr>
          <w:b/>
          <w:bCs/>
          <w:sz w:val="28"/>
          <w:szCs w:val="28"/>
        </w:rPr>
        <w:t>ООПТ в период эксплуатации</w:t>
      </w:r>
      <w:bookmarkEnd w:id="66"/>
    </w:p>
    <w:p w14:paraId="6C795474" w14:textId="77777777" w:rsidR="00595C77" w:rsidRPr="00595C77" w:rsidRDefault="00595C77" w:rsidP="001C2793">
      <w:pPr>
        <w:pStyle w:val="aa"/>
        <w:ind w:left="0" w:firstLine="709"/>
        <w:jc w:val="both"/>
        <w:rPr>
          <w:rFonts w:eastAsia="Calibri"/>
          <w:i/>
          <w:sz w:val="28"/>
          <w:szCs w:val="28"/>
        </w:rPr>
      </w:pPr>
      <w:r w:rsidRPr="00595C77">
        <w:rPr>
          <w:rFonts w:eastAsia="Calibri"/>
          <w:sz w:val="28"/>
          <w:szCs w:val="28"/>
        </w:rPr>
        <w:t xml:space="preserve">Предлагаемые мероприятия по </w:t>
      </w:r>
      <w:r>
        <w:rPr>
          <w:rFonts w:eastAsia="Calibri"/>
          <w:sz w:val="28"/>
          <w:szCs w:val="28"/>
        </w:rPr>
        <w:t xml:space="preserve">обустройству территории не предполагают изменения существующей системы биоценозов, в проекте отсутствуют непреодолимые для животных барьеры. Обустройство </w:t>
      </w:r>
      <w:r w:rsidR="00A97EB4">
        <w:rPr>
          <w:rFonts w:eastAsia="Calibri"/>
          <w:sz w:val="28"/>
          <w:szCs w:val="28"/>
        </w:rPr>
        <w:t xml:space="preserve">защитной решетки </w:t>
      </w:r>
      <w:r>
        <w:rPr>
          <w:rFonts w:eastAsia="Calibri"/>
          <w:sz w:val="28"/>
          <w:szCs w:val="28"/>
        </w:rPr>
        <w:t xml:space="preserve">уменьшит нагрузку на </w:t>
      </w:r>
      <w:r w:rsidR="00A97EB4">
        <w:rPr>
          <w:rFonts w:eastAsia="Calibri"/>
          <w:sz w:val="28"/>
          <w:szCs w:val="28"/>
        </w:rPr>
        <w:t xml:space="preserve">фауну редких рукокрылых </w:t>
      </w:r>
      <w:r>
        <w:rPr>
          <w:rFonts w:eastAsia="Calibri"/>
          <w:sz w:val="28"/>
          <w:szCs w:val="28"/>
        </w:rPr>
        <w:t xml:space="preserve">ООПТ за счет уменьшения площади рекреационного воздействия. </w:t>
      </w:r>
    </w:p>
    <w:p w14:paraId="05A9D5CA" w14:textId="77777777" w:rsidR="00D158F5" w:rsidRPr="00D158F5" w:rsidRDefault="00D158F5" w:rsidP="005F33BF">
      <w:pPr>
        <w:spacing w:after="0" w:line="240" w:lineRule="auto"/>
        <w:ind w:firstLine="567"/>
        <w:jc w:val="both"/>
        <w:rPr>
          <w:rFonts w:ascii="Times New Roman" w:eastAsia="Calibri" w:hAnsi="Times New Roman" w:cs="Times New Roman"/>
          <w:b/>
          <w:i/>
          <w:sz w:val="28"/>
          <w:szCs w:val="28"/>
        </w:rPr>
      </w:pPr>
    </w:p>
    <w:p w14:paraId="5F7B4C5F" w14:textId="77777777" w:rsidR="00FA0F9C" w:rsidRPr="00154A27" w:rsidRDefault="00FA0F9C" w:rsidP="005F33BF">
      <w:pPr>
        <w:spacing w:line="240" w:lineRule="auto"/>
        <w:rPr>
          <w:rFonts w:ascii="Times New Roman" w:eastAsia="Times New Roman" w:hAnsi="Times New Roman" w:cs="Times New Roman"/>
          <w:sz w:val="28"/>
          <w:szCs w:val="28"/>
          <w:highlight w:val="yellow"/>
          <w:lang w:eastAsia="ru-RU"/>
        </w:rPr>
      </w:pPr>
      <w:r w:rsidRPr="00154A27">
        <w:rPr>
          <w:rFonts w:ascii="Times New Roman" w:eastAsia="Times New Roman" w:hAnsi="Times New Roman" w:cs="Times New Roman"/>
          <w:sz w:val="28"/>
          <w:szCs w:val="20"/>
          <w:highlight w:val="yellow"/>
          <w:lang w:eastAsia="ru-RU"/>
        </w:rPr>
        <w:br w:type="page"/>
      </w:r>
    </w:p>
    <w:p w14:paraId="182DB5E0" w14:textId="77777777" w:rsidR="00FA0F9C" w:rsidRPr="007D179E" w:rsidRDefault="00FA0F9C" w:rsidP="007D179E">
      <w:pPr>
        <w:pStyle w:val="aa"/>
        <w:numPr>
          <w:ilvl w:val="0"/>
          <w:numId w:val="43"/>
        </w:numPr>
        <w:outlineLvl w:val="1"/>
        <w:rPr>
          <w:b/>
          <w:bCs/>
          <w:sz w:val="28"/>
          <w:szCs w:val="28"/>
        </w:rPr>
      </w:pPr>
      <w:bookmarkStart w:id="67" w:name="_Toc161399140"/>
      <w:r w:rsidRPr="007D179E">
        <w:rPr>
          <w:b/>
          <w:bCs/>
          <w:sz w:val="28"/>
          <w:szCs w:val="28"/>
        </w:rPr>
        <w:lastRenderedPageBreak/>
        <w:t>МЕРЫ ПО ПРЕДОТВРАЩЕНИЮ И/ИЛИ СНИЖЕНИЮ ВОЗМОЖНОГО НЕГАТИВНОГО ВОЗДЕЙСТВИЯ НАМЕЧАЕМОЙ ХОЗЯЙСТВЕННОЙ И ИНОЙ ДЕЯТЕЛЬНОСТИ</w:t>
      </w:r>
      <w:bookmarkEnd w:id="67"/>
    </w:p>
    <w:p w14:paraId="2CA7124A" w14:textId="77777777" w:rsidR="00F00667" w:rsidRPr="007D179E" w:rsidRDefault="00F00667" w:rsidP="005F33BF">
      <w:pPr>
        <w:spacing w:after="0" w:line="240" w:lineRule="auto"/>
        <w:ind w:firstLine="709"/>
        <w:jc w:val="both"/>
        <w:rPr>
          <w:rFonts w:ascii="Times New Roman" w:eastAsia="Times New Roman" w:hAnsi="Times New Roman" w:cs="Times New Roman"/>
          <w:b/>
          <w:bCs/>
          <w:sz w:val="28"/>
          <w:szCs w:val="28"/>
          <w:lang w:eastAsia="ru-RU"/>
        </w:rPr>
      </w:pPr>
    </w:p>
    <w:p w14:paraId="20757867" w14:textId="77777777" w:rsidR="00FA0F9C" w:rsidRPr="009B72C8" w:rsidRDefault="00FA0F9C" w:rsidP="005F33BF">
      <w:pPr>
        <w:spacing w:after="0" w:line="240" w:lineRule="auto"/>
        <w:ind w:firstLine="709"/>
        <w:jc w:val="both"/>
        <w:rPr>
          <w:rFonts w:ascii="Times New Roman" w:eastAsia="Times New Roman" w:hAnsi="Times New Roman" w:cs="Times New Roman"/>
          <w:sz w:val="28"/>
          <w:szCs w:val="28"/>
        </w:rPr>
      </w:pPr>
      <w:r w:rsidRPr="009B72C8">
        <w:rPr>
          <w:rFonts w:ascii="Times New Roman" w:eastAsia="Times New Roman" w:hAnsi="Times New Roman" w:cs="Times New Roman"/>
          <w:sz w:val="28"/>
          <w:szCs w:val="28"/>
        </w:rPr>
        <w:t xml:space="preserve">Под мерами по охране окружающей среды следует понимать весь комплекс мероприятий и сооружений, обеспечивающих стабильность природных экосистем и комфортное проживание населения на территориях, в границах которых осуществляется планируемая хозяйственная и иная деятельность. </w:t>
      </w:r>
    </w:p>
    <w:p w14:paraId="5598C0E3" w14:textId="77777777" w:rsidR="00FA0F9C" w:rsidRPr="009B72C8" w:rsidRDefault="00FA0F9C" w:rsidP="005F33BF">
      <w:pPr>
        <w:spacing w:after="0" w:line="240" w:lineRule="auto"/>
        <w:ind w:firstLine="709"/>
        <w:jc w:val="both"/>
        <w:rPr>
          <w:rFonts w:ascii="Times New Roman" w:eastAsia="Times New Roman" w:hAnsi="Times New Roman" w:cs="Times New Roman"/>
          <w:sz w:val="28"/>
          <w:szCs w:val="28"/>
        </w:rPr>
      </w:pPr>
      <w:r w:rsidRPr="009B72C8">
        <w:rPr>
          <w:rFonts w:ascii="Times New Roman" w:eastAsia="Times New Roman" w:hAnsi="Times New Roman" w:cs="Times New Roman"/>
          <w:sz w:val="28"/>
          <w:szCs w:val="28"/>
        </w:rPr>
        <w:t>В результате хозяйственной деятельности для снижения воздействия на окружающую среду необходимо соблюдение природоохранных мероприятий для каждого компонента окружающей среды и создание механизма для их осуществления.</w:t>
      </w:r>
    </w:p>
    <w:p w14:paraId="602CAA84" w14:textId="77777777" w:rsidR="00FA0F9C" w:rsidRPr="009B72C8" w:rsidRDefault="00FA0F9C" w:rsidP="005F33BF">
      <w:pPr>
        <w:spacing w:after="0" w:line="240" w:lineRule="auto"/>
        <w:ind w:firstLine="709"/>
        <w:jc w:val="both"/>
        <w:rPr>
          <w:rFonts w:ascii="Times New Roman" w:eastAsia="Times New Roman" w:hAnsi="Times New Roman" w:cs="Times New Roman"/>
          <w:sz w:val="28"/>
          <w:szCs w:val="28"/>
        </w:rPr>
      </w:pPr>
      <w:r w:rsidRPr="009B72C8">
        <w:rPr>
          <w:rFonts w:ascii="Times New Roman" w:eastAsia="Times New Roman" w:hAnsi="Times New Roman" w:cs="Times New Roman"/>
          <w:sz w:val="28"/>
          <w:szCs w:val="28"/>
        </w:rPr>
        <w:t xml:space="preserve">В настоящем разделе рассмотрены природоохранные мероприятия, направленные на снижение возможного негативного воздействия на компоненты окружающей природной среды при </w:t>
      </w:r>
      <w:proofErr w:type="gramStart"/>
      <w:r w:rsidRPr="009B72C8">
        <w:rPr>
          <w:rFonts w:ascii="Times New Roman" w:eastAsia="Times New Roman" w:hAnsi="Times New Roman" w:cs="Times New Roman"/>
          <w:sz w:val="28"/>
          <w:szCs w:val="28"/>
        </w:rPr>
        <w:t>реализации</w:t>
      </w:r>
      <w:proofErr w:type="gramEnd"/>
      <w:r w:rsidRPr="009B72C8">
        <w:rPr>
          <w:rFonts w:ascii="Times New Roman" w:eastAsia="Times New Roman" w:hAnsi="Times New Roman" w:cs="Times New Roman"/>
          <w:sz w:val="28"/>
          <w:szCs w:val="28"/>
        </w:rPr>
        <w:t xml:space="preserve"> планируемой хозяйственной и иной деятельности на территории ООПТ краевого значения.</w:t>
      </w:r>
    </w:p>
    <w:p w14:paraId="2C9672EE" w14:textId="77777777" w:rsidR="00FA0F9C" w:rsidRPr="009B72C8" w:rsidRDefault="00FA0F9C" w:rsidP="005F33BF">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14:paraId="22C3DA4C" w14:textId="77777777" w:rsidR="00FA0F9C" w:rsidRPr="0053014D" w:rsidRDefault="00FA0F9C" w:rsidP="0053014D">
      <w:pPr>
        <w:pStyle w:val="aa"/>
        <w:numPr>
          <w:ilvl w:val="1"/>
          <w:numId w:val="45"/>
        </w:numPr>
        <w:shd w:val="clear" w:color="auto" w:fill="FFFFFF"/>
        <w:ind w:left="0" w:firstLine="710"/>
        <w:rPr>
          <w:b/>
          <w:bCs/>
          <w:sz w:val="28"/>
          <w:szCs w:val="28"/>
        </w:rPr>
      </w:pPr>
      <w:r w:rsidRPr="0053014D">
        <w:rPr>
          <w:b/>
          <w:bCs/>
          <w:sz w:val="28"/>
          <w:szCs w:val="28"/>
        </w:rPr>
        <w:t>Меры по предотвращению и / или снижению возможного негативного воздействия на атмосферный воздух</w:t>
      </w:r>
    </w:p>
    <w:p w14:paraId="4E9A542D" w14:textId="77777777" w:rsidR="0087289A" w:rsidRDefault="0087289A"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119C0F87" w14:textId="77777777" w:rsidR="00FA0F9C" w:rsidRPr="009B72C8"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9B72C8">
        <w:rPr>
          <w:rFonts w:ascii="Times New Roman" w:eastAsia="Times New Roman" w:hAnsi="Times New Roman" w:cs="Times New Roman"/>
          <w:sz w:val="28"/>
          <w:szCs w:val="28"/>
          <w:lang w:eastAsia="ru-RU"/>
        </w:rPr>
        <w:t xml:space="preserve">С целью уменьшения и предотвращения загрязнения атмосферного воздуха при проведении </w:t>
      </w:r>
      <w:r w:rsidR="00E02318">
        <w:rPr>
          <w:rFonts w:ascii="Times New Roman" w:eastAsia="Times New Roman" w:hAnsi="Times New Roman" w:cs="Times New Roman"/>
          <w:sz w:val="28"/>
          <w:szCs w:val="28"/>
          <w:lang w:eastAsia="ru-RU"/>
        </w:rPr>
        <w:t>монтажных</w:t>
      </w:r>
      <w:r w:rsidRPr="009B72C8">
        <w:rPr>
          <w:rFonts w:ascii="Times New Roman" w:eastAsia="Times New Roman" w:hAnsi="Times New Roman" w:cs="Times New Roman"/>
          <w:sz w:val="28"/>
          <w:szCs w:val="28"/>
          <w:lang w:eastAsia="ru-RU"/>
        </w:rPr>
        <w:t xml:space="preserve"> работ предусмотрены мероприятия, позволяющие свести до минимума выбросы загрязняющих веществ и вероятность возникновения аварийных ситуаций:</w:t>
      </w:r>
    </w:p>
    <w:p w14:paraId="2B0C64F8" w14:textId="77777777" w:rsidR="00FA0F9C" w:rsidRPr="00D73C85" w:rsidRDefault="00FA0F9C" w:rsidP="004A0AD3">
      <w:pPr>
        <w:pStyle w:val="aa"/>
        <w:widowControl w:val="0"/>
        <w:numPr>
          <w:ilvl w:val="0"/>
          <w:numId w:val="38"/>
        </w:numPr>
        <w:ind w:left="0" w:firstLine="1069"/>
        <w:jc w:val="both"/>
        <w:rPr>
          <w:sz w:val="28"/>
          <w:szCs w:val="28"/>
        </w:rPr>
      </w:pPr>
      <w:r w:rsidRPr="00D73C85">
        <w:rPr>
          <w:sz w:val="28"/>
          <w:szCs w:val="28"/>
        </w:rPr>
        <w:t>транспортные и иные передвижные средства, выбросы которых оказывают вредное воздействие на атмосферный воздух, регулярно проверять на соответствие таких выбросов техническим нормативам выбросов в порядке, определенном уполномоченным Правительством Российской Федерации федеральным органом исполнительной власти;</w:t>
      </w:r>
    </w:p>
    <w:p w14:paraId="158A370B" w14:textId="77777777" w:rsidR="00FA0F9C" w:rsidRPr="00D73C85" w:rsidRDefault="00FA0F9C" w:rsidP="004A0AD3">
      <w:pPr>
        <w:pStyle w:val="aa"/>
        <w:widowControl w:val="0"/>
        <w:numPr>
          <w:ilvl w:val="0"/>
          <w:numId w:val="38"/>
        </w:numPr>
        <w:ind w:left="0" w:firstLine="1069"/>
        <w:jc w:val="both"/>
        <w:rPr>
          <w:sz w:val="28"/>
          <w:szCs w:val="28"/>
        </w:rPr>
      </w:pPr>
      <w:r w:rsidRPr="00D73C85">
        <w:rPr>
          <w:sz w:val="28"/>
          <w:szCs w:val="28"/>
        </w:rPr>
        <w:t>отключать двигатели машин при загрузке и выгрузке;</w:t>
      </w:r>
    </w:p>
    <w:p w14:paraId="726E5644" w14:textId="77777777" w:rsidR="00FA0F9C" w:rsidRPr="00D73C85" w:rsidRDefault="00FA0F9C" w:rsidP="004A0AD3">
      <w:pPr>
        <w:pStyle w:val="aa"/>
        <w:widowControl w:val="0"/>
        <w:numPr>
          <w:ilvl w:val="0"/>
          <w:numId w:val="38"/>
        </w:numPr>
        <w:ind w:left="0" w:firstLine="1069"/>
        <w:jc w:val="both"/>
        <w:rPr>
          <w:sz w:val="28"/>
          <w:szCs w:val="28"/>
        </w:rPr>
      </w:pPr>
      <w:r w:rsidRPr="00D73C85">
        <w:rPr>
          <w:sz w:val="28"/>
          <w:szCs w:val="28"/>
        </w:rPr>
        <w:t>немедленно передавать информацию об аварийных выбросах, вызвавших загрязнение атмосферного воздуха, которое может угрожать или угрожает жизни и здоровью людей либо нанесло вред здоровью людей и (или) окружающей среде, в государственные органы надзора и контроля;</w:t>
      </w:r>
    </w:p>
    <w:p w14:paraId="0DF07487" w14:textId="77777777" w:rsidR="00D73C85" w:rsidRPr="00D73C85" w:rsidRDefault="00FA0F9C" w:rsidP="004A0AD3">
      <w:pPr>
        <w:pStyle w:val="aa"/>
        <w:widowControl w:val="0"/>
        <w:numPr>
          <w:ilvl w:val="0"/>
          <w:numId w:val="38"/>
        </w:numPr>
        <w:ind w:left="0" w:firstLine="1069"/>
        <w:jc w:val="both"/>
        <w:rPr>
          <w:sz w:val="28"/>
          <w:szCs w:val="28"/>
        </w:rPr>
      </w:pPr>
      <w:r w:rsidRPr="00D73C85">
        <w:rPr>
          <w:sz w:val="28"/>
          <w:szCs w:val="28"/>
        </w:rPr>
        <w:t>соблюдать требований законодательства Российской Федерации в области охраны атмосферного воздуха.</w:t>
      </w:r>
    </w:p>
    <w:p w14:paraId="5CB32267" w14:textId="77777777" w:rsidR="00D73C85" w:rsidRPr="00D73C85" w:rsidRDefault="00D73C85" w:rsidP="004A0AD3">
      <w:pPr>
        <w:pStyle w:val="aa"/>
        <w:widowControl w:val="0"/>
        <w:numPr>
          <w:ilvl w:val="0"/>
          <w:numId w:val="38"/>
        </w:numPr>
        <w:ind w:left="0" w:firstLine="1069"/>
        <w:jc w:val="both"/>
        <w:rPr>
          <w:sz w:val="28"/>
          <w:szCs w:val="28"/>
        </w:rPr>
      </w:pPr>
      <w:r w:rsidRPr="00D73C85">
        <w:rPr>
          <w:sz w:val="28"/>
          <w:szCs w:val="28"/>
        </w:rPr>
        <w:t>при работе в штольне в обязательном порядке  устанавливается вентилятор для обеспечения оттока загрязненного воздуха из штольни.</w:t>
      </w:r>
    </w:p>
    <w:p w14:paraId="5F3BAE92" w14:textId="77777777" w:rsidR="00FA0F9C" w:rsidRPr="00154A27" w:rsidRDefault="00FA0F9C" w:rsidP="005F33BF">
      <w:pPr>
        <w:shd w:val="clear" w:color="auto" w:fill="FFFFFF"/>
        <w:spacing w:after="0" w:line="240" w:lineRule="auto"/>
        <w:ind w:firstLine="709"/>
        <w:contextualSpacing/>
        <w:rPr>
          <w:rFonts w:ascii="Times New Roman" w:eastAsia="Times New Roman" w:hAnsi="Times New Roman" w:cs="Times New Roman"/>
          <w:bCs/>
          <w:sz w:val="28"/>
          <w:szCs w:val="28"/>
          <w:highlight w:val="yellow"/>
          <w:lang w:eastAsia="ru-RU"/>
        </w:rPr>
      </w:pPr>
    </w:p>
    <w:p w14:paraId="0FA4F920" w14:textId="77777777" w:rsidR="00FA0F9C" w:rsidRPr="009B72C8" w:rsidRDefault="00FA0F9C" w:rsidP="0053014D">
      <w:pPr>
        <w:numPr>
          <w:ilvl w:val="1"/>
          <w:numId w:val="45"/>
        </w:numPr>
        <w:shd w:val="clear" w:color="auto" w:fill="FFFFFF"/>
        <w:spacing w:after="0" w:line="240" w:lineRule="auto"/>
        <w:ind w:left="0" w:firstLine="709"/>
        <w:contextualSpacing/>
        <w:rPr>
          <w:rFonts w:ascii="Times New Roman" w:eastAsia="Times New Roman" w:hAnsi="Times New Roman" w:cs="Times New Roman"/>
          <w:b/>
          <w:bCs/>
          <w:sz w:val="28"/>
          <w:szCs w:val="28"/>
          <w:lang w:eastAsia="ru-RU"/>
        </w:rPr>
      </w:pPr>
      <w:r w:rsidRPr="009B72C8">
        <w:rPr>
          <w:rFonts w:ascii="Times New Roman" w:eastAsia="Times New Roman" w:hAnsi="Times New Roman" w:cs="Times New Roman"/>
          <w:b/>
          <w:bCs/>
          <w:sz w:val="28"/>
          <w:szCs w:val="28"/>
          <w:lang w:eastAsia="ru-RU"/>
        </w:rPr>
        <w:t>Меры по предотвращению и / или снижению возможного негативного акустического воздействия</w:t>
      </w:r>
    </w:p>
    <w:p w14:paraId="46F5EB2F" w14:textId="77777777" w:rsidR="00FA0F9C" w:rsidRPr="009B72C8"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9B72C8">
        <w:rPr>
          <w:rFonts w:ascii="Times New Roman" w:eastAsia="Times New Roman" w:hAnsi="Times New Roman" w:cs="Times New Roman"/>
          <w:sz w:val="28"/>
          <w:szCs w:val="28"/>
          <w:lang w:eastAsia="ru-RU"/>
        </w:rPr>
        <w:t xml:space="preserve">Для уменьшения негативного влияния шума на окружающую среду во время </w:t>
      </w:r>
      <w:r w:rsidR="00CD2BE7">
        <w:rPr>
          <w:rFonts w:ascii="Times New Roman" w:eastAsia="Times New Roman" w:hAnsi="Times New Roman" w:cs="Times New Roman"/>
          <w:sz w:val="28"/>
          <w:szCs w:val="28"/>
          <w:lang w:eastAsia="ru-RU"/>
        </w:rPr>
        <w:t>монтажа</w:t>
      </w:r>
      <w:r w:rsidRPr="009B72C8">
        <w:rPr>
          <w:rFonts w:ascii="Times New Roman" w:eastAsia="Times New Roman" w:hAnsi="Times New Roman" w:cs="Times New Roman"/>
          <w:sz w:val="28"/>
          <w:szCs w:val="28"/>
          <w:lang w:eastAsia="ru-RU"/>
        </w:rPr>
        <w:t xml:space="preserve"> необходимо:</w:t>
      </w:r>
    </w:p>
    <w:p w14:paraId="634C4A81" w14:textId="77777777" w:rsidR="00FA0F9C"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9B72C8">
        <w:rPr>
          <w:rFonts w:ascii="Times New Roman" w:eastAsia="Times New Roman" w:hAnsi="Times New Roman" w:cs="Times New Roman"/>
          <w:sz w:val="28"/>
          <w:szCs w:val="28"/>
          <w:lang w:eastAsia="ru-RU"/>
        </w:rPr>
        <w:lastRenderedPageBreak/>
        <w:t xml:space="preserve">- </w:t>
      </w:r>
      <w:r w:rsidR="00CD2BE7">
        <w:rPr>
          <w:rFonts w:ascii="Times New Roman" w:eastAsia="Times New Roman" w:hAnsi="Times New Roman" w:cs="Times New Roman"/>
          <w:sz w:val="28"/>
          <w:szCs w:val="28"/>
          <w:lang w:eastAsia="ru-RU"/>
        </w:rPr>
        <w:t>Монтажные</w:t>
      </w:r>
      <w:r w:rsidRPr="009B72C8">
        <w:rPr>
          <w:rFonts w:ascii="Times New Roman" w:eastAsia="Times New Roman" w:hAnsi="Times New Roman" w:cs="Times New Roman"/>
          <w:sz w:val="28"/>
          <w:szCs w:val="28"/>
          <w:lang w:eastAsia="ru-RU"/>
        </w:rPr>
        <w:t xml:space="preserve"> работы проводить в дневное время суток минимальным количеством машин и механизмов;</w:t>
      </w:r>
    </w:p>
    <w:p w14:paraId="00D32E4E" w14:textId="77777777" w:rsidR="00FA0F9C" w:rsidRPr="009B72C8"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9B72C8">
        <w:rPr>
          <w:rFonts w:ascii="Times New Roman" w:eastAsia="Times New Roman" w:hAnsi="Times New Roman" w:cs="Times New Roman"/>
          <w:sz w:val="28"/>
          <w:szCs w:val="28"/>
          <w:lang w:eastAsia="ru-RU"/>
        </w:rPr>
        <w:t xml:space="preserve">- непрерывное время работы техники с высоким уровнем шума в течение часа </w:t>
      </w:r>
      <w:r w:rsidR="00022614">
        <w:rPr>
          <w:rFonts w:ascii="Times New Roman" w:eastAsia="Times New Roman" w:hAnsi="Times New Roman" w:cs="Times New Roman"/>
          <w:sz w:val="28"/>
          <w:szCs w:val="28"/>
          <w:lang w:eastAsia="ru-RU"/>
        </w:rPr>
        <w:t>не должно превышать 10-15 минут.</w:t>
      </w:r>
    </w:p>
    <w:p w14:paraId="40A407FB" w14:textId="77777777" w:rsidR="00FA0F9C" w:rsidRPr="00154A27" w:rsidRDefault="00FA0F9C" w:rsidP="005F33BF">
      <w:pPr>
        <w:widowControl w:val="0"/>
        <w:spacing w:after="0" w:line="240" w:lineRule="auto"/>
        <w:ind w:firstLine="709"/>
        <w:jc w:val="both"/>
        <w:rPr>
          <w:rFonts w:ascii="Times New Roman" w:eastAsia="Times New Roman" w:hAnsi="Times New Roman" w:cs="Times New Roman"/>
          <w:sz w:val="28"/>
          <w:szCs w:val="28"/>
          <w:highlight w:val="yellow"/>
          <w:lang w:eastAsia="ru-RU"/>
        </w:rPr>
      </w:pPr>
    </w:p>
    <w:p w14:paraId="6FD2F103" w14:textId="77777777" w:rsidR="00FA0F9C" w:rsidRDefault="00FA0F9C" w:rsidP="0053014D">
      <w:pPr>
        <w:numPr>
          <w:ilvl w:val="1"/>
          <w:numId w:val="45"/>
        </w:numPr>
        <w:shd w:val="clear" w:color="auto" w:fill="FFFFFF"/>
        <w:spacing w:after="0" w:line="240" w:lineRule="auto"/>
        <w:ind w:left="0" w:firstLine="709"/>
        <w:contextualSpacing/>
        <w:rPr>
          <w:rFonts w:ascii="Times New Roman" w:eastAsia="Times New Roman" w:hAnsi="Times New Roman" w:cs="Times New Roman"/>
          <w:b/>
          <w:bCs/>
          <w:sz w:val="28"/>
          <w:szCs w:val="28"/>
          <w:lang w:eastAsia="ru-RU"/>
        </w:rPr>
      </w:pPr>
      <w:r w:rsidRPr="004A74F5">
        <w:rPr>
          <w:rFonts w:ascii="Times New Roman" w:eastAsia="Times New Roman" w:hAnsi="Times New Roman" w:cs="Times New Roman"/>
          <w:b/>
          <w:bCs/>
          <w:sz w:val="28"/>
          <w:szCs w:val="28"/>
          <w:lang w:eastAsia="ru-RU"/>
        </w:rPr>
        <w:t>Меры по предотвращению и / или снижению возможного негативного воздействия на водные объекты</w:t>
      </w:r>
    </w:p>
    <w:p w14:paraId="0A74FAAD" w14:textId="77777777" w:rsidR="00022614" w:rsidRPr="004A74F5" w:rsidRDefault="00022614" w:rsidP="00022614">
      <w:pPr>
        <w:shd w:val="clear" w:color="auto" w:fill="FFFFFF"/>
        <w:spacing w:after="0" w:line="240" w:lineRule="auto"/>
        <w:ind w:left="709"/>
        <w:contextualSpacing/>
        <w:rPr>
          <w:rFonts w:ascii="Times New Roman" w:eastAsia="Times New Roman" w:hAnsi="Times New Roman" w:cs="Times New Roman"/>
          <w:b/>
          <w:bCs/>
          <w:sz w:val="28"/>
          <w:szCs w:val="28"/>
          <w:lang w:eastAsia="ru-RU"/>
        </w:rPr>
      </w:pPr>
    </w:p>
    <w:p w14:paraId="44C1789E" w14:textId="77777777" w:rsidR="00FA0F9C" w:rsidRPr="004A74F5" w:rsidRDefault="0011523C" w:rsidP="0011523C">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м</w:t>
      </w:r>
      <w:r w:rsidRPr="0011523C">
        <w:rPr>
          <w:rFonts w:ascii="Times New Roman" w:eastAsia="Times New Roman" w:hAnsi="Times New Roman" w:cs="Times New Roman"/>
          <w:sz w:val="28"/>
          <w:szCs w:val="28"/>
          <w:lang w:eastAsia="ru-RU"/>
        </w:rPr>
        <w:t>еры по предотвращению и / или снижению возможного негативного воздействия на водные объекты</w:t>
      </w:r>
      <w:r>
        <w:rPr>
          <w:rFonts w:ascii="Times New Roman" w:eastAsia="Times New Roman" w:hAnsi="Times New Roman" w:cs="Times New Roman"/>
          <w:sz w:val="28"/>
          <w:szCs w:val="28"/>
          <w:lang w:eastAsia="ru-RU"/>
        </w:rPr>
        <w:t xml:space="preserve"> </w:t>
      </w:r>
      <w:r w:rsidR="00F00667">
        <w:rPr>
          <w:rFonts w:ascii="Times New Roman" w:eastAsia="Times New Roman" w:hAnsi="Times New Roman" w:cs="Times New Roman"/>
          <w:sz w:val="28"/>
          <w:szCs w:val="28"/>
          <w:lang w:eastAsia="ru-RU"/>
        </w:rPr>
        <w:t>нецелесообразно ввиду отсутствия водных объектов на памятнике природы.</w:t>
      </w:r>
    </w:p>
    <w:p w14:paraId="4D3D20F6" w14:textId="77777777" w:rsidR="00FA0F9C" w:rsidRPr="00154A27" w:rsidRDefault="00FA0F9C" w:rsidP="005F33BF">
      <w:pPr>
        <w:widowControl w:val="0"/>
        <w:spacing w:after="0" w:line="240" w:lineRule="auto"/>
        <w:ind w:firstLine="709"/>
        <w:jc w:val="both"/>
        <w:rPr>
          <w:rFonts w:ascii="Times New Roman" w:eastAsia="Times New Roman" w:hAnsi="Times New Roman" w:cs="Times New Roman"/>
          <w:sz w:val="28"/>
          <w:szCs w:val="28"/>
          <w:highlight w:val="yellow"/>
          <w:lang w:eastAsia="ru-RU"/>
        </w:rPr>
      </w:pPr>
    </w:p>
    <w:p w14:paraId="3D2655DC" w14:textId="77777777" w:rsidR="00FA0F9C" w:rsidRDefault="00FA0F9C" w:rsidP="0053014D">
      <w:pPr>
        <w:numPr>
          <w:ilvl w:val="1"/>
          <w:numId w:val="45"/>
        </w:numPr>
        <w:shd w:val="clear" w:color="auto" w:fill="FFFFFF"/>
        <w:spacing w:after="0" w:line="240" w:lineRule="auto"/>
        <w:ind w:left="0" w:firstLine="709"/>
        <w:contextualSpacing/>
        <w:rPr>
          <w:rFonts w:ascii="Times New Roman" w:eastAsia="Times New Roman" w:hAnsi="Times New Roman" w:cs="Times New Roman"/>
          <w:b/>
          <w:bCs/>
          <w:sz w:val="28"/>
          <w:szCs w:val="28"/>
          <w:lang w:eastAsia="ru-RU"/>
        </w:rPr>
      </w:pPr>
      <w:r w:rsidRPr="00F00667">
        <w:rPr>
          <w:rFonts w:ascii="Times New Roman" w:eastAsia="Times New Roman" w:hAnsi="Times New Roman" w:cs="Times New Roman"/>
          <w:b/>
          <w:bCs/>
          <w:sz w:val="28"/>
          <w:szCs w:val="28"/>
          <w:lang w:eastAsia="ru-RU"/>
        </w:rPr>
        <w:t>Меры по предотвращению и / или снижению возможного негативного воздействия по охране почвы</w:t>
      </w:r>
    </w:p>
    <w:p w14:paraId="02B8A042" w14:textId="77777777" w:rsidR="00022614" w:rsidRPr="00F00667" w:rsidRDefault="00022614" w:rsidP="00022614">
      <w:pPr>
        <w:shd w:val="clear" w:color="auto" w:fill="FFFFFF"/>
        <w:spacing w:after="0" w:line="240" w:lineRule="auto"/>
        <w:ind w:left="709"/>
        <w:contextualSpacing/>
        <w:rPr>
          <w:rFonts w:ascii="Times New Roman" w:eastAsia="Times New Roman" w:hAnsi="Times New Roman" w:cs="Times New Roman"/>
          <w:b/>
          <w:bCs/>
          <w:sz w:val="28"/>
          <w:szCs w:val="28"/>
          <w:lang w:eastAsia="ru-RU"/>
        </w:rPr>
      </w:pPr>
    </w:p>
    <w:p w14:paraId="7FE8B474" w14:textId="77777777" w:rsidR="00FA0F9C" w:rsidRPr="00F00667"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F00667">
        <w:rPr>
          <w:rFonts w:ascii="Times New Roman" w:eastAsia="Times New Roman" w:hAnsi="Times New Roman" w:cs="Times New Roman"/>
          <w:sz w:val="28"/>
          <w:szCs w:val="28"/>
          <w:lang w:eastAsia="ru-RU"/>
        </w:rPr>
        <w:t xml:space="preserve">В качестве мер по предотвращению и / или снижению возможного негативного воздействия по охране почвы запрещается: </w:t>
      </w:r>
    </w:p>
    <w:p w14:paraId="1D5FB3FE" w14:textId="77777777" w:rsidR="00FA0F9C" w:rsidRPr="00E920C3" w:rsidRDefault="00FA0F9C" w:rsidP="00E920C3">
      <w:pPr>
        <w:pStyle w:val="aa"/>
        <w:widowControl w:val="0"/>
        <w:numPr>
          <w:ilvl w:val="0"/>
          <w:numId w:val="42"/>
        </w:numPr>
        <w:tabs>
          <w:tab w:val="left" w:pos="709"/>
          <w:tab w:val="left" w:pos="993"/>
        </w:tabs>
        <w:ind w:left="0" w:firstLine="567"/>
        <w:jc w:val="both"/>
        <w:rPr>
          <w:sz w:val="28"/>
          <w:szCs w:val="28"/>
        </w:rPr>
      </w:pPr>
      <w:r w:rsidRPr="00E920C3">
        <w:rPr>
          <w:sz w:val="28"/>
          <w:szCs w:val="28"/>
        </w:rPr>
        <w:t>проезд и стоянка автомототранспортных средств вне дорог общего пользования;</w:t>
      </w:r>
    </w:p>
    <w:p w14:paraId="7B88C666" w14:textId="77777777" w:rsidR="00FA0F9C" w:rsidRPr="00E920C3" w:rsidRDefault="00FA0F9C" w:rsidP="00E920C3">
      <w:pPr>
        <w:pStyle w:val="aa"/>
        <w:widowControl w:val="0"/>
        <w:numPr>
          <w:ilvl w:val="0"/>
          <w:numId w:val="42"/>
        </w:numPr>
        <w:tabs>
          <w:tab w:val="left" w:pos="709"/>
          <w:tab w:val="left" w:pos="993"/>
        </w:tabs>
        <w:ind w:left="0" w:firstLine="567"/>
        <w:jc w:val="both"/>
        <w:rPr>
          <w:sz w:val="28"/>
          <w:szCs w:val="28"/>
        </w:rPr>
      </w:pPr>
      <w:r w:rsidRPr="00E920C3">
        <w:rPr>
          <w:sz w:val="28"/>
          <w:szCs w:val="28"/>
        </w:rPr>
        <w:t>перемещение групп людей вне тропиночной сети</w:t>
      </w:r>
      <w:r w:rsidR="00022614" w:rsidRPr="00E920C3">
        <w:rPr>
          <w:sz w:val="28"/>
          <w:szCs w:val="28"/>
        </w:rPr>
        <w:t>;</w:t>
      </w:r>
    </w:p>
    <w:p w14:paraId="493040EC" w14:textId="77777777" w:rsidR="00FA0F9C" w:rsidRPr="00E920C3" w:rsidRDefault="00FA0F9C" w:rsidP="00E920C3">
      <w:pPr>
        <w:pStyle w:val="aa"/>
        <w:widowControl w:val="0"/>
        <w:numPr>
          <w:ilvl w:val="0"/>
          <w:numId w:val="42"/>
        </w:numPr>
        <w:tabs>
          <w:tab w:val="left" w:pos="709"/>
          <w:tab w:val="left" w:pos="993"/>
        </w:tabs>
        <w:ind w:left="0" w:firstLine="567"/>
        <w:jc w:val="both"/>
        <w:rPr>
          <w:sz w:val="28"/>
          <w:szCs w:val="28"/>
        </w:rPr>
      </w:pPr>
      <w:r w:rsidRPr="00E920C3">
        <w:rPr>
          <w:sz w:val="28"/>
          <w:szCs w:val="28"/>
        </w:rPr>
        <w:t>размещение всех видов отходов производства и потребления.</w:t>
      </w:r>
    </w:p>
    <w:p w14:paraId="5B377FF7" w14:textId="77777777" w:rsidR="00F00667" w:rsidRPr="00154A27" w:rsidRDefault="00F00667" w:rsidP="005F33BF">
      <w:pPr>
        <w:widowControl w:val="0"/>
        <w:spacing w:after="0" w:line="240" w:lineRule="auto"/>
        <w:ind w:firstLine="709"/>
        <w:jc w:val="both"/>
        <w:rPr>
          <w:rFonts w:ascii="Times New Roman" w:eastAsia="Times New Roman" w:hAnsi="Times New Roman" w:cs="Times New Roman"/>
          <w:sz w:val="28"/>
          <w:szCs w:val="28"/>
          <w:highlight w:val="yellow"/>
          <w:lang w:eastAsia="ru-RU"/>
        </w:rPr>
      </w:pPr>
    </w:p>
    <w:p w14:paraId="7B350596" w14:textId="77777777" w:rsidR="00FA0F9C" w:rsidRDefault="00FA0F9C" w:rsidP="0053014D">
      <w:pPr>
        <w:numPr>
          <w:ilvl w:val="1"/>
          <w:numId w:val="45"/>
        </w:numPr>
        <w:shd w:val="clear" w:color="auto" w:fill="FFFFFF"/>
        <w:spacing w:after="0" w:line="240" w:lineRule="auto"/>
        <w:ind w:left="0" w:firstLine="709"/>
        <w:contextualSpacing/>
        <w:rPr>
          <w:rFonts w:ascii="Times New Roman" w:eastAsia="Times New Roman" w:hAnsi="Times New Roman" w:cs="Times New Roman"/>
          <w:b/>
          <w:bCs/>
          <w:sz w:val="28"/>
          <w:szCs w:val="28"/>
          <w:lang w:eastAsia="ru-RU"/>
        </w:rPr>
      </w:pPr>
      <w:r w:rsidRPr="00157302">
        <w:rPr>
          <w:rFonts w:ascii="Times New Roman" w:eastAsia="Times New Roman" w:hAnsi="Times New Roman" w:cs="Times New Roman"/>
          <w:b/>
          <w:bCs/>
          <w:sz w:val="28"/>
          <w:szCs w:val="28"/>
          <w:lang w:eastAsia="ru-RU"/>
        </w:rPr>
        <w:t xml:space="preserve">Меры </w:t>
      </w:r>
      <w:bookmarkStart w:id="68" w:name="_Hlk78301354"/>
      <w:r w:rsidRPr="00157302">
        <w:rPr>
          <w:rFonts w:ascii="Times New Roman" w:eastAsia="Times New Roman" w:hAnsi="Times New Roman" w:cs="Times New Roman"/>
          <w:b/>
          <w:bCs/>
          <w:sz w:val="28"/>
          <w:szCs w:val="28"/>
          <w:lang w:eastAsia="ru-RU"/>
        </w:rPr>
        <w:t>по предотвращению и / или снижению возможного негативного воздействия на растительный и животный мир</w:t>
      </w:r>
    </w:p>
    <w:p w14:paraId="3C244A0C" w14:textId="77777777" w:rsidR="00022614" w:rsidRPr="00157302" w:rsidRDefault="00022614" w:rsidP="00022614">
      <w:pPr>
        <w:shd w:val="clear" w:color="auto" w:fill="FFFFFF"/>
        <w:spacing w:after="0" w:line="240" w:lineRule="auto"/>
        <w:ind w:left="709"/>
        <w:contextualSpacing/>
        <w:rPr>
          <w:rFonts w:ascii="Times New Roman" w:eastAsia="Times New Roman" w:hAnsi="Times New Roman" w:cs="Times New Roman"/>
          <w:b/>
          <w:bCs/>
          <w:sz w:val="28"/>
          <w:szCs w:val="28"/>
          <w:lang w:eastAsia="ru-RU"/>
        </w:rPr>
      </w:pPr>
    </w:p>
    <w:bookmarkEnd w:id="68"/>
    <w:p w14:paraId="57398041" w14:textId="77777777" w:rsidR="00FA0F9C" w:rsidRPr="00157302" w:rsidRDefault="00FA0F9C" w:rsidP="0002261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157302">
        <w:rPr>
          <w:rFonts w:ascii="Times New Roman" w:eastAsia="Times New Roman" w:hAnsi="Times New Roman" w:cs="Times New Roman"/>
          <w:sz w:val="28"/>
          <w:szCs w:val="28"/>
          <w:lang w:eastAsia="ru-RU"/>
        </w:rPr>
        <w:t>В качестве мер по предотвращению и / или снижению возможного негативного воздействия на растител</w:t>
      </w:r>
      <w:r w:rsidR="00022614">
        <w:rPr>
          <w:rFonts w:ascii="Times New Roman" w:eastAsia="Times New Roman" w:hAnsi="Times New Roman" w:cs="Times New Roman"/>
          <w:sz w:val="28"/>
          <w:szCs w:val="28"/>
          <w:lang w:eastAsia="ru-RU"/>
        </w:rPr>
        <w:t>ьный и животный мир необходимо с</w:t>
      </w:r>
      <w:r w:rsidR="0011523C">
        <w:rPr>
          <w:rFonts w:ascii="Times New Roman" w:eastAsia="Times New Roman" w:hAnsi="Times New Roman" w:cs="Times New Roman"/>
          <w:sz w:val="28"/>
          <w:szCs w:val="28"/>
          <w:lang w:eastAsia="ru-RU"/>
        </w:rPr>
        <w:t>трого соблюдать установленный р</w:t>
      </w:r>
      <w:r w:rsidR="00E12D27">
        <w:rPr>
          <w:rFonts w:ascii="Times New Roman" w:eastAsia="Times New Roman" w:hAnsi="Times New Roman" w:cs="Times New Roman"/>
          <w:sz w:val="28"/>
          <w:szCs w:val="28"/>
          <w:lang w:eastAsia="ru-RU"/>
        </w:rPr>
        <w:t>ежим</w:t>
      </w:r>
      <w:r w:rsidR="0011523C">
        <w:rPr>
          <w:rFonts w:ascii="Times New Roman" w:eastAsia="Times New Roman" w:hAnsi="Times New Roman" w:cs="Times New Roman"/>
          <w:sz w:val="28"/>
          <w:szCs w:val="28"/>
          <w:lang w:eastAsia="ru-RU"/>
        </w:rPr>
        <w:t xml:space="preserve"> особой </w:t>
      </w:r>
      <w:r w:rsidR="00E12D27">
        <w:rPr>
          <w:rFonts w:ascii="Times New Roman" w:eastAsia="Times New Roman" w:hAnsi="Times New Roman" w:cs="Times New Roman"/>
          <w:sz w:val="28"/>
          <w:szCs w:val="28"/>
          <w:lang w:eastAsia="ru-RU"/>
        </w:rPr>
        <w:t xml:space="preserve">охраны </w:t>
      </w:r>
      <w:r w:rsidR="00351365" w:rsidRPr="00157302">
        <w:rPr>
          <w:rFonts w:ascii="Times New Roman" w:eastAsia="Times New Roman" w:hAnsi="Times New Roman" w:cs="Times New Roman"/>
          <w:sz w:val="28"/>
          <w:szCs w:val="28"/>
          <w:lang w:eastAsia="ru-RU"/>
        </w:rPr>
        <w:t>памятник</w:t>
      </w:r>
      <w:r w:rsidR="00E12D27">
        <w:rPr>
          <w:rFonts w:ascii="Times New Roman" w:eastAsia="Times New Roman" w:hAnsi="Times New Roman" w:cs="Times New Roman"/>
          <w:sz w:val="28"/>
          <w:szCs w:val="28"/>
          <w:lang w:eastAsia="ru-RU"/>
        </w:rPr>
        <w:t>а</w:t>
      </w:r>
      <w:r w:rsidR="00351365" w:rsidRPr="00157302">
        <w:rPr>
          <w:rFonts w:ascii="Times New Roman" w:eastAsia="Times New Roman" w:hAnsi="Times New Roman" w:cs="Times New Roman"/>
          <w:sz w:val="28"/>
          <w:szCs w:val="28"/>
          <w:lang w:eastAsia="ru-RU"/>
        </w:rPr>
        <w:t xml:space="preserve"> природы </w:t>
      </w:r>
      <w:r w:rsidR="00D73C85">
        <w:rPr>
          <w:rFonts w:ascii="Times New Roman" w:eastAsia="Times New Roman" w:hAnsi="Times New Roman" w:cs="Times New Roman"/>
          <w:sz w:val="28"/>
          <w:szCs w:val="28"/>
          <w:lang w:eastAsia="ru-RU"/>
        </w:rPr>
        <w:t xml:space="preserve">краевого значения </w:t>
      </w:r>
      <w:r w:rsidR="00351365" w:rsidRPr="00157302">
        <w:rPr>
          <w:rFonts w:ascii="Times New Roman" w:eastAsia="Times New Roman" w:hAnsi="Times New Roman" w:cs="Times New Roman"/>
          <w:sz w:val="28"/>
          <w:szCs w:val="28"/>
          <w:lang w:eastAsia="ru-RU"/>
        </w:rPr>
        <w:t>«</w:t>
      </w:r>
      <w:r w:rsidR="00D73C85">
        <w:rPr>
          <w:rFonts w:ascii="Times New Roman" w:eastAsia="Times New Roman" w:hAnsi="Times New Roman" w:cs="Times New Roman"/>
          <w:sz w:val="28"/>
          <w:szCs w:val="28"/>
          <w:lang w:eastAsia="ru-RU"/>
        </w:rPr>
        <w:t>Гора Развалка</w:t>
      </w:r>
      <w:r w:rsidR="00351365" w:rsidRPr="00157302">
        <w:rPr>
          <w:rFonts w:ascii="Times New Roman" w:eastAsia="Times New Roman" w:hAnsi="Times New Roman" w:cs="Times New Roman"/>
          <w:sz w:val="28"/>
          <w:szCs w:val="28"/>
          <w:lang w:eastAsia="ru-RU"/>
        </w:rPr>
        <w:t>»</w:t>
      </w:r>
      <w:r w:rsidRPr="00157302">
        <w:rPr>
          <w:rFonts w:ascii="Times New Roman" w:eastAsia="Times New Roman" w:hAnsi="Times New Roman" w:cs="Times New Roman"/>
          <w:sz w:val="28"/>
          <w:szCs w:val="28"/>
          <w:lang w:eastAsia="ru-RU"/>
        </w:rPr>
        <w:t xml:space="preserve">, а именно в процессе </w:t>
      </w:r>
      <w:r w:rsidR="00CD2BE7">
        <w:rPr>
          <w:rFonts w:ascii="Times New Roman" w:eastAsia="Times New Roman" w:hAnsi="Times New Roman" w:cs="Times New Roman"/>
          <w:sz w:val="28"/>
          <w:szCs w:val="28"/>
          <w:lang w:eastAsia="ru-RU"/>
        </w:rPr>
        <w:t>монтажа</w:t>
      </w:r>
      <w:r w:rsidRPr="00157302">
        <w:rPr>
          <w:rFonts w:ascii="Times New Roman" w:eastAsia="Times New Roman" w:hAnsi="Times New Roman" w:cs="Times New Roman"/>
          <w:sz w:val="28"/>
          <w:szCs w:val="28"/>
          <w:lang w:eastAsia="ru-RU"/>
        </w:rPr>
        <w:t xml:space="preserve"> и эксплуатации.</w:t>
      </w:r>
    </w:p>
    <w:p w14:paraId="53FA2BE8" w14:textId="77777777" w:rsidR="00FA0F9C" w:rsidRPr="00157302"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157302">
        <w:rPr>
          <w:rFonts w:ascii="Times New Roman" w:eastAsia="Times New Roman" w:hAnsi="Times New Roman" w:cs="Times New Roman"/>
          <w:sz w:val="28"/>
          <w:szCs w:val="28"/>
          <w:lang w:eastAsia="ru-RU"/>
        </w:rPr>
        <w:t xml:space="preserve">Все работы по </w:t>
      </w:r>
      <w:r w:rsidR="00351365" w:rsidRPr="00157302">
        <w:rPr>
          <w:rFonts w:ascii="Times New Roman" w:eastAsia="Times New Roman" w:hAnsi="Times New Roman" w:cs="Times New Roman"/>
          <w:sz w:val="28"/>
          <w:szCs w:val="28"/>
          <w:lang w:eastAsia="ru-RU"/>
        </w:rPr>
        <w:t>очистке скальных оснований от надписей</w:t>
      </w:r>
      <w:r w:rsidRPr="00157302">
        <w:rPr>
          <w:rFonts w:ascii="Times New Roman" w:eastAsia="Times New Roman" w:hAnsi="Times New Roman" w:cs="Times New Roman"/>
          <w:sz w:val="28"/>
          <w:szCs w:val="28"/>
          <w:lang w:eastAsia="ru-RU"/>
        </w:rPr>
        <w:t xml:space="preserve"> необходимо проводить </w:t>
      </w:r>
      <w:r w:rsidR="00D73C85">
        <w:rPr>
          <w:rFonts w:ascii="Times New Roman" w:eastAsia="Times New Roman" w:hAnsi="Times New Roman" w:cs="Times New Roman"/>
          <w:sz w:val="28"/>
          <w:szCs w:val="28"/>
          <w:lang w:eastAsia="ru-RU"/>
        </w:rPr>
        <w:t>в сжатые сроки</w:t>
      </w:r>
      <w:r w:rsidRPr="00157302">
        <w:rPr>
          <w:rFonts w:ascii="Times New Roman" w:eastAsia="Times New Roman" w:hAnsi="Times New Roman" w:cs="Times New Roman"/>
          <w:sz w:val="28"/>
          <w:szCs w:val="28"/>
          <w:lang w:eastAsia="ru-RU"/>
        </w:rPr>
        <w:t>.</w:t>
      </w:r>
    </w:p>
    <w:p w14:paraId="3F734B82" w14:textId="77777777" w:rsidR="00FA0F9C" w:rsidRPr="00157302"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157302">
        <w:rPr>
          <w:rFonts w:ascii="Times New Roman" w:eastAsia="Times New Roman" w:hAnsi="Times New Roman" w:cs="Times New Roman"/>
          <w:sz w:val="28"/>
          <w:szCs w:val="28"/>
          <w:lang w:eastAsia="ru-RU"/>
        </w:rPr>
        <w:t>Для сохранения растений и растительных сообще</w:t>
      </w:r>
      <w:proofErr w:type="gramStart"/>
      <w:r w:rsidRPr="00157302">
        <w:rPr>
          <w:rFonts w:ascii="Times New Roman" w:eastAsia="Times New Roman" w:hAnsi="Times New Roman" w:cs="Times New Roman"/>
          <w:sz w:val="28"/>
          <w:szCs w:val="28"/>
          <w:lang w:eastAsia="ru-RU"/>
        </w:rPr>
        <w:t>ств пр</w:t>
      </w:r>
      <w:proofErr w:type="gramEnd"/>
      <w:r w:rsidRPr="00157302">
        <w:rPr>
          <w:rFonts w:ascii="Times New Roman" w:eastAsia="Times New Roman" w:hAnsi="Times New Roman" w:cs="Times New Roman"/>
          <w:sz w:val="28"/>
          <w:szCs w:val="28"/>
          <w:lang w:eastAsia="ru-RU"/>
        </w:rPr>
        <w:t xml:space="preserve">и проведении </w:t>
      </w:r>
      <w:r w:rsidR="00E02318">
        <w:rPr>
          <w:rFonts w:ascii="Times New Roman" w:eastAsia="Times New Roman" w:hAnsi="Times New Roman" w:cs="Times New Roman"/>
          <w:sz w:val="28"/>
          <w:szCs w:val="28"/>
          <w:lang w:eastAsia="ru-RU"/>
        </w:rPr>
        <w:t>монтажных</w:t>
      </w:r>
      <w:r w:rsidRPr="00157302">
        <w:rPr>
          <w:rFonts w:ascii="Times New Roman" w:eastAsia="Times New Roman" w:hAnsi="Times New Roman" w:cs="Times New Roman"/>
          <w:sz w:val="28"/>
          <w:szCs w:val="28"/>
          <w:lang w:eastAsia="ru-RU"/>
        </w:rPr>
        <w:t xml:space="preserve"> работ необходимо:</w:t>
      </w:r>
    </w:p>
    <w:p w14:paraId="4524871A" w14:textId="77777777" w:rsidR="00FA0F9C"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r w:rsidRPr="00157302">
        <w:rPr>
          <w:rFonts w:ascii="Times New Roman" w:eastAsia="Times New Roman" w:hAnsi="Times New Roman" w:cs="Times New Roman"/>
          <w:sz w:val="28"/>
          <w:szCs w:val="28"/>
          <w:lang w:eastAsia="ru-RU"/>
        </w:rPr>
        <w:t xml:space="preserve">- при организации </w:t>
      </w:r>
      <w:r w:rsidR="00E02318">
        <w:rPr>
          <w:rFonts w:ascii="Times New Roman" w:eastAsia="Times New Roman" w:hAnsi="Times New Roman" w:cs="Times New Roman"/>
          <w:sz w:val="28"/>
          <w:szCs w:val="28"/>
          <w:lang w:eastAsia="ru-RU"/>
        </w:rPr>
        <w:t>монтажных</w:t>
      </w:r>
      <w:r w:rsidRPr="00157302">
        <w:rPr>
          <w:rFonts w:ascii="Times New Roman" w:eastAsia="Times New Roman" w:hAnsi="Times New Roman" w:cs="Times New Roman"/>
          <w:sz w:val="28"/>
          <w:szCs w:val="28"/>
          <w:lang w:eastAsia="ru-RU"/>
        </w:rPr>
        <w:t xml:space="preserve"> работ до минимума ограничить площадь поверхности, затрагиваемой работами, и закрепить на местности границы участков, где эти работы будут производиться;</w:t>
      </w:r>
    </w:p>
    <w:p w14:paraId="255FD839" w14:textId="77777777" w:rsidR="00EA6688" w:rsidRDefault="00D67C66"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6688" w:rsidRPr="00EA6688">
        <w:rPr>
          <w:rFonts w:ascii="Times New Roman" w:eastAsia="Times New Roman" w:hAnsi="Times New Roman" w:cs="Times New Roman"/>
          <w:sz w:val="28"/>
          <w:szCs w:val="28"/>
          <w:lang w:eastAsia="ru-RU"/>
        </w:rPr>
        <w:t xml:space="preserve">при обнаружении вида, </w:t>
      </w:r>
      <w:r w:rsidR="0011523C">
        <w:rPr>
          <w:rFonts w:ascii="Times New Roman" w:eastAsia="Times New Roman" w:hAnsi="Times New Roman" w:cs="Times New Roman"/>
          <w:sz w:val="28"/>
          <w:szCs w:val="28"/>
          <w:lang w:eastAsia="ru-RU"/>
        </w:rPr>
        <w:t>за</w:t>
      </w:r>
      <w:r w:rsidR="00EA6688" w:rsidRPr="00EA6688">
        <w:rPr>
          <w:rFonts w:ascii="Times New Roman" w:eastAsia="Times New Roman" w:hAnsi="Times New Roman" w:cs="Times New Roman"/>
          <w:sz w:val="28"/>
          <w:szCs w:val="28"/>
          <w:lang w:eastAsia="ru-RU"/>
        </w:rPr>
        <w:t>несенного в Красн</w:t>
      </w:r>
      <w:r w:rsidR="0011523C">
        <w:rPr>
          <w:rFonts w:ascii="Times New Roman" w:eastAsia="Times New Roman" w:hAnsi="Times New Roman" w:cs="Times New Roman"/>
          <w:sz w:val="28"/>
          <w:szCs w:val="28"/>
          <w:lang w:eastAsia="ru-RU"/>
        </w:rPr>
        <w:t xml:space="preserve">ую </w:t>
      </w:r>
      <w:r w:rsidR="00EA6688" w:rsidRPr="00EA6688">
        <w:rPr>
          <w:rFonts w:ascii="Times New Roman" w:eastAsia="Times New Roman" w:hAnsi="Times New Roman" w:cs="Times New Roman"/>
          <w:sz w:val="28"/>
          <w:szCs w:val="28"/>
          <w:lang w:eastAsia="ru-RU"/>
        </w:rPr>
        <w:t>книг</w:t>
      </w:r>
      <w:r w:rsidR="0011523C">
        <w:rPr>
          <w:rFonts w:ascii="Times New Roman" w:eastAsia="Times New Roman" w:hAnsi="Times New Roman" w:cs="Times New Roman"/>
          <w:sz w:val="28"/>
          <w:szCs w:val="28"/>
          <w:lang w:eastAsia="ru-RU"/>
        </w:rPr>
        <w:t>у Российской Федарации и Красную книгу Ставропольского края</w:t>
      </w:r>
      <w:r w:rsidR="00EA6688">
        <w:rPr>
          <w:rFonts w:ascii="Times New Roman" w:eastAsia="Times New Roman" w:hAnsi="Times New Roman" w:cs="Times New Roman"/>
          <w:sz w:val="28"/>
          <w:szCs w:val="28"/>
          <w:lang w:eastAsia="ru-RU"/>
        </w:rPr>
        <w:t xml:space="preserve"> необходимо остановить работы и предпринять меры по релокации вида на территории со сходными условия</w:t>
      </w:r>
      <w:r w:rsidR="00022614">
        <w:rPr>
          <w:rFonts w:ascii="Times New Roman" w:eastAsia="Times New Roman" w:hAnsi="Times New Roman" w:cs="Times New Roman"/>
          <w:sz w:val="28"/>
          <w:szCs w:val="28"/>
          <w:lang w:eastAsia="ru-RU"/>
        </w:rPr>
        <w:t>ми в пределах памятника природы;</w:t>
      </w:r>
    </w:p>
    <w:p w14:paraId="68F6CC22" w14:textId="77777777" w:rsidR="00D73C85" w:rsidRPr="00157302" w:rsidRDefault="00D73C85" w:rsidP="005F33BF">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 проведении работ в штольне исключить курение в штольне, работы проводить </w:t>
      </w:r>
      <w:r w:rsidR="00022614" w:rsidRPr="00022614">
        <w:rPr>
          <w:rFonts w:ascii="Times New Roman" w:eastAsia="Times New Roman" w:hAnsi="Times New Roman" w:cs="Times New Roman"/>
          <w:sz w:val="28"/>
          <w:szCs w:val="28"/>
          <w:lang w:eastAsia="ru-RU"/>
        </w:rPr>
        <w:t>после окончания зимней спячки рукокрылых в весенний период (апрель-май)</w:t>
      </w:r>
      <w:r w:rsidR="00FD5075">
        <w:rPr>
          <w:rFonts w:ascii="Times New Roman" w:eastAsia="Times New Roman" w:hAnsi="Times New Roman" w:cs="Times New Roman"/>
          <w:sz w:val="28"/>
          <w:szCs w:val="28"/>
          <w:lang w:eastAsia="ru-RU"/>
        </w:rPr>
        <w:t>, либо осенний период (сентябрь-октябрь)</w:t>
      </w:r>
      <w:r w:rsidR="00022614">
        <w:rPr>
          <w:rFonts w:ascii="Times New Roman" w:eastAsia="Times New Roman" w:hAnsi="Times New Roman" w:cs="Times New Roman"/>
          <w:sz w:val="28"/>
          <w:szCs w:val="28"/>
          <w:lang w:eastAsia="ru-RU"/>
        </w:rPr>
        <w:t>.</w:t>
      </w:r>
    </w:p>
    <w:p w14:paraId="5F0234DA" w14:textId="77777777" w:rsidR="00FA0F9C" w:rsidRPr="00154A27" w:rsidRDefault="00FA0F9C" w:rsidP="005F33BF">
      <w:pPr>
        <w:widowControl w:val="0"/>
        <w:spacing w:after="0" w:line="240" w:lineRule="auto"/>
        <w:ind w:firstLine="709"/>
        <w:jc w:val="both"/>
        <w:rPr>
          <w:rFonts w:ascii="Times New Roman" w:eastAsia="Times New Roman" w:hAnsi="Times New Roman" w:cs="Times New Roman"/>
          <w:sz w:val="28"/>
          <w:szCs w:val="28"/>
          <w:highlight w:val="yellow"/>
          <w:lang w:eastAsia="ru-RU"/>
        </w:rPr>
      </w:pPr>
    </w:p>
    <w:p w14:paraId="72B27CBD" w14:textId="77777777" w:rsidR="00FA0F9C" w:rsidRDefault="00FA0F9C" w:rsidP="0053014D">
      <w:pPr>
        <w:numPr>
          <w:ilvl w:val="1"/>
          <w:numId w:val="45"/>
        </w:numPr>
        <w:shd w:val="clear" w:color="auto" w:fill="FFFFFF"/>
        <w:spacing w:after="0" w:line="240" w:lineRule="auto"/>
        <w:ind w:left="0" w:firstLine="709"/>
        <w:contextualSpacing/>
        <w:rPr>
          <w:rFonts w:ascii="Times New Roman" w:eastAsia="Times New Roman" w:hAnsi="Times New Roman" w:cs="Times New Roman"/>
          <w:b/>
          <w:bCs/>
          <w:sz w:val="28"/>
          <w:szCs w:val="28"/>
          <w:lang w:eastAsia="ru-RU"/>
        </w:rPr>
      </w:pPr>
      <w:r w:rsidRPr="00EA6688">
        <w:rPr>
          <w:rFonts w:ascii="Times New Roman" w:eastAsia="Times New Roman" w:hAnsi="Times New Roman" w:cs="Times New Roman"/>
          <w:b/>
          <w:bCs/>
          <w:sz w:val="28"/>
          <w:szCs w:val="28"/>
          <w:lang w:eastAsia="ru-RU"/>
        </w:rPr>
        <w:lastRenderedPageBreak/>
        <w:t>Меры по предотвращению и / или снижению возможного негативного воздействия при обращении с отходами</w:t>
      </w:r>
    </w:p>
    <w:p w14:paraId="44684DEE" w14:textId="77777777" w:rsidR="00022614" w:rsidRPr="00EA6688" w:rsidRDefault="00022614" w:rsidP="00022614">
      <w:pPr>
        <w:shd w:val="clear" w:color="auto" w:fill="FFFFFF"/>
        <w:spacing w:after="0" w:line="240" w:lineRule="auto"/>
        <w:ind w:left="709"/>
        <w:contextualSpacing/>
        <w:rPr>
          <w:rFonts w:ascii="Times New Roman" w:eastAsia="Times New Roman" w:hAnsi="Times New Roman" w:cs="Times New Roman"/>
          <w:b/>
          <w:bCs/>
          <w:sz w:val="28"/>
          <w:szCs w:val="28"/>
          <w:lang w:eastAsia="ru-RU"/>
        </w:rPr>
      </w:pPr>
    </w:p>
    <w:p w14:paraId="70827342" w14:textId="77777777" w:rsidR="00FA0F9C" w:rsidRPr="00EA6688" w:rsidRDefault="00FA0F9C" w:rsidP="005F33BF">
      <w:pPr>
        <w:spacing w:after="0" w:line="240" w:lineRule="auto"/>
        <w:ind w:firstLine="709"/>
        <w:jc w:val="both"/>
        <w:rPr>
          <w:rFonts w:ascii="Times New Roman" w:eastAsia="Calibri" w:hAnsi="Times New Roman" w:cs="Times New Roman"/>
          <w:sz w:val="28"/>
          <w:szCs w:val="28"/>
        </w:rPr>
      </w:pPr>
      <w:r w:rsidRPr="00EA6688">
        <w:rPr>
          <w:rFonts w:ascii="Times New Roman" w:eastAsia="Calibri" w:hAnsi="Times New Roman" w:cs="Times New Roman"/>
          <w:sz w:val="28"/>
          <w:szCs w:val="28"/>
        </w:rPr>
        <w:t>На площадке запрещено размещение всех видов отходов производства и потребления.</w:t>
      </w:r>
    </w:p>
    <w:p w14:paraId="578C95F9" w14:textId="77777777" w:rsidR="00FA0F9C" w:rsidRPr="00EA6688" w:rsidRDefault="00FA0F9C" w:rsidP="005F33BF">
      <w:pPr>
        <w:spacing w:after="0" w:line="240" w:lineRule="auto"/>
        <w:ind w:firstLine="709"/>
        <w:jc w:val="both"/>
        <w:rPr>
          <w:rFonts w:ascii="Times New Roman" w:eastAsia="Calibri" w:hAnsi="Times New Roman" w:cs="Times New Roman"/>
          <w:sz w:val="28"/>
          <w:szCs w:val="28"/>
        </w:rPr>
      </w:pPr>
      <w:r w:rsidRPr="00EA6688">
        <w:rPr>
          <w:rFonts w:ascii="Times New Roman" w:eastAsia="Calibri" w:hAnsi="Times New Roman" w:cs="Times New Roman"/>
          <w:sz w:val="28"/>
          <w:szCs w:val="28"/>
        </w:rPr>
        <w:t>Временное хранение отходов необходимо осуществлять на специально отведенных и обустроенных местах хранения в соответствии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76259FB" w14:textId="77777777" w:rsidR="00FA0F9C" w:rsidRPr="00EA6688" w:rsidRDefault="00FA0F9C" w:rsidP="005F33BF">
      <w:pPr>
        <w:spacing w:after="0" w:line="240" w:lineRule="auto"/>
        <w:ind w:firstLine="709"/>
        <w:jc w:val="both"/>
        <w:rPr>
          <w:rFonts w:ascii="Times New Roman" w:eastAsia="Calibri" w:hAnsi="Times New Roman" w:cs="Times New Roman"/>
          <w:sz w:val="28"/>
          <w:szCs w:val="28"/>
        </w:rPr>
      </w:pPr>
      <w:r w:rsidRPr="00EA6688">
        <w:rPr>
          <w:rFonts w:ascii="Times New Roman" w:eastAsia="Calibri" w:hAnsi="Times New Roman" w:cs="Times New Roman"/>
          <w:sz w:val="28"/>
          <w:szCs w:val="28"/>
        </w:rPr>
        <w:t>Транспортировку, захоронение и обезвреживание образующихся отходов должны осуществлять предприятия, имеющие лицензии на обращение с опасными отходами.</w:t>
      </w:r>
    </w:p>
    <w:p w14:paraId="2322DAEF" w14:textId="77777777" w:rsidR="00FA0F9C" w:rsidRPr="00EA6688" w:rsidRDefault="00FA0F9C" w:rsidP="005F33BF">
      <w:pPr>
        <w:widowControl w:val="0"/>
        <w:spacing w:after="0" w:line="240" w:lineRule="auto"/>
        <w:ind w:firstLine="709"/>
        <w:jc w:val="both"/>
        <w:rPr>
          <w:rFonts w:ascii="Times New Roman" w:eastAsia="Times New Roman" w:hAnsi="Times New Roman" w:cs="Times New Roman"/>
          <w:sz w:val="28"/>
          <w:szCs w:val="28"/>
          <w:lang w:eastAsia="ru-RU"/>
        </w:rPr>
      </w:pPr>
    </w:p>
    <w:p w14:paraId="0B35DA1F" w14:textId="77777777" w:rsidR="00FA0F9C" w:rsidRDefault="00FA0F9C" w:rsidP="0053014D">
      <w:pPr>
        <w:pStyle w:val="aa"/>
        <w:numPr>
          <w:ilvl w:val="1"/>
          <w:numId w:val="45"/>
        </w:numPr>
        <w:shd w:val="clear" w:color="auto" w:fill="FFFFFF"/>
        <w:ind w:left="0" w:firstLine="709"/>
        <w:rPr>
          <w:b/>
          <w:bCs/>
          <w:sz w:val="28"/>
          <w:szCs w:val="28"/>
        </w:rPr>
      </w:pPr>
      <w:r w:rsidRPr="00D576EF">
        <w:rPr>
          <w:b/>
          <w:bCs/>
          <w:sz w:val="28"/>
          <w:szCs w:val="28"/>
        </w:rPr>
        <w:t>Меры по предотвращению и / или снижению возможных аварийных ситуаций</w:t>
      </w:r>
    </w:p>
    <w:p w14:paraId="2BFD7BD4" w14:textId="77777777" w:rsidR="00022614" w:rsidRPr="00D576EF" w:rsidRDefault="00022614" w:rsidP="00022614">
      <w:pPr>
        <w:pStyle w:val="aa"/>
        <w:shd w:val="clear" w:color="auto" w:fill="FFFFFF"/>
        <w:ind w:left="709"/>
        <w:rPr>
          <w:b/>
          <w:bCs/>
          <w:sz w:val="28"/>
          <w:szCs w:val="28"/>
        </w:rPr>
      </w:pPr>
    </w:p>
    <w:p w14:paraId="36844012" w14:textId="77777777" w:rsidR="00E72026" w:rsidRPr="00E72026" w:rsidRDefault="00E72026" w:rsidP="00357A76">
      <w:pPr>
        <w:spacing w:after="0" w:line="240" w:lineRule="auto"/>
        <w:ind w:firstLine="709"/>
        <w:jc w:val="both"/>
        <w:rPr>
          <w:rFonts w:ascii="Times New Roman" w:eastAsia="Calibri" w:hAnsi="Times New Roman" w:cs="Times New Roman"/>
          <w:sz w:val="28"/>
          <w:szCs w:val="28"/>
        </w:rPr>
      </w:pPr>
      <w:r w:rsidRPr="00E72026">
        <w:rPr>
          <w:rFonts w:ascii="Times New Roman" w:eastAsia="Calibri" w:hAnsi="Times New Roman" w:cs="Times New Roman"/>
          <w:sz w:val="28"/>
          <w:szCs w:val="28"/>
        </w:rPr>
        <w:t>В период проведения работ возможен разлив нефтепродуктов при заправке/негерметичности техники.</w:t>
      </w:r>
    </w:p>
    <w:p w14:paraId="0A9AB408" w14:textId="77777777" w:rsidR="00E72026" w:rsidRPr="00E72026" w:rsidRDefault="00E72026" w:rsidP="00357A76">
      <w:pPr>
        <w:spacing w:after="0" w:line="240" w:lineRule="auto"/>
        <w:ind w:firstLine="709"/>
        <w:jc w:val="both"/>
        <w:rPr>
          <w:rFonts w:ascii="Times New Roman" w:eastAsia="Calibri" w:hAnsi="Times New Roman" w:cs="Times New Roman"/>
          <w:sz w:val="28"/>
          <w:szCs w:val="28"/>
        </w:rPr>
      </w:pPr>
      <w:r w:rsidRPr="00E72026">
        <w:rPr>
          <w:rFonts w:ascii="Times New Roman" w:eastAsia="Calibri" w:hAnsi="Times New Roman" w:cs="Times New Roman"/>
          <w:sz w:val="28"/>
          <w:szCs w:val="28"/>
        </w:rPr>
        <w:t>При возникновении аварии проводятся мероприятия по устранению пролива/течи. Комплекс работ по ликвидации последствий разлива нефтепродуктов сводится в основном к тому, чтобы собрать пятно с поверхности, на которой они разлились. Поэтому среди методов ликвидации подобных аварий основным является простой механический сбор. Делать это нужно максимально быстро, чтобы нефтепродукты не успели глубоко впитаться в грунт.</w:t>
      </w:r>
    </w:p>
    <w:p w14:paraId="6BF940F0" w14:textId="77777777" w:rsidR="00E72026" w:rsidRPr="00E72026" w:rsidRDefault="00E72026" w:rsidP="00357A76">
      <w:pPr>
        <w:spacing w:after="0" w:line="240" w:lineRule="auto"/>
        <w:ind w:firstLine="709"/>
        <w:jc w:val="both"/>
        <w:rPr>
          <w:rFonts w:ascii="Times New Roman" w:eastAsia="Calibri" w:hAnsi="Times New Roman" w:cs="Times New Roman"/>
          <w:sz w:val="28"/>
          <w:szCs w:val="28"/>
        </w:rPr>
      </w:pPr>
      <w:r w:rsidRPr="00E72026">
        <w:rPr>
          <w:rFonts w:ascii="Times New Roman" w:eastAsia="Calibri" w:hAnsi="Times New Roman" w:cs="Times New Roman"/>
          <w:sz w:val="28"/>
          <w:szCs w:val="28"/>
        </w:rPr>
        <w:t>На строительной площадке используются средства малой механизации, возможный объем разлива незначителен. Для исключения загрязнения грунта рекомендуется устанавливать оборудование на поддоны. Для устранения загрязнения использовать прямой сбор с последующим вывозом на полигон ТКО.</w:t>
      </w:r>
    </w:p>
    <w:p w14:paraId="543D3391" w14:textId="77777777" w:rsidR="00003BC7" w:rsidRPr="00003BC7" w:rsidRDefault="006B0D9B" w:rsidP="00357A76">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Деятельность на</w:t>
      </w:r>
      <w:r w:rsidR="00003BC7" w:rsidRPr="00003BC7">
        <w:rPr>
          <w:rFonts w:ascii="Times New Roman" w:eastAsia="Times New Roman" w:hAnsi="Times New Roman" w:cs="Times New Roman"/>
          <w:bCs/>
          <w:sz w:val="28"/>
          <w:szCs w:val="28"/>
          <w:lang w:eastAsia="ru-RU"/>
        </w:rPr>
        <w:t xml:space="preserve"> объект</w:t>
      </w:r>
      <w:r>
        <w:rPr>
          <w:rFonts w:ascii="Times New Roman" w:eastAsia="Times New Roman" w:hAnsi="Times New Roman" w:cs="Times New Roman"/>
          <w:bCs/>
          <w:sz w:val="28"/>
          <w:szCs w:val="28"/>
          <w:lang w:eastAsia="ru-RU"/>
        </w:rPr>
        <w:t>е</w:t>
      </w:r>
      <w:r w:rsidR="00003BC7" w:rsidRPr="00003BC7">
        <w:rPr>
          <w:rFonts w:ascii="Times New Roman" w:eastAsia="Times New Roman" w:hAnsi="Times New Roman" w:cs="Times New Roman"/>
          <w:bCs/>
          <w:sz w:val="28"/>
          <w:szCs w:val="28"/>
          <w:lang w:eastAsia="ru-RU"/>
        </w:rPr>
        <w:t xml:space="preserve"> будет вестись вне водоохранных зон водных объектов.</w:t>
      </w:r>
    </w:p>
    <w:p w14:paraId="4AF02F98" w14:textId="77777777" w:rsidR="00003BC7" w:rsidRPr="00003BC7" w:rsidRDefault="00003BC7" w:rsidP="00357A76">
      <w:pPr>
        <w:spacing w:after="0" w:line="240" w:lineRule="auto"/>
        <w:ind w:firstLine="709"/>
        <w:rPr>
          <w:rFonts w:ascii="Times New Roman" w:eastAsia="Times New Roman" w:hAnsi="Times New Roman" w:cs="Times New Roman"/>
          <w:bCs/>
          <w:sz w:val="28"/>
          <w:szCs w:val="28"/>
          <w:lang w:eastAsia="ru-RU"/>
        </w:rPr>
      </w:pPr>
      <w:r w:rsidRPr="00003BC7">
        <w:rPr>
          <w:rFonts w:ascii="Times New Roman" w:eastAsia="Times New Roman" w:hAnsi="Times New Roman" w:cs="Times New Roman"/>
          <w:bCs/>
          <w:sz w:val="28"/>
          <w:szCs w:val="28"/>
          <w:lang w:eastAsia="ru-RU"/>
        </w:rPr>
        <w:t>Прямое воздействие на поверхностные водные объекты – исключено.</w:t>
      </w:r>
    </w:p>
    <w:p w14:paraId="7B5EC5F6" w14:textId="77777777" w:rsidR="00003BC7" w:rsidRPr="00003BC7" w:rsidRDefault="00003BC7" w:rsidP="00357A76">
      <w:pPr>
        <w:spacing w:after="0" w:line="240" w:lineRule="auto"/>
        <w:ind w:firstLine="709"/>
        <w:rPr>
          <w:rFonts w:ascii="Times New Roman" w:eastAsia="Times New Roman" w:hAnsi="Times New Roman" w:cs="Times New Roman"/>
          <w:bCs/>
          <w:sz w:val="28"/>
          <w:szCs w:val="28"/>
          <w:lang w:eastAsia="ru-RU"/>
        </w:rPr>
      </w:pPr>
      <w:r w:rsidRPr="00003BC7">
        <w:rPr>
          <w:rFonts w:ascii="Times New Roman" w:eastAsia="Times New Roman" w:hAnsi="Times New Roman" w:cs="Times New Roman"/>
          <w:bCs/>
          <w:sz w:val="28"/>
          <w:szCs w:val="28"/>
          <w:lang w:eastAsia="ru-RU"/>
        </w:rPr>
        <w:t xml:space="preserve">В период </w:t>
      </w:r>
      <w:r w:rsidR="00CD2BE7">
        <w:rPr>
          <w:rFonts w:ascii="Times New Roman" w:eastAsia="Times New Roman" w:hAnsi="Times New Roman" w:cs="Times New Roman"/>
          <w:bCs/>
          <w:sz w:val="28"/>
          <w:szCs w:val="28"/>
          <w:lang w:eastAsia="ru-RU"/>
        </w:rPr>
        <w:t>монтажа</w:t>
      </w:r>
      <w:r w:rsidRPr="00003BC7">
        <w:rPr>
          <w:rFonts w:ascii="Times New Roman" w:eastAsia="Times New Roman" w:hAnsi="Times New Roman" w:cs="Times New Roman"/>
          <w:bCs/>
          <w:sz w:val="28"/>
          <w:szCs w:val="28"/>
          <w:lang w:eastAsia="ru-RU"/>
        </w:rPr>
        <w:t xml:space="preserve"> будут образовываться следующие сточные воды:</w:t>
      </w:r>
    </w:p>
    <w:p w14:paraId="7DDD7635" w14:textId="77777777" w:rsidR="00003BC7" w:rsidRPr="00003BC7" w:rsidRDefault="00003BC7" w:rsidP="00357A76">
      <w:pPr>
        <w:spacing w:after="0" w:line="240" w:lineRule="auto"/>
        <w:ind w:firstLine="709"/>
        <w:rPr>
          <w:rFonts w:ascii="Times New Roman" w:eastAsia="Times New Roman" w:hAnsi="Times New Roman" w:cs="Times New Roman"/>
          <w:bCs/>
          <w:sz w:val="28"/>
          <w:szCs w:val="28"/>
          <w:lang w:eastAsia="ru-RU"/>
        </w:rPr>
      </w:pPr>
      <w:r w:rsidRPr="00003BC7">
        <w:rPr>
          <w:rFonts w:ascii="Times New Roman" w:eastAsia="Times New Roman" w:hAnsi="Times New Roman" w:cs="Times New Roman"/>
          <w:bCs/>
          <w:sz w:val="28"/>
          <w:szCs w:val="28"/>
          <w:lang w:eastAsia="ru-RU"/>
        </w:rPr>
        <w:t>- фекальные воды;</w:t>
      </w:r>
    </w:p>
    <w:p w14:paraId="340CDB98" w14:textId="77777777" w:rsidR="00003BC7" w:rsidRPr="00003BC7" w:rsidRDefault="00003BC7" w:rsidP="00357A76">
      <w:pPr>
        <w:spacing w:after="0" w:line="240" w:lineRule="auto"/>
        <w:ind w:firstLine="709"/>
        <w:rPr>
          <w:rFonts w:ascii="Times New Roman" w:eastAsia="Times New Roman" w:hAnsi="Times New Roman" w:cs="Times New Roman"/>
          <w:bCs/>
          <w:sz w:val="28"/>
          <w:szCs w:val="28"/>
          <w:lang w:eastAsia="ru-RU"/>
        </w:rPr>
      </w:pPr>
      <w:r w:rsidRPr="00003BC7">
        <w:rPr>
          <w:rFonts w:ascii="Times New Roman" w:eastAsia="Times New Roman" w:hAnsi="Times New Roman" w:cs="Times New Roman"/>
          <w:bCs/>
          <w:sz w:val="28"/>
          <w:szCs w:val="28"/>
          <w:lang w:eastAsia="ru-RU"/>
        </w:rPr>
        <w:t>-</w:t>
      </w:r>
      <w:r w:rsidR="00FC53DD">
        <w:rPr>
          <w:rFonts w:ascii="Times New Roman" w:eastAsia="Times New Roman" w:hAnsi="Times New Roman" w:cs="Times New Roman"/>
          <w:bCs/>
          <w:sz w:val="28"/>
          <w:szCs w:val="28"/>
          <w:lang w:eastAsia="ru-RU"/>
        </w:rPr>
        <w:t xml:space="preserve"> </w:t>
      </w:r>
      <w:r w:rsidR="003911CA" w:rsidRPr="003911CA">
        <w:rPr>
          <w:rFonts w:ascii="Times New Roman" w:eastAsia="Times New Roman" w:hAnsi="Times New Roman" w:cs="Times New Roman"/>
          <w:bCs/>
          <w:sz w:val="28"/>
          <w:szCs w:val="28"/>
          <w:lang w:eastAsia="ru-RU"/>
        </w:rPr>
        <w:t>хозяйственно –</w:t>
      </w:r>
      <w:r w:rsidR="00FC53DD">
        <w:rPr>
          <w:rFonts w:ascii="Times New Roman" w:eastAsia="Times New Roman" w:hAnsi="Times New Roman" w:cs="Times New Roman"/>
          <w:bCs/>
          <w:sz w:val="28"/>
          <w:szCs w:val="28"/>
          <w:lang w:eastAsia="ru-RU"/>
        </w:rPr>
        <w:t xml:space="preserve"> </w:t>
      </w:r>
      <w:r w:rsidR="003911CA" w:rsidRPr="003911CA">
        <w:rPr>
          <w:rFonts w:ascii="Times New Roman" w:eastAsia="Times New Roman" w:hAnsi="Times New Roman" w:cs="Times New Roman"/>
          <w:bCs/>
          <w:sz w:val="28"/>
          <w:szCs w:val="28"/>
          <w:lang w:eastAsia="ru-RU"/>
        </w:rPr>
        <w:t>бытовые стоки</w:t>
      </w:r>
      <w:r>
        <w:rPr>
          <w:rFonts w:ascii="Times New Roman" w:eastAsia="Times New Roman" w:hAnsi="Times New Roman" w:cs="Times New Roman"/>
          <w:bCs/>
          <w:sz w:val="28"/>
          <w:szCs w:val="28"/>
          <w:lang w:eastAsia="ru-RU"/>
        </w:rPr>
        <w:t>.</w:t>
      </w:r>
    </w:p>
    <w:p w14:paraId="6C51384C" w14:textId="77777777" w:rsidR="00003BC7" w:rsidRPr="00003BC7" w:rsidRDefault="00003BC7" w:rsidP="00357A76">
      <w:pPr>
        <w:spacing w:after="0" w:line="240" w:lineRule="auto"/>
        <w:ind w:firstLine="709"/>
        <w:jc w:val="both"/>
        <w:rPr>
          <w:rFonts w:ascii="Times New Roman" w:eastAsia="Times New Roman" w:hAnsi="Times New Roman" w:cs="Times New Roman"/>
          <w:bCs/>
          <w:sz w:val="28"/>
          <w:szCs w:val="28"/>
          <w:lang w:eastAsia="ru-RU"/>
        </w:rPr>
      </w:pPr>
      <w:r w:rsidRPr="00003BC7">
        <w:rPr>
          <w:rFonts w:ascii="Times New Roman" w:eastAsia="Times New Roman" w:hAnsi="Times New Roman" w:cs="Times New Roman"/>
          <w:bCs/>
          <w:sz w:val="28"/>
          <w:szCs w:val="28"/>
          <w:lang w:eastAsia="ru-RU"/>
        </w:rPr>
        <w:t xml:space="preserve">На период </w:t>
      </w:r>
      <w:r w:rsidR="00CD2BE7">
        <w:rPr>
          <w:rFonts w:ascii="Times New Roman" w:eastAsia="Times New Roman" w:hAnsi="Times New Roman" w:cs="Times New Roman"/>
          <w:bCs/>
          <w:sz w:val="28"/>
          <w:szCs w:val="28"/>
          <w:lang w:eastAsia="ru-RU"/>
        </w:rPr>
        <w:t>монтажа</w:t>
      </w:r>
      <w:r w:rsidRPr="00003BC7">
        <w:rPr>
          <w:rFonts w:ascii="Times New Roman" w:eastAsia="Times New Roman" w:hAnsi="Times New Roman" w:cs="Times New Roman"/>
          <w:bCs/>
          <w:sz w:val="28"/>
          <w:szCs w:val="28"/>
          <w:lang w:eastAsia="ru-RU"/>
        </w:rPr>
        <w:t xml:space="preserve"> на стройплощадке </w:t>
      </w:r>
      <w:proofErr w:type="gramStart"/>
      <w:r w:rsidRPr="00003BC7">
        <w:rPr>
          <w:rFonts w:ascii="Times New Roman" w:eastAsia="Times New Roman" w:hAnsi="Times New Roman" w:cs="Times New Roman"/>
          <w:bCs/>
          <w:sz w:val="28"/>
          <w:szCs w:val="28"/>
          <w:lang w:eastAsia="ru-RU"/>
        </w:rPr>
        <w:t>предусмотрены</w:t>
      </w:r>
      <w:proofErr w:type="gramEnd"/>
      <w:r w:rsidRPr="00003BC7">
        <w:rPr>
          <w:rFonts w:ascii="Times New Roman" w:eastAsia="Times New Roman" w:hAnsi="Times New Roman" w:cs="Times New Roman"/>
          <w:bCs/>
          <w:sz w:val="28"/>
          <w:szCs w:val="28"/>
          <w:lang w:eastAsia="ru-RU"/>
        </w:rPr>
        <w:t xml:space="preserve"> биотуалет для</w:t>
      </w:r>
      <w:r w:rsidR="00FC53DD">
        <w:rPr>
          <w:rFonts w:ascii="Times New Roman" w:eastAsia="Times New Roman" w:hAnsi="Times New Roman" w:cs="Times New Roman"/>
          <w:bCs/>
          <w:sz w:val="28"/>
          <w:szCs w:val="28"/>
          <w:lang w:eastAsia="ru-RU"/>
        </w:rPr>
        <w:t xml:space="preserve"> </w:t>
      </w:r>
      <w:r w:rsidRPr="00003BC7">
        <w:rPr>
          <w:rFonts w:ascii="Times New Roman" w:eastAsia="Times New Roman" w:hAnsi="Times New Roman" w:cs="Times New Roman"/>
          <w:bCs/>
          <w:sz w:val="28"/>
          <w:szCs w:val="28"/>
          <w:lang w:eastAsia="ru-RU"/>
        </w:rPr>
        <w:t xml:space="preserve">рабочих. Вывоз </w:t>
      </w:r>
      <w:r w:rsidR="003911CA" w:rsidRPr="003911CA">
        <w:rPr>
          <w:rFonts w:ascii="Times New Roman" w:eastAsia="Times New Roman" w:hAnsi="Times New Roman" w:cs="Times New Roman"/>
          <w:bCs/>
          <w:sz w:val="28"/>
          <w:szCs w:val="28"/>
          <w:lang w:eastAsia="ru-RU"/>
        </w:rPr>
        <w:t>хозяйственно –</w:t>
      </w:r>
      <w:r w:rsidR="00FC53DD">
        <w:rPr>
          <w:rFonts w:ascii="Times New Roman" w:eastAsia="Times New Roman" w:hAnsi="Times New Roman" w:cs="Times New Roman"/>
          <w:bCs/>
          <w:sz w:val="28"/>
          <w:szCs w:val="28"/>
          <w:lang w:eastAsia="ru-RU"/>
        </w:rPr>
        <w:t xml:space="preserve"> </w:t>
      </w:r>
      <w:r w:rsidR="003911CA" w:rsidRPr="003911CA">
        <w:rPr>
          <w:rFonts w:ascii="Times New Roman" w:eastAsia="Times New Roman" w:hAnsi="Times New Roman" w:cs="Times New Roman"/>
          <w:bCs/>
          <w:sz w:val="28"/>
          <w:szCs w:val="28"/>
          <w:lang w:eastAsia="ru-RU"/>
        </w:rPr>
        <w:t>бытовы</w:t>
      </w:r>
      <w:r w:rsidR="003911CA">
        <w:rPr>
          <w:rFonts w:ascii="Times New Roman" w:eastAsia="Times New Roman" w:hAnsi="Times New Roman" w:cs="Times New Roman"/>
          <w:bCs/>
          <w:sz w:val="28"/>
          <w:szCs w:val="28"/>
          <w:lang w:eastAsia="ru-RU"/>
        </w:rPr>
        <w:t>х</w:t>
      </w:r>
      <w:r w:rsidR="003911CA" w:rsidRPr="003911CA">
        <w:rPr>
          <w:rFonts w:ascii="Times New Roman" w:eastAsia="Times New Roman" w:hAnsi="Times New Roman" w:cs="Times New Roman"/>
          <w:bCs/>
          <w:sz w:val="28"/>
          <w:szCs w:val="28"/>
          <w:lang w:eastAsia="ru-RU"/>
        </w:rPr>
        <w:t xml:space="preserve"> сток</w:t>
      </w:r>
      <w:r w:rsidR="003911CA">
        <w:rPr>
          <w:rFonts w:ascii="Times New Roman" w:eastAsia="Times New Roman" w:hAnsi="Times New Roman" w:cs="Times New Roman"/>
          <w:bCs/>
          <w:sz w:val="28"/>
          <w:szCs w:val="28"/>
          <w:lang w:eastAsia="ru-RU"/>
        </w:rPr>
        <w:t>ов</w:t>
      </w:r>
      <w:r w:rsidRPr="00003BC7">
        <w:rPr>
          <w:rFonts w:ascii="Times New Roman" w:eastAsia="Times New Roman" w:hAnsi="Times New Roman" w:cs="Times New Roman"/>
          <w:bCs/>
          <w:sz w:val="28"/>
          <w:szCs w:val="28"/>
          <w:lang w:eastAsia="ru-RU"/>
        </w:rPr>
        <w:t xml:space="preserve"> осуществляется по заключению договора генподрядчика с</w:t>
      </w:r>
      <w:r w:rsidR="00FC53DD">
        <w:rPr>
          <w:rFonts w:ascii="Times New Roman" w:eastAsia="Times New Roman" w:hAnsi="Times New Roman" w:cs="Times New Roman"/>
          <w:bCs/>
          <w:sz w:val="28"/>
          <w:szCs w:val="28"/>
          <w:lang w:eastAsia="ru-RU"/>
        </w:rPr>
        <w:t xml:space="preserve"> </w:t>
      </w:r>
      <w:r w:rsidRPr="00003BC7">
        <w:rPr>
          <w:rFonts w:ascii="Times New Roman" w:eastAsia="Times New Roman" w:hAnsi="Times New Roman" w:cs="Times New Roman"/>
          <w:bCs/>
          <w:sz w:val="28"/>
          <w:szCs w:val="28"/>
          <w:lang w:eastAsia="ru-RU"/>
        </w:rPr>
        <w:t>арендатором биотуалетов.</w:t>
      </w:r>
    </w:p>
    <w:p w14:paraId="02E9B2E6" w14:textId="77777777" w:rsidR="00003BC7" w:rsidRPr="00154A27" w:rsidRDefault="00003BC7" w:rsidP="003911CA">
      <w:pPr>
        <w:spacing w:after="0" w:line="240" w:lineRule="auto"/>
        <w:ind w:firstLine="709"/>
        <w:jc w:val="both"/>
        <w:rPr>
          <w:rFonts w:ascii="Times New Roman" w:eastAsia="Times New Roman" w:hAnsi="Times New Roman" w:cs="Times New Roman"/>
          <w:bCs/>
          <w:sz w:val="28"/>
          <w:szCs w:val="28"/>
          <w:highlight w:val="yellow"/>
          <w:lang w:eastAsia="ru-RU"/>
        </w:rPr>
      </w:pPr>
      <w:r w:rsidRPr="00003BC7">
        <w:rPr>
          <w:rFonts w:ascii="Times New Roman" w:eastAsia="Times New Roman" w:hAnsi="Times New Roman" w:cs="Times New Roman"/>
          <w:bCs/>
          <w:sz w:val="28"/>
          <w:szCs w:val="28"/>
          <w:lang w:eastAsia="ru-RU"/>
        </w:rPr>
        <w:lastRenderedPageBreak/>
        <w:t>В период эксплуатации на объекте отсутствуют вещества и материалы, которые при обращении с ними могут вызвать загрязнение или заражение местности, создать опасность возникновения экологической катастрофы или угрозы жизни или здоровью.</w:t>
      </w:r>
      <w:r w:rsidR="00FC53DD">
        <w:rPr>
          <w:rFonts w:ascii="Times New Roman" w:eastAsia="Times New Roman" w:hAnsi="Times New Roman" w:cs="Times New Roman"/>
          <w:bCs/>
          <w:sz w:val="28"/>
          <w:szCs w:val="28"/>
          <w:lang w:eastAsia="ru-RU"/>
        </w:rPr>
        <w:t xml:space="preserve"> </w:t>
      </w:r>
      <w:r w:rsidR="003911CA" w:rsidRPr="003911CA">
        <w:rPr>
          <w:rFonts w:ascii="Times New Roman" w:eastAsia="Times New Roman" w:hAnsi="Times New Roman" w:cs="Times New Roman"/>
          <w:bCs/>
          <w:sz w:val="28"/>
          <w:szCs w:val="28"/>
          <w:lang w:eastAsia="ru-RU"/>
        </w:rPr>
        <w:t xml:space="preserve">Учитывая, что накопление отходов будет осуществляться в специальных контейнерах и на площадках, имеющих твердое покрытие, а также то, что будет осуществляться их регулярный вывоз, химическое загрязнение атмосферы, почвы и поверхностного стока, </w:t>
      </w:r>
      <w:r w:rsidR="003911CA">
        <w:rPr>
          <w:rFonts w:ascii="Times New Roman" w:eastAsia="Times New Roman" w:hAnsi="Times New Roman" w:cs="Times New Roman"/>
          <w:bCs/>
          <w:sz w:val="28"/>
          <w:szCs w:val="28"/>
          <w:lang w:eastAsia="ru-RU"/>
        </w:rPr>
        <w:t xml:space="preserve">растительного и животного мира </w:t>
      </w:r>
      <w:r w:rsidR="003911CA" w:rsidRPr="003911CA">
        <w:rPr>
          <w:rFonts w:ascii="Times New Roman" w:eastAsia="Times New Roman" w:hAnsi="Times New Roman" w:cs="Times New Roman"/>
          <w:bCs/>
          <w:sz w:val="28"/>
          <w:szCs w:val="28"/>
          <w:lang w:eastAsia="ru-RU"/>
        </w:rPr>
        <w:t>минимально, захламление территории отсутствует</w:t>
      </w:r>
      <w:r w:rsidR="003911CA">
        <w:rPr>
          <w:rFonts w:ascii="Times New Roman" w:eastAsia="Times New Roman" w:hAnsi="Times New Roman" w:cs="Times New Roman"/>
          <w:bCs/>
          <w:sz w:val="28"/>
          <w:szCs w:val="28"/>
          <w:lang w:eastAsia="ru-RU"/>
        </w:rPr>
        <w:t>.</w:t>
      </w:r>
    </w:p>
    <w:p w14:paraId="5A80DB9F" w14:textId="77777777" w:rsidR="00FA0F9C" w:rsidRPr="00154A27" w:rsidRDefault="00FA0F9C" w:rsidP="005F33BF">
      <w:pPr>
        <w:spacing w:line="240" w:lineRule="auto"/>
        <w:rPr>
          <w:rFonts w:ascii="Times New Roman" w:eastAsia="Times New Roman" w:hAnsi="Times New Roman" w:cs="Times New Roman"/>
          <w:b/>
          <w:bCs/>
          <w:sz w:val="28"/>
          <w:szCs w:val="28"/>
          <w:highlight w:val="yellow"/>
          <w:lang w:eastAsia="ru-RU"/>
        </w:rPr>
      </w:pPr>
      <w:r w:rsidRPr="00154A27">
        <w:rPr>
          <w:rFonts w:ascii="Times New Roman" w:eastAsia="Times New Roman" w:hAnsi="Times New Roman" w:cs="Times New Roman"/>
          <w:b/>
          <w:bCs/>
          <w:sz w:val="28"/>
          <w:szCs w:val="28"/>
          <w:highlight w:val="yellow"/>
          <w:lang w:eastAsia="ru-RU"/>
        </w:rPr>
        <w:br w:type="page"/>
      </w:r>
    </w:p>
    <w:p w14:paraId="1C765A34" w14:textId="77777777" w:rsidR="00FA0F9C" w:rsidRPr="005F00A3" w:rsidRDefault="00FA0F9C" w:rsidP="0053014D">
      <w:pPr>
        <w:numPr>
          <w:ilvl w:val="0"/>
          <w:numId w:val="45"/>
        </w:numPr>
        <w:spacing w:after="0" w:line="240" w:lineRule="auto"/>
        <w:ind w:left="0" w:firstLine="709"/>
        <w:outlineLvl w:val="1"/>
        <w:rPr>
          <w:rFonts w:ascii="Times New Roman" w:eastAsia="Times New Roman" w:hAnsi="Times New Roman" w:cs="Times New Roman"/>
          <w:b/>
          <w:bCs/>
          <w:sz w:val="28"/>
          <w:szCs w:val="28"/>
          <w:lang w:eastAsia="ru-RU"/>
        </w:rPr>
      </w:pPr>
      <w:bookmarkStart w:id="69" w:name="_Toc161399141"/>
      <w:r w:rsidRPr="005F00A3">
        <w:rPr>
          <w:rFonts w:ascii="Times New Roman" w:eastAsia="Times New Roman" w:hAnsi="Times New Roman" w:cs="Times New Roman"/>
          <w:b/>
          <w:bCs/>
          <w:sz w:val="28"/>
          <w:szCs w:val="28"/>
          <w:lang w:eastAsia="ru-RU"/>
        </w:rPr>
        <w:lastRenderedPageBreak/>
        <w:t xml:space="preserve">ВЫЯВЛЕННЫЕ ПРИ ПРОВЕДЕНИИ ОЦЕНКИ </w:t>
      </w:r>
      <w:proofErr w:type="gramStart"/>
      <w:r w:rsidRPr="005F00A3">
        <w:rPr>
          <w:rFonts w:ascii="Times New Roman" w:eastAsia="Times New Roman" w:hAnsi="Times New Roman" w:cs="Times New Roman"/>
          <w:b/>
          <w:bCs/>
          <w:sz w:val="28"/>
          <w:szCs w:val="28"/>
          <w:lang w:eastAsia="ru-RU"/>
        </w:rPr>
        <w:t>НЕОПРЕДЕЛЕННОСТИ</w:t>
      </w:r>
      <w:proofErr w:type="gramEnd"/>
      <w:r w:rsidRPr="005F00A3">
        <w:rPr>
          <w:rFonts w:ascii="Times New Roman" w:eastAsia="Times New Roman" w:hAnsi="Times New Roman" w:cs="Times New Roman"/>
          <w:b/>
          <w:bCs/>
          <w:sz w:val="28"/>
          <w:szCs w:val="28"/>
          <w:lang w:eastAsia="ru-RU"/>
        </w:rPr>
        <w:t xml:space="preserve"> В ОПРЕДЕЛЕНИИ ВОЗДЕЙСТВИЙ НАМЕЧАЕМОЙ ХОЗЯЙСТВЕННОЙ И ИНОЙ ДЕЯТЕЛЬНОСТИ НА ОКРУЖАЮЩУЮ СРЕДУ</w:t>
      </w:r>
      <w:bookmarkEnd w:id="69"/>
    </w:p>
    <w:p w14:paraId="036F358A" w14:textId="77777777" w:rsidR="00357A76" w:rsidRPr="005F00A3" w:rsidRDefault="00357A76" w:rsidP="00357A76">
      <w:pPr>
        <w:spacing w:after="0" w:line="240" w:lineRule="auto"/>
        <w:ind w:left="709"/>
        <w:outlineLvl w:val="1"/>
        <w:rPr>
          <w:rFonts w:ascii="Times New Roman" w:eastAsia="Times New Roman" w:hAnsi="Times New Roman" w:cs="Times New Roman"/>
          <w:b/>
          <w:bCs/>
          <w:sz w:val="28"/>
          <w:szCs w:val="28"/>
          <w:lang w:eastAsia="ru-RU"/>
        </w:rPr>
      </w:pPr>
    </w:p>
    <w:p w14:paraId="5C65AEE5" w14:textId="77777777" w:rsidR="00FA0F9C" w:rsidRPr="005F00A3" w:rsidRDefault="00FA0F9C" w:rsidP="005F33BF">
      <w:pPr>
        <w:spacing w:after="0" w:line="240" w:lineRule="auto"/>
        <w:ind w:firstLine="709"/>
        <w:jc w:val="both"/>
        <w:rPr>
          <w:rFonts w:ascii="Times New Roman" w:eastAsia="Times New Roman" w:hAnsi="Times New Roman" w:cs="Times New Roman"/>
          <w:sz w:val="28"/>
          <w:szCs w:val="28"/>
        </w:rPr>
      </w:pPr>
      <w:r w:rsidRPr="005F00A3">
        <w:rPr>
          <w:rFonts w:ascii="Times New Roman" w:eastAsia="Times New Roman" w:hAnsi="Times New Roman" w:cs="Times New Roman"/>
          <w:sz w:val="28"/>
          <w:szCs w:val="28"/>
        </w:rPr>
        <w:t xml:space="preserve">При проведении оценки воздействия на окружающую среду существуют неопределенности, с которыми сталкивается разработчик документации. Данные неопределенности способны влиять на достоверность полученных результатов прогнозной оценки воздействия. В основном неопределенности являются результатом недостатка исходных данных, необходимых для полной оценки проектируемого объекта на окружающую среду. </w:t>
      </w:r>
    </w:p>
    <w:p w14:paraId="43F37722" w14:textId="77777777" w:rsidR="00FA0F9C" w:rsidRPr="005F00A3" w:rsidRDefault="00FA0F9C" w:rsidP="005F33BF">
      <w:pPr>
        <w:spacing w:after="0" w:line="240" w:lineRule="auto"/>
        <w:ind w:firstLine="709"/>
        <w:jc w:val="both"/>
        <w:rPr>
          <w:rFonts w:ascii="Times New Roman" w:eastAsia="Times New Roman" w:hAnsi="Times New Roman" w:cs="Times New Roman"/>
          <w:sz w:val="28"/>
          <w:szCs w:val="28"/>
        </w:rPr>
      </w:pPr>
      <w:r w:rsidRPr="005F00A3">
        <w:rPr>
          <w:rFonts w:ascii="Times New Roman" w:eastAsia="Times New Roman" w:hAnsi="Times New Roman" w:cs="Times New Roman"/>
          <w:sz w:val="28"/>
          <w:szCs w:val="28"/>
        </w:rPr>
        <w:t>В настоящем разделе рассмотрены неопределенности, в той или иной степени оказывающие влияние на достоверность оценки воздействия на компоненты окружающей среды от проектируемого объекта, а также даны рекомендацию по их устранению</w:t>
      </w:r>
    </w:p>
    <w:p w14:paraId="6E2E3B6D" w14:textId="77777777" w:rsidR="00FA0F9C" w:rsidRPr="005F00A3" w:rsidRDefault="00FA0F9C" w:rsidP="005F33BF">
      <w:pPr>
        <w:spacing w:after="0" w:line="240" w:lineRule="auto"/>
        <w:ind w:firstLine="709"/>
        <w:jc w:val="both"/>
        <w:rPr>
          <w:rFonts w:ascii="Times New Roman" w:eastAsia="Times New Roman" w:hAnsi="Times New Roman" w:cs="Times New Roman"/>
          <w:sz w:val="28"/>
          <w:szCs w:val="28"/>
          <w:u w:val="single"/>
        </w:rPr>
      </w:pPr>
      <w:bookmarkStart w:id="70" w:name="_Toc496706147"/>
      <w:bookmarkStart w:id="71" w:name="_Toc495665208"/>
      <w:bookmarkStart w:id="72" w:name="_Toc328674535"/>
      <w:r w:rsidRPr="005F00A3">
        <w:rPr>
          <w:rFonts w:ascii="Times New Roman" w:eastAsia="Times New Roman" w:hAnsi="Times New Roman" w:cs="Times New Roman"/>
          <w:sz w:val="28"/>
          <w:szCs w:val="28"/>
          <w:u w:val="single"/>
        </w:rPr>
        <w:t>Оценка неопределенностей воздействия на атмосферный воздух</w:t>
      </w:r>
      <w:bookmarkEnd w:id="70"/>
      <w:bookmarkEnd w:id="71"/>
      <w:bookmarkEnd w:id="72"/>
      <w:r w:rsidRPr="005F00A3">
        <w:rPr>
          <w:rFonts w:ascii="Times New Roman" w:eastAsia="Times New Roman" w:hAnsi="Times New Roman" w:cs="Times New Roman"/>
          <w:sz w:val="28"/>
          <w:szCs w:val="28"/>
          <w:u w:val="single"/>
        </w:rPr>
        <w:t>.</w:t>
      </w:r>
    </w:p>
    <w:p w14:paraId="7EAAA9E6" w14:textId="77777777" w:rsidR="00FA0F9C" w:rsidRPr="005F00A3" w:rsidRDefault="00FA0F9C" w:rsidP="005F33BF">
      <w:pPr>
        <w:spacing w:after="0" w:line="240" w:lineRule="auto"/>
        <w:ind w:firstLine="709"/>
        <w:jc w:val="both"/>
        <w:rPr>
          <w:rFonts w:ascii="Times New Roman" w:eastAsia="Times New Roman" w:hAnsi="Times New Roman" w:cs="Times New Roman"/>
          <w:sz w:val="28"/>
          <w:szCs w:val="28"/>
        </w:rPr>
      </w:pPr>
      <w:bookmarkStart w:id="73" w:name="_Toc290535994"/>
      <w:bookmarkStart w:id="74" w:name="_Toc246307059"/>
      <w:bookmarkStart w:id="75" w:name="_Toc236627822"/>
      <w:bookmarkStart w:id="76" w:name="_Toc154550023"/>
      <w:bookmarkStart w:id="77" w:name="_Toc185830556"/>
      <w:bookmarkStart w:id="78" w:name="_Toc233532366"/>
      <w:r w:rsidRPr="005F00A3">
        <w:rPr>
          <w:rFonts w:ascii="Times New Roman" w:eastAsia="Times New Roman" w:hAnsi="Times New Roman" w:cs="Times New Roman"/>
          <w:sz w:val="28"/>
          <w:szCs w:val="28"/>
        </w:rPr>
        <w:t>Марки и объемы двигателей фактически используемой</w:t>
      </w:r>
      <w:r w:rsidR="00FC53DD">
        <w:rPr>
          <w:rFonts w:ascii="Times New Roman" w:eastAsia="Times New Roman" w:hAnsi="Times New Roman" w:cs="Times New Roman"/>
          <w:sz w:val="28"/>
          <w:szCs w:val="28"/>
        </w:rPr>
        <w:t xml:space="preserve"> </w:t>
      </w:r>
      <w:r w:rsidRPr="005F00A3">
        <w:rPr>
          <w:rFonts w:ascii="Times New Roman" w:eastAsia="Times New Roman" w:hAnsi="Times New Roman" w:cs="Times New Roman"/>
          <w:sz w:val="28"/>
          <w:szCs w:val="28"/>
        </w:rPr>
        <w:t>спецтехники могут отличаться от принятых в проекте, соответственно, отличие характеристик двигателей и других технических показателей данных механизмов (автомобилей) могут повлиять на изменение количества выбросов загрязняющих веществ в атмосферу. Однако</w:t>
      </w:r>
      <w:proofErr w:type="gramStart"/>
      <w:r w:rsidRPr="005F00A3">
        <w:rPr>
          <w:rFonts w:ascii="Times New Roman" w:eastAsia="Times New Roman" w:hAnsi="Times New Roman" w:cs="Times New Roman"/>
          <w:sz w:val="28"/>
          <w:szCs w:val="28"/>
        </w:rPr>
        <w:t>,</w:t>
      </w:r>
      <w:proofErr w:type="gramEnd"/>
      <w:r w:rsidRPr="005F00A3">
        <w:rPr>
          <w:rFonts w:ascii="Times New Roman" w:eastAsia="Times New Roman" w:hAnsi="Times New Roman" w:cs="Times New Roman"/>
          <w:sz w:val="28"/>
          <w:szCs w:val="28"/>
        </w:rPr>
        <w:t xml:space="preserve"> критических изменений в воздействии на атмосферный воздух не наступит, так как</w:t>
      </w:r>
      <w:r w:rsidR="00FC53DD">
        <w:rPr>
          <w:rFonts w:ascii="Times New Roman" w:eastAsia="Times New Roman" w:hAnsi="Times New Roman" w:cs="Times New Roman"/>
          <w:sz w:val="28"/>
          <w:szCs w:val="28"/>
        </w:rPr>
        <w:t xml:space="preserve"> </w:t>
      </w:r>
      <w:r w:rsidRPr="005F00A3">
        <w:rPr>
          <w:rFonts w:ascii="Times New Roman" w:eastAsia="Times New Roman" w:hAnsi="Times New Roman" w:cs="Times New Roman"/>
          <w:sz w:val="28"/>
          <w:szCs w:val="28"/>
        </w:rPr>
        <w:t xml:space="preserve">за основу брались максимальные значения, а само воздействие носит кратковременный и непостоянный (единовременный) характер. </w:t>
      </w:r>
    </w:p>
    <w:p w14:paraId="7444CC92" w14:textId="77777777" w:rsidR="008813D6" w:rsidRPr="008813D6" w:rsidRDefault="008813D6" w:rsidP="005F33BF">
      <w:pPr>
        <w:spacing w:after="0" w:line="240" w:lineRule="auto"/>
        <w:ind w:firstLine="709"/>
        <w:jc w:val="both"/>
        <w:rPr>
          <w:rFonts w:ascii="Times New Roman" w:eastAsia="Times New Roman" w:hAnsi="Times New Roman" w:cs="Times New Roman"/>
          <w:sz w:val="28"/>
          <w:szCs w:val="28"/>
          <w:highlight w:val="yellow"/>
          <w:u w:val="single"/>
        </w:rPr>
      </w:pPr>
      <w:r w:rsidRPr="005F00A3">
        <w:rPr>
          <w:rFonts w:ascii="Times New Roman" w:eastAsia="Times New Roman" w:hAnsi="Times New Roman" w:cs="Times New Roman"/>
          <w:sz w:val="28"/>
          <w:szCs w:val="28"/>
          <w:u w:val="single"/>
        </w:rPr>
        <w:t>Оценка неопределенностей воздействия на геологическую</w:t>
      </w:r>
      <w:r>
        <w:rPr>
          <w:rFonts w:ascii="Times New Roman" w:eastAsia="Times New Roman" w:hAnsi="Times New Roman" w:cs="Times New Roman"/>
          <w:sz w:val="28"/>
          <w:szCs w:val="28"/>
          <w:u w:val="single"/>
        </w:rPr>
        <w:t xml:space="preserve"> среду</w:t>
      </w:r>
      <w:r w:rsidRPr="008813D6">
        <w:rPr>
          <w:rFonts w:ascii="Times New Roman" w:eastAsia="Times New Roman" w:hAnsi="Times New Roman" w:cs="Times New Roman"/>
          <w:sz w:val="28"/>
          <w:szCs w:val="28"/>
          <w:u w:val="single"/>
        </w:rPr>
        <w:t>.</w:t>
      </w:r>
    </w:p>
    <w:p w14:paraId="0E68EC29" w14:textId="0AEFB7BD" w:rsidR="008813D6" w:rsidRPr="008813D6" w:rsidRDefault="00FC53DD" w:rsidP="005F33BF">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Р</w:t>
      </w:r>
      <w:r w:rsidR="008813D6">
        <w:rPr>
          <w:rFonts w:ascii="Times New Roman" w:eastAsia="Times New Roman" w:hAnsi="Times New Roman" w:cs="Times New Roman"/>
          <w:sz w:val="28"/>
          <w:szCs w:val="28"/>
        </w:rPr>
        <w:t xml:space="preserve">аботы по </w:t>
      </w:r>
      <w:r w:rsidR="004D5A99">
        <w:rPr>
          <w:rFonts w:ascii="Times New Roman" w:eastAsia="Times New Roman" w:hAnsi="Times New Roman" w:cs="Times New Roman"/>
          <w:sz w:val="28"/>
          <w:szCs w:val="28"/>
        </w:rPr>
        <w:t>об</w:t>
      </w:r>
      <w:r w:rsidR="008813D6">
        <w:rPr>
          <w:rFonts w:ascii="Times New Roman" w:eastAsia="Times New Roman" w:hAnsi="Times New Roman" w:cs="Times New Roman"/>
          <w:sz w:val="28"/>
          <w:szCs w:val="28"/>
        </w:rPr>
        <w:t xml:space="preserve">устройству осуществляются в условиях </w:t>
      </w:r>
      <w:r w:rsidR="005F00A3">
        <w:rPr>
          <w:rFonts w:ascii="Times New Roman" w:eastAsia="Times New Roman" w:hAnsi="Times New Roman" w:cs="Times New Roman"/>
          <w:sz w:val="28"/>
          <w:szCs w:val="28"/>
        </w:rPr>
        <w:t>штольни г</w:t>
      </w:r>
      <w:r w:rsidR="00022614">
        <w:rPr>
          <w:rFonts w:ascii="Times New Roman" w:eastAsia="Times New Roman" w:hAnsi="Times New Roman" w:cs="Times New Roman"/>
          <w:sz w:val="28"/>
          <w:szCs w:val="28"/>
        </w:rPr>
        <w:t>оры</w:t>
      </w:r>
      <w:r>
        <w:rPr>
          <w:rFonts w:ascii="Times New Roman" w:eastAsia="Times New Roman" w:hAnsi="Times New Roman" w:cs="Times New Roman"/>
          <w:sz w:val="28"/>
          <w:szCs w:val="28"/>
        </w:rPr>
        <w:t xml:space="preserve"> Развалка, которая</w:t>
      </w:r>
      <w:r w:rsidR="005F00A3">
        <w:rPr>
          <w:rFonts w:ascii="Times New Roman" w:eastAsia="Times New Roman" w:hAnsi="Times New Roman" w:cs="Times New Roman"/>
          <w:sz w:val="28"/>
          <w:szCs w:val="28"/>
        </w:rPr>
        <w:t xml:space="preserve"> сложена достаточно плотными кристалличе</w:t>
      </w:r>
      <w:r w:rsidR="008172DE">
        <w:rPr>
          <w:rFonts w:ascii="Times New Roman" w:eastAsia="Times New Roman" w:hAnsi="Times New Roman" w:cs="Times New Roman"/>
          <w:sz w:val="28"/>
          <w:szCs w:val="28"/>
        </w:rPr>
        <w:t xml:space="preserve">скими породами. </w:t>
      </w:r>
      <w:r>
        <w:rPr>
          <w:rFonts w:ascii="Times New Roman" w:eastAsia="Times New Roman" w:hAnsi="Times New Roman" w:cs="Times New Roman"/>
          <w:sz w:val="28"/>
          <w:szCs w:val="28"/>
        </w:rPr>
        <w:t>В</w:t>
      </w:r>
      <w:r w:rsidR="008172DE">
        <w:rPr>
          <w:rFonts w:ascii="Times New Roman" w:eastAsia="Times New Roman" w:hAnsi="Times New Roman" w:cs="Times New Roman"/>
          <w:sz w:val="28"/>
          <w:szCs w:val="28"/>
        </w:rPr>
        <w:t xml:space="preserve"> ходе эволюционного развития, внешних факторов среды и антропогенного влияния </w:t>
      </w:r>
      <w:r w:rsidR="004062F3">
        <w:rPr>
          <w:rFonts w:ascii="Times New Roman" w:eastAsia="Times New Roman" w:hAnsi="Times New Roman" w:cs="Times New Roman"/>
          <w:sz w:val="28"/>
          <w:szCs w:val="28"/>
        </w:rPr>
        <w:t xml:space="preserve">г. Развалка </w:t>
      </w:r>
      <w:r w:rsidR="008172DE">
        <w:rPr>
          <w:rFonts w:ascii="Times New Roman" w:eastAsia="Times New Roman" w:hAnsi="Times New Roman" w:cs="Times New Roman"/>
          <w:sz w:val="28"/>
          <w:szCs w:val="28"/>
        </w:rPr>
        <w:t>разбита на систему трещин. Штольня находится в удовлетворительном состоянии. Только в конце отмечаются обвалы пород. При сверлении в условиях повышенной трещиноватости возможны сколы пород, обрушения кровли.</w:t>
      </w:r>
    </w:p>
    <w:p w14:paraId="6A38A2C1" w14:textId="77777777" w:rsidR="008813D6" w:rsidRPr="008813D6" w:rsidRDefault="008813D6" w:rsidP="005F33BF">
      <w:pPr>
        <w:spacing w:after="0" w:line="240" w:lineRule="auto"/>
        <w:ind w:firstLine="709"/>
        <w:jc w:val="both"/>
        <w:rPr>
          <w:rFonts w:ascii="Times New Roman" w:eastAsia="Times New Roman" w:hAnsi="Times New Roman" w:cs="Times New Roman"/>
          <w:sz w:val="28"/>
          <w:szCs w:val="28"/>
          <w:highlight w:val="yellow"/>
          <w:u w:val="single"/>
        </w:rPr>
      </w:pPr>
      <w:r w:rsidRPr="008813D6">
        <w:rPr>
          <w:rFonts w:ascii="Times New Roman" w:eastAsia="Times New Roman" w:hAnsi="Times New Roman" w:cs="Times New Roman"/>
          <w:sz w:val="28"/>
          <w:szCs w:val="28"/>
          <w:u w:val="single"/>
        </w:rPr>
        <w:t>Оценка неопределенностей воздействия на почвы.</w:t>
      </w:r>
    </w:p>
    <w:p w14:paraId="19C8B95B" w14:textId="77777777" w:rsidR="008813D6" w:rsidRPr="008813D6" w:rsidRDefault="008813D6" w:rsidP="005F33BF">
      <w:pPr>
        <w:spacing w:after="0" w:line="240" w:lineRule="auto"/>
        <w:ind w:firstLine="709"/>
        <w:jc w:val="both"/>
        <w:rPr>
          <w:rFonts w:ascii="Times New Roman" w:eastAsia="Times New Roman" w:hAnsi="Times New Roman" w:cs="Times New Roman"/>
          <w:sz w:val="28"/>
          <w:szCs w:val="28"/>
        </w:rPr>
      </w:pPr>
      <w:r w:rsidRPr="008813D6">
        <w:rPr>
          <w:rFonts w:ascii="Times New Roman" w:eastAsia="Times New Roman" w:hAnsi="Times New Roman" w:cs="Times New Roman"/>
          <w:sz w:val="28"/>
          <w:szCs w:val="28"/>
        </w:rPr>
        <w:t xml:space="preserve">При выпадении одномоментно большого количества осадков в период проведения работ (месячная норма и более) могут возникнуть очаги линейной эрозии почв, плоскостной смыв. </w:t>
      </w:r>
    </w:p>
    <w:p w14:paraId="447B9979" w14:textId="77777777" w:rsidR="00FA0F9C" w:rsidRPr="00DC0089" w:rsidRDefault="00FA0F9C" w:rsidP="005F33BF">
      <w:pPr>
        <w:spacing w:after="0" w:line="240" w:lineRule="auto"/>
        <w:ind w:firstLine="709"/>
        <w:jc w:val="both"/>
        <w:rPr>
          <w:rFonts w:ascii="Times New Roman" w:eastAsia="Times New Roman" w:hAnsi="Times New Roman" w:cs="Times New Roman"/>
          <w:sz w:val="28"/>
          <w:szCs w:val="28"/>
          <w:u w:val="single"/>
        </w:rPr>
      </w:pPr>
      <w:bookmarkStart w:id="79" w:name="_Toc496706148"/>
      <w:bookmarkStart w:id="80" w:name="_Toc495665209"/>
      <w:bookmarkStart w:id="81" w:name="_Toc328674536"/>
      <w:r w:rsidRPr="00DC0089">
        <w:rPr>
          <w:rFonts w:ascii="Times New Roman" w:eastAsia="Times New Roman" w:hAnsi="Times New Roman" w:cs="Times New Roman"/>
          <w:sz w:val="28"/>
          <w:szCs w:val="28"/>
          <w:u w:val="single"/>
        </w:rPr>
        <w:t>Оценка неопределенностей воздействия на водные объекты</w:t>
      </w:r>
      <w:bookmarkEnd w:id="73"/>
      <w:bookmarkEnd w:id="74"/>
      <w:bookmarkEnd w:id="75"/>
      <w:bookmarkEnd w:id="76"/>
      <w:bookmarkEnd w:id="77"/>
      <w:bookmarkEnd w:id="78"/>
      <w:bookmarkEnd w:id="79"/>
      <w:bookmarkEnd w:id="80"/>
      <w:bookmarkEnd w:id="81"/>
      <w:r w:rsidRPr="00DC0089">
        <w:rPr>
          <w:rFonts w:ascii="Times New Roman" w:eastAsia="Times New Roman" w:hAnsi="Times New Roman" w:cs="Times New Roman"/>
          <w:sz w:val="28"/>
          <w:szCs w:val="28"/>
          <w:u w:val="single"/>
        </w:rPr>
        <w:t>.</w:t>
      </w:r>
    </w:p>
    <w:p w14:paraId="54BB8063" w14:textId="77777777" w:rsidR="00FA0F9C" w:rsidRDefault="00FA0F9C" w:rsidP="005F33BF">
      <w:pPr>
        <w:spacing w:after="0" w:line="240" w:lineRule="auto"/>
        <w:ind w:firstLine="709"/>
        <w:jc w:val="both"/>
        <w:rPr>
          <w:rFonts w:ascii="Times New Roman" w:eastAsia="Times New Roman" w:hAnsi="Times New Roman" w:cs="Times New Roman"/>
          <w:sz w:val="28"/>
          <w:szCs w:val="28"/>
        </w:rPr>
      </w:pPr>
      <w:r w:rsidRPr="00DC0089">
        <w:rPr>
          <w:rFonts w:ascii="Times New Roman" w:eastAsia="Times New Roman" w:hAnsi="Times New Roman" w:cs="Times New Roman"/>
          <w:sz w:val="28"/>
          <w:szCs w:val="28"/>
        </w:rPr>
        <w:t xml:space="preserve">Воздействие на </w:t>
      </w:r>
      <w:r w:rsidR="00CA75BD">
        <w:rPr>
          <w:rFonts w:ascii="Times New Roman" w:eastAsia="Times New Roman" w:hAnsi="Times New Roman" w:cs="Times New Roman"/>
          <w:sz w:val="28"/>
          <w:szCs w:val="28"/>
        </w:rPr>
        <w:t xml:space="preserve">поверхностные </w:t>
      </w:r>
      <w:r w:rsidRPr="00DC0089">
        <w:rPr>
          <w:rFonts w:ascii="Times New Roman" w:eastAsia="Times New Roman" w:hAnsi="Times New Roman" w:cs="Times New Roman"/>
          <w:sz w:val="28"/>
          <w:szCs w:val="28"/>
        </w:rPr>
        <w:t xml:space="preserve">водные объекты </w:t>
      </w:r>
      <w:r w:rsidR="001D1EFE" w:rsidRPr="00DC0089">
        <w:rPr>
          <w:rFonts w:ascii="Times New Roman" w:eastAsia="Times New Roman" w:hAnsi="Times New Roman" w:cs="Times New Roman"/>
          <w:sz w:val="28"/>
          <w:szCs w:val="28"/>
        </w:rPr>
        <w:t xml:space="preserve">невозможно в силу </w:t>
      </w:r>
      <w:r w:rsidR="00DC0089" w:rsidRPr="00DC0089">
        <w:rPr>
          <w:rFonts w:ascii="Times New Roman" w:eastAsia="Times New Roman" w:hAnsi="Times New Roman" w:cs="Times New Roman"/>
          <w:sz w:val="28"/>
          <w:szCs w:val="28"/>
        </w:rPr>
        <w:t xml:space="preserve">их </w:t>
      </w:r>
      <w:r w:rsidR="001D1EFE" w:rsidRPr="00DC0089">
        <w:rPr>
          <w:rFonts w:ascii="Times New Roman" w:eastAsia="Times New Roman" w:hAnsi="Times New Roman" w:cs="Times New Roman"/>
          <w:sz w:val="28"/>
          <w:szCs w:val="28"/>
        </w:rPr>
        <w:t xml:space="preserve">удаленности от места проведения работ. </w:t>
      </w:r>
    </w:p>
    <w:p w14:paraId="3839301B" w14:textId="77777777" w:rsidR="00CA75BD" w:rsidRPr="00DC0089" w:rsidRDefault="00CA75BD" w:rsidP="005F33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подземные воды воздействие оказано не будет в силу технологии производства работ.</w:t>
      </w:r>
    </w:p>
    <w:p w14:paraId="04F742FF" w14:textId="77777777" w:rsidR="00FA0F9C" w:rsidRPr="008172DE" w:rsidRDefault="00FA0F9C" w:rsidP="005F33BF">
      <w:pPr>
        <w:spacing w:after="0" w:line="240" w:lineRule="auto"/>
        <w:ind w:firstLine="709"/>
        <w:jc w:val="both"/>
        <w:rPr>
          <w:rFonts w:ascii="Times New Roman" w:eastAsia="Times New Roman" w:hAnsi="Times New Roman" w:cs="Times New Roman"/>
          <w:sz w:val="28"/>
          <w:szCs w:val="28"/>
          <w:u w:val="single"/>
        </w:rPr>
      </w:pPr>
      <w:bookmarkStart w:id="82" w:name="_Toc496706149"/>
      <w:bookmarkStart w:id="83" w:name="_Toc495665210"/>
      <w:bookmarkStart w:id="84" w:name="_Toc328674537"/>
      <w:bookmarkStart w:id="85" w:name="_Toc290535995"/>
      <w:bookmarkStart w:id="86" w:name="_Toc246307060"/>
      <w:bookmarkStart w:id="87" w:name="_Toc236627823"/>
      <w:bookmarkStart w:id="88" w:name="_Toc154550024"/>
      <w:bookmarkStart w:id="89" w:name="_Toc185830557"/>
      <w:bookmarkStart w:id="90" w:name="_Toc233532367"/>
      <w:r w:rsidRPr="008172DE">
        <w:rPr>
          <w:rFonts w:ascii="Times New Roman" w:eastAsia="Times New Roman" w:hAnsi="Times New Roman" w:cs="Times New Roman"/>
          <w:sz w:val="28"/>
          <w:szCs w:val="28"/>
          <w:u w:val="single"/>
        </w:rPr>
        <w:t>Оценка неопределенностей при обращении с отходами</w:t>
      </w:r>
      <w:bookmarkEnd w:id="82"/>
      <w:bookmarkEnd w:id="83"/>
      <w:bookmarkEnd w:id="84"/>
      <w:bookmarkEnd w:id="85"/>
      <w:bookmarkEnd w:id="86"/>
      <w:bookmarkEnd w:id="87"/>
      <w:bookmarkEnd w:id="88"/>
      <w:bookmarkEnd w:id="89"/>
      <w:bookmarkEnd w:id="90"/>
      <w:r w:rsidRPr="008172DE">
        <w:rPr>
          <w:rFonts w:ascii="Times New Roman" w:eastAsia="Times New Roman" w:hAnsi="Times New Roman" w:cs="Times New Roman"/>
          <w:sz w:val="28"/>
          <w:szCs w:val="28"/>
          <w:u w:val="single"/>
        </w:rPr>
        <w:t>.</w:t>
      </w:r>
    </w:p>
    <w:p w14:paraId="1CD1D32E" w14:textId="78DA8C46" w:rsidR="00FA0F9C" w:rsidRPr="008172DE" w:rsidRDefault="00FA0F9C" w:rsidP="005F33BF">
      <w:pPr>
        <w:spacing w:after="0" w:line="240" w:lineRule="auto"/>
        <w:ind w:firstLine="709"/>
        <w:jc w:val="both"/>
        <w:rPr>
          <w:rFonts w:ascii="Times New Roman" w:eastAsia="Times New Roman" w:hAnsi="Times New Roman" w:cs="Times New Roman"/>
          <w:sz w:val="28"/>
          <w:szCs w:val="28"/>
        </w:rPr>
      </w:pPr>
      <w:bookmarkStart w:id="91" w:name="_Toc154550025"/>
      <w:bookmarkStart w:id="92" w:name="_Toc185830558"/>
      <w:bookmarkStart w:id="93" w:name="_Toc233532368"/>
      <w:r w:rsidRPr="008172DE">
        <w:rPr>
          <w:rFonts w:ascii="Times New Roman" w:eastAsia="Times New Roman" w:hAnsi="Times New Roman" w:cs="Times New Roman"/>
          <w:sz w:val="28"/>
          <w:szCs w:val="28"/>
        </w:rPr>
        <w:t xml:space="preserve">При анализе существующей системы обращения с отходами в </w:t>
      </w:r>
      <w:r w:rsidR="004062F3">
        <w:rPr>
          <w:rFonts w:ascii="Times New Roman" w:eastAsia="Times New Roman" w:hAnsi="Times New Roman" w:cs="Times New Roman"/>
          <w:sz w:val="28"/>
          <w:szCs w:val="28"/>
        </w:rPr>
        <w:t>г. Железноводске</w:t>
      </w:r>
      <w:r w:rsidRPr="008172DE">
        <w:rPr>
          <w:rFonts w:ascii="Times New Roman" w:eastAsia="Times New Roman" w:hAnsi="Times New Roman" w:cs="Times New Roman"/>
          <w:sz w:val="28"/>
          <w:szCs w:val="28"/>
        </w:rPr>
        <w:t>, на территории котор</w:t>
      </w:r>
      <w:r w:rsidR="004062F3">
        <w:rPr>
          <w:rFonts w:ascii="Times New Roman" w:eastAsia="Times New Roman" w:hAnsi="Times New Roman" w:cs="Times New Roman"/>
          <w:sz w:val="28"/>
          <w:szCs w:val="28"/>
        </w:rPr>
        <w:t>ого</w:t>
      </w:r>
      <w:r w:rsidRPr="008172DE">
        <w:rPr>
          <w:rFonts w:ascii="Times New Roman" w:eastAsia="Times New Roman" w:hAnsi="Times New Roman" w:cs="Times New Roman"/>
          <w:sz w:val="28"/>
          <w:szCs w:val="28"/>
        </w:rPr>
        <w:t xml:space="preserve"> намечена реализация планируемой </w:t>
      </w:r>
      <w:r w:rsidRPr="008172DE">
        <w:rPr>
          <w:rFonts w:ascii="Times New Roman" w:eastAsia="Times New Roman" w:hAnsi="Times New Roman" w:cs="Times New Roman"/>
          <w:sz w:val="28"/>
          <w:szCs w:val="28"/>
        </w:rPr>
        <w:lastRenderedPageBreak/>
        <w:t>деятельности</w:t>
      </w:r>
      <w:bookmarkStart w:id="94" w:name="_Toc236627824"/>
      <w:r w:rsidRPr="008172DE">
        <w:rPr>
          <w:rFonts w:ascii="Times New Roman" w:eastAsia="Times New Roman" w:hAnsi="Times New Roman" w:cs="Times New Roman"/>
          <w:sz w:val="28"/>
          <w:szCs w:val="28"/>
        </w:rPr>
        <w:t xml:space="preserve">, выявлена неопределенность, связанная с наличием предприятий, имеющих лицензию на прием для утилизации отходов III классов опасности, а также полигонов, включенных в ГРОРО. </w:t>
      </w:r>
    </w:p>
    <w:p w14:paraId="389F5B6F" w14:textId="77777777" w:rsidR="00FA0F9C" w:rsidRPr="00DC0089" w:rsidRDefault="00FA0F9C" w:rsidP="005F33BF">
      <w:pPr>
        <w:spacing w:after="0" w:line="240" w:lineRule="auto"/>
        <w:ind w:firstLine="709"/>
        <w:jc w:val="both"/>
        <w:rPr>
          <w:rFonts w:ascii="Times New Roman" w:eastAsia="Times New Roman" w:hAnsi="Times New Roman" w:cs="Times New Roman"/>
          <w:sz w:val="28"/>
          <w:szCs w:val="28"/>
          <w:u w:val="single"/>
        </w:rPr>
      </w:pPr>
      <w:bookmarkStart w:id="95" w:name="_Toc496706150"/>
      <w:bookmarkStart w:id="96" w:name="_Toc495665211"/>
      <w:bookmarkStart w:id="97" w:name="_Toc290535996"/>
      <w:bookmarkStart w:id="98" w:name="_Toc246307061"/>
      <w:r w:rsidRPr="00DC0089">
        <w:rPr>
          <w:rFonts w:ascii="Times New Roman" w:eastAsia="Times New Roman" w:hAnsi="Times New Roman" w:cs="Times New Roman"/>
          <w:sz w:val="28"/>
          <w:szCs w:val="28"/>
          <w:u w:val="single"/>
        </w:rPr>
        <w:t>Оценка неопределенностей при оценке воздействия на растительный и животный мир</w:t>
      </w:r>
      <w:bookmarkEnd w:id="91"/>
      <w:bookmarkEnd w:id="92"/>
      <w:bookmarkEnd w:id="93"/>
      <w:bookmarkEnd w:id="94"/>
      <w:bookmarkEnd w:id="95"/>
      <w:bookmarkEnd w:id="96"/>
      <w:bookmarkEnd w:id="97"/>
      <w:bookmarkEnd w:id="98"/>
      <w:r w:rsidRPr="00DC0089">
        <w:rPr>
          <w:rFonts w:ascii="Times New Roman" w:eastAsia="Times New Roman" w:hAnsi="Times New Roman" w:cs="Times New Roman"/>
          <w:sz w:val="28"/>
          <w:szCs w:val="28"/>
          <w:u w:val="single"/>
        </w:rPr>
        <w:t>.</w:t>
      </w:r>
    </w:p>
    <w:p w14:paraId="5483955A" w14:textId="77777777" w:rsidR="00FA0F9C" w:rsidRPr="00154A27" w:rsidRDefault="00FA0F9C" w:rsidP="000633E2">
      <w:pPr>
        <w:spacing w:after="0" w:line="240" w:lineRule="auto"/>
        <w:ind w:firstLine="709"/>
        <w:jc w:val="both"/>
        <w:rPr>
          <w:rFonts w:ascii="Times New Roman" w:eastAsia="Times New Roman" w:hAnsi="Times New Roman" w:cs="Times New Roman"/>
          <w:sz w:val="28"/>
          <w:szCs w:val="28"/>
          <w:highlight w:val="yellow"/>
          <w:lang w:eastAsia="ru-RU"/>
        </w:rPr>
      </w:pPr>
      <w:r w:rsidRPr="00DC0089">
        <w:rPr>
          <w:rFonts w:ascii="Times New Roman" w:eastAsia="Times New Roman" w:hAnsi="Times New Roman" w:cs="Times New Roman"/>
          <w:sz w:val="28"/>
          <w:szCs w:val="28"/>
        </w:rPr>
        <w:t xml:space="preserve">Наиболее значимой неопределенностью при проведении оценки воздействия на </w:t>
      </w:r>
      <w:r w:rsidR="00881B08">
        <w:rPr>
          <w:rFonts w:ascii="Times New Roman" w:eastAsia="Times New Roman" w:hAnsi="Times New Roman" w:cs="Times New Roman"/>
          <w:sz w:val="28"/>
          <w:szCs w:val="28"/>
        </w:rPr>
        <w:t>животный</w:t>
      </w:r>
      <w:r w:rsidRPr="00DC0089">
        <w:rPr>
          <w:rFonts w:ascii="Times New Roman" w:eastAsia="Times New Roman" w:hAnsi="Times New Roman" w:cs="Times New Roman"/>
          <w:sz w:val="28"/>
          <w:szCs w:val="28"/>
        </w:rPr>
        <w:t xml:space="preserve"> мир</w:t>
      </w:r>
      <w:r w:rsidR="00881B08">
        <w:rPr>
          <w:rFonts w:ascii="Times New Roman" w:eastAsia="Times New Roman" w:hAnsi="Times New Roman" w:cs="Times New Roman"/>
          <w:sz w:val="28"/>
          <w:szCs w:val="28"/>
        </w:rPr>
        <w:t xml:space="preserve"> штольни</w:t>
      </w:r>
      <w:r w:rsidRPr="00DC0089">
        <w:rPr>
          <w:rFonts w:ascii="Times New Roman" w:eastAsia="Times New Roman" w:hAnsi="Times New Roman" w:cs="Times New Roman"/>
          <w:sz w:val="28"/>
          <w:szCs w:val="28"/>
        </w:rPr>
        <w:t xml:space="preserve"> является отсутствие </w:t>
      </w:r>
      <w:r w:rsidR="00881B08">
        <w:rPr>
          <w:rFonts w:ascii="Times New Roman" w:eastAsia="Times New Roman" w:hAnsi="Times New Roman" w:cs="Times New Roman"/>
          <w:sz w:val="28"/>
          <w:szCs w:val="28"/>
        </w:rPr>
        <w:t>данных о поведении летучих мышей после установки аналогичных сооружений на Северном Кавказе</w:t>
      </w:r>
      <w:r w:rsidRPr="00DC0089">
        <w:rPr>
          <w:rFonts w:ascii="Times New Roman" w:eastAsia="Times New Roman" w:hAnsi="Times New Roman" w:cs="Times New Roman"/>
          <w:sz w:val="28"/>
          <w:szCs w:val="28"/>
        </w:rPr>
        <w:t xml:space="preserve">. </w:t>
      </w:r>
      <w:r w:rsidR="00881B08">
        <w:rPr>
          <w:rFonts w:ascii="Times New Roman" w:eastAsia="Times New Roman" w:hAnsi="Times New Roman" w:cs="Times New Roman"/>
          <w:sz w:val="28"/>
          <w:szCs w:val="28"/>
        </w:rPr>
        <w:t xml:space="preserve">Имеющиеся данные в научной литературе основаны на опыте европейских стран. Некоторые виды рукокрылых могут негативно реагировать на установку решетки снижением численности и прямым избеганием зимовки в штольне. </w:t>
      </w:r>
      <w:proofErr w:type="gramStart"/>
      <w:r w:rsidR="00881B08">
        <w:rPr>
          <w:rFonts w:ascii="Times New Roman" w:eastAsia="Times New Roman" w:hAnsi="Times New Roman" w:cs="Times New Roman"/>
          <w:sz w:val="28"/>
          <w:szCs w:val="28"/>
        </w:rPr>
        <w:t>Возможно</w:t>
      </w:r>
      <w:proofErr w:type="gramEnd"/>
      <w:r w:rsidR="00881B08">
        <w:rPr>
          <w:rFonts w:ascii="Times New Roman" w:eastAsia="Times New Roman" w:hAnsi="Times New Roman" w:cs="Times New Roman"/>
          <w:sz w:val="28"/>
          <w:szCs w:val="28"/>
        </w:rPr>
        <w:t xml:space="preserve"> на основе анализа численности и видового состава рукокрылых необходимо будет внести изменения в конструктив </w:t>
      </w:r>
      <w:r w:rsidR="000633E2">
        <w:rPr>
          <w:rFonts w:ascii="Times New Roman" w:eastAsia="Times New Roman" w:hAnsi="Times New Roman" w:cs="Times New Roman"/>
          <w:sz w:val="28"/>
          <w:szCs w:val="28"/>
        </w:rPr>
        <w:t xml:space="preserve">защитной решетки. </w:t>
      </w:r>
      <w:r w:rsidR="00881B08">
        <w:rPr>
          <w:rFonts w:ascii="Times New Roman" w:eastAsia="Times New Roman" w:hAnsi="Times New Roman" w:cs="Times New Roman"/>
          <w:sz w:val="28"/>
          <w:szCs w:val="28"/>
        </w:rPr>
        <w:t xml:space="preserve">Тем не </w:t>
      </w:r>
      <w:proofErr w:type="gramStart"/>
      <w:r w:rsidR="00881B08">
        <w:rPr>
          <w:rFonts w:ascii="Times New Roman" w:eastAsia="Times New Roman" w:hAnsi="Times New Roman" w:cs="Times New Roman"/>
          <w:sz w:val="28"/>
          <w:szCs w:val="28"/>
        </w:rPr>
        <w:t>менее</w:t>
      </w:r>
      <w:proofErr w:type="gramEnd"/>
      <w:r w:rsidR="00881B08">
        <w:rPr>
          <w:rFonts w:ascii="Times New Roman" w:eastAsia="Times New Roman" w:hAnsi="Times New Roman" w:cs="Times New Roman"/>
          <w:sz w:val="28"/>
          <w:szCs w:val="28"/>
        </w:rPr>
        <w:t xml:space="preserve"> в часто посещаемых местах </w:t>
      </w:r>
      <w:r w:rsidR="000633E2">
        <w:rPr>
          <w:rFonts w:ascii="Times New Roman" w:eastAsia="Times New Roman" w:hAnsi="Times New Roman" w:cs="Times New Roman"/>
          <w:sz w:val="28"/>
          <w:szCs w:val="28"/>
        </w:rPr>
        <w:t xml:space="preserve">установка защитной решетки часто единственная мера по сохранению колоний рукокрылых. </w:t>
      </w:r>
    </w:p>
    <w:p w14:paraId="57058A57" w14:textId="77777777" w:rsidR="00FA0F9C" w:rsidRPr="006B40E4" w:rsidRDefault="006B40E4" w:rsidP="006B40E4">
      <w:pPr>
        <w:widowControl w:val="0"/>
        <w:spacing w:after="0" w:line="240" w:lineRule="auto"/>
        <w:ind w:firstLine="709"/>
        <w:jc w:val="both"/>
        <w:rPr>
          <w:rFonts w:ascii="Times New Roman" w:eastAsia="Times New Roman" w:hAnsi="Times New Roman" w:cs="Times New Roman"/>
          <w:sz w:val="28"/>
          <w:szCs w:val="20"/>
          <w:highlight w:val="yellow"/>
          <w:u w:val="single"/>
          <w:lang w:eastAsia="ru-RU"/>
        </w:rPr>
      </w:pPr>
      <w:r w:rsidRPr="006B40E4">
        <w:rPr>
          <w:rFonts w:ascii="Times New Roman" w:eastAsia="Times New Roman" w:hAnsi="Times New Roman" w:cs="Times New Roman"/>
          <w:sz w:val="28"/>
          <w:szCs w:val="28"/>
          <w:u w:val="single"/>
          <w:lang w:eastAsia="ru-RU"/>
        </w:rPr>
        <w:t>Оценка неопределенностей при оценке воздействия на объекты культурного наследия</w:t>
      </w:r>
    </w:p>
    <w:p w14:paraId="0A9913FC" w14:textId="77777777" w:rsidR="007D664F" w:rsidRDefault="00CA75BD" w:rsidP="007D664F">
      <w:pPr>
        <w:widowControl w:val="0"/>
        <w:spacing w:after="0" w:line="24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Объектов культурного </w:t>
      </w:r>
      <w:r w:rsidR="00330513">
        <w:rPr>
          <w:rFonts w:ascii="Times New Roman" w:eastAsia="Times New Roman" w:hAnsi="Times New Roman" w:cs="Times New Roman"/>
          <w:sz w:val="28"/>
          <w:szCs w:val="20"/>
          <w:lang w:eastAsia="ru-RU"/>
        </w:rPr>
        <w:t>наследия</w:t>
      </w:r>
      <w:r>
        <w:rPr>
          <w:rFonts w:ascii="Times New Roman" w:eastAsia="Times New Roman" w:hAnsi="Times New Roman" w:cs="Times New Roman"/>
          <w:sz w:val="28"/>
          <w:szCs w:val="20"/>
          <w:lang w:eastAsia="ru-RU"/>
        </w:rPr>
        <w:t xml:space="preserve"> на участке проведения работ нет.</w:t>
      </w:r>
    </w:p>
    <w:p w14:paraId="2DA05F00" w14:textId="77777777" w:rsidR="00017EAB" w:rsidRDefault="00017EAB" w:rsidP="007D664F">
      <w:pPr>
        <w:widowControl w:val="0"/>
        <w:spacing w:after="0" w:line="240" w:lineRule="auto"/>
        <w:ind w:firstLine="709"/>
        <w:jc w:val="both"/>
        <w:rPr>
          <w:rFonts w:ascii="Times New Roman" w:eastAsia="Times New Roman" w:hAnsi="Times New Roman" w:cs="Times New Roman"/>
          <w:sz w:val="28"/>
          <w:szCs w:val="20"/>
          <w:highlight w:val="yellow"/>
          <w:lang w:eastAsia="ru-RU"/>
        </w:rPr>
      </w:pPr>
      <w:r>
        <w:rPr>
          <w:rFonts w:ascii="Times New Roman" w:eastAsia="Times New Roman" w:hAnsi="Times New Roman" w:cs="Times New Roman"/>
          <w:sz w:val="28"/>
          <w:szCs w:val="20"/>
          <w:highlight w:val="yellow"/>
          <w:lang w:eastAsia="ru-RU"/>
        </w:rPr>
        <w:br w:type="page"/>
      </w:r>
    </w:p>
    <w:p w14:paraId="7C693C2B" w14:textId="77777777" w:rsidR="00FA0F9C" w:rsidRPr="00917C00" w:rsidRDefault="00FA0F9C" w:rsidP="0053014D">
      <w:pPr>
        <w:numPr>
          <w:ilvl w:val="0"/>
          <w:numId w:val="45"/>
        </w:numPr>
        <w:spacing w:after="0" w:line="240" w:lineRule="auto"/>
        <w:ind w:firstLine="709"/>
        <w:outlineLvl w:val="1"/>
        <w:rPr>
          <w:rFonts w:ascii="Times New Roman" w:eastAsia="Times New Roman" w:hAnsi="Times New Roman" w:cs="Times New Roman"/>
          <w:b/>
          <w:bCs/>
          <w:sz w:val="28"/>
          <w:szCs w:val="28"/>
          <w:lang w:eastAsia="ru-RU"/>
        </w:rPr>
      </w:pPr>
      <w:bookmarkStart w:id="99" w:name="_Toc161399142"/>
      <w:r w:rsidRPr="00917C00">
        <w:rPr>
          <w:rFonts w:ascii="Times New Roman" w:eastAsia="Times New Roman" w:hAnsi="Times New Roman" w:cs="Times New Roman"/>
          <w:b/>
          <w:bCs/>
          <w:sz w:val="28"/>
          <w:szCs w:val="28"/>
          <w:lang w:eastAsia="ru-RU"/>
        </w:rPr>
        <w:lastRenderedPageBreak/>
        <w:t>КРАТКОЕ СОДЕРЖАНИЕ ПРОГРАММ МОНИТОРИНГА И ЭКОЛОГИЧЕСКОГО КОНТРОЛЯ</w:t>
      </w:r>
      <w:bookmarkEnd w:id="99"/>
    </w:p>
    <w:p w14:paraId="6C362E29" w14:textId="77777777" w:rsidR="00370C4C" w:rsidRPr="00154A27" w:rsidRDefault="00370C4C" w:rsidP="00370C4C">
      <w:pPr>
        <w:spacing w:after="0" w:line="240" w:lineRule="auto"/>
        <w:ind w:left="1384"/>
        <w:jc w:val="center"/>
        <w:outlineLvl w:val="1"/>
        <w:rPr>
          <w:rFonts w:ascii="Times New Roman" w:eastAsia="Times New Roman" w:hAnsi="Times New Roman" w:cs="Times New Roman"/>
          <w:b/>
          <w:bCs/>
          <w:sz w:val="28"/>
          <w:szCs w:val="28"/>
          <w:highlight w:val="yellow"/>
          <w:lang w:eastAsia="ru-RU"/>
        </w:rPr>
      </w:pPr>
    </w:p>
    <w:p w14:paraId="7595D480" w14:textId="77777777" w:rsidR="00FA0F9C" w:rsidRPr="00370C4C" w:rsidRDefault="00FA0F9C" w:rsidP="005F33BF">
      <w:pPr>
        <w:spacing w:after="0" w:line="240" w:lineRule="auto"/>
        <w:ind w:firstLine="709"/>
        <w:jc w:val="both"/>
        <w:rPr>
          <w:rFonts w:ascii="Times New Roman" w:eastAsia="Calibri" w:hAnsi="Times New Roman" w:cs="Times New Roman"/>
          <w:sz w:val="28"/>
          <w:szCs w:val="28"/>
        </w:rPr>
      </w:pPr>
      <w:r w:rsidRPr="00370C4C">
        <w:rPr>
          <w:rFonts w:ascii="Times New Roman" w:eastAsia="Calibri" w:hAnsi="Times New Roman" w:cs="Times New Roman"/>
          <w:sz w:val="28"/>
          <w:szCs w:val="28"/>
        </w:rPr>
        <w:t>Основной целью работ по проведению экологического мониторинга является получение достоверной информации о состоянии компонентов окружающей среды в зоне влияния проектируемого объекта для оценки изменений состояния этих компонентов, а также выдачи рекомендаций для принятия решений по снижению негативного воздействия на окружающую среду.</w:t>
      </w:r>
    </w:p>
    <w:p w14:paraId="10062B36" w14:textId="491AFDB1" w:rsidR="00FA0F9C" w:rsidRPr="00370C4C" w:rsidRDefault="00FA0F9C" w:rsidP="005F33BF">
      <w:pPr>
        <w:spacing w:after="0" w:line="240" w:lineRule="auto"/>
        <w:ind w:firstLine="709"/>
        <w:jc w:val="both"/>
        <w:rPr>
          <w:rFonts w:ascii="Times New Roman" w:eastAsia="Calibri" w:hAnsi="Times New Roman" w:cs="Times New Roman"/>
          <w:sz w:val="28"/>
          <w:szCs w:val="28"/>
        </w:rPr>
      </w:pPr>
      <w:r w:rsidRPr="00370C4C">
        <w:rPr>
          <w:rFonts w:ascii="Times New Roman" w:eastAsia="Calibri" w:hAnsi="Times New Roman" w:cs="Times New Roman"/>
          <w:sz w:val="28"/>
          <w:szCs w:val="28"/>
        </w:rPr>
        <w:t xml:space="preserve">Контроль </w:t>
      </w:r>
      <w:r w:rsidRPr="00370C4C">
        <w:rPr>
          <w:rFonts w:ascii="Times New Roman" w:eastAsia="Calibri" w:hAnsi="Times New Roman" w:cs="Times New Roman"/>
          <w:b/>
          <w:i/>
          <w:sz w:val="28"/>
          <w:szCs w:val="28"/>
          <w:u w:val="single"/>
        </w:rPr>
        <w:t>качества атмосферного воздуха</w:t>
      </w:r>
      <w:r w:rsidRPr="00370C4C">
        <w:rPr>
          <w:rFonts w:ascii="Times New Roman" w:eastAsia="Calibri" w:hAnsi="Times New Roman" w:cs="Times New Roman"/>
          <w:sz w:val="28"/>
          <w:szCs w:val="28"/>
        </w:rPr>
        <w:t xml:space="preserve"> в зоне проектируемого объекта будет осуществляться по существующей схеме, в соответствии с требованиями ГОСТ 17.2.3.01-86 «Охрана природы. Атмосфера. Правила контроля качества воздуха населенных пунктов». Основу мониторинга составляют стационарные посты наблюдений. </w:t>
      </w:r>
    </w:p>
    <w:p w14:paraId="57B48212" w14:textId="77777777" w:rsidR="00FA0F9C" w:rsidRPr="00370C4C" w:rsidRDefault="00FA0F9C" w:rsidP="005F33BF">
      <w:pPr>
        <w:spacing w:after="0" w:line="240" w:lineRule="auto"/>
        <w:ind w:firstLine="709"/>
        <w:jc w:val="both"/>
        <w:rPr>
          <w:rFonts w:ascii="Times New Roman" w:eastAsia="Calibri" w:hAnsi="Times New Roman" w:cs="Times New Roman"/>
          <w:sz w:val="28"/>
          <w:szCs w:val="28"/>
        </w:rPr>
      </w:pPr>
      <w:r w:rsidRPr="00370C4C">
        <w:rPr>
          <w:rFonts w:ascii="Times New Roman" w:eastAsia="Calibri" w:hAnsi="Times New Roman" w:cs="Times New Roman"/>
          <w:b/>
          <w:i/>
          <w:sz w:val="28"/>
          <w:szCs w:val="28"/>
          <w:u w:val="single"/>
        </w:rPr>
        <w:t>Гидрологический мониторинг</w:t>
      </w:r>
      <w:r w:rsidRPr="00370C4C">
        <w:rPr>
          <w:rFonts w:ascii="Times New Roman" w:eastAsia="Calibri" w:hAnsi="Times New Roman" w:cs="Times New Roman"/>
          <w:sz w:val="28"/>
          <w:szCs w:val="28"/>
        </w:rPr>
        <w:t xml:space="preserve">, </w:t>
      </w:r>
      <w:r w:rsidR="00FE6AE0" w:rsidRPr="00FE6AE0">
        <w:rPr>
          <w:rFonts w:ascii="Times New Roman" w:eastAsia="Calibri" w:hAnsi="Times New Roman" w:cs="Times New Roman"/>
          <w:sz w:val="28"/>
          <w:szCs w:val="28"/>
        </w:rPr>
        <w:t>нецелесообразен</w:t>
      </w:r>
      <w:r w:rsidR="00371101">
        <w:rPr>
          <w:rFonts w:ascii="Times New Roman" w:eastAsia="Calibri" w:hAnsi="Times New Roman" w:cs="Times New Roman"/>
          <w:sz w:val="28"/>
          <w:szCs w:val="28"/>
        </w:rPr>
        <w:t xml:space="preserve"> </w:t>
      </w:r>
      <w:r w:rsidR="00FE6AE0" w:rsidRPr="00FE6AE0">
        <w:rPr>
          <w:rFonts w:ascii="Times New Roman" w:eastAsia="Calibri" w:hAnsi="Times New Roman" w:cs="Times New Roman"/>
          <w:sz w:val="28"/>
          <w:szCs w:val="28"/>
        </w:rPr>
        <w:t>в силу отсутствия водного объекта на участке проведения работ.</w:t>
      </w:r>
    </w:p>
    <w:p w14:paraId="42EEC302" w14:textId="77777777" w:rsidR="00FA0F9C" w:rsidRPr="00370C4C" w:rsidRDefault="00FA0F9C" w:rsidP="005F33BF">
      <w:pPr>
        <w:spacing w:after="0" w:line="240" w:lineRule="auto"/>
        <w:ind w:firstLine="709"/>
        <w:jc w:val="both"/>
        <w:rPr>
          <w:rFonts w:ascii="Times New Roman" w:eastAsia="Calibri" w:hAnsi="Times New Roman" w:cs="Times New Roman"/>
          <w:sz w:val="28"/>
          <w:szCs w:val="28"/>
        </w:rPr>
      </w:pPr>
      <w:r w:rsidRPr="00370C4C">
        <w:rPr>
          <w:rFonts w:ascii="Times New Roman" w:eastAsia="Calibri" w:hAnsi="Times New Roman" w:cs="Times New Roman"/>
          <w:b/>
          <w:i/>
          <w:sz w:val="28"/>
          <w:szCs w:val="28"/>
          <w:u w:val="single"/>
        </w:rPr>
        <w:t>Гидробиологический (рыбохозяйственный) мониторинг</w:t>
      </w:r>
      <w:r w:rsidRPr="00370C4C">
        <w:rPr>
          <w:rFonts w:ascii="Times New Roman" w:eastAsia="Calibri" w:hAnsi="Times New Roman" w:cs="Times New Roman"/>
          <w:sz w:val="28"/>
          <w:szCs w:val="28"/>
        </w:rPr>
        <w:t xml:space="preserve"> поверхностных вод нецелесообразен </w:t>
      </w:r>
      <w:r w:rsidR="00FE6AE0" w:rsidRPr="00FE6AE0">
        <w:rPr>
          <w:rFonts w:ascii="Times New Roman" w:eastAsia="Calibri" w:hAnsi="Times New Roman" w:cs="Times New Roman"/>
          <w:sz w:val="28"/>
          <w:szCs w:val="28"/>
        </w:rPr>
        <w:t xml:space="preserve">в силу отсутствия </w:t>
      </w:r>
      <w:r w:rsidR="00FE6AE0">
        <w:rPr>
          <w:rFonts w:ascii="Times New Roman" w:eastAsia="Calibri" w:hAnsi="Times New Roman" w:cs="Times New Roman"/>
          <w:sz w:val="28"/>
          <w:szCs w:val="28"/>
        </w:rPr>
        <w:t>водного объекта</w:t>
      </w:r>
      <w:r w:rsidR="00FE6AE0" w:rsidRPr="00FE6AE0">
        <w:rPr>
          <w:rFonts w:ascii="Times New Roman" w:eastAsia="Calibri" w:hAnsi="Times New Roman" w:cs="Times New Roman"/>
          <w:sz w:val="28"/>
          <w:szCs w:val="28"/>
        </w:rPr>
        <w:t xml:space="preserve"> на участке проведения работ</w:t>
      </w:r>
      <w:r w:rsidRPr="00370C4C">
        <w:rPr>
          <w:rFonts w:ascii="Times New Roman" w:eastAsia="Calibri" w:hAnsi="Times New Roman" w:cs="Times New Roman"/>
          <w:sz w:val="28"/>
          <w:szCs w:val="28"/>
        </w:rPr>
        <w:t>.</w:t>
      </w:r>
    </w:p>
    <w:p w14:paraId="5CBBEEBA" w14:textId="77777777" w:rsidR="00FA0F9C" w:rsidRPr="00370C4C" w:rsidRDefault="00FA0F9C" w:rsidP="005F33BF">
      <w:pPr>
        <w:spacing w:after="0" w:line="240" w:lineRule="auto"/>
        <w:ind w:firstLine="709"/>
        <w:jc w:val="both"/>
        <w:rPr>
          <w:rFonts w:ascii="Times New Roman" w:eastAsia="Calibri" w:hAnsi="Times New Roman" w:cs="Times New Roman"/>
          <w:sz w:val="28"/>
          <w:szCs w:val="28"/>
        </w:rPr>
      </w:pPr>
      <w:r w:rsidRPr="00370C4C">
        <w:rPr>
          <w:rFonts w:ascii="Times New Roman" w:eastAsia="Calibri" w:hAnsi="Times New Roman" w:cs="Times New Roman"/>
          <w:b/>
          <w:i/>
          <w:sz w:val="28"/>
          <w:szCs w:val="28"/>
          <w:u w:val="single"/>
        </w:rPr>
        <w:t>Мониторинг подземных вод</w:t>
      </w:r>
      <w:r w:rsidRPr="00370C4C">
        <w:rPr>
          <w:rFonts w:ascii="Times New Roman" w:eastAsia="Calibri" w:hAnsi="Times New Roman" w:cs="Times New Roman"/>
          <w:sz w:val="28"/>
          <w:szCs w:val="28"/>
        </w:rPr>
        <w:t xml:space="preserve"> в рамках реализации данного проекта нецелесообразен, поскольку в рамках настоящего проекта исключено сколько-нибудь значимое воздействие на подземные водные объекты.</w:t>
      </w:r>
    </w:p>
    <w:p w14:paraId="30C24EF5" w14:textId="77777777" w:rsidR="00FA0F9C" w:rsidRPr="00917C00" w:rsidRDefault="00FA0F9C" w:rsidP="005F33BF">
      <w:pPr>
        <w:spacing w:after="0" w:line="240" w:lineRule="auto"/>
        <w:ind w:firstLine="709"/>
        <w:jc w:val="both"/>
        <w:rPr>
          <w:rFonts w:ascii="Times New Roman" w:eastAsia="Calibri" w:hAnsi="Times New Roman" w:cs="Times New Roman"/>
          <w:sz w:val="28"/>
          <w:szCs w:val="28"/>
        </w:rPr>
      </w:pPr>
      <w:r w:rsidRPr="00917C00">
        <w:rPr>
          <w:rFonts w:ascii="Times New Roman" w:eastAsia="Calibri" w:hAnsi="Times New Roman" w:cs="Times New Roman"/>
          <w:sz w:val="28"/>
          <w:szCs w:val="28"/>
        </w:rPr>
        <w:t xml:space="preserve">Проведение </w:t>
      </w:r>
      <w:r w:rsidRPr="00917C00">
        <w:rPr>
          <w:rFonts w:ascii="Times New Roman" w:eastAsia="Calibri" w:hAnsi="Times New Roman" w:cs="Times New Roman"/>
          <w:b/>
          <w:i/>
          <w:sz w:val="28"/>
          <w:szCs w:val="28"/>
          <w:u w:val="single"/>
        </w:rPr>
        <w:t>мониторинга состояния геологической среды</w:t>
      </w:r>
      <w:r w:rsidRPr="00917C00">
        <w:rPr>
          <w:rFonts w:ascii="Times New Roman" w:eastAsia="Calibri" w:hAnsi="Times New Roman" w:cs="Times New Roman"/>
          <w:sz w:val="28"/>
          <w:szCs w:val="28"/>
        </w:rPr>
        <w:t xml:space="preserve"> в рамках реализации данного проекта нецелесообразно, поскольку в соответ</w:t>
      </w:r>
      <w:r w:rsidR="00FE6AE0">
        <w:rPr>
          <w:rFonts w:ascii="Times New Roman" w:eastAsia="Calibri" w:hAnsi="Times New Roman" w:cs="Times New Roman"/>
          <w:sz w:val="28"/>
          <w:szCs w:val="28"/>
        </w:rPr>
        <w:t>ствии с проведенными инженерно-</w:t>
      </w:r>
      <w:r w:rsidRPr="00917C00">
        <w:rPr>
          <w:rFonts w:ascii="Times New Roman" w:eastAsia="Calibri" w:hAnsi="Times New Roman" w:cs="Times New Roman"/>
          <w:sz w:val="28"/>
          <w:szCs w:val="28"/>
        </w:rPr>
        <w:t>геологическими изысканиями опасные геологические процессы и явления на территории разработки проекта не отмечены. В рамках настоящего проекта исключено сколько-нибудь значимое воздействие на геолог</w:t>
      </w:r>
      <w:proofErr w:type="gramStart"/>
      <w:r w:rsidRPr="00917C00">
        <w:rPr>
          <w:rFonts w:ascii="Times New Roman" w:eastAsia="Calibri" w:hAnsi="Times New Roman" w:cs="Times New Roman"/>
          <w:sz w:val="28"/>
          <w:szCs w:val="28"/>
        </w:rPr>
        <w:t>о-</w:t>
      </w:r>
      <w:proofErr w:type="gramEnd"/>
      <w:r w:rsidRPr="00917C00">
        <w:rPr>
          <w:rFonts w:ascii="Times New Roman" w:eastAsia="Calibri" w:hAnsi="Times New Roman" w:cs="Times New Roman"/>
          <w:sz w:val="28"/>
          <w:szCs w:val="28"/>
        </w:rPr>
        <w:t xml:space="preserve"> геоморфологические условия территории.</w:t>
      </w:r>
    </w:p>
    <w:p w14:paraId="295BCA5F" w14:textId="77777777" w:rsidR="00FA0F9C" w:rsidRPr="00154A27" w:rsidRDefault="00FA0F9C" w:rsidP="005F33BF">
      <w:pPr>
        <w:spacing w:after="0" w:line="240" w:lineRule="auto"/>
        <w:ind w:firstLine="709"/>
        <w:jc w:val="both"/>
        <w:rPr>
          <w:rFonts w:ascii="Times New Roman" w:eastAsia="Calibri" w:hAnsi="Times New Roman" w:cs="Times New Roman"/>
          <w:sz w:val="28"/>
          <w:szCs w:val="28"/>
          <w:highlight w:val="yellow"/>
        </w:rPr>
      </w:pPr>
      <w:r w:rsidRPr="00370C4C">
        <w:rPr>
          <w:rFonts w:ascii="Times New Roman" w:eastAsia="Calibri" w:hAnsi="Times New Roman" w:cs="Times New Roman"/>
          <w:b/>
          <w:i/>
          <w:sz w:val="28"/>
          <w:szCs w:val="28"/>
          <w:u w:val="single"/>
        </w:rPr>
        <w:t>Мониторинг состояния почвенного покрова</w:t>
      </w:r>
      <w:r w:rsidR="00371101">
        <w:rPr>
          <w:rFonts w:ascii="Times New Roman" w:eastAsia="Calibri" w:hAnsi="Times New Roman" w:cs="Times New Roman"/>
          <w:b/>
          <w:i/>
          <w:sz w:val="28"/>
          <w:szCs w:val="28"/>
          <w:u w:val="single"/>
        </w:rPr>
        <w:t xml:space="preserve"> </w:t>
      </w:r>
      <w:r w:rsidR="00FE6AE0">
        <w:rPr>
          <w:rFonts w:ascii="Times New Roman" w:eastAsia="Calibri" w:hAnsi="Times New Roman" w:cs="Times New Roman"/>
          <w:sz w:val="28"/>
          <w:szCs w:val="28"/>
        </w:rPr>
        <w:t xml:space="preserve">нецелесообразен </w:t>
      </w:r>
      <w:r w:rsidR="00917C00">
        <w:rPr>
          <w:rFonts w:ascii="Times New Roman" w:eastAsia="Calibri" w:hAnsi="Times New Roman" w:cs="Times New Roman"/>
          <w:sz w:val="28"/>
          <w:szCs w:val="28"/>
        </w:rPr>
        <w:t>в силу отсутствия почвенного покрова на участке проведения работ и отсутствия влияния на почвенный покров  в силу спецификации работ.</w:t>
      </w:r>
    </w:p>
    <w:p w14:paraId="416F6F49" w14:textId="77777777" w:rsidR="00FA0F9C" w:rsidRPr="00442B3A" w:rsidRDefault="00442B3A" w:rsidP="005F33BF">
      <w:pPr>
        <w:spacing w:after="0" w:line="240" w:lineRule="auto"/>
        <w:ind w:firstLine="709"/>
        <w:jc w:val="both"/>
        <w:rPr>
          <w:rFonts w:ascii="Times New Roman" w:eastAsia="Calibri" w:hAnsi="Times New Roman" w:cs="Times New Roman"/>
          <w:sz w:val="28"/>
          <w:szCs w:val="28"/>
        </w:rPr>
      </w:pPr>
      <w:r w:rsidRPr="00442B3A">
        <w:rPr>
          <w:rFonts w:ascii="Times New Roman" w:eastAsia="Calibri" w:hAnsi="Times New Roman" w:cs="Times New Roman"/>
          <w:b/>
          <w:i/>
          <w:sz w:val="28"/>
          <w:szCs w:val="28"/>
          <w:u w:val="single"/>
        </w:rPr>
        <w:t>Мониторинг состояния растительного покрова</w:t>
      </w:r>
      <w:r w:rsidRPr="00442B3A">
        <w:rPr>
          <w:rFonts w:ascii="Times New Roman" w:eastAsia="Calibri" w:hAnsi="Times New Roman" w:cs="Times New Roman"/>
          <w:i/>
          <w:sz w:val="28"/>
          <w:szCs w:val="28"/>
          <w:u w:val="single"/>
        </w:rPr>
        <w:t>.</w:t>
      </w:r>
      <w:r w:rsidR="00371101">
        <w:rPr>
          <w:rFonts w:ascii="Times New Roman" w:eastAsia="Calibri" w:hAnsi="Times New Roman" w:cs="Times New Roman"/>
          <w:i/>
          <w:sz w:val="28"/>
          <w:szCs w:val="28"/>
          <w:u w:val="single"/>
        </w:rPr>
        <w:t xml:space="preserve"> </w:t>
      </w:r>
      <w:r w:rsidR="00FA0F9C" w:rsidRPr="00442B3A">
        <w:rPr>
          <w:rFonts w:ascii="Times New Roman" w:eastAsia="Calibri" w:hAnsi="Times New Roman" w:cs="Times New Roman"/>
          <w:sz w:val="28"/>
          <w:szCs w:val="28"/>
        </w:rPr>
        <w:t xml:space="preserve">На этапе эксплуатации </w:t>
      </w:r>
      <w:r w:rsidR="00FE6AE0">
        <w:rPr>
          <w:rFonts w:ascii="Times New Roman" w:eastAsia="Calibri" w:hAnsi="Times New Roman" w:cs="Times New Roman"/>
          <w:sz w:val="28"/>
          <w:szCs w:val="28"/>
        </w:rPr>
        <w:t>объекта</w:t>
      </w:r>
      <w:r w:rsidR="00FA0F9C" w:rsidRPr="00442B3A">
        <w:rPr>
          <w:rFonts w:ascii="Times New Roman" w:eastAsia="Calibri" w:hAnsi="Times New Roman" w:cs="Times New Roman"/>
          <w:sz w:val="28"/>
          <w:szCs w:val="28"/>
        </w:rPr>
        <w:t xml:space="preserve"> проведение мониторинга за состоянием растительного покрова </w:t>
      </w:r>
      <w:r w:rsidR="00917C00">
        <w:rPr>
          <w:rFonts w:ascii="Times New Roman" w:eastAsia="Calibri" w:hAnsi="Times New Roman" w:cs="Times New Roman"/>
          <w:sz w:val="28"/>
          <w:szCs w:val="28"/>
        </w:rPr>
        <w:t>нецелесообразно</w:t>
      </w:r>
      <w:r w:rsidR="00FE6AE0">
        <w:rPr>
          <w:rFonts w:ascii="Times New Roman" w:eastAsia="Calibri" w:hAnsi="Times New Roman" w:cs="Times New Roman"/>
          <w:sz w:val="28"/>
          <w:szCs w:val="28"/>
        </w:rPr>
        <w:t xml:space="preserve"> ввиду его отсутствия</w:t>
      </w:r>
      <w:r w:rsidR="00FA0F9C" w:rsidRPr="00442B3A">
        <w:rPr>
          <w:rFonts w:ascii="Times New Roman" w:eastAsia="Calibri" w:hAnsi="Times New Roman" w:cs="Times New Roman"/>
          <w:sz w:val="28"/>
          <w:szCs w:val="28"/>
        </w:rPr>
        <w:t>.</w:t>
      </w:r>
    </w:p>
    <w:p w14:paraId="6B0D1603" w14:textId="77777777" w:rsidR="00FA0F9C" w:rsidRPr="00442B3A" w:rsidRDefault="00FA0F9C" w:rsidP="005F33BF">
      <w:pPr>
        <w:spacing w:after="0" w:line="240" w:lineRule="auto"/>
        <w:ind w:firstLine="709"/>
        <w:jc w:val="both"/>
        <w:rPr>
          <w:rFonts w:ascii="Times New Roman" w:eastAsia="Calibri" w:hAnsi="Times New Roman" w:cs="Times New Roman"/>
          <w:sz w:val="28"/>
          <w:szCs w:val="28"/>
        </w:rPr>
      </w:pPr>
      <w:r w:rsidRPr="00442B3A">
        <w:rPr>
          <w:rFonts w:ascii="Times New Roman" w:eastAsia="Calibri" w:hAnsi="Times New Roman" w:cs="Times New Roman"/>
          <w:sz w:val="28"/>
          <w:szCs w:val="28"/>
        </w:rPr>
        <w:t xml:space="preserve">В общем случае </w:t>
      </w:r>
      <w:r w:rsidRPr="00442B3A">
        <w:rPr>
          <w:rFonts w:ascii="Times New Roman" w:eastAsia="Calibri" w:hAnsi="Times New Roman" w:cs="Times New Roman"/>
          <w:b/>
          <w:i/>
          <w:sz w:val="28"/>
          <w:szCs w:val="28"/>
          <w:u w:val="single"/>
        </w:rPr>
        <w:t>мониторинг состояния животного мира</w:t>
      </w:r>
      <w:r w:rsidRPr="00442B3A">
        <w:rPr>
          <w:rFonts w:ascii="Times New Roman" w:eastAsia="Calibri" w:hAnsi="Times New Roman" w:cs="Times New Roman"/>
          <w:sz w:val="28"/>
          <w:szCs w:val="28"/>
        </w:rPr>
        <w:t xml:space="preserve"> проводится с целью выявления тенденций и прогноза изменения фауны </w:t>
      </w:r>
      <w:r w:rsidR="00917C00">
        <w:rPr>
          <w:rFonts w:ascii="Times New Roman" w:eastAsia="Calibri" w:hAnsi="Times New Roman" w:cs="Times New Roman"/>
          <w:sz w:val="28"/>
          <w:szCs w:val="28"/>
        </w:rPr>
        <w:t xml:space="preserve">штольни </w:t>
      </w:r>
      <w:r w:rsidRPr="00442B3A">
        <w:rPr>
          <w:rFonts w:ascii="Times New Roman" w:eastAsia="Calibri" w:hAnsi="Times New Roman" w:cs="Times New Roman"/>
          <w:sz w:val="28"/>
          <w:szCs w:val="28"/>
        </w:rPr>
        <w:t xml:space="preserve">в результате техногенного воздействия. В его основе лежит сравнительная оценка основных параметров популяции </w:t>
      </w:r>
      <w:r w:rsidR="00207C29">
        <w:rPr>
          <w:rFonts w:ascii="Times New Roman" w:eastAsia="Calibri" w:hAnsi="Times New Roman" w:cs="Times New Roman"/>
          <w:sz w:val="28"/>
          <w:szCs w:val="28"/>
        </w:rPr>
        <w:t xml:space="preserve">рукокрылых </w:t>
      </w:r>
      <w:r w:rsidRPr="00442B3A">
        <w:rPr>
          <w:rFonts w:ascii="Times New Roman" w:eastAsia="Calibri" w:hAnsi="Times New Roman" w:cs="Times New Roman"/>
          <w:sz w:val="28"/>
          <w:szCs w:val="28"/>
        </w:rPr>
        <w:t>до, в процессе и после окончан</w:t>
      </w:r>
      <w:r w:rsidR="00442B3A" w:rsidRPr="00442B3A">
        <w:rPr>
          <w:rFonts w:ascii="Times New Roman" w:eastAsia="Calibri" w:hAnsi="Times New Roman" w:cs="Times New Roman"/>
          <w:sz w:val="28"/>
          <w:szCs w:val="28"/>
        </w:rPr>
        <w:t xml:space="preserve">ия монтажных работ. Мониторинг необходимо проводить после окончания работ на основе количественных учетов </w:t>
      </w:r>
      <w:r w:rsidR="00917C00">
        <w:rPr>
          <w:rFonts w:ascii="Times New Roman" w:eastAsia="Calibri" w:hAnsi="Times New Roman" w:cs="Times New Roman"/>
          <w:sz w:val="28"/>
          <w:szCs w:val="28"/>
        </w:rPr>
        <w:t>рукокрылых в летний период (июнь-июль) и в зимний период (декабрь-январь)</w:t>
      </w:r>
      <w:r w:rsidR="00442B3A" w:rsidRPr="00442B3A">
        <w:rPr>
          <w:rFonts w:ascii="Times New Roman" w:eastAsia="Calibri" w:hAnsi="Times New Roman" w:cs="Times New Roman"/>
          <w:sz w:val="28"/>
          <w:szCs w:val="28"/>
        </w:rPr>
        <w:t>.</w:t>
      </w:r>
    </w:p>
    <w:p w14:paraId="701270C4" w14:textId="77777777" w:rsidR="00FA0F9C" w:rsidRPr="00371101" w:rsidRDefault="00FA0F9C" w:rsidP="005F33BF">
      <w:pPr>
        <w:spacing w:after="0" w:line="240" w:lineRule="auto"/>
        <w:ind w:firstLine="709"/>
        <w:jc w:val="both"/>
        <w:rPr>
          <w:rFonts w:ascii="Times New Roman" w:eastAsia="Calibri" w:hAnsi="Times New Roman" w:cs="Times New Roman"/>
          <w:sz w:val="28"/>
          <w:szCs w:val="28"/>
        </w:rPr>
      </w:pPr>
      <w:r w:rsidRPr="00DE71D6">
        <w:rPr>
          <w:rFonts w:ascii="Times New Roman" w:eastAsia="Calibri" w:hAnsi="Times New Roman" w:cs="Times New Roman"/>
          <w:sz w:val="28"/>
          <w:szCs w:val="28"/>
        </w:rPr>
        <w:t xml:space="preserve">В период работ по </w:t>
      </w:r>
      <w:r w:rsidR="004D5A99">
        <w:rPr>
          <w:rFonts w:ascii="Times New Roman" w:eastAsia="Calibri" w:hAnsi="Times New Roman" w:cs="Times New Roman"/>
          <w:sz w:val="28"/>
          <w:szCs w:val="28"/>
        </w:rPr>
        <w:t>об</w:t>
      </w:r>
      <w:r w:rsidRPr="00DE71D6">
        <w:rPr>
          <w:rFonts w:ascii="Times New Roman" w:eastAsia="Calibri" w:hAnsi="Times New Roman" w:cs="Times New Roman"/>
          <w:sz w:val="28"/>
          <w:szCs w:val="28"/>
        </w:rPr>
        <w:t xml:space="preserve">устройству проведение </w:t>
      </w:r>
      <w:r w:rsidRPr="00DE71D6">
        <w:rPr>
          <w:rFonts w:ascii="Times New Roman" w:eastAsia="Calibri" w:hAnsi="Times New Roman" w:cs="Times New Roman"/>
          <w:b/>
          <w:i/>
          <w:sz w:val="28"/>
          <w:szCs w:val="28"/>
          <w:u w:val="single"/>
        </w:rPr>
        <w:t>мониторинга физических воздействий,</w:t>
      </w:r>
      <w:r w:rsidRPr="00DE71D6">
        <w:rPr>
          <w:rFonts w:ascii="Times New Roman" w:eastAsia="Calibri" w:hAnsi="Times New Roman" w:cs="Times New Roman"/>
          <w:sz w:val="28"/>
          <w:szCs w:val="28"/>
        </w:rPr>
        <w:t xml:space="preserve"> а именно контроля уровней шума, который в общем случае проводится на границе нормируемой застройки, нецелесообразно, учитывая </w:t>
      </w:r>
      <w:r w:rsidRPr="00DE71D6">
        <w:rPr>
          <w:rFonts w:ascii="Times New Roman" w:eastAsia="Calibri" w:hAnsi="Times New Roman" w:cs="Times New Roman"/>
          <w:sz w:val="28"/>
          <w:szCs w:val="28"/>
        </w:rPr>
        <w:lastRenderedPageBreak/>
        <w:t xml:space="preserve">кратковременность ведения </w:t>
      </w:r>
      <w:r w:rsidR="00E02318">
        <w:rPr>
          <w:rFonts w:ascii="Times New Roman" w:eastAsia="Calibri" w:hAnsi="Times New Roman" w:cs="Times New Roman"/>
          <w:sz w:val="28"/>
          <w:szCs w:val="28"/>
        </w:rPr>
        <w:t>монтажных</w:t>
      </w:r>
      <w:r w:rsidRPr="00DE71D6">
        <w:rPr>
          <w:rFonts w:ascii="Times New Roman" w:eastAsia="Calibri" w:hAnsi="Times New Roman" w:cs="Times New Roman"/>
          <w:sz w:val="28"/>
          <w:szCs w:val="28"/>
        </w:rPr>
        <w:t xml:space="preserve"> работ (</w:t>
      </w:r>
      <w:r w:rsidR="00442B3A" w:rsidRPr="00DE71D6">
        <w:rPr>
          <w:rFonts w:ascii="Times New Roman" w:eastAsia="Calibri" w:hAnsi="Times New Roman" w:cs="Times New Roman"/>
          <w:sz w:val="28"/>
          <w:szCs w:val="28"/>
        </w:rPr>
        <w:t>90</w:t>
      </w:r>
      <w:r w:rsidRPr="00DE71D6">
        <w:rPr>
          <w:rFonts w:ascii="Times New Roman" w:eastAsia="Calibri" w:hAnsi="Times New Roman" w:cs="Times New Roman"/>
          <w:sz w:val="28"/>
          <w:szCs w:val="28"/>
        </w:rPr>
        <w:t xml:space="preserve"> дней) и низкий уровень шумовой нагрузки.</w:t>
      </w:r>
      <w:r w:rsidR="00371101">
        <w:rPr>
          <w:rFonts w:ascii="Times New Roman" w:eastAsia="Calibri" w:hAnsi="Times New Roman" w:cs="Times New Roman"/>
          <w:sz w:val="28"/>
          <w:szCs w:val="28"/>
        </w:rPr>
        <w:t xml:space="preserve"> </w:t>
      </w:r>
      <w:r w:rsidRPr="00DE71D6">
        <w:rPr>
          <w:rFonts w:ascii="Times New Roman" w:eastAsia="Calibri" w:hAnsi="Times New Roman" w:cs="Times New Roman"/>
          <w:sz w:val="28"/>
          <w:szCs w:val="28"/>
        </w:rPr>
        <w:t xml:space="preserve">Для минимизации негативного влияния на фауну требуется исключение ведения </w:t>
      </w:r>
      <w:r w:rsidR="00442B3A" w:rsidRPr="00DE71D6">
        <w:rPr>
          <w:rFonts w:ascii="Times New Roman" w:eastAsia="Calibri" w:hAnsi="Times New Roman" w:cs="Times New Roman"/>
          <w:sz w:val="28"/>
          <w:szCs w:val="28"/>
        </w:rPr>
        <w:t xml:space="preserve">работ по очистке скальных пород от надписей и рисунков в период </w:t>
      </w:r>
      <w:r w:rsidR="0092310B" w:rsidRPr="0092310B">
        <w:rPr>
          <w:rFonts w:ascii="Times New Roman" w:eastAsia="Calibri" w:hAnsi="Times New Roman" w:cs="Times New Roman"/>
          <w:sz w:val="28"/>
          <w:szCs w:val="28"/>
        </w:rPr>
        <w:t>зимней спячки рукокрылых</w:t>
      </w:r>
      <w:r w:rsidR="00257CEB">
        <w:rPr>
          <w:rFonts w:ascii="Times New Roman" w:eastAsia="Calibri" w:hAnsi="Times New Roman" w:cs="Times New Roman"/>
          <w:sz w:val="28"/>
          <w:szCs w:val="28"/>
        </w:rPr>
        <w:t xml:space="preserve"> (ноябрь-март)</w:t>
      </w:r>
      <w:r w:rsidR="00371101">
        <w:rPr>
          <w:rFonts w:ascii="Times New Roman" w:eastAsia="Calibri" w:hAnsi="Times New Roman" w:cs="Times New Roman"/>
          <w:sz w:val="28"/>
          <w:szCs w:val="28"/>
        </w:rPr>
        <w:t xml:space="preserve"> </w:t>
      </w:r>
      <w:r w:rsidR="00257CEB">
        <w:rPr>
          <w:rFonts w:ascii="Times New Roman" w:eastAsia="Calibri" w:hAnsi="Times New Roman" w:cs="Times New Roman"/>
          <w:sz w:val="28"/>
          <w:szCs w:val="28"/>
        </w:rPr>
        <w:t xml:space="preserve">и в период выведения потомства </w:t>
      </w:r>
      <w:r w:rsidR="00257CEB" w:rsidRPr="00A2441A">
        <w:rPr>
          <w:rFonts w:ascii="Times New Roman" w:eastAsia="Calibri" w:hAnsi="Times New Roman" w:cs="Times New Roman"/>
          <w:sz w:val="28"/>
          <w:szCs w:val="28"/>
        </w:rPr>
        <w:t>(июнь-июль)</w:t>
      </w:r>
      <w:r w:rsidR="0092310B" w:rsidRPr="00A2441A">
        <w:rPr>
          <w:rFonts w:ascii="Times New Roman" w:eastAsia="Calibri" w:hAnsi="Times New Roman" w:cs="Times New Roman"/>
          <w:sz w:val="28"/>
          <w:szCs w:val="28"/>
        </w:rPr>
        <w:t>.</w:t>
      </w:r>
    </w:p>
    <w:p w14:paraId="0E7CFCD4" w14:textId="77777777" w:rsidR="00FA0F9C" w:rsidRPr="00DE71D6" w:rsidRDefault="00FA0F9C" w:rsidP="005F33BF">
      <w:pPr>
        <w:spacing w:after="0" w:line="240" w:lineRule="auto"/>
        <w:ind w:firstLine="709"/>
        <w:jc w:val="both"/>
        <w:rPr>
          <w:rFonts w:ascii="Times New Roman" w:eastAsia="Calibri" w:hAnsi="Times New Roman" w:cs="Times New Roman"/>
          <w:sz w:val="28"/>
          <w:szCs w:val="28"/>
        </w:rPr>
      </w:pPr>
      <w:r w:rsidRPr="00DE71D6">
        <w:rPr>
          <w:rFonts w:ascii="Times New Roman" w:eastAsia="Calibri" w:hAnsi="Times New Roman" w:cs="Times New Roman"/>
          <w:sz w:val="28"/>
          <w:szCs w:val="28"/>
        </w:rPr>
        <w:t xml:space="preserve">Мониторинг состояния окружающей среды необходимо проводить в период </w:t>
      </w:r>
      <w:r w:rsidR="00CD2BE7">
        <w:rPr>
          <w:rFonts w:ascii="Times New Roman" w:eastAsia="Calibri" w:hAnsi="Times New Roman" w:cs="Times New Roman"/>
          <w:sz w:val="28"/>
          <w:szCs w:val="28"/>
        </w:rPr>
        <w:t>монтажа</w:t>
      </w:r>
      <w:r w:rsidRPr="00DE71D6">
        <w:rPr>
          <w:rFonts w:ascii="Times New Roman" w:eastAsia="Calibri" w:hAnsi="Times New Roman" w:cs="Times New Roman"/>
          <w:sz w:val="28"/>
          <w:szCs w:val="28"/>
        </w:rPr>
        <w:t xml:space="preserve"> и в период эксплуатации объекта, что повысит эффективность обнаружения негативных тенденций и позволит на более ранней стадии принять оперативные меры по предотвращению возникновения опасных экологических ситуаций. Состав мероприятий по мониторингу </w:t>
      </w:r>
      <w:proofErr w:type="gramStart"/>
      <w:r w:rsidRPr="00DE71D6">
        <w:rPr>
          <w:rFonts w:ascii="Times New Roman" w:eastAsia="Calibri" w:hAnsi="Times New Roman" w:cs="Times New Roman"/>
          <w:sz w:val="28"/>
          <w:szCs w:val="28"/>
        </w:rPr>
        <w:t>представлены</w:t>
      </w:r>
      <w:proofErr w:type="gramEnd"/>
      <w:r w:rsidRPr="00DE71D6">
        <w:rPr>
          <w:rFonts w:ascii="Times New Roman" w:eastAsia="Calibri" w:hAnsi="Times New Roman" w:cs="Times New Roman"/>
          <w:sz w:val="28"/>
          <w:szCs w:val="28"/>
        </w:rPr>
        <w:t xml:space="preserve"> в таблице </w:t>
      </w:r>
      <w:r w:rsidR="0064042F">
        <w:rPr>
          <w:rFonts w:ascii="Times New Roman" w:eastAsia="Calibri" w:hAnsi="Times New Roman" w:cs="Times New Roman"/>
          <w:sz w:val="28"/>
          <w:szCs w:val="28"/>
        </w:rPr>
        <w:t>75</w:t>
      </w:r>
      <w:r w:rsidRPr="00DE71D6">
        <w:rPr>
          <w:rFonts w:ascii="Times New Roman" w:eastAsia="Calibri" w:hAnsi="Times New Roman" w:cs="Times New Roman"/>
          <w:sz w:val="28"/>
          <w:szCs w:val="28"/>
        </w:rPr>
        <w:t>.</w:t>
      </w:r>
    </w:p>
    <w:p w14:paraId="6BFBFA99" w14:textId="77777777" w:rsidR="00B11E3D" w:rsidRDefault="00B11E3D" w:rsidP="005F33BF">
      <w:pPr>
        <w:spacing w:after="0" w:line="240" w:lineRule="auto"/>
        <w:ind w:firstLine="709"/>
        <w:jc w:val="center"/>
        <w:rPr>
          <w:rFonts w:ascii="Times New Roman" w:eastAsia="Calibri" w:hAnsi="Times New Roman" w:cs="Times New Roman"/>
          <w:sz w:val="28"/>
          <w:szCs w:val="28"/>
        </w:rPr>
      </w:pPr>
    </w:p>
    <w:p w14:paraId="3CC9B884" w14:textId="77777777" w:rsidR="0064042F" w:rsidRDefault="0064042F" w:rsidP="0064042F">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75</w:t>
      </w:r>
    </w:p>
    <w:p w14:paraId="21B88063" w14:textId="77777777" w:rsidR="00FA0F9C" w:rsidRPr="00DE71D6" w:rsidRDefault="00FA0F9C" w:rsidP="005F33BF">
      <w:pPr>
        <w:spacing w:after="0" w:line="240" w:lineRule="auto"/>
        <w:ind w:firstLine="709"/>
        <w:jc w:val="center"/>
        <w:rPr>
          <w:rFonts w:ascii="Times New Roman" w:eastAsia="Calibri" w:hAnsi="Times New Roman" w:cs="Times New Roman"/>
          <w:sz w:val="28"/>
          <w:szCs w:val="28"/>
        </w:rPr>
      </w:pPr>
      <w:r w:rsidRPr="00DE71D6">
        <w:rPr>
          <w:rFonts w:ascii="Times New Roman" w:eastAsia="Calibri" w:hAnsi="Times New Roman" w:cs="Times New Roman"/>
          <w:sz w:val="28"/>
          <w:szCs w:val="28"/>
        </w:rPr>
        <w:t>Мониторинговые мероприятия на участке работ</w:t>
      </w:r>
    </w:p>
    <w:tbl>
      <w:tblPr>
        <w:tblStyle w:val="8"/>
        <w:tblW w:w="5000" w:type="pct"/>
        <w:tblLayout w:type="fixed"/>
        <w:tblLook w:val="04A0" w:firstRow="1" w:lastRow="0" w:firstColumn="1" w:lastColumn="0" w:noHBand="0" w:noVBand="1"/>
      </w:tblPr>
      <w:tblGrid>
        <w:gridCol w:w="3420"/>
        <w:gridCol w:w="1583"/>
        <w:gridCol w:w="1438"/>
        <w:gridCol w:w="1727"/>
        <w:gridCol w:w="1546"/>
      </w:tblGrid>
      <w:tr w:rsidR="00FA0F9C" w:rsidRPr="00DE71D6" w14:paraId="44B6C9B4" w14:textId="77777777" w:rsidTr="00370C4C">
        <w:tc>
          <w:tcPr>
            <w:tcW w:w="1760" w:type="pct"/>
            <w:vMerge w:val="restart"/>
          </w:tcPr>
          <w:p w14:paraId="3E22270A"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Наименование мероприятия</w:t>
            </w:r>
          </w:p>
        </w:tc>
        <w:tc>
          <w:tcPr>
            <w:tcW w:w="1555" w:type="pct"/>
            <w:gridSpan w:val="2"/>
          </w:tcPr>
          <w:p w14:paraId="3F4072A4"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Срок исполнения</w:t>
            </w:r>
          </w:p>
        </w:tc>
        <w:tc>
          <w:tcPr>
            <w:tcW w:w="889" w:type="pct"/>
            <w:vMerge w:val="restart"/>
          </w:tcPr>
          <w:p w14:paraId="267AC669"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Ответственный исполнитель</w:t>
            </w:r>
          </w:p>
        </w:tc>
        <w:tc>
          <w:tcPr>
            <w:tcW w:w="796" w:type="pct"/>
            <w:vMerge w:val="restart"/>
          </w:tcPr>
          <w:p w14:paraId="4F1A72E6"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Примечание</w:t>
            </w:r>
          </w:p>
        </w:tc>
      </w:tr>
      <w:tr w:rsidR="00FA0F9C" w:rsidRPr="00DE71D6" w14:paraId="05E1C29D" w14:textId="77777777" w:rsidTr="00370C4C">
        <w:tc>
          <w:tcPr>
            <w:tcW w:w="1760" w:type="pct"/>
            <w:vMerge/>
          </w:tcPr>
          <w:p w14:paraId="3364EAAA" w14:textId="77777777" w:rsidR="00FA0F9C" w:rsidRPr="00DE71D6" w:rsidRDefault="00FA0F9C" w:rsidP="005F33BF">
            <w:pPr>
              <w:jc w:val="center"/>
              <w:rPr>
                <w:rFonts w:ascii="Times New Roman" w:eastAsia="Calibri" w:hAnsi="Times New Roman" w:cs="Times New Roman"/>
                <w:sz w:val="24"/>
                <w:szCs w:val="24"/>
              </w:rPr>
            </w:pPr>
          </w:p>
        </w:tc>
        <w:tc>
          <w:tcPr>
            <w:tcW w:w="815" w:type="pct"/>
          </w:tcPr>
          <w:p w14:paraId="418B414B" w14:textId="77777777" w:rsidR="00FA0F9C" w:rsidRPr="00DE71D6" w:rsidRDefault="00007F37" w:rsidP="005F33BF">
            <w:pPr>
              <w:jc w:val="center"/>
              <w:rPr>
                <w:rFonts w:ascii="Times New Roman" w:eastAsia="Calibri" w:hAnsi="Times New Roman" w:cs="Times New Roman"/>
                <w:sz w:val="24"/>
                <w:szCs w:val="24"/>
              </w:rPr>
            </w:pPr>
            <w:r>
              <w:rPr>
                <w:rFonts w:ascii="Times New Roman" w:eastAsia="Calibri" w:hAnsi="Times New Roman" w:cs="Times New Roman"/>
                <w:sz w:val="24"/>
                <w:szCs w:val="24"/>
              </w:rPr>
              <w:t>Хозяйственные работы</w:t>
            </w:r>
          </w:p>
        </w:tc>
        <w:tc>
          <w:tcPr>
            <w:tcW w:w="740" w:type="pct"/>
          </w:tcPr>
          <w:p w14:paraId="1654A34E"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Эксплуатация</w:t>
            </w:r>
          </w:p>
        </w:tc>
        <w:tc>
          <w:tcPr>
            <w:tcW w:w="889" w:type="pct"/>
            <w:vMerge/>
          </w:tcPr>
          <w:p w14:paraId="48099EA2" w14:textId="77777777" w:rsidR="00FA0F9C" w:rsidRPr="00DE71D6" w:rsidRDefault="00FA0F9C" w:rsidP="005F33BF">
            <w:pPr>
              <w:jc w:val="center"/>
              <w:rPr>
                <w:rFonts w:ascii="Times New Roman" w:eastAsia="Calibri" w:hAnsi="Times New Roman" w:cs="Times New Roman"/>
                <w:sz w:val="24"/>
                <w:szCs w:val="24"/>
              </w:rPr>
            </w:pPr>
          </w:p>
        </w:tc>
        <w:tc>
          <w:tcPr>
            <w:tcW w:w="796" w:type="pct"/>
            <w:vMerge/>
          </w:tcPr>
          <w:p w14:paraId="341788A4" w14:textId="77777777" w:rsidR="00FA0F9C" w:rsidRPr="00DE71D6" w:rsidRDefault="00FA0F9C" w:rsidP="005F33BF">
            <w:pPr>
              <w:jc w:val="center"/>
              <w:rPr>
                <w:rFonts w:ascii="Times New Roman" w:eastAsia="Calibri" w:hAnsi="Times New Roman" w:cs="Times New Roman"/>
                <w:sz w:val="24"/>
                <w:szCs w:val="24"/>
              </w:rPr>
            </w:pPr>
          </w:p>
        </w:tc>
      </w:tr>
      <w:tr w:rsidR="00FA0F9C" w:rsidRPr="00DE71D6" w14:paraId="4674287C" w14:textId="77777777" w:rsidTr="00370C4C">
        <w:tc>
          <w:tcPr>
            <w:tcW w:w="1760" w:type="pct"/>
          </w:tcPr>
          <w:p w14:paraId="40F3BC01" w14:textId="77777777" w:rsidR="00FA0F9C" w:rsidRPr="00DE71D6" w:rsidRDefault="00FA0F9C" w:rsidP="00370C4C">
            <w:pPr>
              <w:jc w:val="both"/>
              <w:rPr>
                <w:rFonts w:ascii="Times New Roman" w:eastAsia="Calibri" w:hAnsi="Times New Roman" w:cs="Times New Roman"/>
                <w:sz w:val="24"/>
                <w:szCs w:val="24"/>
              </w:rPr>
            </w:pPr>
            <w:r w:rsidRPr="00DE71D6">
              <w:rPr>
                <w:rFonts w:ascii="Times New Roman" w:eastAsia="Calibri" w:hAnsi="Times New Roman" w:cs="Times New Roman"/>
                <w:sz w:val="24"/>
                <w:szCs w:val="24"/>
              </w:rPr>
              <w:t>Размещение на территории мобильных туалетных кабин и организация своевременного вывоза фекальных отходов</w:t>
            </w:r>
          </w:p>
        </w:tc>
        <w:tc>
          <w:tcPr>
            <w:tcW w:w="815" w:type="pct"/>
          </w:tcPr>
          <w:p w14:paraId="61804A54"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w:t>
            </w:r>
          </w:p>
        </w:tc>
        <w:tc>
          <w:tcPr>
            <w:tcW w:w="740" w:type="pct"/>
          </w:tcPr>
          <w:p w14:paraId="11B05BCC" w14:textId="77777777" w:rsidR="00FA0F9C" w:rsidRPr="00DE71D6" w:rsidRDefault="00370C4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w:t>
            </w:r>
          </w:p>
        </w:tc>
        <w:tc>
          <w:tcPr>
            <w:tcW w:w="889" w:type="pct"/>
          </w:tcPr>
          <w:p w14:paraId="35BE6E70"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Подрядная организация</w:t>
            </w:r>
          </w:p>
        </w:tc>
        <w:tc>
          <w:tcPr>
            <w:tcW w:w="796" w:type="pct"/>
          </w:tcPr>
          <w:p w14:paraId="659F838B"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По согласованному графику</w:t>
            </w:r>
          </w:p>
          <w:p w14:paraId="338668ED" w14:textId="77777777" w:rsidR="00FA0F9C" w:rsidRPr="00DE71D6" w:rsidRDefault="00FA0F9C" w:rsidP="005F33BF">
            <w:pPr>
              <w:jc w:val="center"/>
              <w:rPr>
                <w:rFonts w:ascii="Times New Roman" w:eastAsia="Calibri" w:hAnsi="Times New Roman" w:cs="Times New Roman"/>
                <w:sz w:val="24"/>
                <w:szCs w:val="24"/>
              </w:rPr>
            </w:pPr>
          </w:p>
        </w:tc>
      </w:tr>
      <w:tr w:rsidR="00370C4C" w:rsidRPr="00154A27" w14:paraId="3DBB9236" w14:textId="77777777" w:rsidTr="00370C4C">
        <w:tc>
          <w:tcPr>
            <w:tcW w:w="1760" w:type="pct"/>
          </w:tcPr>
          <w:p w14:paraId="7141F576" w14:textId="77777777" w:rsidR="00370C4C" w:rsidRPr="00DE71D6" w:rsidRDefault="00370C4C" w:rsidP="00370C4C">
            <w:pPr>
              <w:jc w:val="both"/>
              <w:rPr>
                <w:rFonts w:ascii="Times New Roman" w:eastAsia="Calibri" w:hAnsi="Times New Roman" w:cs="Times New Roman"/>
                <w:sz w:val="24"/>
                <w:szCs w:val="24"/>
              </w:rPr>
            </w:pPr>
            <w:r w:rsidRPr="00DE71D6">
              <w:rPr>
                <w:rFonts w:ascii="Times New Roman" w:eastAsia="Calibri" w:hAnsi="Times New Roman" w:cs="Times New Roman"/>
                <w:sz w:val="24"/>
                <w:szCs w:val="24"/>
              </w:rPr>
              <w:t>Своевременный вывоз и утилизация отходов</w:t>
            </w:r>
            <w:r w:rsidRPr="00DE71D6">
              <w:rPr>
                <w:rFonts w:ascii="Times New Roman" w:eastAsia="Calibri" w:hAnsi="Times New Roman" w:cs="Times New Roman"/>
                <w:sz w:val="24"/>
                <w:szCs w:val="24"/>
              </w:rPr>
              <w:tab/>
            </w:r>
          </w:p>
        </w:tc>
        <w:tc>
          <w:tcPr>
            <w:tcW w:w="815" w:type="pct"/>
          </w:tcPr>
          <w:p w14:paraId="0A729699" w14:textId="77777777" w:rsidR="00370C4C" w:rsidRPr="00DE71D6" w:rsidRDefault="00370C4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w:t>
            </w:r>
          </w:p>
        </w:tc>
        <w:tc>
          <w:tcPr>
            <w:tcW w:w="740" w:type="pct"/>
          </w:tcPr>
          <w:p w14:paraId="69082041" w14:textId="77777777" w:rsidR="00370C4C" w:rsidRPr="00DE71D6" w:rsidRDefault="00370C4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w:t>
            </w:r>
          </w:p>
        </w:tc>
        <w:tc>
          <w:tcPr>
            <w:tcW w:w="889" w:type="pct"/>
          </w:tcPr>
          <w:p w14:paraId="77CA520C" w14:textId="77777777" w:rsidR="00370C4C" w:rsidRPr="00DE71D6" w:rsidRDefault="00370C4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Подрядная организация</w:t>
            </w:r>
          </w:p>
        </w:tc>
        <w:tc>
          <w:tcPr>
            <w:tcW w:w="796" w:type="pct"/>
          </w:tcPr>
          <w:p w14:paraId="27BAA0E7" w14:textId="77777777" w:rsidR="00370C4C" w:rsidRPr="00DE71D6" w:rsidRDefault="00370C4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По согласованному графику</w:t>
            </w:r>
          </w:p>
        </w:tc>
      </w:tr>
      <w:tr w:rsidR="00DE71D6" w:rsidRPr="00DE71D6" w14:paraId="1539226B" w14:textId="77777777" w:rsidTr="00370C4C">
        <w:tc>
          <w:tcPr>
            <w:tcW w:w="1760" w:type="pct"/>
          </w:tcPr>
          <w:p w14:paraId="5FE508B8" w14:textId="77777777" w:rsidR="00DE71D6" w:rsidRPr="00DE71D6" w:rsidRDefault="00DE71D6" w:rsidP="00DE71D6">
            <w:pPr>
              <w:jc w:val="both"/>
              <w:rPr>
                <w:rFonts w:ascii="Times New Roman" w:eastAsia="Calibri" w:hAnsi="Times New Roman" w:cs="Times New Roman"/>
                <w:sz w:val="24"/>
                <w:szCs w:val="24"/>
              </w:rPr>
            </w:pPr>
            <w:r w:rsidRPr="00DE71D6">
              <w:rPr>
                <w:rFonts w:ascii="Times New Roman" w:eastAsia="Calibri" w:hAnsi="Times New Roman" w:cs="Times New Roman"/>
                <w:sz w:val="24"/>
                <w:szCs w:val="24"/>
              </w:rPr>
              <w:t>наблюдени</w:t>
            </w:r>
            <w:r>
              <w:rPr>
                <w:rFonts w:ascii="Times New Roman" w:eastAsia="Calibri" w:hAnsi="Times New Roman" w:cs="Times New Roman"/>
                <w:sz w:val="24"/>
                <w:szCs w:val="24"/>
              </w:rPr>
              <w:t>е</w:t>
            </w:r>
            <w:r w:rsidRPr="00DE71D6">
              <w:rPr>
                <w:rFonts w:ascii="Times New Roman" w:eastAsia="Calibri" w:hAnsi="Times New Roman" w:cs="Times New Roman"/>
                <w:sz w:val="24"/>
                <w:szCs w:val="24"/>
              </w:rPr>
              <w:t xml:space="preserve"> за динамикой состояния </w:t>
            </w:r>
            <w:r w:rsidR="00157A2B">
              <w:rPr>
                <w:rFonts w:ascii="Times New Roman" w:eastAsia="Calibri" w:hAnsi="Times New Roman" w:cs="Times New Roman"/>
                <w:sz w:val="24"/>
                <w:szCs w:val="24"/>
              </w:rPr>
              <w:t>популяций рукокрылых в штольне г</w:t>
            </w:r>
            <w:r w:rsidR="0092310B">
              <w:rPr>
                <w:rFonts w:ascii="Times New Roman" w:eastAsia="Calibri" w:hAnsi="Times New Roman" w:cs="Times New Roman"/>
                <w:sz w:val="24"/>
                <w:szCs w:val="24"/>
              </w:rPr>
              <w:t>оры</w:t>
            </w:r>
            <w:r w:rsidR="00157A2B">
              <w:rPr>
                <w:rFonts w:ascii="Times New Roman" w:eastAsia="Calibri" w:hAnsi="Times New Roman" w:cs="Times New Roman"/>
                <w:sz w:val="24"/>
                <w:szCs w:val="24"/>
              </w:rPr>
              <w:t>. Развалка</w:t>
            </w:r>
          </w:p>
        </w:tc>
        <w:tc>
          <w:tcPr>
            <w:tcW w:w="815" w:type="pct"/>
          </w:tcPr>
          <w:p w14:paraId="708C5248" w14:textId="77777777" w:rsidR="00DE71D6" w:rsidRPr="00DE71D6" w:rsidRDefault="00157A2B" w:rsidP="005F33BF">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0" w:type="pct"/>
          </w:tcPr>
          <w:p w14:paraId="523D9362" w14:textId="77777777" w:rsidR="00DE71D6" w:rsidRPr="00DE71D6" w:rsidRDefault="00DE71D6" w:rsidP="005F33BF">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89" w:type="pct"/>
          </w:tcPr>
          <w:p w14:paraId="1F4C00ED" w14:textId="77777777" w:rsidR="00DE71D6" w:rsidRPr="00DE71D6" w:rsidRDefault="00DE71D6" w:rsidP="005F33BF">
            <w:pPr>
              <w:jc w:val="center"/>
              <w:rPr>
                <w:rFonts w:ascii="Times New Roman" w:eastAsia="Calibri" w:hAnsi="Times New Roman" w:cs="Times New Roman"/>
                <w:sz w:val="24"/>
                <w:szCs w:val="24"/>
              </w:rPr>
            </w:pPr>
            <w:r>
              <w:rPr>
                <w:rFonts w:ascii="Times New Roman" w:eastAsia="Calibri" w:hAnsi="Times New Roman" w:cs="Times New Roman"/>
                <w:sz w:val="24"/>
                <w:szCs w:val="24"/>
              </w:rPr>
              <w:t>Дирекция ООПТ СК</w:t>
            </w:r>
          </w:p>
        </w:tc>
        <w:tc>
          <w:tcPr>
            <w:tcW w:w="796" w:type="pct"/>
          </w:tcPr>
          <w:p w14:paraId="41CC5445" w14:textId="6E4F4D7D" w:rsidR="00DE71D6" w:rsidRPr="00157A2B" w:rsidRDefault="00157A2B" w:rsidP="005F33BF">
            <w:pPr>
              <w:jc w:val="center"/>
              <w:rPr>
                <w:rFonts w:ascii="Times New Roman" w:eastAsia="Calibri" w:hAnsi="Times New Roman" w:cs="Times New Roman"/>
                <w:sz w:val="24"/>
                <w:szCs w:val="24"/>
              </w:rPr>
            </w:pPr>
            <w:r w:rsidRPr="00157A2B">
              <w:rPr>
                <w:rFonts w:ascii="Times New Roman" w:eastAsia="Calibri" w:hAnsi="Times New Roman" w:cs="Times New Roman"/>
                <w:sz w:val="24"/>
                <w:szCs w:val="24"/>
              </w:rPr>
              <w:t>Летний период (июнь-</w:t>
            </w:r>
            <w:r w:rsidR="00A2441A">
              <w:rPr>
                <w:rFonts w:ascii="Times New Roman" w:eastAsia="Calibri" w:hAnsi="Times New Roman" w:cs="Times New Roman"/>
                <w:sz w:val="24"/>
                <w:szCs w:val="24"/>
              </w:rPr>
              <w:t>август</w:t>
            </w:r>
            <w:r w:rsidRPr="00157A2B">
              <w:rPr>
                <w:rFonts w:ascii="Times New Roman" w:eastAsia="Calibri" w:hAnsi="Times New Roman" w:cs="Times New Roman"/>
                <w:sz w:val="24"/>
                <w:szCs w:val="24"/>
              </w:rPr>
              <w:t>)</w:t>
            </w:r>
          </w:p>
          <w:p w14:paraId="56C9C28B" w14:textId="4B62553E" w:rsidR="00157A2B" w:rsidRPr="00154A27" w:rsidRDefault="00157A2B" w:rsidP="005F33BF">
            <w:pPr>
              <w:jc w:val="center"/>
              <w:rPr>
                <w:rFonts w:ascii="Times New Roman" w:eastAsia="Calibri" w:hAnsi="Times New Roman" w:cs="Times New Roman"/>
                <w:sz w:val="24"/>
                <w:szCs w:val="24"/>
                <w:highlight w:val="yellow"/>
              </w:rPr>
            </w:pPr>
            <w:r w:rsidRPr="00157A2B">
              <w:rPr>
                <w:rFonts w:ascii="Times New Roman" w:eastAsia="Calibri" w:hAnsi="Times New Roman" w:cs="Times New Roman"/>
                <w:sz w:val="24"/>
                <w:szCs w:val="24"/>
              </w:rPr>
              <w:t>Зимний период (</w:t>
            </w:r>
            <w:r w:rsidR="00A2441A">
              <w:rPr>
                <w:rFonts w:ascii="Times New Roman" w:eastAsia="Calibri" w:hAnsi="Times New Roman" w:cs="Times New Roman"/>
                <w:sz w:val="24"/>
                <w:szCs w:val="24"/>
              </w:rPr>
              <w:t>ноябрь</w:t>
            </w:r>
            <w:r w:rsidRPr="00157A2B">
              <w:rPr>
                <w:rFonts w:ascii="Times New Roman" w:eastAsia="Calibri" w:hAnsi="Times New Roman" w:cs="Times New Roman"/>
                <w:sz w:val="24"/>
                <w:szCs w:val="24"/>
              </w:rPr>
              <w:t>-январь)</w:t>
            </w:r>
          </w:p>
        </w:tc>
      </w:tr>
      <w:tr w:rsidR="00FA0F9C" w:rsidRPr="00154A27" w14:paraId="21AAC0C8" w14:textId="77777777" w:rsidTr="00370C4C">
        <w:tc>
          <w:tcPr>
            <w:tcW w:w="1760" w:type="pct"/>
          </w:tcPr>
          <w:p w14:paraId="4BEA2721" w14:textId="77777777" w:rsidR="00FA0F9C" w:rsidRPr="00DE71D6" w:rsidRDefault="00FA0F9C" w:rsidP="00370C4C">
            <w:pPr>
              <w:jc w:val="both"/>
              <w:rPr>
                <w:rFonts w:ascii="Times New Roman" w:eastAsia="Calibri" w:hAnsi="Times New Roman" w:cs="Times New Roman"/>
                <w:sz w:val="24"/>
                <w:szCs w:val="24"/>
              </w:rPr>
            </w:pPr>
            <w:r w:rsidRPr="00DE71D6">
              <w:rPr>
                <w:rFonts w:ascii="Times New Roman" w:eastAsia="Calibri" w:hAnsi="Times New Roman" w:cs="Times New Roman"/>
                <w:sz w:val="24"/>
                <w:szCs w:val="24"/>
              </w:rPr>
              <w:t>Для минимизации влияния на окружающую среду по фактору шума рекомендуется:</w:t>
            </w:r>
          </w:p>
          <w:p w14:paraId="70EC0908" w14:textId="77777777" w:rsidR="00FA0F9C" w:rsidRPr="00DE71D6" w:rsidRDefault="00CD2BE7" w:rsidP="00C76533">
            <w:pPr>
              <w:numPr>
                <w:ilvl w:val="0"/>
                <w:numId w:val="2"/>
              </w:numPr>
              <w:ind w:left="0" w:firstLine="142"/>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Монтажные</w:t>
            </w:r>
            <w:r w:rsidR="00FA0F9C" w:rsidRPr="00DE71D6">
              <w:rPr>
                <w:rFonts w:ascii="Times New Roman" w:eastAsia="Calibri" w:hAnsi="Times New Roman" w:cs="Times New Roman"/>
                <w:sz w:val="24"/>
                <w:szCs w:val="24"/>
              </w:rPr>
              <w:t xml:space="preserve"> работы проводить в дневное время суток;</w:t>
            </w:r>
          </w:p>
          <w:p w14:paraId="2A237543" w14:textId="77777777" w:rsidR="00FA0F9C" w:rsidRPr="00DE71D6" w:rsidRDefault="00FA0F9C" w:rsidP="00C76533">
            <w:pPr>
              <w:numPr>
                <w:ilvl w:val="0"/>
                <w:numId w:val="2"/>
              </w:numPr>
              <w:ind w:left="0" w:firstLine="142"/>
              <w:contextualSpacing/>
              <w:jc w:val="both"/>
              <w:rPr>
                <w:rFonts w:ascii="Times New Roman" w:eastAsia="Calibri" w:hAnsi="Times New Roman" w:cs="Times New Roman"/>
                <w:sz w:val="24"/>
                <w:szCs w:val="24"/>
              </w:rPr>
            </w:pPr>
            <w:r w:rsidRPr="00DE71D6">
              <w:rPr>
                <w:rFonts w:ascii="Times New Roman" w:eastAsia="Calibri" w:hAnsi="Times New Roman" w:cs="Times New Roman"/>
                <w:sz w:val="24"/>
                <w:szCs w:val="24"/>
              </w:rPr>
              <w:t>исключить простой строительной техники с работающим двигателем</w:t>
            </w:r>
          </w:p>
          <w:p w14:paraId="2D5660D6" w14:textId="77777777" w:rsidR="00FA0F9C" w:rsidRPr="00DE71D6" w:rsidRDefault="00FA0F9C" w:rsidP="00C76533">
            <w:pPr>
              <w:numPr>
                <w:ilvl w:val="0"/>
                <w:numId w:val="2"/>
              </w:numPr>
              <w:ind w:left="0" w:firstLine="142"/>
              <w:contextualSpacing/>
              <w:jc w:val="both"/>
              <w:rPr>
                <w:rFonts w:ascii="Times New Roman" w:eastAsia="Calibri" w:hAnsi="Times New Roman" w:cs="Times New Roman"/>
                <w:sz w:val="24"/>
                <w:szCs w:val="24"/>
              </w:rPr>
            </w:pPr>
            <w:r w:rsidRPr="00DE71D6">
              <w:rPr>
                <w:rFonts w:ascii="Times New Roman" w:eastAsia="Calibri" w:hAnsi="Times New Roman" w:cs="Times New Roman"/>
                <w:sz w:val="24"/>
                <w:szCs w:val="24"/>
              </w:rPr>
              <w:t xml:space="preserve">исключить </w:t>
            </w:r>
            <w:proofErr w:type="gramStart"/>
            <w:r w:rsidRPr="00DE71D6">
              <w:rPr>
                <w:rFonts w:ascii="Times New Roman" w:eastAsia="Calibri" w:hAnsi="Times New Roman" w:cs="Times New Roman"/>
                <w:sz w:val="24"/>
                <w:szCs w:val="24"/>
              </w:rPr>
              <w:t>ведении</w:t>
            </w:r>
            <w:proofErr w:type="gramEnd"/>
            <w:r w:rsidRPr="00DE71D6">
              <w:rPr>
                <w:rFonts w:ascii="Times New Roman" w:eastAsia="Calibri" w:hAnsi="Times New Roman" w:cs="Times New Roman"/>
                <w:sz w:val="24"/>
                <w:szCs w:val="24"/>
              </w:rPr>
              <w:t xml:space="preserve"> работ </w:t>
            </w:r>
            <w:r w:rsidR="00370C4C" w:rsidRPr="00DE71D6">
              <w:rPr>
                <w:rFonts w:ascii="Times New Roman" w:eastAsia="Calibri" w:hAnsi="Times New Roman" w:cs="Times New Roman"/>
                <w:sz w:val="24"/>
                <w:szCs w:val="24"/>
              </w:rPr>
              <w:t xml:space="preserve">по очистке </w:t>
            </w:r>
            <w:r w:rsidR="0092310B">
              <w:rPr>
                <w:rFonts w:ascii="Times New Roman" w:eastAsia="Calibri" w:hAnsi="Times New Roman" w:cs="Times New Roman"/>
                <w:sz w:val="24"/>
                <w:szCs w:val="24"/>
              </w:rPr>
              <w:t>скальных обнажений в период зимней спячки</w:t>
            </w:r>
            <w:r w:rsidR="00E53BFB">
              <w:rPr>
                <w:rFonts w:ascii="Times New Roman" w:eastAsia="Calibri" w:hAnsi="Times New Roman" w:cs="Times New Roman"/>
                <w:sz w:val="24"/>
                <w:szCs w:val="24"/>
              </w:rPr>
              <w:t xml:space="preserve"> и выведения потомства</w:t>
            </w:r>
          </w:p>
        </w:tc>
        <w:tc>
          <w:tcPr>
            <w:tcW w:w="815" w:type="pct"/>
          </w:tcPr>
          <w:p w14:paraId="65CDAEE2"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w:t>
            </w:r>
          </w:p>
          <w:p w14:paraId="1EBAF656" w14:textId="77777777" w:rsidR="00FA0F9C" w:rsidRPr="00DE71D6" w:rsidRDefault="00FA0F9C" w:rsidP="005F33BF">
            <w:pPr>
              <w:jc w:val="center"/>
              <w:rPr>
                <w:rFonts w:ascii="Times New Roman" w:eastAsia="Calibri" w:hAnsi="Times New Roman" w:cs="Times New Roman"/>
                <w:sz w:val="24"/>
                <w:szCs w:val="24"/>
              </w:rPr>
            </w:pPr>
          </w:p>
        </w:tc>
        <w:tc>
          <w:tcPr>
            <w:tcW w:w="740" w:type="pct"/>
          </w:tcPr>
          <w:p w14:paraId="0588F9BE" w14:textId="77777777" w:rsidR="00FA0F9C" w:rsidRPr="00DE71D6" w:rsidRDefault="00370C4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w:t>
            </w:r>
          </w:p>
        </w:tc>
        <w:tc>
          <w:tcPr>
            <w:tcW w:w="889" w:type="pct"/>
          </w:tcPr>
          <w:p w14:paraId="72E19FD9" w14:textId="77777777" w:rsidR="00FA0F9C" w:rsidRPr="00DE71D6" w:rsidRDefault="00FA0F9C" w:rsidP="005F33BF">
            <w:pPr>
              <w:jc w:val="center"/>
              <w:rPr>
                <w:rFonts w:ascii="Times New Roman" w:eastAsia="Calibri" w:hAnsi="Times New Roman" w:cs="Times New Roman"/>
                <w:sz w:val="24"/>
                <w:szCs w:val="24"/>
              </w:rPr>
            </w:pPr>
            <w:r w:rsidRPr="00DE71D6">
              <w:rPr>
                <w:rFonts w:ascii="Times New Roman" w:eastAsia="Calibri" w:hAnsi="Times New Roman" w:cs="Times New Roman"/>
                <w:sz w:val="24"/>
                <w:szCs w:val="24"/>
              </w:rPr>
              <w:t>Подрядная организация</w:t>
            </w:r>
          </w:p>
        </w:tc>
        <w:tc>
          <w:tcPr>
            <w:tcW w:w="796" w:type="pct"/>
          </w:tcPr>
          <w:p w14:paraId="54BE4004" w14:textId="77777777" w:rsidR="00FA0F9C" w:rsidRPr="00154A27" w:rsidRDefault="00FA0F9C" w:rsidP="005F33BF">
            <w:pPr>
              <w:jc w:val="center"/>
              <w:rPr>
                <w:rFonts w:ascii="Times New Roman" w:eastAsia="Calibri" w:hAnsi="Times New Roman" w:cs="Times New Roman"/>
                <w:sz w:val="24"/>
                <w:szCs w:val="24"/>
                <w:highlight w:val="yellow"/>
              </w:rPr>
            </w:pPr>
          </w:p>
        </w:tc>
      </w:tr>
    </w:tbl>
    <w:p w14:paraId="2EB27EA4" w14:textId="77777777" w:rsidR="00FA0F9C" w:rsidRDefault="00FA0F9C"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10B12615" w14:textId="77777777" w:rsidR="00FA0F9C" w:rsidRPr="00DE71D6" w:rsidRDefault="00FA0F9C" w:rsidP="0053014D">
      <w:pPr>
        <w:numPr>
          <w:ilvl w:val="0"/>
          <w:numId w:val="45"/>
        </w:numPr>
        <w:spacing w:after="0" w:line="240" w:lineRule="auto"/>
        <w:ind w:left="0" w:firstLine="709"/>
        <w:outlineLvl w:val="1"/>
        <w:rPr>
          <w:rFonts w:ascii="Times New Roman" w:eastAsia="Times New Roman" w:hAnsi="Times New Roman" w:cs="Times New Roman"/>
          <w:b/>
          <w:bCs/>
          <w:sz w:val="28"/>
          <w:szCs w:val="28"/>
          <w:lang w:eastAsia="ru-RU"/>
        </w:rPr>
      </w:pPr>
      <w:bookmarkStart w:id="100" w:name="_Toc161399143"/>
      <w:r w:rsidRPr="00DE71D6">
        <w:rPr>
          <w:rFonts w:ascii="Times New Roman" w:eastAsia="Times New Roman" w:hAnsi="Times New Roman" w:cs="Times New Roman"/>
          <w:b/>
          <w:bCs/>
          <w:sz w:val="28"/>
          <w:szCs w:val="28"/>
          <w:lang w:eastAsia="ru-RU"/>
        </w:rPr>
        <w:lastRenderedPageBreak/>
        <w:t>ОБОСНОВАНИЕ ВЫБОРА ВАРИАНТА НАМЕЧАЕМОЙ ХОЗЯЙСТВЕННОЙ И ИНОЙ ДЕЯТЕЛЬНОСТИ ИЗ ВСЕХ РАССМОТРЕННЫХ АЛЬТЕРНАТИВНЫХ ВАРИАНТОВ</w:t>
      </w:r>
      <w:bookmarkEnd w:id="100"/>
    </w:p>
    <w:p w14:paraId="770EB88F" w14:textId="77777777" w:rsidR="00B11E3D" w:rsidRDefault="00B11E3D" w:rsidP="005F33BF">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14:paraId="0ACB4A5A" w14:textId="77777777" w:rsidR="00FA0F9C" w:rsidRPr="00DE71D6" w:rsidRDefault="00FA0F9C" w:rsidP="003D549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E71D6">
        <w:rPr>
          <w:rFonts w:ascii="Times New Roman" w:eastAsia="Times New Roman" w:hAnsi="Times New Roman" w:cs="Times New Roman"/>
          <w:color w:val="000000"/>
          <w:sz w:val="28"/>
          <w:szCs w:val="28"/>
          <w:lang w:eastAsia="ru-RU"/>
        </w:rPr>
        <w:t>Техническим заданием на проведение оценки воздействия на окружающую среду намечаемой деятельности альтернативные варианты не предусматриваются.</w:t>
      </w:r>
    </w:p>
    <w:p w14:paraId="33F010AC" w14:textId="77777777" w:rsidR="00FA0F9C" w:rsidRDefault="00FA0F9C"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1BBC763F"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2811079C"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05DB268"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1592053E"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1DDFDD9D"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0458B74"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7703BC8D"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65655E23"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7CD95AB9"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97A6EA2"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28F30768"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0E6FF05C"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7764A926"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6BBA0BB1"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5B5F6CED"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76E2A207"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6F6ECFE4"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092A46A8"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5E55301"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9AE1B24"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6753FC62"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1C06204F"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7EA0C9BD"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FB3A587" w14:textId="77777777" w:rsidR="00137F77" w:rsidRDefault="00137F77"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79685C35"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3A64388"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0C799000"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2E961071"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4E017A9E"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29C9E8C0"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41F2D010"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1B24C623"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6CD1FBC3"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4EB459E1" w14:textId="77777777" w:rsidR="0053014D"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77E8F842" w14:textId="77777777" w:rsidR="0053014D" w:rsidRPr="00154A27" w:rsidRDefault="0053014D" w:rsidP="005F33BF">
      <w:pPr>
        <w:shd w:val="clear" w:color="auto" w:fill="FFFFFF"/>
        <w:spacing w:after="0" w:line="240" w:lineRule="auto"/>
        <w:ind w:firstLine="709"/>
        <w:rPr>
          <w:rFonts w:ascii="Times New Roman" w:eastAsia="Times New Roman" w:hAnsi="Times New Roman" w:cs="Times New Roman"/>
          <w:color w:val="000000"/>
          <w:sz w:val="28"/>
          <w:szCs w:val="28"/>
          <w:highlight w:val="yellow"/>
          <w:lang w:eastAsia="ru-RU"/>
        </w:rPr>
      </w:pPr>
    </w:p>
    <w:p w14:paraId="3F88EEEB" w14:textId="77777777" w:rsidR="00FA0F9C" w:rsidRPr="00DE71D6" w:rsidRDefault="00FA0F9C" w:rsidP="0053014D">
      <w:pPr>
        <w:numPr>
          <w:ilvl w:val="0"/>
          <w:numId w:val="45"/>
        </w:numPr>
        <w:spacing w:after="0" w:line="240" w:lineRule="auto"/>
        <w:ind w:left="0" w:firstLine="709"/>
        <w:outlineLvl w:val="1"/>
        <w:rPr>
          <w:rFonts w:ascii="Times New Roman" w:eastAsia="Times New Roman" w:hAnsi="Times New Roman" w:cs="Times New Roman"/>
          <w:b/>
          <w:bCs/>
          <w:sz w:val="28"/>
          <w:szCs w:val="28"/>
          <w:lang w:eastAsia="ru-RU"/>
        </w:rPr>
      </w:pPr>
      <w:bookmarkStart w:id="101" w:name="_Toc161399144"/>
      <w:r w:rsidRPr="00DE71D6">
        <w:rPr>
          <w:rFonts w:ascii="Times New Roman" w:eastAsia="Times New Roman" w:hAnsi="Times New Roman" w:cs="Times New Roman"/>
          <w:b/>
          <w:bCs/>
          <w:sz w:val="28"/>
          <w:szCs w:val="28"/>
          <w:lang w:eastAsia="ru-RU"/>
        </w:rPr>
        <w:lastRenderedPageBreak/>
        <w:t xml:space="preserve">МАТЕРИАЛЫ ОБЩЕСТВЕННЫХ ОБСУЖДЕНИЙ, ПРОВОДИМЫХ ПРИ ПРОВЕДЕНИИ ИССЛЕДОВАНИЙ И ПОДГОТОВКЕ МАТЕРИАЛОВ ПО ОЦЕНКЕ </w:t>
      </w:r>
      <w:proofErr w:type="gramStart"/>
      <w:r w:rsidRPr="00DE71D6">
        <w:rPr>
          <w:rFonts w:ascii="Times New Roman" w:eastAsia="Times New Roman" w:hAnsi="Times New Roman" w:cs="Times New Roman"/>
          <w:b/>
          <w:bCs/>
          <w:sz w:val="28"/>
          <w:szCs w:val="28"/>
          <w:lang w:eastAsia="ru-RU"/>
        </w:rPr>
        <w:t>ВОЗДЕЙСТВИЯ</w:t>
      </w:r>
      <w:proofErr w:type="gramEnd"/>
      <w:r w:rsidRPr="00DE71D6">
        <w:rPr>
          <w:rFonts w:ascii="Times New Roman" w:eastAsia="Times New Roman" w:hAnsi="Times New Roman" w:cs="Times New Roman"/>
          <w:b/>
          <w:bCs/>
          <w:sz w:val="28"/>
          <w:szCs w:val="28"/>
          <w:lang w:eastAsia="ru-RU"/>
        </w:rPr>
        <w:t xml:space="preserve"> НА ОКРУЖАЮЩУЮ СРЕДУ НАМЕЧАЕМОЙ ХОЗЯЙСТВЕННОЙ И ИНОЙ ДЕЯТЕЛЬНОСТИ</w:t>
      </w:r>
      <w:bookmarkEnd w:id="101"/>
    </w:p>
    <w:p w14:paraId="0342796D" w14:textId="77777777" w:rsidR="00B11E3D" w:rsidRDefault="00B11E3D" w:rsidP="005F33BF">
      <w:pPr>
        <w:spacing w:after="0" w:line="240" w:lineRule="auto"/>
        <w:ind w:firstLine="709"/>
        <w:jc w:val="both"/>
        <w:rPr>
          <w:rFonts w:ascii="Times New Roman" w:eastAsia="Calibri" w:hAnsi="Times New Roman" w:cs="Times New Roman"/>
          <w:sz w:val="28"/>
          <w:szCs w:val="28"/>
        </w:rPr>
      </w:pPr>
    </w:p>
    <w:p w14:paraId="28390C16" w14:textId="77777777" w:rsidR="00FA0F9C" w:rsidRPr="00FA0F9C" w:rsidRDefault="00FA0F9C" w:rsidP="005F33BF">
      <w:pPr>
        <w:spacing w:after="0" w:line="240" w:lineRule="auto"/>
        <w:ind w:firstLine="709"/>
        <w:jc w:val="both"/>
        <w:rPr>
          <w:rFonts w:ascii="Times New Roman" w:eastAsia="Calibri" w:hAnsi="Times New Roman" w:cs="Times New Roman"/>
          <w:sz w:val="28"/>
          <w:szCs w:val="28"/>
        </w:rPr>
      </w:pPr>
      <w:r w:rsidRPr="00DE71D6">
        <w:rPr>
          <w:rFonts w:ascii="Times New Roman" w:eastAsia="Calibri" w:hAnsi="Times New Roman" w:cs="Times New Roman"/>
          <w:sz w:val="28"/>
          <w:szCs w:val="28"/>
        </w:rPr>
        <w:t>Настоящие материалы оценки воздействия являются предварительные и, после проведения общественных обсуждений, подлежат корректировке и дополнению в порядке, установленном законодательством РФ</w:t>
      </w:r>
      <w:r w:rsidR="00B11E3D">
        <w:rPr>
          <w:rFonts w:ascii="Times New Roman" w:eastAsia="Calibri" w:hAnsi="Times New Roman" w:cs="Times New Roman"/>
          <w:sz w:val="28"/>
          <w:szCs w:val="28"/>
        </w:rPr>
        <w:t>.</w:t>
      </w:r>
    </w:p>
    <w:p w14:paraId="2F917865" w14:textId="77777777" w:rsidR="00FA0F9C" w:rsidRPr="00FA0F9C" w:rsidRDefault="00FA0F9C" w:rsidP="005F33BF">
      <w:pPr>
        <w:spacing w:after="0" w:line="240" w:lineRule="auto"/>
        <w:jc w:val="center"/>
        <w:outlineLvl w:val="1"/>
        <w:rPr>
          <w:rFonts w:ascii="Times New Roman" w:eastAsia="Times New Roman" w:hAnsi="Times New Roman" w:cs="Times New Roman"/>
          <w:b/>
          <w:bCs/>
          <w:sz w:val="28"/>
          <w:szCs w:val="28"/>
          <w:lang w:eastAsia="ru-RU"/>
        </w:rPr>
      </w:pPr>
    </w:p>
    <w:p w14:paraId="7AC48158" w14:textId="77777777" w:rsidR="00FA0F9C" w:rsidRPr="00FA0F9C" w:rsidRDefault="00FA0F9C" w:rsidP="005F33BF">
      <w:pPr>
        <w:spacing w:after="0" w:line="240" w:lineRule="auto"/>
        <w:jc w:val="center"/>
        <w:outlineLvl w:val="1"/>
        <w:rPr>
          <w:rFonts w:ascii="Times New Roman" w:eastAsia="Times New Roman" w:hAnsi="Times New Roman" w:cs="Times New Roman"/>
          <w:b/>
          <w:bCs/>
          <w:sz w:val="28"/>
          <w:szCs w:val="28"/>
          <w:lang w:eastAsia="ru-RU"/>
        </w:rPr>
      </w:pPr>
    </w:p>
    <w:p w14:paraId="5FA3182F" w14:textId="77777777" w:rsidR="00FA0F9C" w:rsidRPr="00FA0F9C" w:rsidRDefault="00FA0F9C" w:rsidP="005F33BF">
      <w:pPr>
        <w:spacing w:line="240" w:lineRule="auto"/>
        <w:rPr>
          <w:rFonts w:ascii="Times New Roman" w:eastAsia="Calibri" w:hAnsi="Times New Roman" w:cs="Times New Roman"/>
          <w:sz w:val="28"/>
          <w:szCs w:val="28"/>
        </w:rPr>
      </w:pPr>
      <w:r w:rsidRPr="00FA0F9C">
        <w:rPr>
          <w:rFonts w:ascii="Times New Roman" w:eastAsia="Calibri" w:hAnsi="Times New Roman" w:cs="Times New Roman"/>
          <w:sz w:val="28"/>
          <w:szCs w:val="28"/>
        </w:rPr>
        <w:br w:type="page"/>
      </w:r>
    </w:p>
    <w:p w14:paraId="0EE3AFCC" w14:textId="77777777" w:rsidR="00FA0F9C" w:rsidRDefault="00FA0F9C" w:rsidP="005F33BF">
      <w:pPr>
        <w:spacing w:after="0" w:line="240" w:lineRule="auto"/>
        <w:ind w:firstLine="709"/>
        <w:jc w:val="center"/>
        <w:outlineLvl w:val="1"/>
        <w:rPr>
          <w:rFonts w:ascii="Times New Roman" w:eastAsia="Times New Roman" w:hAnsi="Times New Roman" w:cs="Times New Roman"/>
          <w:b/>
          <w:bCs/>
          <w:sz w:val="28"/>
          <w:szCs w:val="28"/>
          <w:lang w:eastAsia="ru-RU"/>
        </w:rPr>
      </w:pPr>
      <w:bookmarkStart w:id="102" w:name="_Toc161399145"/>
      <w:r w:rsidRPr="00FA0F9C">
        <w:rPr>
          <w:rFonts w:ascii="Times New Roman" w:eastAsia="Times New Roman" w:hAnsi="Times New Roman" w:cs="Times New Roman"/>
          <w:b/>
          <w:bCs/>
          <w:sz w:val="28"/>
          <w:szCs w:val="28"/>
          <w:lang w:eastAsia="ru-RU"/>
        </w:rPr>
        <w:lastRenderedPageBreak/>
        <w:t>ВЫВОДЫ</w:t>
      </w:r>
      <w:bookmarkEnd w:id="102"/>
    </w:p>
    <w:p w14:paraId="4FDBEE17" w14:textId="77777777" w:rsidR="00DE71D6" w:rsidRDefault="00DE71D6" w:rsidP="005F33BF">
      <w:pPr>
        <w:spacing w:after="0" w:line="240" w:lineRule="auto"/>
        <w:ind w:firstLine="709"/>
        <w:jc w:val="center"/>
        <w:outlineLvl w:val="1"/>
        <w:rPr>
          <w:rFonts w:ascii="Times New Roman" w:eastAsia="Times New Roman" w:hAnsi="Times New Roman" w:cs="Times New Roman"/>
          <w:b/>
          <w:bCs/>
          <w:sz w:val="28"/>
          <w:szCs w:val="28"/>
          <w:lang w:eastAsia="ru-RU"/>
        </w:rPr>
      </w:pPr>
    </w:p>
    <w:p w14:paraId="4349BF0C" w14:textId="0EF0446E" w:rsidR="00FA0F9C" w:rsidRPr="00663F88" w:rsidRDefault="00FA0F9C" w:rsidP="005F33BF">
      <w:pPr>
        <w:spacing w:after="0" w:line="240" w:lineRule="auto"/>
        <w:ind w:firstLine="709"/>
        <w:jc w:val="both"/>
        <w:rPr>
          <w:rFonts w:ascii="Times New Roman" w:eastAsia="Calibri" w:hAnsi="Times New Roman" w:cs="Times New Roman"/>
          <w:sz w:val="28"/>
          <w:szCs w:val="28"/>
        </w:rPr>
      </w:pPr>
      <w:r w:rsidRPr="00663F88">
        <w:rPr>
          <w:rFonts w:ascii="Times New Roman" w:eastAsia="Calibri" w:hAnsi="Times New Roman" w:cs="Times New Roman"/>
          <w:sz w:val="28"/>
          <w:szCs w:val="28"/>
        </w:rPr>
        <w:t xml:space="preserve">Намечаемая деятельность соответствует </w:t>
      </w:r>
      <w:r w:rsidR="00371101">
        <w:rPr>
          <w:rFonts w:ascii="Times New Roman" w:eastAsia="Calibri" w:hAnsi="Times New Roman" w:cs="Times New Roman"/>
          <w:sz w:val="28"/>
          <w:szCs w:val="28"/>
        </w:rPr>
        <w:t xml:space="preserve">целевому назначению </w:t>
      </w:r>
      <w:r w:rsidRPr="00663F88">
        <w:rPr>
          <w:rFonts w:ascii="Times New Roman" w:eastAsia="Calibri" w:hAnsi="Times New Roman" w:cs="Times New Roman"/>
          <w:sz w:val="28"/>
          <w:szCs w:val="28"/>
        </w:rPr>
        <w:t xml:space="preserve">земель, а также режиму </w:t>
      </w:r>
      <w:r w:rsidR="00371101">
        <w:rPr>
          <w:rFonts w:ascii="Times New Roman" w:eastAsia="Calibri" w:hAnsi="Times New Roman" w:cs="Times New Roman"/>
          <w:sz w:val="28"/>
          <w:szCs w:val="28"/>
        </w:rPr>
        <w:t xml:space="preserve">особой охраны </w:t>
      </w:r>
      <w:r w:rsidR="002F3C99" w:rsidRPr="002F3C99">
        <w:rPr>
          <w:rFonts w:ascii="Times New Roman" w:eastAsia="Calibri" w:hAnsi="Times New Roman" w:cs="Times New Roman"/>
          <w:sz w:val="28"/>
          <w:szCs w:val="28"/>
        </w:rPr>
        <w:t>памятника природы</w:t>
      </w:r>
      <w:r w:rsidRPr="002F3C99">
        <w:rPr>
          <w:rFonts w:ascii="Times New Roman" w:eastAsia="Calibri" w:hAnsi="Times New Roman" w:cs="Times New Roman"/>
          <w:sz w:val="28"/>
          <w:szCs w:val="28"/>
        </w:rPr>
        <w:t xml:space="preserve"> краевого значения</w:t>
      </w:r>
      <w:r w:rsidR="00371101">
        <w:rPr>
          <w:rFonts w:ascii="Times New Roman" w:eastAsia="Calibri" w:hAnsi="Times New Roman" w:cs="Times New Roman"/>
          <w:sz w:val="28"/>
          <w:szCs w:val="28"/>
        </w:rPr>
        <w:t xml:space="preserve"> </w:t>
      </w:r>
      <w:r w:rsidR="00DE71D6" w:rsidRPr="00663F88">
        <w:rPr>
          <w:rFonts w:ascii="Times New Roman" w:eastAsia="Calibri" w:hAnsi="Times New Roman" w:cs="Times New Roman"/>
          <w:sz w:val="28"/>
          <w:szCs w:val="28"/>
        </w:rPr>
        <w:t>«</w:t>
      </w:r>
      <w:r w:rsidR="00330513">
        <w:rPr>
          <w:rFonts w:ascii="Times New Roman" w:eastAsia="Calibri" w:hAnsi="Times New Roman" w:cs="Times New Roman"/>
          <w:sz w:val="28"/>
          <w:szCs w:val="28"/>
        </w:rPr>
        <w:t>Гора Развалка</w:t>
      </w:r>
      <w:r w:rsidR="00DE71D6" w:rsidRPr="00663F88">
        <w:rPr>
          <w:rFonts w:ascii="Times New Roman" w:eastAsia="Calibri" w:hAnsi="Times New Roman" w:cs="Times New Roman"/>
          <w:sz w:val="28"/>
          <w:szCs w:val="28"/>
        </w:rPr>
        <w:t>»</w:t>
      </w:r>
      <w:r w:rsidR="002F3C99">
        <w:rPr>
          <w:rFonts w:ascii="Times New Roman" w:eastAsia="Calibri" w:hAnsi="Times New Roman" w:cs="Times New Roman"/>
          <w:sz w:val="28"/>
          <w:szCs w:val="28"/>
        </w:rPr>
        <w:t xml:space="preserve"> и заказник</w:t>
      </w:r>
      <w:r w:rsidR="00371101">
        <w:rPr>
          <w:rFonts w:ascii="Times New Roman" w:eastAsia="Calibri" w:hAnsi="Times New Roman" w:cs="Times New Roman"/>
          <w:sz w:val="28"/>
          <w:szCs w:val="28"/>
        </w:rPr>
        <w:t>а</w:t>
      </w:r>
      <w:r w:rsidR="002F3C99">
        <w:rPr>
          <w:rFonts w:ascii="Times New Roman" w:eastAsia="Calibri" w:hAnsi="Times New Roman" w:cs="Times New Roman"/>
          <w:sz w:val="28"/>
          <w:szCs w:val="28"/>
        </w:rPr>
        <w:t xml:space="preserve"> «Бештаугорский»</w:t>
      </w:r>
      <w:r w:rsidRPr="00663F88">
        <w:rPr>
          <w:rFonts w:ascii="Times New Roman" w:eastAsia="Calibri" w:hAnsi="Times New Roman" w:cs="Times New Roman"/>
          <w:sz w:val="28"/>
          <w:szCs w:val="28"/>
        </w:rPr>
        <w:t>.</w:t>
      </w:r>
    </w:p>
    <w:p w14:paraId="7F330F44" w14:textId="77777777" w:rsidR="00EC726A" w:rsidRDefault="00DE71D6" w:rsidP="00EC726A">
      <w:pPr>
        <w:spacing w:after="0" w:line="240" w:lineRule="auto"/>
        <w:ind w:firstLine="709"/>
        <w:jc w:val="both"/>
        <w:rPr>
          <w:rFonts w:ascii="Times New Roman" w:eastAsia="Calibri" w:hAnsi="Times New Roman" w:cs="Times New Roman"/>
          <w:sz w:val="28"/>
          <w:szCs w:val="28"/>
        </w:rPr>
      </w:pPr>
      <w:r w:rsidRPr="002F3C99">
        <w:rPr>
          <w:rFonts w:ascii="Times New Roman" w:eastAsia="Calibri" w:hAnsi="Times New Roman" w:cs="Times New Roman"/>
          <w:sz w:val="28"/>
          <w:szCs w:val="28"/>
        </w:rPr>
        <w:t xml:space="preserve">На основании данных, </w:t>
      </w:r>
      <w:r w:rsidR="00330513" w:rsidRPr="002F3C99">
        <w:rPr>
          <w:rFonts w:ascii="Times New Roman" w:eastAsia="Calibri" w:hAnsi="Times New Roman" w:cs="Times New Roman"/>
          <w:sz w:val="28"/>
          <w:szCs w:val="28"/>
        </w:rPr>
        <w:t>полученных в</w:t>
      </w:r>
      <w:r w:rsidRPr="002F3C99">
        <w:rPr>
          <w:rFonts w:ascii="Times New Roman" w:eastAsia="Calibri" w:hAnsi="Times New Roman" w:cs="Times New Roman"/>
          <w:sz w:val="28"/>
          <w:szCs w:val="28"/>
        </w:rPr>
        <w:t xml:space="preserve"> ходе </w:t>
      </w:r>
      <w:r w:rsidR="00C77A0A" w:rsidRPr="002F3C99">
        <w:rPr>
          <w:rFonts w:ascii="Times New Roman" w:eastAsia="Calibri" w:hAnsi="Times New Roman" w:cs="Times New Roman"/>
          <w:sz w:val="28"/>
          <w:szCs w:val="28"/>
        </w:rPr>
        <w:t>проведённых</w:t>
      </w:r>
      <w:r w:rsidRPr="002F3C99">
        <w:rPr>
          <w:rFonts w:ascii="Times New Roman" w:eastAsia="Calibri" w:hAnsi="Times New Roman" w:cs="Times New Roman"/>
          <w:sz w:val="28"/>
          <w:szCs w:val="28"/>
        </w:rPr>
        <w:t xml:space="preserve"> инженерно-геологических изысканий</w:t>
      </w:r>
      <w:r w:rsidR="000E1C64">
        <w:rPr>
          <w:rFonts w:ascii="Times New Roman" w:eastAsia="Calibri" w:hAnsi="Times New Roman" w:cs="Times New Roman"/>
          <w:sz w:val="28"/>
          <w:szCs w:val="28"/>
        </w:rPr>
        <w:t xml:space="preserve"> и расчетов</w:t>
      </w:r>
      <w:r w:rsidR="00330513" w:rsidRPr="002F3C99">
        <w:rPr>
          <w:rFonts w:ascii="Times New Roman" w:eastAsia="Calibri" w:hAnsi="Times New Roman" w:cs="Times New Roman"/>
          <w:sz w:val="28"/>
          <w:szCs w:val="28"/>
        </w:rPr>
        <w:t>.</w:t>
      </w:r>
      <w:r w:rsidR="00371101">
        <w:rPr>
          <w:rFonts w:ascii="Times New Roman" w:eastAsia="Calibri" w:hAnsi="Times New Roman" w:cs="Times New Roman"/>
          <w:sz w:val="28"/>
          <w:szCs w:val="28"/>
        </w:rPr>
        <w:t xml:space="preserve"> </w:t>
      </w:r>
      <w:r w:rsidR="000E1C64">
        <w:rPr>
          <w:rFonts w:ascii="Times New Roman" w:eastAsia="Calibri" w:hAnsi="Times New Roman" w:cs="Times New Roman"/>
          <w:sz w:val="28"/>
          <w:szCs w:val="28"/>
        </w:rPr>
        <w:t>Реализация п</w:t>
      </w:r>
      <w:r w:rsidR="002F3C99">
        <w:rPr>
          <w:rFonts w:ascii="Times New Roman" w:eastAsia="Calibri" w:hAnsi="Times New Roman" w:cs="Times New Roman"/>
          <w:sz w:val="28"/>
          <w:szCs w:val="28"/>
        </w:rPr>
        <w:t>роект</w:t>
      </w:r>
      <w:r w:rsidR="000E1C64">
        <w:rPr>
          <w:rFonts w:ascii="Times New Roman" w:eastAsia="Calibri" w:hAnsi="Times New Roman" w:cs="Times New Roman"/>
          <w:sz w:val="28"/>
          <w:szCs w:val="28"/>
        </w:rPr>
        <w:t>а</w:t>
      </w:r>
      <w:r w:rsidR="00C77A0A" w:rsidRPr="00663F88">
        <w:rPr>
          <w:rFonts w:ascii="Times New Roman" w:eastAsia="Calibri" w:hAnsi="Times New Roman" w:cs="Times New Roman"/>
          <w:sz w:val="28"/>
          <w:szCs w:val="28"/>
        </w:rPr>
        <w:t xml:space="preserve"> по </w:t>
      </w:r>
      <w:r w:rsidR="00330513" w:rsidRPr="00663F88">
        <w:rPr>
          <w:rFonts w:ascii="Times New Roman" w:eastAsia="Calibri" w:hAnsi="Times New Roman" w:cs="Times New Roman"/>
          <w:sz w:val="28"/>
          <w:szCs w:val="28"/>
        </w:rPr>
        <w:t>очистк</w:t>
      </w:r>
      <w:r w:rsidR="00717174">
        <w:rPr>
          <w:rFonts w:ascii="Times New Roman" w:eastAsia="Calibri" w:hAnsi="Times New Roman" w:cs="Times New Roman"/>
          <w:sz w:val="28"/>
          <w:szCs w:val="28"/>
        </w:rPr>
        <w:t>е</w:t>
      </w:r>
      <w:r w:rsidR="00330513" w:rsidRPr="00663F88">
        <w:rPr>
          <w:rFonts w:ascii="Times New Roman" w:eastAsia="Calibri" w:hAnsi="Times New Roman" w:cs="Times New Roman"/>
          <w:sz w:val="28"/>
          <w:szCs w:val="28"/>
        </w:rPr>
        <w:t xml:space="preserve"> скальных</w:t>
      </w:r>
      <w:r w:rsidR="00C77A0A" w:rsidRPr="00663F88">
        <w:rPr>
          <w:rFonts w:ascii="Times New Roman" w:eastAsia="Calibri" w:hAnsi="Times New Roman" w:cs="Times New Roman"/>
          <w:sz w:val="28"/>
          <w:szCs w:val="28"/>
        </w:rPr>
        <w:t xml:space="preserve"> пород от надписей и рисунков на территории памятника природы не нанесет </w:t>
      </w:r>
      <w:r w:rsidR="00BF22C3">
        <w:rPr>
          <w:rFonts w:ascii="Times New Roman" w:eastAsia="Calibri" w:hAnsi="Times New Roman" w:cs="Times New Roman"/>
          <w:sz w:val="28"/>
          <w:szCs w:val="28"/>
        </w:rPr>
        <w:t>ущерб</w:t>
      </w:r>
      <w:r w:rsidR="00C77A0A" w:rsidRPr="00663F88">
        <w:rPr>
          <w:rFonts w:ascii="Times New Roman" w:eastAsia="Calibri" w:hAnsi="Times New Roman" w:cs="Times New Roman"/>
          <w:sz w:val="28"/>
          <w:szCs w:val="28"/>
        </w:rPr>
        <w:t xml:space="preserve"> природны</w:t>
      </w:r>
      <w:r w:rsidR="000E1C64">
        <w:rPr>
          <w:rFonts w:ascii="Times New Roman" w:eastAsia="Calibri" w:hAnsi="Times New Roman" w:cs="Times New Roman"/>
          <w:sz w:val="28"/>
          <w:szCs w:val="28"/>
        </w:rPr>
        <w:t>м</w:t>
      </w:r>
      <w:r w:rsidR="00C77A0A" w:rsidRPr="00663F88">
        <w:rPr>
          <w:rFonts w:ascii="Times New Roman" w:eastAsia="Calibri" w:hAnsi="Times New Roman" w:cs="Times New Roman"/>
          <w:sz w:val="28"/>
          <w:szCs w:val="28"/>
        </w:rPr>
        <w:t xml:space="preserve"> комплекс</w:t>
      </w:r>
      <w:r w:rsidR="000E1C64">
        <w:rPr>
          <w:rFonts w:ascii="Times New Roman" w:eastAsia="Calibri" w:hAnsi="Times New Roman" w:cs="Times New Roman"/>
          <w:sz w:val="28"/>
          <w:szCs w:val="28"/>
        </w:rPr>
        <w:t>ам</w:t>
      </w:r>
      <w:r w:rsidR="00371101">
        <w:rPr>
          <w:rFonts w:ascii="Times New Roman" w:eastAsia="Calibri" w:hAnsi="Times New Roman" w:cs="Times New Roman"/>
          <w:sz w:val="28"/>
          <w:szCs w:val="28"/>
        </w:rPr>
        <w:t xml:space="preserve"> </w:t>
      </w:r>
      <w:r w:rsidR="00717174">
        <w:rPr>
          <w:rFonts w:ascii="Times New Roman" w:eastAsia="Calibri" w:hAnsi="Times New Roman" w:cs="Times New Roman"/>
          <w:sz w:val="28"/>
          <w:szCs w:val="28"/>
        </w:rPr>
        <w:t>особо охраняемой природной территори</w:t>
      </w:r>
      <w:r w:rsidR="00EC726A">
        <w:rPr>
          <w:rFonts w:ascii="Times New Roman" w:eastAsia="Calibri" w:hAnsi="Times New Roman" w:cs="Times New Roman"/>
          <w:sz w:val="28"/>
          <w:szCs w:val="28"/>
        </w:rPr>
        <w:t>и.</w:t>
      </w:r>
    </w:p>
    <w:p w14:paraId="64DD90B9" w14:textId="77777777" w:rsidR="00EC726A" w:rsidRDefault="00EC726A" w:rsidP="00EC726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Кроме того, очистка скальных пород позволит </w:t>
      </w:r>
      <w:r w:rsidR="005523FF">
        <w:rPr>
          <w:rFonts w:ascii="Times New Roman" w:eastAsia="Calibri" w:hAnsi="Times New Roman" w:cs="Times New Roman"/>
          <w:sz w:val="28"/>
          <w:szCs w:val="28"/>
        </w:rPr>
        <w:t>достичь</w:t>
      </w:r>
      <w:r w:rsidR="008735FF">
        <w:rPr>
          <w:rFonts w:ascii="Times New Roman" w:eastAsia="Calibri" w:hAnsi="Times New Roman" w:cs="Times New Roman"/>
          <w:sz w:val="28"/>
          <w:szCs w:val="28"/>
        </w:rPr>
        <w:t xml:space="preserve"> следующих аспектов</w:t>
      </w:r>
      <w:r w:rsidR="005523FF">
        <w:rPr>
          <w:rFonts w:ascii="Times New Roman" w:eastAsia="Calibri" w:hAnsi="Times New Roman" w:cs="Times New Roman"/>
          <w:sz w:val="28"/>
          <w:szCs w:val="28"/>
        </w:rPr>
        <w:t>:</w:t>
      </w:r>
    </w:p>
    <w:p w14:paraId="2305EE23" w14:textId="77777777" w:rsidR="00EC726A" w:rsidRPr="00EC726A" w:rsidRDefault="00EC726A" w:rsidP="00EC726A">
      <w:pPr>
        <w:spacing w:after="0" w:line="240" w:lineRule="auto"/>
        <w:ind w:firstLine="709"/>
        <w:jc w:val="both"/>
        <w:rPr>
          <w:rFonts w:ascii="Times New Roman" w:eastAsia="Calibri" w:hAnsi="Times New Roman" w:cs="Times New Roman"/>
          <w:sz w:val="28"/>
          <w:szCs w:val="28"/>
        </w:rPr>
      </w:pPr>
      <w:r w:rsidRPr="005523FF">
        <w:rPr>
          <w:rFonts w:ascii="Times New Roman" w:eastAsia="Calibri" w:hAnsi="Times New Roman" w:cs="Times New Roman"/>
          <w:b/>
          <w:bCs/>
          <w:sz w:val="28"/>
          <w:szCs w:val="28"/>
        </w:rPr>
        <w:t>Визуальное преображение.</w:t>
      </w:r>
      <w:r w:rsidRPr="00EC726A">
        <w:rPr>
          <w:rFonts w:ascii="Times New Roman" w:eastAsia="Calibri" w:hAnsi="Times New Roman" w:cs="Times New Roman"/>
          <w:sz w:val="28"/>
          <w:szCs w:val="28"/>
        </w:rPr>
        <w:t xml:space="preserve"> Удаление вандальных надписей помо</w:t>
      </w:r>
      <w:r w:rsidR="00371101">
        <w:rPr>
          <w:rFonts w:ascii="Times New Roman" w:eastAsia="Calibri" w:hAnsi="Times New Roman" w:cs="Times New Roman"/>
          <w:sz w:val="28"/>
          <w:szCs w:val="28"/>
        </w:rPr>
        <w:t>жет</w:t>
      </w:r>
      <w:r w:rsidRPr="00EC726A">
        <w:rPr>
          <w:rFonts w:ascii="Times New Roman" w:eastAsia="Calibri" w:hAnsi="Times New Roman" w:cs="Times New Roman"/>
          <w:sz w:val="28"/>
          <w:szCs w:val="28"/>
        </w:rPr>
        <w:t xml:space="preserve"> сохранить первозданный вид природной среды и естественного ландшафта, делая его более привлекательным и красивым.</w:t>
      </w:r>
    </w:p>
    <w:p w14:paraId="358D81E4" w14:textId="77777777" w:rsidR="00EC726A" w:rsidRPr="00EC726A" w:rsidRDefault="00EC726A" w:rsidP="00EC726A">
      <w:pPr>
        <w:spacing w:after="0" w:line="240" w:lineRule="auto"/>
        <w:ind w:firstLine="709"/>
        <w:jc w:val="both"/>
        <w:rPr>
          <w:rFonts w:ascii="Times New Roman" w:eastAsia="Calibri" w:hAnsi="Times New Roman" w:cs="Times New Roman"/>
          <w:sz w:val="28"/>
          <w:szCs w:val="28"/>
        </w:rPr>
      </w:pPr>
      <w:r w:rsidRPr="005523FF">
        <w:rPr>
          <w:rFonts w:ascii="Times New Roman" w:eastAsia="Calibri" w:hAnsi="Times New Roman" w:cs="Times New Roman"/>
          <w:b/>
          <w:bCs/>
          <w:sz w:val="28"/>
          <w:szCs w:val="28"/>
        </w:rPr>
        <w:t>Экологический аспект.</w:t>
      </w:r>
      <w:r w:rsidR="00371101">
        <w:rPr>
          <w:rFonts w:ascii="Times New Roman" w:eastAsia="Calibri" w:hAnsi="Times New Roman" w:cs="Times New Roman"/>
          <w:b/>
          <w:bCs/>
          <w:sz w:val="28"/>
          <w:szCs w:val="28"/>
        </w:rPr>
        <w:t xml:space="preserve"> </w:t>
      </w:r>
      <w:r w:rsidRPr="00EC726A">
        <w:rPr>
          <w:rFonts w:ascii="Times New Roman" w:eastAsia="Calibri" w:hAnsi="Times New Roman" w:cs="Times New Roman"/>
          <w:sz w:val="28"/>
          <w:szCs w:val="28"/>
        </w:rPr>
        <w:t>Вандальные надписи могут содержать стойкие краски или вредные вещества, которые могут загрязнять окружающую среду и водные ресурсы. Их удаление позволяет снизить негативное воздействие на окружающую среду.</w:t>
      </w:r>
    </w:p>
    <w:p w14:paraId="10BCE51E" w14:textId="77777777" w:rsidR="00EC726A" w:rsidRPr="00EC726A" w:rsidRDefault="005523FF" w:rsidP="00EC726A">
      <w:pPr>
        <w:spacing w:after="0" w:line="240" w:lineRule="auto"/>
        <w:ind w:firstLine="709"/>
        <w:jc w:val="both"/>
        <w:rPr>
          <w:rFonts w:ascii="Times New Roman" w:eastAsia="Calibri" w:hAnsi="Times New Roman" w:cs="Times New Roman"/>
          <w:sz w:val="28"/>
          <w:szCs w:val="28"/>
        </w:rPr>
      </w:pPr>
      <w:r w:rsidRPr="005523FF">
        <w:rPr>
          <w:rFonts w:ascii="Times New Roman" w:eastAsia="Calibri" w:hAnsi="Times New Roman" w:cs="Times New Roman"/>
          <w:b/>
          <w:bCs/>
          <w:sz w:val="28"/>
          <w:szCs w:val="28"/>
        </w:rPr>
        <w:t>Бережное отношение к природно</w:t>
      </w:r>
      <w:r w:rsidR="00371101">
        <w:rPr>
          <w:rFonts w:ascii="Times New Roman" w:eastAsia="Calibri" w:hAnsi="Times New Roman" w:cs="Times New Roman"/>
          <w:b/>
          <w:bCs/>
          <w:sz w:val="28"/>
          <w:szCs w:val="28"/>
        </w:rPr>
        <w:t>му</w:t>
      </w:r>
      <w:r w:rsidRPr="005523FF">
        <w:rPr>
          <w:rFonts w:ascii="Times New Roman" w:eastAsia="Calibri" w:hAnsi="Times New Roman" w:cs="Times New Roman"/>
          <w:b/>
          <w:bCs/>
          <w:sz w:val="28"/>
          <w:szCs w:val="28"/>
        </w:rPr>
        <w:t xml:space="preserve"> наследию</w:t>
      </w:r>
      <w:r w:rsidR="00EC726A" w:rsidRPr="005523FF">
        <w:rPr>
          <w:rFonts w:ascii="Times New Roman" w:eastAsia="Calibri" w:hAnsi="Times New Roman" w:cs="Times New Roman"/>
          <w:b/>
          <w:bCs/>
          <w:sz w:val="28"/>
          <w:szCs w:val="28"/>
        </w:rPr>
        <w:t>.</w:t>
      </w:r>
      <w:r w:rsidR="00EC726A" w:rsidRPr="00EC726A">
        <w:rPr>
          <w:rFonts w:ascii="Times New Roman" w:eastAsia="Calibri" w:hAnsi="Times New Roman" w:cs="Times New Roman"/>
          <w:sz w:val="28"/>
          <w:szCs w:val="28"/>
        </w:rPr>
        <w:t xml:space="preserve"> Очистка скал от вандал</w:t>
      </w:r>
      <w:r>
        <w:rPr>
          <w:rFonts w:ascii="Times New Roman" w:eastAsia="Calibri" w:hAnsi="Times New Roman" w:cs="Times New Roman"/>
          <w:sz w:val="28"/>
          <w:szCs w:val="28"/>
        </w:rPr>
        <w:t>ьных надписей</w:t>
      </w:r>
      <w:r w:rsidR="00EC726A" w:rsidRPr="00EC726A">
        <w:rPr>
          <w:rFonts w:ascii="Times New Roman" w:eastAsia="Calibri" w:hAnsi="Times New Roman" w:cs="Times New Roman"/>
          <w:sz w:val="28"/>
          <w:szCs w:val="28"/>
        </w:rPr>
        <w:t xml:space="preserve"> помогает уважать общественные места и </w:t>
      </w:r>
      <w:r>
        <w:rPr>
          <w:rFonts w:ascii="Times New Roman" w:eastAsia="Calibri" w:hAnsi="Times New Roman" w:cs="Times New Roman"/>
          <w:sz w:val="28"/>
          <w:szCs w:val="28"/>
        </w:rPr>
        <w:t>природные объекты</w:t>
      </w:r>
      <w:r w:rsidR="00EC726A" w:rsidRPr="00EC726A">
        <w:rPr>
          <w:rFonts w:ascii="Times New Roman" w:eastAsia="Calibri" w:hAnsi="Times New Roman" w:cs="Times New Roman"/>
          <w:sz w:val="28"/>
          <w:szCs w:val="28"/>
        </w:rPr>
        <w:t>, поэтому люди соблюдают правила и сохраняют природу в ее первозданном виде.</w:t>
      </w:r>
    </w:p>
    <w:p w14:paraId="39AE68D8" w14:textId="77777777" w:rsidR="00EC726A" w:rsidRPr="00EC726A" w:rsidRDefault="006E3390" w:rsidP="00EC726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 это будет создавать безопасную и приятную атмосферу для посетителей штольни г. Развалка, способствовать развитию экотуризма на территории Кавказских Минеральных Вод. </w:t>
      </w:r>
    </w:p>
    <w:p w14:paraId="72F9021A" w14:textId="77777777" w:rsidR="00DE71D6" w:rsidRDefault="00663F88" w:rsidP="005F33BF">
      <w:pPr>
        <w:spacing w:after="0" w:line="240" w:lineRule="auto"/>
        <w:ind w:firstLine="709"/>
        <w:jc w:val="both"/>
        <w:rPr>
          <w:rFonts w:ascii="Times New Roman" w:eastAsia="Calibri" w:hAnsi="Times New Roman" w:cs="Times New Roman"/>
          <w:sz w:val="28"/>
          <w:szCs w:val="28"/>
        </w:rPr>
      </w:pPr>
      <w:r w:rsidRPr="00663F88">
        <w:rPr>
          <w:rFonts w:ascii="Times New Roman" w:eastAsia="Calibri" w:hAnsi="Times New Roman" w:cs="Times New Roman"/>
          <w:sz w:val="28"/>
          <w:szCs w:val="28"/>
        </w:rPr>
        <w:t xml:space="preserve">Проект </w:t>
      </w:r>
      <w:r w:rsidR="00330513">
        <w:rPr>
          <w:rFonts w:ascii="Times New Roman" w:eastAsia="Calibri" w:hAnsi="Times New Roman" w:cs="Times New Roman"/>
          <w:sz w:val="28"/>
          <w:szCs w:val="28"/>
        </w:rPr>
        <w:t>установки защитной решетки в штольне г</w:t>
      </w:r>
      <w:r w:rsidR="0092310B">
        <w:rPr>
          <w:rFonts w:ascii="Times New Roman" w:eastAsia="Calibri" w:hAnsi="Times New Roman" w:cs="Times New Roman"/>
          <w:sz w:val="28"/>
          <w:szCs w:val="28"/>
        </w:rPr>
        <w:t>оры</w:t>
      </w:r>
      <w:r w:rsidR="00330513">
        <w:rPr>
          <w:rFonts w:ascii="Times New Roman" w:eastAsia="Calibri" w:hAnsi="Times New Roman" w:cs="Times New Roman"/>
          <w:sz w:val="28"/>
          <w:szCs w:val="28"/>
        </w:rPr>
        <w:t xml:space="preserve"> Развалка</w:t>
      </w:r>
      <w:r w:rsidR="00371101">
        <w:rPr>
          <w:rFonts w:ascii="Times New Roman" w:eastAsia="Calibri" w:hAnsi="Times New Roman" w:cs="Times New Roman"/>
          <w:sz w:val="28"/>
          <w:szCs w:val="28"/>
        </w:rPr>
        <w:t xml:space="preserve"> </w:t>
      </w:r>
      <w:r w:rsidR="00330513">
        <w:rPr>
          <w:rFonts w:ascii="Times New Roman" w:eastAsia="Calibri" w:hAnsi="Times New Roman" w:cs="Times New Roman"/>
          <w:sz w:val="28"/>
          <w:szCs w:val="28"/>
        </w:rPr>
        <w:t>п</w:t>
      </w:r>
      <w:r w:rsidRPr="00663F88">
        <w:rPr>
          <w:rFonts w:ascii="Times New Roman" w:eastAsia="Calibri" w:hAnsi="Times New Roman" w:cs="Times New Roman"/>
          <w:sz w:val="28"/>
          <w:szCs w:val="28"/>
        </w:rPr>
        <w:t xml:space="preserve">озволит </w:t>
      </w:r>
      <w:r w:rsidR="00330513">
        <w:rPr>
          <w:rFonts w:ascii="Times New Roman" w:eastAsia="Calibri" w:hAnsi="Times New Roman" w:cs="Times New Roman"/>
          <w:sz w:val="28"/>
          <w:szCs w:val="28"/>
        </w:rPr>
        <w:t xml:space="preserve">изолировать зимующие популяции рукокрылых, защитит колонии от </w:t>
      </w:r>
      <w:r w:rsidR="00157A2B">
        <w:rPr>
          <w:rFonts w:ascii="Times New Roman" w:eastAsia="Calibri" w:hAnsi="Times New Roman" w:cs="Times New Roman"/>
          <w:sz w:val="28"/>
          <w:szCs w:val="28"/>
        </w:rPr>
        <w:t>воздействия человека. В конечном итоге данные меры позволят стабилизировать популяции редких и исчезающих видов рукокрылых в регионе КМВ и Ставропольского края в целом.</w:t>
      </w:r>
    </w:p>
    <w:p w14:paraId="55D2A544" w14:textId="77777777" w:rsidR="00E307F8" w:rsidRDefault="00E307F8" w:rsidP="005F33BF">
      <w:pPr>
        <w:spacing w:after="0" w:line="240" w:lineRule="auto"/>
        <w:ind w:firstLine="709"/>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 xml:space="preserve">Помимо этого установка защитной решетки позволит оградить посетителей штольни от посещения </w:t>
      </w:r>
      <w:r w:rsidR="00414E37">
        <w:rPr>
          <w:rFonts w:ascii="Times New Roman" w:eastAsia="Calibri" w:hAnsi="Times New Roman" w:cs="Times New Roman"/>
          <w:sz w:val="28"/>
          <w:szCs w:val="28"/>
        </w:rPr>
        <w:t xml:space="preserve">наиболее </w:t>
      </w:r>
      <w:r>
        <w:rPr>
          <w:rFonts w:ascii="Times New Roman" w:eastAsia="Calibri" w:hAnsi="Times New Roman" w:cs="Times New Roman"/>
          <w:sz w:val="28"/>
          <w:szCs w:val="28"/>
        </w:rPr>
        <w:t xml:space="preserve">опасных участков штольни с неблагоприятными геологическими явлениями и процессами – обвалами, осыпями. </w:t>
      </w:r>
    </w:p>
    <w:p w14:paraId="0D1B0B6E"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619239C0"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41BE5CD5" w14:textId="77777777" w:rsidR="00FA0F9C" w:rsidRPr="00FA0F9C" w:rsidRDefault="00FA0F9C" w:rsidP="005F33BF">
      <w:pPr>
        <w:spacing w:line="240" w:lineRule="auto"/>
        <w:rPr>
          <w:rFonts w:ascii="Times New Roman" w:eastAsia="Times New Roman" w:hAnsi="Times New Roman" w:cs="Times New Roman"/>
          <w:b/>
          <w:bCs/>
          <w:sz w:val="28"/>
          <w:szCs w:val="28"/>
          <w:lang w:eastAsia="ru-RU"/>
        </w:rPr>
      </w:pPr>
      <w:r w:rsidRPr="00FA0F9C">
        <w:rPr>
          <w:rFonts w:ascii="Times New Roman" w:eastAsia="Times New Roman" w:hAnsi="Times New Roman" w:cs="Times New Roman"/>
          <w:b/>
          <w:bCs/>
          <w:sz w:val="28"/>
          <w:szCs w:val="28"/>
          <w:lang w:eastAsia="ru-RU"/>
        </w:rPr>
        <w:br w:type="page"/>
      </w:r>
    </w:p>
    <w:p w14:paraId="3EFC284D" w14:textId="77777777" w:rsidR="00FA0F9C" w:rsidRPr="00FA0F9C" w:rsidRDefault="00FA0F9C" w:rsidP="0092310B">
      <w:pPr>
        <w:spacing w:after="0" w:line="240" w:lineRule="auto"/>
        <w:ind w:firstLine="709"/>
        <w:outlineLvl w:val="1"/>
        <w:rPr>
          <w:rFonts w:ascii="Times New Roman" w:eastAsia="Times New Roman" w:hAnsi="Times New Roman" w:cs="Times New Roman"/>
          <w:b/>
          <w:bCs/>
          <w:sz w:val="28"/>
          <w:szCs w:val="28"/>
          <w:lang w:eastAsia="ru-RU"/>
        </w:rPr>
      </w:pPr>
      <w:bookmarkStart w:id="103" w:name="_Toc161399146"/>
      <w:r w:rsidRPr="00FA0F9C">
        <w:rPr>
          <w:rFonts w:ascii="Times New Roman" w:eastAsia="Times New Roman" w:hAnsi="Times New Roman" w:cs="Times New Roman"/>
          <w:b/>
          <w:bCs/>
          <w:sz w:val="28"/>
          <w:szCs w:val="28"/>
          <w:lang w:eastAsia="ru-RU"/>
        </w:rPr>
        <w:lastRenderedPageBreak/>
        <w:t>СПИСОК ИСТОЧНИКОВ ИНФОРМАЦИИ</w:t>
      </w:r>
      <w:bookmarkEnd w:id="103"/>
    </w:p>
    <w:p w14:paraId="6AA2F267"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083A50DB"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Ананьева Н.Б., Боркин Л.Я., Даревский И.С., Орлов Н.Л. Земноводные и пресмыкающиеся: Энциклопедия природы России. – М., 1998. – 360 с.</w:t>
      </w:r>
    </w:p>
    <w:p w14:paraId="403CA99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iCs/>
          <w:color w:val="000000"/>
          <w:kern w:val="2"/>
          <w:sz w:val="28"/>
          <w:szCs w:val="28"/>
          <w:lang w:eastAsia="ru-RU"/>
        </w:rPr>
        <w:t>Ананьева Н.Б., Орлов Н.Л., Халиков Р.Г. и др. Атлас пресмыкающихся Северной Евразии (таксономическое разнообразие, распространение и природоохранный статус). – С.-Пб</w:t>
      </w:r>
      <w:proofErr w:type="gramStart"/>
      <w:r w:rsidRPr="00FA0F9C">
        <w:rPr>
          <w:rFonts w:ascii="Times New Roman" w:eastAsia="Times New Roman" w:hAnsi="Times New Roman" w:cs="Times New Roman"/>
          <w:iCs/>
          <w:color w:val="000000"/>
          <w:kern w:val="2"/>
          <w:sz w:val="28"/>
          <w:szCs w:val="28"/>
          <w:lang w:eastAsia="ru-RU"/>
        </w:rPr>
        <w:t xml:space="preserve">., </w:t>
      </w:r>
      <w:proofErr w:type="gramEnd"/>
      <w:r w:rsidRPr="00FA0F9C">
        <w:rPr>
          <w:rFonts w:ascii="Times New Roman" w:eastAsia="Times New Roman" w:hAnsi="Times New Roman" w:cs="Times New Roman"/>
          <w:iCs/>
          <w:color w:val="000000"/>
          <w:kern w:val="2"/>
          <w:sz w:val="28"/>
          <w:szCs w:val="28"/>
          <w:lang w:eastAsia="ru-RU"/>
        </w:rPr>
        <w:t>2004. – 232 с.</w:t>
      </w:r>
    </w:p>
    <w:p w14:paraId="7241E88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Атлас земель Ставропольского края. – М.: ДИ ЭМ БИ, 2000. – 118 с.</w:t>
      </w:r>
    </w:p>
    <w:p w14:paraId="65818BFB"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Банников А.Г., Даревский И.С., Ищенко В.Г., Рустамов А.К., Щербак Н.Н. Определитель земноводных и пресмыкающихся фауны СССР. – М., 1977. – 414 с.</w:t>
      </w:r>
    </w:p>
    <w:p w14:paraId="35E40469"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Белик В.П. Вопросы формирования орнитофауны искусственных лесов степного Предкавказья и сопредельных территорий: Автореф. дис. … канд. биол. наук. – Киев. – 1985. – С. 23.</w:t>
      </w:r>
    </w:p>
    <w:p w14:paraId="0789FD06"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Белик В.П. Зоогеографические особенности формирования дендрофильной фауны степного Предкавказья и сопредельных территорий // Экология и охрана птиц. – Кишинев: Штиинца, 1981. – С. 20.</w:t>
      </w:r>
    </w:p>
    <w:p w14:paraId="53BC9097"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Вехник В. П., Сачков С. А. Предложения по программе эколого-фаунистического мониторинга рукокрылых на особо охраняемых природных территориях //Plecotusetal. – 2005. – №. 8. – С. 77-80.</w:t>
      </w:r>
    </w:p>
    <w:p w14:paraId="0403E0A7"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Газарян C. В. Остроухая ночница, Myotisblythii (Vespertilionidae, Myotinae), на российском Кавказе //Plecotusetal. – 2017. – №. 20. – С. 30-53.</w:t>
      </w:r>
    </w:p>
    <w:p w14:paraId="23CE1A72"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Газарян С. В. Проблемы изучения и охраны рукокрылых в подземных убежищах России //Спелеология и спелестология. – 2010. – №. 1. – С. 292-295.</w:t>
      </w:r>
    </w:p>
    <w:p w14:paraId="34D94E99"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Газарян С. В. Распространение PlecotusmacrobullarisKuzyakin, 1965 на Российском Кавказе //Дагестан. – 1977.</w:t>
      </w:r>
    </w:p>
    <w:p w14:paraId="0FA90C7E"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Газарян С. В. Эколого-фаунистический анализ населения рукокрылых (Chiroptera) Западного Кавказа. – 2002.</w:t>
      </w:r>
    </w:p>
    <w:p w14:paraId="6350E722"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Газарян С. В., Темботова Ф. А. Новые находки рукокрылых (Chiroptera) на Центральном Кавказе //Зоологический журнал. – 2007. – Т. 86. – №. 6. – С. 761-762.</w:t>
      </w:r>
    </w:p>
    <w:p w14:paraId="31BFE762"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Гептнер В.Г., Морозова-Турова Л.Г., Цалкин В.И. Вредные и полезные звери районов полезащитных насаждений. – М.: МГУ, 1950. – 452 с.</w:t>
      </w:r>
    </w:p>
    <w:p w14:paraId="2A1C60E3"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Гептнер В.Г., Насимович А.А., Банников А.Г. Млекопитающие Советского Союза: Парнокопытные и непарнокопытные. – М., 1961. – Т. 1. – 776 с.</w:t>
      </w:r>
    </w:p>
    <w:p w14:paraId="1DBDA67B"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Глушкова Ю. В., Крускоп С. В., Федоров Н. В. Годичный мониторинг рукокрылых в их зимнем убежище в Центральной России //Plecotusetal. – 2006. – №. 9. – С. 25-31.</w:t>
      </w:r>
    </w:p>
    <w:p w14:paraId="0FA87123"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lastRenderedPageBreak/>
        <w:t>Годзевич Б.Л. Памятники природы Ставропольского края. – Ставрополь: Министерство природных ресурсов и охраны окружающей среды Ставропольского края, 2011. – С. 53.</w:t>
      </w:r>
    </w:p>
    <w:p w14:paraId="4C0904E2"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Гончаров А.И., Гончаров А.А. Список грызунов Кавказа // Природные ресурсы и экологическое образование на Северном Кавказе. – Ставрополь: Изд-во СКГТУ, 2002. – С. 59-62.</w:t>
      </w:r>
    </w:p>
    <w:p w14:paraId="110D42A6"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Горностаев Г. Н. Насекомые СССР. – М.: Мысль, 1970. – 372 с.</w:t>
      </w:r>
    </w:p>
    <w:p w14:paraId="44C28709"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Данилов Д.Н. Охотничьи угодья СССР. – М., 1960. – 284 с.</w:t>
      </w:r>
    </w:p>
    <w:p w14:paraId="75C34EF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Денисова Л.В., Никитина С.В., Заугольнова Л.Б. Программа и методика наблюдений за ценопопуляциями видов растений Красной книги. – М.: ВНИИ охраны природы, 1986. – 34 с.</w:t>
      </w:r>
    </w:p>
    <w:p w14:paraId="60B94CBE"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Дзуев Р. И. и др. ОСОБЕННОСТИ ХРОМОСОМНОГО НАБОРА И РАСПРОСТРАНЕНИЯ ПОДКОВОНОСЫХ ЛЕТУЧИХ МЫШЕЙ ЦЕНТРАЛЬНОЙ ЧАСТИ СЕВЕРНОГО КАВКАЗА //Современные проблемы науки и образования. – 2016. – №. 6. – С. 505-505.</w:t>
      </w:r>
    </w:p>
    <w:p w14:paraId="3FC20E5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Динник Н.Я. Звери Кавказа. – Тифлис, 1914. – Ч. 1, 2. – 583 с.</w:t>
      </w:r>
    </w:p>
    <w:p w14:paraId="12ACAFA5"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 xml:space="preserve">Добровольский Б.В. Вредные жуки. – Ростов-на-Дону, 1951. – 455 с. </w:t>
      </w:r>
    </w:p>
    <w:p w14:paraId="05DAFB7A"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Друп А.И. Проблемы поддержания оптимальной численности зайца-русака и рациональный подход к использованию ресурсов вида в Ставропольском крае // Сохранение разнообразия животных и охотничье хозяйство России. – М., 2007. – С. 100-102.</w:t>
      </w:r>
    </w:p>
    <w:p w14:paraId="3CEE2314"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Емельянова А. А., Христенко Е. А. Метод мобильного акустического ультразвукового мониторинга фауны рукокрылых //Вестник Оренбургского государственного университета. – 2013. – №. 6 (155). – С. 149-154.</w:t>
      </w:r>
    </w:p>
    <w:p w14:paraId="16C4931B"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Ефанова Н. А. и др. Принятые и необходимые меры охраны рукокрылых на территории Средней Сибири //Первая Общероссийская научно-практическая конференция «Проблемы экологии и охраны пещер: теоретические и прикладные аспекты. – 2002. – С. 149-153.</w:t>
      </w:r>
    </w:p>
    <w:p w14:paraId="0E4C2850"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Жиленко Н. А. и др. Мониторинг популяций рукокрылых в пещерах красноярского края с разной антропогенной нагрузкой //Актуальные проблемы лесного комплекса. – 2019. – №. 54. – С. 103-110.</w:t>
      </w:r>
    </w:p>
    <w:p w14:paraId="1AB32CB4"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Иваницкий А. Н. К биологии и фенологии троглофильных рукокрылых Абхазии //Plecotusetal. – 2015. – №. 18. – С. 26-33.</w:t>
      </w:r>
    </w:p>
    <w:p w14:paraId="66C6AC3C"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Иванов А.Л. К вопросу о флористическом районировании Предкавказья // Вестник СГУ. – 1999. – Вып. 17. – С. 38-53.</w:t>
      </w:r>
    </w:p>
    <w:p w14:paraId="6ECA7880"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Иванов А.Л. Конспект флоры Ставрополья. – Ставрополь: Изд-во СГУ, 2001. – 199 с.</w:t>
      </w:r>
    </w:p>
    <w:p w14:paraId="687DA642"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 xml:space="preserve">Иванов А.Л. Редкие и исчезающие растения Ставрополья. – Ставрополь, 1995а. – Ч. </w:t>
      </w:r>
      <w:r w:rsidRPr="00FA0F9C">
        <w:rPr>
          <w:rFonts w:ascii="Times New Roman" w:eastAsia="Times New Roman" w:hAnsi="Times New Roman" w:cs="Times New Roman"/>
          <w:kern w:val="2"/>
          <w:sz w:val="28"/>
          <w:szCs w:val="28"/>
          <w:lang w:val="en-US" w:eastAsia="ru-RU"/>
        </w:rPr>
        <w:t>I</w:t>
      </w:r>
      <w:r w:rsidRPr="00FA0F9C">
        <w:rPr>
          <w:rFonts w:ascii="Times New Roman" w:eastAsia="Times New Roman" w:hAnsi="Times New Roman" w:cs="Times New Roman"/>
          <w:kern w:val="2"/>
          <w:sz w:val="28"/>
          <w:szCs w:val="28"/>
          <w:lang w:eastAsia="ru-RU"/>
        </w:rPr>
        <w:t>. – 180 с.</w:t>
      </w:r>
    </w:p>
    <w:p w14:paraId="37601136"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 xml:space="preserve">Иванов А.Л. Редкие и исчезающие растения Ставрополья. – Ставрополь, 1995б. – Ч. </w:t>
      </w:r>
      <w:r w:rsidRPr="00FA0F9C">
        <w:rPr>
          <w:rFonts w:ascii="Times New Roman" w:eastAsia="Times New Roman" w:hAnsi="Times New Roman" w:cs="Times New Roman"/>
          <w:kern w:val="2"/>
          <w:sz w:val="28"/>
          <w:szCs w:val="28"/>
          <w:lang w:val="en-US" w:eastAsia="ru-RU"/>
        </w:rPr>
        <w:t>II</w:t>
      </w:r>
      <w:r w:rsidRPr="00FA0F9C">
        <w:rPr>
          <w:rFonts w:ascii="Times New Roman" w:eastAsia="Times New Roman" w:hAnsi="Times New Roman" w:cs="Times New Roman"/>
          <w:kern w:val="2"/>
          <w:sz w:val="28"/>
          <w:szCs w:val="28"/>
          <w:lang w:eastAsia="ru-RU"/>
        </w:rPr>
        <w:t>. – 128 с.</w:t>
      </w:r>
    </w:p>
    <w:p w14:paraId="7B811948"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lastRenderedPageBreak/>
        <w:t>Иванов А.Л. Флора Предкавказья и её генезис. – Ставрополь: Изд-во СГУ, 1998. – 204 с.</w:t>
      </w:r>
    </w:p>
    <w:p w14:paraId="22B3E91A"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iCs/>
          <w:kern w:val="2"/>
          <w:sz w:val="28"/>
          <w:szCs w:val="28"/>
          <w:lang w:eastAsia="ru-RU"/>
        </w:rPr>
      </w:pPr>
      <w:r w:rsidRPr="00FA0F9C">
        <w:rPr>
          <w:rFonts w:ascii="Times New Roman" w:eastAsia="Times New Roman" w:hAnsi="Times New Roman" w:cs="Times New Roman"/>
          <w:iCs/>
          <w:kern w:val="2"/>
          <w:sz w:val="28"/>
          <w:szCs w:val="28"/>
          <w:lang w:eastAsia="ru-RU"/>
        </w:rPr>
        <w:t>Измерение и мониторинг биологического разнообразия: стандартные методы для земноводных</w:t>
      </w:r>
      <w:proofErr w:type="gramStart"/>
      <w:r w:rsidRPr="00FA0F9C">
        <w:rPr>
          <w:rFonts w:ascii="Times New Roman" w:eastAsia="Times New Roman" w:hAnsi="Times New Roman" w:cs="Times New Roman"/>
          <w:iCs/>
          <w:kern w:val="2"/>
          <w:sz w:val="28"/>
          <w:szCs w:val="28"/>
          <w:lang w:eastAsia="ru-RU"/>
        </w:rPr>
        <w:t xml:space="preserve"> / П</w:t>
      </w:r>
      <w:proofErr w:type="gramEnd"/>
      <w:r w:rsidRPr="00FA0F9C">
        <w:rPr>
          <w:rFonts w:ascii="Times New Roman" w:eastAsia="Times New Roman" w:hAnsi="Times New Roman" w:cs="Times New Roman"/>
          <w:iCs/>
          <w:kern w:val="2"/>
          <w:sz w:val="28"/>
          <w:szCs w:val="28"/>
          <w:lang w:eastAsia="ru-RU"/>
        </w:rPr>
        <w:t>од ред. Хейера В.Р. – М.: Товарищество научных изданий КМК, 2003. – 220 с.</w:t>
      </w:r>
    </w:p>
    <w:p w14:paraId="6B024D5B" w14:textId="77777777" w:rsidR="00DC137F" w:rsidRPr="006C7AC8"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6C7AC8">
        <w:rPr>
          <w:rFonts w:ascii="Times New Roman" w:eastAsia="Times New Roman" w:hAnsi="Times New Roman" w:cs="Times New Roman"/>
          <w:kern w:val="2"/>
          <w:sz w:val="28"/>
          <w:szCs w:val="28"/>
          <w:lang w:eastAsia="ru-RU"/>
        </w:rPr>
        <w:t>Ильин В. Ю. и др. Материалы к кадастру рукокрылых (</w:t>
      </w:r>
      <w:r w:rsidRPr="006C7AC8">
        <w:rPr>
          <w:rFonts w:ascii="Times New Roman" w:eastAsia="Times New Roman" w:hAnsi="Times New Roman" w:cs="Times New Roman"/>
          <w:i/>
          <w:iCs/>
          <w:kern w:val="2"/>
          <w:sz w:val="28"/>
          <w:szCs w:val="28"/>
          <w:lang w:eastAsia="ru-RU"/>
        </w:rPr>
        <w:t>Chiroptera</w:t>
      </w:r>
      <w:r w:rsidRPr="006C7AC8">
        <w:rPr>
          <w:rFonts w:ascii="Times New Roman" w:eastAsia="Times New Roman" w:hAnsi="Times New Roman" w:cs="Times New Roman"/>
          <w:kern w:val="2"/>
          <w:sz w:val="28"/>
          <w:szCs w:val="28"/>
          <w:lang w:eastAsia="ru-RU"/>
        </w:rPr>
        <w:t>) Европейской России и смежных регионов //Пенза, ПГПУ. – 2002.</w:t>
      </w:r>
    </w:p>
    <w:p w14:paraId="525E7DC4"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Казаков Б. А. и др. Новые находки редких рукокрылых на Северном Кавказе //Редкие и нуждающиеся в охране животные. Материалы к Красной книге</w:t>
      </w:r>
      <w:proofErr w:type="gramStart"/>
      <w:r w:rsidRPr="00DC137F">
        <w:rPr>
          <w:sz w:val="28"/>
          <w:szCs w:val="28"/>
        </w:rPr>
        <w:t>.–</w:t>
      </w:r>
      <w:proofErr w:type="gramEnd"/>
      <w:r w:rsidRPr="00DC137F">
        <w:rPr>
          <w:sz w:val="28"/>
          <w:szCs w:val="28"/>
        </w:rPr>
        <w:t>М.: ЦНИЛ Главохоты РСФСР. – 1989. – С. 22-24.</w:t>
      </w:r>
    </w:p>
    <w:p w14:paraId="0E0B9CA7" w14:textId="77777777" w:rsidR="00DC137F" w:rsidRPr="00FA0F9C" w:rsidRDefault="00DC137F" w:rsidP="00DC137F">
      <w:pPr>
        <w:numPr>
          <w:ilvl w:val="0"/>
          <w:numId w:val="39"/>
        </w:numPr>
        <w:suppressAutoHyphens/>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color w:val="000000"/>
          <w:kern w:val="2"/>
          <w:sz w:val="28"/>
          <w:szCs w:val="28"/>
          <w:lang w:eastAsia="ru-RU"/>
        </w:rPr>
        <w:t>Клопов А.А. Леса Ставропольского края // Материалы по изучению Ставропольского края. – Ставрополь, 1952. – Вып. 4. – С. 35-43.</w:t>
      </w:r>
    </w:p>
    <w:p w14:paraId="6E855AFA"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Клопов А.А. Полезащитные насаждения. – Ставрополь, 1950.</w:t>
      </w:r>
    </w:p>
    <w:p w14:paraId="0D001E63"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Кожурина Е. И. Конспект фауны рукокрылых России: систематика и распространение //Plecotusetal. – 2009. – №. 11-12. – С. 71-105.</w:t>
      </w:r>
    </w:p>
    <w:p w14:paraId="589A6F4A" w14:textId="77777777" w:rsidR="00DC137F" w:rsidRPr="00FA0F9C" w:rsidRDefault="00DC137F" w:rsidP="00DC137F">
      <w:pPr>
        <w:numPr>
          <w:ilvl w:val="0"/>
          <w:numId w:val="39"/>
        </w:numPr>
        <w:suppressAutoHyphens/>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color w:val="000000"/>
          <w:kern w:val="2"/>
          <w:sz w:val="28"/>
          <w:szCs w:val="28"/>
          <w:lang w:eastAsia="ru-RU"/>
        </w:rPr>
        <w:t>Кононов В.Н. Лесостепь Ставропольской возвышенности // Флора, растительность и растительные ресурсы Северного Кавказа. – Нальчик, 1962.</w:t>
      </w:r>
    </w:p>
    <w:p w14:paraId="37AC53FB"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bCs/>
          <w:kern w:val="2"/>
          <w:sz w:val="28"/>
          <w:szCs w:val="28"/>
          <w:lang w:eastAsia="ru-RU"/>
        </w:rPr>
        <w:t>Кононов В.Н. Лесостепь Ставропольской возвышенности и ее географические связи // Материалы по изучению Ставропольского края. – Ставрополь, 1971. – Вып. 12-13. – С. 97-109.</w:t>
      </w:r>
    </w:p>
    <w:p w14:paraId="691EA5D0"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Красная книга России: правовые акты. Издано при финансовой поддержке IFAW / Государственный комитет Российской Федерации по охране окружающей среды. Официальное издание. – М., 2000. – С. 4-34.</w:t>
      </w:r>
    </w:p>
    <w:p w14:paraId="57CC106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Красная Книга Российской Федерации (животные). – М: АСТ «Астрель», 2001. – 862 с.</w:t>
      </w:r>
    </w:p>
    <w:p w14:paraId="4A9E123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Красная книга РСФСР. Растения. – М.: Росагропромиздат, 1988. – 590 с.</w:t>
      </w:r>
    </w:p>
    <w:p w14:paraId="2D2D96CE"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Красная книга Ставропольского края. Т. 1. Растения. – Самара: ДСМ, 2013. – 400 c.</w:t>
      </w:r>
    </w:p>
    <w:p w14:paraId="48FF39F9"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Красная книга Ставропольского края. Т. 1. Растения. – Ставрополь: Полиграфсервис, 2002. – 384 с.</w:t>
      </w:r>
    </w:p>
    <w:p w14:paraId="025FD6D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 xml:space="preserve">Красная книга Ставропольского края. Т. 2. Животные. – Ставрополь: Полиграфсервис, 2002. – 216 с. </w:t>
      </w:r>
    </w:p>
    <w:p w14:paraId="31C166E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Красная книга Ставропольского края. Т. 2. Животные. – Ставрополь: Астериск, 2013. – 256 с.</w:t>
      </w:r>
    </w:p>
    <w:p w14:paraId="63953DE7"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noProof/>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 xml:space="preserve">Крыжановский О.Л. Жуки подотряда </w:t>
      </w:r>
      <w:r w:rsidRPr="00FA0F9C">
        <w:rPr>
          <w:rFonts w:ascii="Times New Roman" w:eastAsia="Times New Roman" w:hAnsi="Times New Roman" w:cs="Times New Roman"/>
          <w:color w:val="000000"/>
          <w:kern w:val="2"/>
          <w:sz w:val="28"/>
          <w:szCs w:val="28"/>
          <w:lang w:val="en-US" w:eastAsia="ru-RU"/>
        </w:rPr>
        <w:t>Adephaga</w:t>
      </w:r>
      <w:r w:rsidRPr="00FA0F9C">
        <w:rPr>
          <w:rFonts w:ascii="Times New Roman" w:eastAsia="Times New Roman" w:hAnsi="Times New Roman" w:cs="Times New Roman"/>
          <w:color w:val="000000"/>
          <w:kern w:val="2"/>
          <w:sz w:val="28"/>
          <w:szCs w:val="28"/>
          <w:lang w:eastAsia="ru-RU"/>
        </w:rPr>
        <w:t xml:space="preserve"> семейства </w:t>
      </w:r>
      <w:r w:rsidRPr="00FA0F9C">
        <w:rPr>
          <w:rFonts w:ascii="Times New Roman" w:eastAsia="Times New Roman" w:hAnsi="Times New Roman" w:cs="Times New Roman"/>
          <w:color w:val="000000"/>
          <w:kern w:val="2"/>
          <w:sz w:val="28"/>
          <w:szCs w:val="28"/>
          <w:lang w:val="en-US" w:eastAsia="ru-RU"/>
        </w:rPr>
        <w:t>Rhysodidae</w:t>
      </w:r>
      <w:r w:rsidRPr="00FA0F9C">
        <w:rPr>
          <w:rFonts w:ascii="Times New Roman" w:eastAsia="Times New Roman" w:hAnsi="Times New Roman" w:cs="Times New Roman"/>
          <w:color w:val="000000"/>
          <w:kern w:val="2"/>
          <w:sz w:val="28"/>
          <w:szCs w:val="28"/>
          <w:lang w:eastAsia="ru-RU"/>
        </w:rPr>
        <w:t xml:space="preserve">, </w:t>
      </w:r>
      <w:r w:rsidRPr="00FA0F9C">
        <w:rPr>
          <w:rFonts w:ascii="Times New Roman" w:eastAsia="Times New Roman" w:hAnsi="Times New Roman" w:cs="Times New Roman"/>
          <w:color w:val="000000"/>
          <w:kern w:val="2"/>
          <w:sz w:val="28"/>
          <w:szCs w:val="28"/>
          <w:lang w:val="en-US" w:eastAsia="ru-RU"/>
        </w:rPr>
        <w:t>Trachypachidae</w:t>
      </w:r>
      <w:r w:rsidRPr="00FA0F9C">
        <w:rPr>
          <w:rFonts w:ascii="Times New Roman" w:eastAsia="Times New Roman" w:hAnsi="Times New Roman" w:cs="Times New Roman"/>
          <w:color w:val="000000"/>
          <w:kern w:val="2"/>
          <w:sz w:val="28"/>
          <w:szCs w:val="28"/>
          <w:lang w:eastAsia="ru-RU"/>
        </w:rPr>
        <w:t xml:space="preserve">, семейство </w:t>
      </w:r>
      <w:r w:rsidRPr="00FA0F9C">
        <w:rPr>
          <w:rFonts w:ascii="Times New Roman" w:eastAsia="Times New Roman" w:hAnsi="Times New Roman" w:cs="Times New Roman"/>
          <w:color w:val="000000"/>
          <w:kern w:val="2"/>
          <w:sz w:val="28"/>
          <w:szCs w:val="28"/>
          <w:lang w:val="en-US" w:eastAsia="ru-RU"/>
        </w:rPr>
        <w:t>Carabidae</w:t>
      </w:r>
      <w:r w:rsidRPr="00FA0F9C">
        <w:rPr>
          <w:rFonts w:ascii="Times New Roman" w:eastAsia="Times New Roman" w:hAnsi="Times New Roman" w:cs="Times New Roman"/>
          <w:noProof/>
          <w:color w:val="000000"/>
          <w:kern w:val="2"/>
          <w:sz w:val="28"/>
          <w:szCs w:val="28"/>
          <w:lang w:eastAsia="ru-RU"/>
        </w:rPr>
        <w:t xml:space="preserve"> (</w:t>
      </w:r>
      <w:r w:rsidRPr="00FA0F9C">
        <w:rPr>
          <w:rFonts w:ascii="Times New Roman" w:eastAsia="Times New Roman" w:hAnsi="Times New Roman" w:cs="Times New Roman"/>
          <w:color w:val="000000"/>
          <w:kern w:val="2"/>
          <w:sz w:val="28"/>
          <w:szCs w:val="28"/>
          <w:lang w:eastAsia="ru-RU"/>
        </w:rPr>
        <w:t>вводная часть и обзор фауны СССР)</w:t>
      </w:r>
      <w:r w:rsidRPr="00FA0F9C">
        <w:rPr>
          <w:rFonts w:ascii="Times New Roman" w:eastAsia="Times New Roman" w:hAnsi="Times New Roman" w:cs="Times New Roman"/>
          <w:noProof/>
          <w:color w:val="000000"/>
          <w:kern w:val="2"/>
          <w:sz w:val="28"/>
          <w:szCs w:val="28"/>
          <w:lang w:eastAsia="ru-RU"/>
        </w:rPr>
        <w:t xml:space="preserve"> .</w:t>
      </w:r>
      <w:r w:rsidRPr="00FA0F9C">
        <w:rPr>
          <w:rFonts w:ascii="Times New Roman" w:eastAsia="Times New Roman" w:hAnsi="Times New Roman" w:cs="Times New Roman"/>
          <w:color w:val="000000"/>
          <w:kern w:val="2"/>
          <w:sz w:val="28"/>
          <w:szCs w:val="28"/>
          <w:lang w:eastAsia="ru-RU"/>
        </w:rPr>
        <w:t xml:space="preserve"> – Л.</w:t>
      </w:r>
      <w:r w:rsidRPr="00FA0F9C">
        <w:rPr>
          <w:rFonts w:ascii="Times New Roman" w:eastAsia="Times New Roman" w:hAnsi="Times New Roman" w:cs="Times New Roman"/>
          <w:noProof/>
          <w:color w:val="000000"/>
          <w:kern w:val="2"/>
          <w:sz w:val="28"/>
          <w:szCs w:val="28"/>
          <w:lang w:eastAsia="ru-RU"/>
        </w:rPr>
        <w:t>:</w:t>
      </w:r>
      <w:r w:rsidRPr="00FA0F9C">
        <w:rPr>
          <w:rFonts w:ascii="Times New Roman" w:eastAsia="Times New Roman" w:hAnsi="Times New Roman" w:cs="Times New Roman"/>
          <w:color w:val="000000"/>
          <w:kern w:val="2"/>
          <w:sz w:val="28"/>
          <w:szCs w:val="28"/>
          <w:lang w:eastAsia="ru-RU"/>
        </w:rPr>
        <w:t xml:space="preserve"> Наука,</w:t>
      </w:r>
      <w:r w:rsidRPr="00FA0F9C">
        <w:rPr>
          <w:rFonts w:ascii="Times New Roman" w:eastAsia="Times New Roman" w:hAnsi="Times New Roman" w:cs="Times New Roman"/>
          <w:noProof/>
          <w:color w:val="000000"/>
          <w:kern w:val="2"/>
          <w:sz w:val="28"/>
          <w:szCs w:val="28"/>
          <w:lang w:eastAsia="ru-RU"/>
        </w:rPr>
        <w:t xml:space="preserve"> 1983. – 341</w:t>
      </w:r>
      <w:r w:rsidRPr="00FA0F9C">
        <w:rPr>
          <w:rFonts w:ascii="Times New Roman" w:eastAsia="Times New Roman" w:hAnsi="Times New Roman" w:cs="Times New Roman"/>
          <w:color w:val="000000"/>
          <w:kern w:val="2"/>
          <w:sz w:val="28"/>
          <w:szCs w:val="28"/>
          <w:lang w:eastAsia="ru-RU"/>
        </w:rPr>
        <w:t xml:space="preserve"> с.</w:t>
      </w:r>
    </w:p>
    <w:p w14:paraId="6F74A82C"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noProof/>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Крыжановский О.Л. Состав и распределение энтомофаун Земного шара. – М., 2002. – 237 с.</w:t>
      </w:r>
    </w:p>
    <w:p w14:paraId="69649758"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Крыжановский О.Л., Рейхардт А.Н. Жуки надсемейства Histeroidea. – Л.: Наука, 1976. – 434 с.</w:t>
      </w:r>
    </w:p>
    <w:p w14:paraId="530EF272"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lastRenderedPageBreak/>
        <w:t xml:space="preserve">Кузьмин С.Л. Земноводные бывшего СССР. </w:t>
      </w:r>
      <w:proofErr w:type="gramStart"/>
      <w:r w:rsidRPr="00FA0F9C">
        <w:rPr>
          <w:rFonts w:ascii="Times New Roman" w:eastAsia="Times New Roman" w:hAnsi="Times New Roman" w:cs="Times New Roman"/>
          <w:color w:val="000000"/>
          <w:kern w:val="2"/>
          <w:sz w:val="28"/>
          <w:szCs w:val="28"/>
          <w:lang w:eastAsia="ru-RU"/>
        </w:rPr>
        <w:t>–М</w:t>
      </w:r>
      <w:proofErr w:type="gramEnd"/>
      <w:r w:rsidRPr="00FA0F9C">
        <w:rPr>
          <w:rFonts w:ascii="Times New Roman" w:eastAsia="Times New Roman" w:hAnsi="Times New Roman" w:cs="Times New Roman"/>
          <w:color w:val="000000"/>
          <w:kern w:val="2"/>
          <w:sz w:val="28"/>
          <w:szCs w:val="28"/>
          <w:lang w:eastAsia="ru-RU"/>
        </w:rPr>
        <w:t>., 1999. –298 с.</w:t>
      </w:r>
    </w:p>
    <w:p w14:paraId="7F77D355"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Курятников Н. Н. Зимовка рукокрылых на Центральном Кавказе //Млекопитающие СССР. III съезд ВТО: Тез</w:t>
      </w:r>
      <w:proofErr w:type="gramStart"/>
      <w:r w:rsidRPr="00DC137F">
        <w:rPr>
          <w:sz w:val="28"/>
          <w:szCs w:val="28"/>
        </w:rPr>
        <w:t>.</w:t>
      </w:r>
      <w:proofErr w:type="gramEnd"/>
      <w:r w:rsidRPr="00DC137F">
        <w:rPr>
          <w:sz w:val="28"/>
          <w:szCs w:val="28"/>
        </w:rPr>
        <w:t xml:space="preserve"> </w:t>
      </w:r>
      <w:proofErr w:type="gramStart"/>
      <w:r w:rsidRPr="00DC137F">
        <w:rPr>
          <w:sz w:val="28"/>
          <w:szCs w:val="28"/>
        </w:rPr>
        <w:t>д</w:t>
      </w:r>
      <w:proofErr w:type="gramEnd"/>
      <w:r w:rsidRPr="00DC137F">
        <w:rPr>
          <w:sz w:val="28"/>
          <w:szCs w:val="28"/>
        </w:rPr>
        <w:t>окладов, Москва. – 1982. – Т. 2. – С. 330.</w:t>
      </w:r>
    </w:p>
    <w:p w14:paraId="32F34E81"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Курятников Н. Н., Варзиев А. Б., Дудиева А. Г. Фауна и зоогеография рукокрылых Северного Кавказа //Фауна и экология животных Кавказа. Орджоникидзе. – 1987. – С. 62-74.</w:t>
      </w:r>
    </w:p>
    <w:p w14:paraId="3B17709F"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Лабунец Н. Ф., Дегтярева Л. В. О блохах летучих мышей на Северном Кавказе //Паразитология. – 1988. – Т. 19. – №. 3. – С. 177-180.</w:t>
      </w:r>
    </w:p>
    <w:p w14:paraId="0D4861BA"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Леншин С. В. и др. О некоторых проблемах санитарии в современной спелеологии/Материалы VI Региональной научно-практической конференции" Карст и пещеры Кавказа: результаты, проблемы и перспективы исследований" в Международный Год Пещер и Карста, объявленный Международным Союзом Спелеологов //Сочи: Сочинское отделение Русского географического общества. – 2021. – С. 131-136.</w:t>
      </w:r>
    </w:p>
    <w:p w14:paraId="2CD9C78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Лиховид А.А. Геозоология: истоки и современность (развитие представлений о животном населении). – Москва-Ставрополь: ИИЕТ РАН; Изд-во СГУ, 2001. – 294 с.</w:t>
      </w:r>
    </w:p>
    <w:p w14:paraId="39C77CC6" w14:textId="77777777" w:rsidR="00DC137F" w:rsidRPr="00FA0F9C" w:rsidRDefault="00DC137F" w:rsidP="00DC137F">
      <w:pPr>
        <w:numPr>
          <w:ilvl w:val="0"/>
          <w:numId w:val="39"/>
        </w:numPr>
        <w:spacing w:after="0" w:line="240" w:lineRule="auto"/>
        <w:contextualSpacing/>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Лиховид А.А., Тертышников М.Ф. Зоогеографическое (фаунистическое) районирование Предкавказья // Современная биогеография. – М.: ИИЕТ РАН, 2001.</w:t>
      </w:r>
    </w:p>
    <w:p w14:paraId="350A9AC3"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iCs/>
          <w:kern w:val="2"/>
          <w:sz w:val="28"/>
          <w:szCs w:val="28"/>
          <w:lang w:eastAsia="ru-RU"/>
        </w:rPr>
      </w:pPr>
      <w:r w:rsidRPr="00FA0F9C">
        <w:rPr>
          <w:rFonts w:ascii="Times New Roman" w:eastAsia="Times New Roman" w:hAnsi="Times New Roman" w:cs="Times New Roman"/>
          <w:iCs/>
          <w:kern w:val="2"/>
          <w:sz w:val="28"/>
          <w:szCs w:val="28"/>
          <w:lang w:eastAsia="ru-RU"/>
        </w:rPr>
        <w:t>Ляпков С.М. Сохранение и восстановление разнообразия амфибий европейской части России: разработка общих принципов и эффективных практических мер. – М.: Товарищество научных изданий КМК, 2003.</w:t>
      </w:r>
    </w:p>
    <w:p w14:paraId="72DFF4B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 xml:space="preserve">Медведев С.И. </w:t>
      </w:r>
      <w:proofErr w:type="gramStart"/>
      <w:r w:rsidRPr="00FA0F9C">
        <w:rPr>
          <w:rFonts w:ascii="Times New Roman" w:eastAsia="Times New Roman" w:hAnsi="Times New Roman" w:cs="Times New Roman"/>
          <w:kern w:val="2"/>
          <w:sz w:val="28"/>
          <w:szCs w:val="28"/>
          <w:lang w:eastAsia="ru-RU"/>
        </w:rPr>
        <w:t>Жесткокрылые</w:t>
      </w:r>
      <w:proofErr w:type="gramEnd"/>
      <w:r w:rsidRPr="00FA0F9C">
        <w:rPr>
          <w:rFonts w:ascii="Times New Roman" w:eastAsia="Times New Roman" w:hAnsi="Times New Roman" w:cs="Times New Roman"/>
          <w:kern w:val="2"/>
          <w:sz w:val="28"/>
          <w:szCs w:val="28"/>
          <w:lang w:eastAsia="ru-RU"/>
        </w:rPr>
        <w:t xml:space="preserve"> </w:t>
      </w:r>
      <w:r w:rsidRPr="00FA0F9C">
        <w:rPr>
          <w:rFonts w:ascii="Times New Roman" w:eastAsia="Times New Roman" w:hAnsi="Times New Roman" w:cs="Times New Roman"/>
          <w:kern w:val="2"/>
          <w:sz w:val="28"/>
          <w:szCs w:val="28"/>
          <w:lang w:val="en-US" w:eastAsia="ru-RU"/>
        </w:rPr>
        <w:t>Coleoptera</w:t>
      </w:r>
      <w:r w:rsidRPr="00FA0F9C">
        <w:rPr>
          <w:rFonts w:ascii="Times New Roman" w:eastAsia="Times New Roman" w:hAnsi="Times New Roman" w:cs="Times New Roman"/>
          <w:kern w:val="2"/>
          <w:sz w:val="28"/>
          <w:szCs w:val="28"/>
          <w:lang w:eastAsia="ru-RU"/>
        </w:rPr>
        <w:t xml:space="preserve"> // Животный мир СССР. – Т. З. Зона степей. – М.-Л.,</w:t>
      </w:r>
      <w:r w:rsidRPr="00FA0F9C">
        <w:rPr>
          <w:rFonts w:ascii="Times New Roman" w:eastAsia="Times New Roman" w:hAnsi="Times New Roman" w:cs="Times New Roman"/>
          <w:noProof/>
          <w:kern w:val="2"/>
          <w:sz w:val="28"/>
          <w:szCs w:val="28"/>
          <w:lang w:eastAsia="ru-RU"/>
        </w:rPr>
        <w:t xml:space="preserve"> 1950.</w:t>
      </w:r>
    </w:p>
    <w:p w14:paraId="14BC146F"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Методические рекомендации по комплексному маршрутному учету птиц. – М.: ВННИП, 1990. – 33 с.</w:t>
      </w:r>
    </w:p>
    <w:p w14:paraId="0E6894DC"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iCs/>
          <w:kern w:val="2"/>
          <w:sz w:val="28"/>
          <w:szCs w:val="28"/>
          <w:lang w:eastAsia="ru-RU"/>
        </w:rPr>
      </w:pPr>
      <w:r w:rsidRPr="00FA0F9C">
        <w:rPr>
          <w:rFonts w:ascii="Times New Roman" w:eastAsia="Times New Roman" w:hAnsi="Times New Roman" w:cs="Times New Roman"/>
          <w:iCs/>
          <w:kern w:val="2"/>
          <w:sz w:val="28"/>
          <w:szCs w:val="28"/>
          <w:lang w:eastAsia="ru-RU"/>
        </w:rPr>
        <w:t xml:space="preserve">Миркин Б.М., Наумова Л.Г., Соломещ А.И. Методические указания для практикума  по классификации растительности методом </w:t>
      </w:r>
      <w:proofErr w:type="gramStart"/>
      <w:r w:rsidRPr="00FA0F9C">
        <w:rPr>
          <w:rFonts w:ascii="Times New Roman" w:eastAsia="Times New Roman" w:hAnsi="Times New Roman" w:cs="Times New Roman"/>
          <w:iCs/>
          <w:kern w:val="2"/>
          <w:sz w:val="28"/>
          <w:szCs w:val="28"/>
          <w:lang w:eastAsia="ru-RU"/>
        </w:rPr>
        <w:t>Браун-Бланке</w:t>
      </w:r>
      <w:proofErr w:type="gramEnd"/>
      <w:r w:rsidRPr="00FA0F9C">
        <w:rPr>
          <w:rFonts w:ascii="Times New Roman" w:eastAsia="Times New Roman" w:hAnsi="Times New Roman" w:cs="Times New Roman"/>
          <w:iCs/>
          <w:kern w:val="2"/>
          <w:sz w:val="28"/>
          <w:szCs w:val="28"/>
          <w:lang w:eastAsia="ru-RU"/>
        </w:rPr>
        <w:t>. – Уфа, 1989. – 37 с.</w:t>
      </w:r>
    </w:p>
    <w:p w14:paraId="5D2367AE"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Миркин Б.М., Наумова Л.Н., Соломещ А.И. Современная наука о растительности. – М: Логос, 2001. – 263 с.</w:t>
      </w:r>
    </w:p>
    <w:p w14:paraId="324D5B0C"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Миркин Б.М., Розенберг Г.С., Наумова Л.Г. Словарь понятий и терминов современной фитоценологии. – М.: Наука, 1989. – С. 208.</w:t>
      </w:r>
    </w:p>
    <w:p w14:paraId="5CAAB738"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Нешатаев Ю.Н. Методы анализа геоботанических материалов. – Л., 1987. – 192 с.</w:t>
      </w:r>
    </w:p>
    <w:p w14:paraId="1C43D3B6"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iCs/>
          <w:kern w:val="2"/>
          <w:sz w:val="28"/>
          <w:szCs w:val="28"/>
          <w:lang w:eastAsia="ru-RU"/>
        </w:rPr>
      </w:pPr>
      <w:r w:rsidRPr="00FA0F9C">
        <w:rPr>
          <w:rFonts w:ascii="Times New Roman" w:eastAsia="Times New Roman" w:hAnsi="Times New Roman" w:cs="Times New Roman"/>
          <w:iCs/>
          <w:kern w:val="2"/>
          <w:sz w:val="28"/>
          <w:szCs w:val="28"/>
          <w:lang w:eastAsia="ru-RU"/>
        </w:rPr>
        <w:t>Новиков Г.А. Полевые исследования экологии наземных позвоночных животных. – М.: Советская наука, 1949.</w:t>
      </w:r>
    </w:p>
    <w:p w14:paraId="711DA3F6"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 xml:space="preserve">Оноприенко Л.Г., Хохлов А.Н. Современная численность охотничье-промысловых животных Ставропольского края // Всесоюзное </w:t>
      </w:r>
      <w:r w:rsidRPr="00FA0F9C">
        <w:rPr>
          <w:rFonts w:ascii="Times New Roman" w:eastAsia="Times New Roman" w:hAnsi="Times New Roman" w:cs="Times New Roman"/>
          <w:kern w:val="2"/>
          <w:sz w:val="28"/>
          <w:szCs w:val="28"/>
          <w:lang w:eastAsia="ru-RU"/>
        </w:rPr>
        <w:lastRenderedPageBreak/>
        <w:t>совещание по проблеме кадастра и учета животного мира.  – Уфа, 1989. – С. 263-266.</w:t>
      </w:r>
    </w:p>
    <w:p w14:paraId="19281313"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bCs/>
          <w:color w:val="000000"/>
          <w:kern w:val="2"/>
          <w:sz w:val="28"/>
          <w:szCs w:val="28"/>
          <w:lang w:eastAsia="ru-RU"/>
        </w:rPr>
      </w:pPr>
      <w:r w:rsidRPr="00FA0F9C">
        <w:rPr>
          <w:rFonts w:ascii="Times New Roman" w:eastAsia="Times New Roman" w:hAnsi="Times New Roman" w:cs="Times New Roman"/>
          <w:bCs/>
          <w:color w:val="000000"/>
          <w:kern w:val="2"/>
          <w:sz w:val="28"/>
          <w:szCs w:val="28"/>
          <w:lang w:eastAsia="ru-RU"/>
        </w:rPr>
        <w:t>Определитель насекомых Дальнего Востока СССР. Т. III. Жесткокрылые, или жуки. Ч. 2. – С.-Пб</w:t>
      </w:r>
      <w:proofErr w:type="gramStart"/>
      <w:r w:rsidRPr="00FA0F9C">
        <w:rPr>
          <w:rFonts w:ascii="Times New Roman" w:eastAsia="Times New Roman" w:hAnsi="Times New Roman" w:cs="Times New Roman"/>
          <w:bCs/>
          <w:color w:val="000000"/>
          <w:kern w:val="2"/>
          <w:sz w:val="28"/>
          <w:szCs w:val="28"/>
          <w:lang w:eastAsia="ru-RU"/>
        </w:rPr>
        <w:t xml:space="preserve">.: </w:t>
      </w:r>
      <w:proofErr w:type="gramEnd"/>
      <w:r w:rsidRPr="00FA0F9C">
        <w:rPr>
          <w:rFonts w:ascii="Times New Roman" w:eastAsia="Times New Roman" w:hAnsi="Times New Roman" w:cs="Times New Roman"/>
          <w:bCs/>
          <w:color w:val="000000"/>
          <w:kern w:val="2"/>
          <w:sz w:val="28"/>
          <w:szCs w:val="28"/>
          <w:lang w:eastAsia="ru-RU"/>
        </w:rPr>
        <w:t>Наука, 1992. – 704 с.</w:t>
      </w:r>
    </w:p>
    <w:p w14:paraId="31707960"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Павлинов И.Я., Лисовский А.А. Млекопитающие России: систематико-географический справочник. – М., 2012. – 604 с.</w:t>
      </w:r>
    </w:p>
    <w:p w14:paraId="42ED1790"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bCs/>
          <w:color w:val="000000"/>
          <w:kern w:val="2"/>
          <w:sz w:val="28"/>
          <w:szCs w:val="28"/>
          <w:lang w:eastAsia="ru-RU"/>
        </w:rPr>
        <w:t>Плавильщиков Н.Н. Определитель насекомых. – М.: Топикал, 1994. – 544 с.</w:t>
      </w:r>
    </w:p>
    <w:p w14:paraId="1CADD84A"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Плотников Г. К. Видовой состав и современное состояние изученности рукокрылых (Chiroptera) Северо-Западного Кавказа //Актуальные вопросы экологии и охраны природы экосистем южных регионов России и сопредельных территорий. – 1998. – С. 90-96.</w:t>
      </w:r>
    </w:p>
    <w:p w14:paraId="544F54B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Полевая геоботаника. – М.-Л.: Наука, 1964. – Т. 3. – 530 с.</w:t>
      </w:r>
    </w:p>
    <w:p w14:paraId="0271D56A"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Полевая геоботаника. – М.-Л.: Наука, 1972. – Т. 4. – 336 с.</w:t>
      </w:r>
    </w:p>
    <w:p w14:paraId="6414EA52"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kern w:val="2"/>
          <w:sz w:val="28"/>
          <w:szCs w:val="28"/>
          <w:lang w:eastAsia="ru-RU"/>
        </w:rPr>
        <w:t>Пушкин С.В. Охрана биоразнообразия. – Ставрополь: СКИПКРО, 2004. – 64 с.</w:t>
      </w:r>
    </w:p>
    <w:p w14:paraId="116E291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iCs/>
          <w:kern w:val="2"/>
          <w:sz w:val="28"/>
          <w:szCs w:val="28"/>
          <w:lang w:eastAsia="ru-RU"/>
        </w:rPr>
      </w:pPr>
      <w:r w:rsidRPr="00FA0F9C">
        <w:rPr>
          <w:rFonts w:ascii="Times New Roman" w:eastAsia="Times New Roman" w:hAnsi="Times New Roman" w:cs="Times New Roman"/>
          <w:iCs/>
          <w:kern w:val="2"/>
          <w:sz w:val="28"/>
          <w:szCs w:val="28"/>
          <w:lang w:eastAsia="ru-RU"/>
        </w:rPr>
        <w:t>Растительность Европейской части СССР. – Л.: Наука, 1980.</w:t>
      </w:r>
    </w:p>
    <w:p w14:paraId="4A2AB437"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Рахматулина И. К. 1999. К пространственному и сезонному распределению редких рукокрылых (Chiroptera) Кавказа.-. – 1999.</w:t>
      </w:r>
    </w:p>
    <w:p w14:paraId="6350748D"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Рахматулина И. К. К пространственному и сезонному распределению редких рукокрылых (Chiroptera) Кавказа //Редкие виды млекопитающих России и сопредельных территорий. Сб. ст.–М.: Териол. о-во. – 1999. – С. 349-375.</w:t>
      </w:r>
    </w:p>
    <w:p w14:paraId="20942582"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Рахматулина И. К. Проблема изучения миграций и мечение рукокрылых (</w:t>
      </w:r>
      <w:proofErr w:type="gramStart"/>
      <w:r w:rsidRPr="00DC137F">
        <w:rPr>
          <w:sz w:val="28"/>
          <w:szCs w:val="28"/>
        </w:rPr>
        <w:t>С</w:t>
      </w:r>
      <w:proofErr w:type="gramEnd"/>
      <w:r w:rsidRPr="00DC137F">
        <w:rPr>
          <w:sz w:val="28"/>
          <w:szCs w:val="28"/>
        </w:rPr>
        <w:t>hiroptera) в европейской части России и на Кавказе //Plecotusetal. – 2010. – №. 13. – С. 91-94.</w:t>
      </w:r>
    </w:p>
    <w:p w14:paraId="6E6FAF5C"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Рейли-Ширяев Н.Н. Руководство к собиранию и сохранению насекомых. – С.-Пб</w:t>
      </w:r>
      <w:proofErr w:type="gramStart"/>
      <w:r w:rsidRPr="00FA0F9C">
        <w:rPr>
          <w:rFonts w:ascii="Times New Roman" w:eastAsia="Times New Roman" w:hAnsi="Times New Roman" w:cs="Times New Roman"/>
          <w:kern w:val="2"/>
          <w:sz w:val="28"/>
          <w:szCs w:val="28"/>
          <w:lang w:eastAsia="ru-RU"/>
        </w:rPr>
        <w:t xml:space="preserve">., </w:t>
      </w:r>
      <w:proofErr w:type="gramEnd"/>
      <w:r w:rsidRPr="00FA0F9C">
        <w:rPr>
          <w:rFonts w:ascii="Times New Roman" w:eastAsia="Times New Roman" w:hAnsi="Times New Roman" w:cs="Times New Roman"/>
          <w:kern w:val="2"/>
          <w:sz w:val="28"/>
          <w:szCs w:val="28"/>
          <w:lang w:eastAsia="ru-RU"/>
        </w:rPr>
        <w:t>1913. – 158 с.</w:t>
      </w:r>
    </w:p>
    <w:p w14:paraId="4DA75308"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Ромашин А. В. Особенности мониторинга разнообразия рукокрылых в Сочинском национальном парке //Системы контроля окружающей среды. – 2017. – №. 7. – С. 127-130.</w:t>
      </w:r>
    </w:p>
    <w:p w14:paraId="2729486D"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Ромашин А. В. ОСОБЕННОСТИ МОНИТОРИНГА РУКОКРЫЛЫХ //Системы контроля окружающей среды-2016. – 2016. – С. 173-173.</w:t>
      </w:r>
    </w:p>
    <w:p w14:paraId="75CC545D"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Савельева В.В., Годзевич Б.Л. Природное и природно-культурное наследие Ставрополья. – Ставрополь, 2001. – 100 с.</w:t>
      </w:r>
    </w:p>
    <w:p w14:paraId="3ACD5AAA" w14:textId="77777777" w:rsidR="00DC137F" w:rsidRPr="00FA0F9C" w:rsidRDefault="00DC137F" w:rsidP="00DC137F">
      <w:pPr>
        <w:numPr>
          <w:ilvl w:val="0"/>
          <w:numId w:val="39"/>
        </w:numPr>
        <w:tabs>
          <w:tab w:val="left" w:pos="851"/>
        </w:tabs>
        <w:overflowPunct w:val="0"/>
        <w:autoSpaceDE w:val="0"/>
        <w:autoSpaceDN w:val="0"/>
        <w:adjustRightInd w:val="0"/>
        <w:spacing w:after="0" w:line="240" w:lineRule="auto"/>
        <w:jc w:val="both"/>
        <w:textAlignment w:val="baseline"/>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Сельское хозяйство Ставрополья: статистический сборник // Территориальный орган Федеральной службы государственной статистики по Ставропольскому краю. – Ставрополь, 2008. – 103 с.</w:t>
      </w:r>
    </w:p>
    <w:p w14:paraId="731BEE5E"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Сигида С.И., Пушкин С.В. Редкие и исчезающие насекомые Ставропольского края. – Ставрополь: СКИПКРО, 2003. – 115 с.</w:t>
      </w:r>
    </w:p>
    <w:p w14:paraId="11947859"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Смирнов Д. Г. и др. Рукокрылые (Chiroptera) Дагестана: обзор фауны по итогам исследований в 2017-2019 //Plecotus. – 2019. – №. 22. – С. 3.</w:t>
      </w:r>
    </w:p>
    <w:p w14:paraId="07D9ACE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Современные ландшафты Ставропольского края. – Ставрополь: Изд-во СГУ, 2002. – 228 с.</w:t>
      </w:r>
    </w:p>
    <w:p w14:paraId="44CAC0BB"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lastRenderedPageBreak/>
        <w:t>Ставропольский край. Общегеографическая карта, масштаб 1:600000. – Северо-Кавказское аэрогеодезическое предприятие Роскартокрафии, 1995.</w:t>
      </w:r>
    </w:p>
    <w:p w14:paraId="3150A338"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Станек В.Я. Иллюстрированная энциклопедия насекомых. – Прага: Артия. 1977. – 589 с.</w:t>
      </w:r>
    </w:p>
    <w:p w14:paraId="7D927AA6"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Степанян Л.С. Конспект орнитологической фауны России и сопредельных территорий (в границах СССР как исторической области). – М., 2003. – 808 с.</w:t>
      </w:r>
    </w:p>
    <w:p w14:paraId="7778344D" w14:textId="77777777" w:rsidR="00DC137F" w:rsidRPr="00FA0F9C" w:rsidRDefault="00DC137F" w:rsidP="00DC137F">
      <w:pPr>
        <w:numPr>
          <w:ilvl w:val="0"/>
          <w:numId w:val="39"/>
        </w:numPr>
        <w:suppressAutoHyphens/>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Степанян Л.С. Конспект орнитологической фауны СССР. – М., 1990. – 728 с.</w:t>
      </w:r>
    </w:p>
    <w:p w14:paraId="597B73DE"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 xml:space="preserve">Сычевская В.И. Жуки </w:t>
      </w:r>
      <w:r w:rsidRPr="00FA0F9C">
        <w:rPr>
          <w:rFonts w:ascii="Times New Roman" w:eastAsia="Times New Roman" w:hAnsi="Times New Roman" w:cs="Times New Roman"/>
          <w:color w:val="000000"/>
          <w:kern w:val="2"/>
          <w:sz w:val="28"/>
          <w:szCs w:val="28"/>
          <w:lang w:val="en-US" w:eastAsia="ru-RU"/>
        </w:rPr>
        <w:t>Aleocharinae</w:t>
      </w:r>
      <w:r w:rsidRPr="00FA0F9C">
        <w:rPr>
          <w:rFonts w:ascii="Times New Roman" w:eastAsia="Times New Roman" w:hAnsi="Times New Roman" w:cs="Times New Roman"/>
          <w:color w:val="000000"/>
          <w:kern w:val="2"/>
          <w:sz w:val="28"/>
          <w:szCs w:val="28"/>
          <w:lang w:eastAsia="ru-RU"/>
        </w:rPr>
        <w:t xml:space="preserve"> (</w:t>
      </w:r>
      <w:r w:rsidRPr="00FA0F9C">
        <w:rPr>
          <w:rFonts w:ascii="Times New Roman" w:eastAsia="Times New Roman" w:hAnsi="Times New Roman" w:cs="Times New Roman"/>
          <w:color w:val="000000"/>
          <w:kern w:val="2"/>
          <w:sz w:val="28"/>
          <w:szCs w:val="28"/>
          <w:lang w:val="en-US" w:eastAsia="ru-RU"/>
        </w:rPr>
        <w:t>Coleoptera</w:t>
      </w:r>
      <w:r w:rsidRPr="00FA0F9C">
        <w:rPr>
          <w:rFonts w:ascii="Times New Roman" w:eastAsia="Times New Roman" w:hAnsi="Times New Roman" w:cs="Times New Roman"/>
          <w:color w:val="000000"/>
          <w:kern w:val="2"/>
          <w:sz w:val="28"/>
          <w:szCs w:val="28"/>
          <w:lang w:eastAsia="ru-RU"/>
        </w:rPr>
        <w:t xml:space="preserve">, </w:t>
      </w:r>
      <w:r w:rsidRPr="00FA0F9C">
        <w:rPr>
          <w:rFonts w:ascii="Times New Roman" w:eastAsia="Times New Roman" w:hAnsi="Times New Roman" w:cs="Times New Roman"/>
          <w:color w:val="000000"/>
          <w:kern w:val="2"/>
          <w:sz w:val="28"/>
          <w:szCs w:val="28"/>
          <w:lang w:val="en-US" w:eastAsia="ru-RU"/>
        </w:rPr>
        <w:t>Staphylinidae</w:t>
      </w:r>
      <w:r w:rsidRPr="00FA0F9C">
        <w:rPr>
          <w:rFonts w:ascii="Times New Roman" w:eastAsia="Times New Roman" w:hAnsi="Times New Roman" w:cs="Times New Roman"/>
          <w:color w:val="000000"/>
          <w:kern w:val="2"/>
          <w:sz w:val="28"/>
          <w:szCs w:val="28"/>
          <w:lang w:eastAsia="ru-RU"/>
        </w:rPr>
        <w:t>) как естественные враги синантроп</w:t>
      </w:r>
      <w:r w:rsidRPr="00FA0F9C">
        <w:rPr>
          <w:rFonts w:ascii="Times New Roman" w:eastAsia="Times New Roman" w:hAnsi="Times New Roman" w:cs="Times New Roman"/>
          <w:color w:val="000000"/>
          <w:kern w:val="2"/>
          <w:sz w:val="28"/>
          <w:szCs w:val="28"/>
          <w:lang w:eastAsia="ru-RU"/>
        </w:rPr>
        <w:softHyphen/>
        <w:t xml:space="preserve">ных мух из семейства </w:t>
      </w:r>
      <w:r w:rsidRPr="00FA0F9C">
        <w:rPr>
          <w:rFonts w:ascii="Times New Roman" w:eastAsia="Times New Roman" w:hAnsi="Times New Roman" w:cs="Times New Roman"/>
          <w:color w:val="000000"/>
          <w:kern w:val="2"/>
          <w:sz w:val="28"/>
          <w:szCs w:val="28"/>
          <w:lang w:val="en-US" w:eastAsia="ru-RU"/>
        </w:rPr>
        <w:t>Sarcophagidae</w:t>
      </w:r>
      <w:r w:rsidRPr="00FA0F9C">
        <w:rPr>
          <w:rFonts w:ascii="Times New Roman" w:eastAsia="Times New Roman" w:hAnsi="Times New Roman" w:cs="Times New Roman"/>
          <w:color w:val="000000"/>
          <w:kern w:val="2"/>
          <w:sz w:val="28"/>
          <w:szCs w:val="28"/>
          <w:lang w:eastAsia="ru-RU"/>
        </w:rPr>
        <w:t xml:space="preserve"> в Средней Азии // 3оологический журнал. – 1972. – Т. 51, вып. 1. – С. 142-143.</w:t>
      </w:r>
    </w:p>
    <w:p w14:paraId="7018FC43"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Тарасов М.П. Определитель грызунов и зайцеобразных Северного Кавказа. – Ставрополь, 2002. – 80 с.</w:t>
      </w:r>
    </w:p>
    <w:p w14:paraId="099296C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 xml:space="preserve">Тельпов В.А., Ильюх М.П., Хохлов А.Н. Окрестности г. Кисловодска // </w:t>
      </w:r>
      <w:r w:rsidRPr="00FA0F9C">
        <w:rPr>
          <w:rFonts w:ascii="Times New Roman" w:eastAsia="Times New Roman" w:hAnsi="Times New Roman" w:cs="Times New Roman"/>
          <w:kern w:val="2"/>
          <w:sz w:val="28"/>
          <w:szCs w:val="28"/>
          <w:lang w:eastAsia="ru-RU"/>
        </w:rPr>
        <w:t>Ключевые орнитологические территории России. Т. 1. Ключевые орнитологические территории международного значения в Европейской России. – М., 2000. – С. 351-352.</w:t>
      </w:r>
    </w:p>
    <w:p w14:paraId="57AEC3EE"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Темботов А.К. География млекопитающих Северного Кавказа. – Нальчик: Эльбрус, 1972. – 244 с.</w:t>
      </w:r>
    </w:p>
    <w:p w14:paraId="669F5C6C"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Тертышников М.Ф. Земноводные Ставрополья. – Ставрополь, 1999. – 86 с.</w:t>
      </w:r>
    </w:p>
    <w:p w14:paraId="0AA988B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Тертышников М.Ф. Пресмыкающиеся Центрального Предкавказья. – Ставрополь, 2002. – 240 с.</w:t>
      </w:r>
    </w:p>
    <w:p w14:paraId="24EE49B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Тертышников М.Ф. Пресмыкающиеся Центрального Предкавказья. – Ставрополь: Ставропольсервисшкола, 2002. – 240 с.</w:t>
      </w:r>
    </w:p>
    <w:p w14:paraId="648DDF2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Тертышников М.Ф., Лиховид А.А., Горовая В.И., Харченко Л.Н. Позвоночные животные Ставрополья (история формирования, современное состояние фауны и населения). – Ставрополь, 2002. – 224 с.</w:t>
      </w:r>
    </w:p>
    <w:p w14:paraId="31B67219"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Типы лесов Ставропольского края / под ред. В.Б. Остапенко. – Ставрополь: Ставропольское книжное издательство, 1974. – 226 с.</w:t>
      </w:r>
    </w:p>
    <w:p w14:paraId="3F43F2E3"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 xml:space="preserve">Туниев Б.С., </w:t>
      </w:r>
      <w:r w:rsidRPr="00FA0F9C">
        <w:rPr>
          <w:rFonts w:ascii="Times New Roman" w:eastAsia="Times New Roman" w:hAnsi="Times New Roman" w:cs="Times New Roman"/>
          <w:iCs/>
          <w:color w:val="000000"/>
          <w:kern w:val="2"/>
          <w:sz w:val="28"/>
          <w:szCs w:val="28"/>
          <w:lang w:eastAsia="ru-RU"/>
        </w:rPr>
        <w:t xml:space="preserve">Орлов Н.Л., </w:t>
      </w:r>
      <w:r w:rsidRPr="00FA0F9C">
        <w:rPr>
          <w:rFonts w:ascii="Times New Roman" w:eastAsia="Times New Roman" w:hAnsi="Times New Roman" w:cs="Times New Roman"/>
          <w:color w:val="000000"/>
          <w:kern w:val="2"/>
          <w:sz w:val="28"/>
          <w:szCs w:val="28"/>
          <w:lang w:eastAsia="ru-RU"/>
        </w:rPr>
        <w:t>Ананьева Н.Б., Агасян А.Л. Змеи Кавказа. – М., 2009. – 304 с.</w:t>
      </w:r>
    </w:p>
    <w:p w14:paraId="2CC9C515"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Фасулати К.К. Полевое изучение наземных беспозвоночных. – М.: Высшая школа, 1971. – 423 с.</w:t>
      </w:r>
    </w:p>
    <w:p w14:paraId="539A8F9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Физическая география Ставропольского края: учебник для общеобразовательных учреждений</w:t>
      </w:r>
      <w:proofErr w:type="gramStart"/>
      <w:r w:rsidRPr="00FA0F9C">
        <w:rPr>
          <w:rFonts w:ascii="Times New Roman" w:eastAsia="Times New Roman" w:hAnsi="Times New Roman" w:cs="Times New Roman"/>
          <w:kern w:val="2"/>
          <w:sz w:val="28"/>
          <w:szCs w:val="28"/>
          <w:lang w:eastAsia="ru-RU"/>
        </w:rPr>
        <w:t xml:space="preserve"> / П</w:t>
      </w:r>
      <w:proofErr w:type="gramEnd"/>
      <w:r w:rsidRPr="00FA0F9C">
        <w:rPr>
          <w:rFonts w:ascii="Times New Roman" w:eastAsia="Times New Roman" w:hAnsi="Times New Roman" w:cs="Times New Roman"/>
          <w:kern w:val="2"/>
          <w:sz w:val="28"/>
          <w:szCs w:val="28"/>
          <w:lang w:eastAsia="ru-RU"/>
        </w:rPr>
        <w:t>од ред. В.В. Савельевой и др. Ставрополь: Ставропольсервисшкола, 2003. – 176 с.</w:t>
      </w:r>
    </w:p>
    <w:p w14:paraId="6B829ED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Флора Восточной Европы</w:t>
      </w:r>
      <w:proofErr w:type="gramStart"/>
      <w:r w:rsidRPr="00FA0F9C">
        <w:rPr>
          <w:rFonts w:ascii="Times New Roman" w:eastAsia="Times New Roman" w:hAnsi="Times New Roman" w:cs="Times New Roman"/>
          <w:color w:val="000000"/>
          <w:kern w:val="2"/>
          <w:sz w:val="28"/>
          <w:szCs w:val="28"/>
          <w:lang w:eastAsia="ru-RU"/>
        </w:rPr>
        <w:t xml:space="preserve"> / П</w:t>
      </w:r>
      <w:proofErr w:type="gramEnd"/>
      <w:r w:rsidRPr="00FA0F9C">
        <w:rPr>
          <w:rFonts w:ascii="Times New Roman" w:eastAsia="Times New Roman" w:hAnsi="Times New Roman" w:cs="Times New Roman"/>
          <w:color w:val="000000"/>
          <w:kern w:val="2"/>
          <w:sz w:val="28"/>
          <w:szCs w:val="28"/>
          <w:lang w:eastAsia="ru-RU"/>
        </w:rPr>
        <w:t>од ред. Н.Н. Цвелёва (тт. 9–11). Т. 9. – С.-Пб</w:t>
      </w:r>
      <w:proofErr w:type="gramStart"/>
      <w:r w:rsidRPr="00FA0F9C">
        <w:rPr>
          <w:rFonts w:ascii="Times New Roman" w:eastAsia="Times New Roman" w:hAnsi="Times New Roman" w:cs="Times New Roman"/>
          <w:color w:val="000000"/>
          <w:kern w:val="2"/>
          <w:sz w:val="28"/>
          <w:szCs w:val="28"/>
          <w:lang w:eastAsia="ru-RU"/>
        </w:rPr>
        <w:t xml:space="preserve">.: </w:t>
      </w:r>
      <w:proofErr w:type="gramEnd"/>
      <w:r w:rsidRPr="00FA0F9C">
        <w:rPr>
          <w:rFonts w:ascii="Times New Roman" w:eastAsia="Times New Roman" w:hAnsi="Times New Roman" w:cs="Times New Roman"/>
          <w:color w:val="000000"/>
          <w:kern w:val="2"/>
          <w:sz w:val="28"/>
          <w:szCs w:val="28"/>
          <w:lang w:eastAsia="ru-RU"/>
        </w:rPr>
        <w:t>Наука, 1996. – 456 с.; Т. 10. – С.-Пб</w:t>
      </w:r>
      <w:proofErr w:type="gramStart"/>
      <w:r w:rsidRPr="00FA0F9C">
        <w:rPr>
          <w:rFonts w:ascii="Times New Roman" w:eastAsia="Times New Roman" w:hAnsi="Times New Roman" w:cs="Times New Roman"/>
          <w:color w:val="000000"/>
          <w:kern w:val="2"/>
          <w:sz w:val="28"/>
          <w:szCs w:val="28"/>
          <w:lang w:eastAsia="ru-RU"/>
        </w:rPr>
        <w:t xml:space="preserve">., </w:t>
      </w:r>
      <w:proofErr w:type="gramEnd"/>
      <w:r w:rsidRPr="00FA0F9C">
        <w:rPr>
          <w:rFonts w:ascii="Times New Roman" w:eastAsia="Times New Roman" w:hAnsi="Times New Roman" w:cs="Times New Roman"/>
          <w:color w:val="000000"/>
          <w:kern w:val="2"/>
          <w:sz w:val="28"/>
          <w:szCs w:val="28"/>
          <w:lang w:eastAsia="ru-RU"/>
        </w:rPr>
        <w:t>2001. – 670 с.; Т. 11. – М., С.-Пб</w:t>
      </w:r>
      <w:proofErr w:type="gramStart"/>
      <w:r w:rsidRPr="00FA0F9C">
        <w:rPr>
          <w:rFonts w:ascii="Times New Roman" w:eastAsia="Times New Roman" w:hAnsi="Times New Roman" w:cs="Times New Roman"/>
          <w:color w:val="000000"/>
          <w:kern w:val="2"/>
          <w:sz w:val="28"/>
          <w:szCs w:val="28"/>
          <w:lang w:eastAsia="ru-RU"/>
        </w:rPr>
        <w:t xml:space="preserve">., </w:t>
      </w:r>
      <w:proofErr w:type="gramEnd"/>
      <w:r w:rsidRPr="00FA0F9C">
        <w:rPr>
          <w:rFonts w:ascii="Times New Roman" w:eastAsia="Times New Roman" w:hAnsi="Times New Roman" w:cs="Times New Roman"/>
          <w:color w:val="000000"/>
          <w:kern w:val="2"/>
          <w:sz w:val="28"/>
          <w:szCs w:val="28"/>
          <w:lang w:eastAsia="ru-RU"/>
        </w:rPr>
        <w:t>2004. – 536 с.</w:t>
      </w:r>
    </w:p>
    <w:p w14:paraId="0D139C68"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lastRenderedPageBreak/>
        <w:t>Флора европейской части СССР / Под ред. Ан</w:t>
      </w:r>
      <w:proofErr w:type="gramStart"/>
      <w:r w:rsidRPr="00FA0F9C">
        <w:rPr>
          <w:rFonts w:ascii="Times New Roman" w:eastAsia="Times New Roman" w:hAnsi="Times New Roman" w:cs="Times New Roman"/>
          <w:color w:val="000000"/>
          <w:kern w:val="2"/>
          <w:sz w:val="28"/>
          <w:szCs w:val="28"/>
          <w:lang w:eastAsia="ru-RU"/>
        </w:rPr>
        <w:t>.А</w:t>
      </w:r>
      <w:proofErr w:type="gramEnd"/>
      <w:r w:rsidRPr="00FA0F9C">
        <w:rPr>
          <w:rFonts w:ascii="Times New Roman" w:eastAsia="Times New Roman" w:hAnsi="Times New Roman" w:cs="Times New Roman"/>
          <w:color w:val="000000"/>
          <w:kern w:val="2"/>
          <w:sz w:val="28"/>
          <w:szCs w:val="28"/>
          <w:lang w:eastAsia="ru-RU"/>
        </w:rPr>
        <w:t>. Фёдорова (тт. 1–6), Н.Н. Цвелёва (тт. 7–8). Т. 1. – Л.: Наука, 1974. – 404 с.; Т. 2. – Л.: Наука, 1976. – 234 с.; Т. 3. – Л.: Наука, 1978. – 257 с.; Т. 4. – Л.: Наука, 1979. – 355 с.; Т. 5. – Л.: Наука, 1981. – 379 с.; Т. 6. – Л.: Наука, 1987. – 254 с.; Т. 7. – С.-Пб</w:t>
      </w:r>
      <w:proofErr w:type="gramStart"/>
      <w:r w:rsidRPr="00FA0F9C">
        <w:rPr>
          <w:rFonts w:ascii="Times New Roman" w:eastAsia="Times New Roman" w:hAnsi="Times New Roman" w:cs="Times New Roman"/>
          <w:color w:val="000000"/>
          <w:kern w:val="2"/>
          <w:sz w:val="28"/>
          <w:szCs w:val="28"/>
          <w:lang w:eastAsia="ru-RU"/>
        </w:rPr>
        <w:t xml:space="preserve">.: </w:t>
      </w:r>
      <w:proofErr w:type="gramEnd"/>
      <w:r w:rsidRPr="00FA0F9C">
        <w:rPr>
          <w:rFonts w:ascii="Times New Roman" w:eastAsia="Times New Roman" w:hAnsi="Times New Roman" w:cs="Times New Roman"/>
          <w:color w:val="000000"/>
          <w:kern w:val="2"/>
          <w:sz w:val="28"/>
          <w:szCs w:val="28"/>
          <w:lang w:eastAsia="ru-RU"/>
        </w:rPr>
        <w:t>Наука, 1994. – 319 с.; Т. 8. – Л.: Наука, 1989. – 411 с.</w:t>
      </w:r>
    </w:p>
    <w:p w14:paraId="44640B96"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Хачиков Э.А. Материалы к фауне жуков (Coleoptera) Нижнего Дона и Северного Кавказа. Жуки-стафилины (Staphylinidae). – Ч. I. Триба Staphylinini. – Ростов-на-Дону, 1997. – 27 с.</w:t>
      </w:r>
    </w:p>
    <w:p w14:paraId="4D1D501C" w14:textId="77777777" w:rsidR="00DC137F" w:rsidRPr="00FA0F9C" w:rsidRDefault="00DC137F" w:rsidP="00DC137F">
      <w:pPr>
        <w:widowControl w:val="0"/>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kern w:val="2"/>
          <w:sz w:val="28"/>
          <w:szCs w:val="28"/>
          <w:lang w:eastAsia="ru-RU"/>
        </w:rPr>
        <w:t>Хачиков Э.А. Материалы к фауне жуков (Coleoptera) Нижнего Дона и Северного Кавказа. Жуки-стафилины (Staphylinidae). – Ч. II. – Ростов-на-Дону, 1998. – 50 с.</w:t>
      </w:r>
    </w:p>
    <w:p w14:paraId="78971B1C"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kern w:val="2"/>
          <w:sz w:val="28"/>
          <w:szCs w:val="28"/>
          <w:lang w:eastAsia="ru-RU"/>
        </w:rPr>
        <w:t xml:space="preserve">Хачиков Э.А., Арзанов Ю.Г. Материалы к фауне </w:t>
      </w:r>
      <w:proofErr w:type="gramStart"/>
      <w:r w:rsidRPr="00FA0F9C">
        <w:rPr>
          <w:rFonts w:ascii="Times New Roman" w:eastAsia="Times New Roman" w:hAnsi="Times New Roman" w:cs="Times New Roman"/>
          <w:kern w:val="2"/>
          <w:sz w:val="28"/>
          <w:szCs w:val="28"/>
          <w:lang w:eastAsia="ru-RU"/>
        </w:rPr>
        <w:t>жесткокрылых</w:t>
      </w:r>
      <w:proofErr w:type="gramEnd"/>
      <w:r w:rsidRPr="00FA0F9C">
        <w:rPr>
          <w:rFonts w:ascii="Times New Roman" w:eastAsia="Times New Roman" w:hAnsi="Times New Roman" w:cs="Times New Roman"/>
          <w:kern w:val="2"/>
          <w:sz w:val="28"/>
          <w:szCs w:val="28"/>
          <w:lang w:eastAsia="ru-RU"/>
        </w:rPr>
        <w:t xml:space="preserve"> (</w:t>
      </w:r>
      <w:r w:rsidRPr="00FA0F9C">
        <w:rPr>
          <w:rFonts w:ascii="Times New Roman" w:eastAsia="Times New Roman" w:hAnsi="Times New Roman" w:cs="Times New Roman"/>
          <w:kern w:val="2"/>
          <w:sz w:val="28"/>
          <w:szCs w:val="28"/>
          <w:lang w:val="en-GB" w:eastAsia="ru-RU"/>
        </w:rPr>
        <w:t>Coleoptera</w:t>
      </w:r>
      <w:r w:rsidRPr="00FA0F9C">
        <w:rPr>
          <w:rFonts w:ascii="Times New Roman" w:eastAsia="Times New Roman" w:hAnsi="Times New Roman" w:cs="Times New Roman"/>
          <w:kern w:val="2"/>
          <w:sz w:val="28"/>
          <w:szCs w:val="28"/>
          <w:lang w:eastAsia="ru-RU"/>
        </w:rPr>
        <w:t>) Северного Кавказа и Нижнего Дона. 1. Жуки-мертвоеды (</w:t>
      </w:r>
      <w:r w:rsidRPr="00FA0F9C">
        <w:rPr>
          <w:rFonts w:ascii="Times New Roman" w:eastAsia="Times New Roman" w:hAnsi="Times New Roman" w:cs="Times New Roman"/>
          <w:kern w:val="2"/>
          <w:sz w:val="28"/>
          <w:szCs w:val="28"/>
          <w:lang w:val="en-GB" w:eastAsia="ru-RU"/>
        </w:rPr>
        <w:t>Silphidae</w:t>
      </w:r>
      <w:r w:rsidRPr="00FA0F9C">
        <w:rPr>
          <w:rFonts w:ascii="Times New Roman" w:eastAsia="Times New Roman" w:hAnsi="Times New Roman" w:cs="Times New Roman"/>
          <w:kern w:val="2"/>
          <w:sz w:val="28"/>
          <w:szCs w:val="28"/>
          <w:lang w:eastAsia="ru-RU"/>
        </w:rPr>
        <w:t xml:space="preserve">). Фауна и особенности распределения в регионе // Рукопись деп. в ВИНИТИ </w:t>
      </w:r>
      <w:r w:rsidRPr="00FA0F9C">
        <w:rPr>
          <w:rFonts w:ascii="Times New Roman" w:eastAsia="Times New Roman" w:hAnsi="Times New Roman" w:cs="Times New Roman"/>
          <w:kern w:val="2"/>
          <w:sz w:val="28"/>
          <w:szCs w:val="28"/>
          <w:lang w:val="en-US" w:eastAsia="ru-RU"/>
        </w:rPr>
        <w:t>No</w:t>
      </w:r>
      <w:r w:rsidRPr="00FA0F9C">
        <w:rPr>
          <w:rFonts w:ascii="Times New Roman" w:eastAsia="Times New Roman" w:hAnsi="Times New Roman" w:cs="Times New Roman"/>
          <w:kern w:val="2"/>
          <w:sz w:val="28"/>
          <w:szCs w:val="28"/>
          <w:lang w:eastAsia="ru-RU"/>
        </w:rPr>
        <w:t xml:space="preserve"> 2165 – В90. – 1990. – 15 </w:t>
      </w:r>
      <w:r w:rsidRPr="00FA0F9C">
        <w:rPr>
          <w:rFonts w:ascii="Times New Roman" w:eastAsia="Times New Roman" w:hAnsi="Times New Roman" w:cs="Times New Roman"/>
          <w:kern w:val="2"/>
          <w:sz w:val="28"/>
          <w:szCs w:val="28"/>
          <w:lang w:val="en-US" w:eastAsia="ru-RU"/>
        </w:rPr>
        <w:t>c</w:t>
      </w:r>
      <w:r w:rsidRPr="00FA0F9C">
        <w:rPr>
          <w:rFonts w:ascii="Times New Roman" w:eastAsia="Times New Roman" w:hAnsi="Times New Roman" w:cs="Times New Roman"/>
          <w:kern w:val="2"/>
          <w:sz w:val="28"/>
          <w:szCs w:val="28"/>
          <w:lang w:eastAsia="ru-RU"/>
        </w:rPr>
        <w:t>.</w:t>
      </w:r>
    </w:p>
    <w:p w14:paraId="57F7F250"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Хохлов А.Н. Животный мир Ставрополья. – Ставрополь: Ставропольсервисшкола, 2000. – 200 с.</w:t>
      </w:r>
    </w:p>
    <w:p w14:paraId="5E17CBB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Хохлов А.Н. Редкие и исчезающие животные Ставрополья. – Ставрополь: Ставропольсервисшкола, 1998. – 126 с.</w:t>
      </w:r>
    </w:p>
    <w:p w14:paraId="51EE1CF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kern w:val="2"/>
          <w:sz w:val="28"/>
          <w:szCs w:val="28"/>
          <w:lang w:eastAsia="ru-RU"/>
        </w:rPr>
        <w:t>Хохлов А.Н., Ильюх М.П. Позвоночные животные Ставрополья и их охрана. – Ставрополь, 1997. – 103 с.</w:t>
      </w:r>
    </w:p>
    <w:p w14:paraId="36DA1D80"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Хохлов А.Н., Ильюх М.П., Казиев У.З. Редкие наземные позвоночные животные Ставропольского края. – Ставрополь, 2005. – 216 с.</w:t>
      </w:r>
    </w:p>
    <w:p w14:paraId="68AA954F"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kern w:val="2"/>
          <w:sz w:val="28"/>
          <w:szCs w:val="28"/>
          <w:lang w:eastAsia="ru-RU"/>
        </w:rPr>
        <w:t>Хохлов А.Н., Мишвелов Е.Г., Ильюх М.П., Зазулинский А.Х. Охота на Ставрополье. – Ставрополь, 2004. – 208 с.</w:t>
      </w:r>
    </w:p>
    <w:p w14:paraId="732EE16C"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kern w:val="2"/>
          <w:sz w:val="28"/>
          <w:szCs w:val="28"/>
          <w:lang w:eastAsia="ru-RU"/>
        </w:rPr>
        <w:t>Хохлов А.Н., Хохлова З.И., Хохлов Н.А. Зимующие птицы Ставропольского края и сопредельных территорий. – Ставрополь, 2001. – 96 с.</w:t>
      </w:r>
    </w:p>
    <w:p w14:paraId="688AD163"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Христенко Е. А., Емельянова А. А., Колотей А. В. Об организации охраны мест массовых зимовок рукокрылых в условиях южноевропейских таёжных лесов (Тверская область, Россия) //Экологические проблемы северных регионов и пути их решения. – 2019. – С. 311-312.</w:t>
      </w:r>
    </w:p>
    <w:p w14:paraId="308FA532"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Чапский К.К. Преобразование животного мира СССР. – М., 1957. – 316 с.</w:t>
      </w:r>
    </w:p>
    <w:p w14:paraId="11C14E07"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Черепанов С.К. Сосудистые растения России и сопредельных государств. – С.-Пб</w:t>
      </w:r>
      <w:proofErr w:type="gramStart"/>
      <w:r w:rsidRPr="00FA0F9C">
        <w:rPr>
          <w:rFonts w:ascii="Times New Roman" w:eastAsia="Times New Roman" w:hAnsi="Times New Roman" w:cs="Times New Roman"/>
          <w:color w:val="000000"/>
          <w:kern w:val="2"/>
          <w:sz w:val="28"/>
          <w:szCs w:val="28"/>
          <w:lang w:eastAsia="ru-RU"/>
        </w:rPr>
        <w:t xml:space="preserve">.: </w:t>
      </w:r>
      <w:proofErr w:type="gramEnd"/>
      <w:r w:rsidRPr="00FA0F9C">
        <w:rPr>
          <w:rFonts w:ascii="Times New Roman" w:eastAsia="Times New Roman" w:hAnsi="Times New Roman" w:cs="Times New Roman"/>
          <w:color w:val="000000"/>
          <w:kern w:val="2"/>
          <w:sz w:val="28"/>
          <w:szCs w:val="28"/>
          <w:lang w:eastAsia="ru-RU"/>
        </w:rPr>
        <w:t>Мир и семья, 1995. – 990 с.</w:t>
      </w:r>
    </w:p>
    <w:p w14:paraId="3FDB145F"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Шальнев В.А. Ландшафты Северного Кавказа: эволюция и современность. – Ставрополь: Изд-во СГУ, 2004. – 265 с.</w:t>
      </w:r>
    </w:p>
    <w:p w14:paraId="52A95255"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Шальнев В.А. Ландшафты Ставропольского края. – Ставрополь: СГПУ, 1995. – 52 с.</w:t>
      </w:r>
    </w:p>
    <w:p w14:paraId="44C86E34"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lastRenderedPageBreak/>
        <w:t>Шальнев В.А. Эволюция ландшафтов Северного Кавказа. – Ставрополь: СГУ, 2007. – 310 с.</w:t>
      </w:r>
    </w:p>
    <w:p w14:paraId="5838AD3C" w14:textId="77777777" w:rsidR="00DC137F" w:rsidRPr="006C7AC8"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6C7AC8">
        <w:rPr>
          <w:rFonts w:ascii="Times New Roman" w:eastAsia="Times New Roman" w:hAnsi="Times New Roman" w:cs="Times New Roman"/>
          <w:kern w:val="2"/>
          <w:sz w:val="28"/>
          <w:szCs w:val="28"/>
          <w:lang w:eastAsia="ru-RU"/>
        </w:rPr>
        <w:t>Шац М.М. Азональная многолетняя мерзлота // Наука и техника в Якутии. 2017. №2 (33). URL: https://cyberleninka.ru/article/n/azonalnaya-mnogoletnyaya-merzlota (дата обращения: 16.12.2023).</w:t>
      </w:r>
    </w:p>
    <w:p w14:paraId="115AC9AA"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color w:val="000000"/>
          <w:kern w:val="2"/>
          <w:sz w:val="28"/>
          <w:szCs w:val="28"/>
          <w:lang w:eastAsia="ru-RU"/>
        </w:rPr>
        <w:t xml:space="preserve"> Шевченко Н.Е., Белоус В.Н. Конспект флоры лесов Центрального Предкавказья. – Москва-Ставрополь, 2014. – 136 с.</w:t>
      </w:r>
    </w:p>
    <w:p w14:paraId="62F743B1" w14:textId="77777777" w:rsidR="00DC137F" w:rsidRPr="00FA0F9C" w:rsidRDefault="00DC137F" w:rsidP="00DC137F">
      <w:pPr>
        <w:numPr>
          <w:ilvl w:val="0"/>
          <w:numId w:val="39"/>
        </w:numPr>
        <w:spacing w:after="0" w:line="240" w:lineRule="auto"/>
        <w:jc w:val="both"/>
        <w:rPr>
          <w:rFonts w:ascii="Times New Roman" w:eastAsia="Times New Roman" w:hAnsi="Times New Roman" w:cs="Times New Roman"/>
          <w:color w:val="000000"/>
          <w:kern w:val="2"/>
          <w:sz w:val="28"/>
          <w:szCs w:val="28"/>
          <w:lang w:eastAsia="ru-RU"/>
        </w:rPr>
      </w:pPr>
      <w:r w:rsidRPr="00FA0F9C">
        <w:rPr>
          <w:rFonts w:ascii="Times New Roman" w:eastAsia="Times New Roman" w:hAnsi="Times New Roman" w:cs="Times New Roman"/>
          <w:kern w:val="2"/>
          <w:sz w:val="28"/>
          <w:szCs w:val="28"/>
          <w:lang w:eastAsia="ru-RU"/>
        </w:rPr>
        <w:t>Штегман Б.К. Основы орнитогеографического деления Палеарктики // Фауна СССР. Птицы. – М., 1938. – Т. 1, вып. 2. – 208 с.</w:t>
      </w:r>
    </w:p>
    <w:p w14:paraId="42ECBB56" w14:textId="77777777" w:rsidR="00DC137F" w:rsidRDefault="00DC137F" w:rsidP="00DC137F">
      <w:pPr>
        <w:numPr>
          <w:ilvl w:val="0"/>
          <w:numId w:val="39"/>
        </w:numPr>
        <w:spacing w:after="0" w:line="240" w:lineRule="auto"/>
        <w:jc w:val="both"/>
        <w:rPr>
          <w:rFonts w:ascii="Times New Roman" w:eastAsia="Times New Roman" w:hAnsi="Times New Roman" w:cs="Times New Roman"/>
          <w:kern w:val="2"/>
          <w:sz w:val="28"/>
          <w:szCs w:val="28"/>
          <w:lang w:eastAsia="ru-RU"/>
        </w:rPr>
      </w:pPr>
      <w:r w:rsidRPr="00FA0F9C">
        <w:rPr>
          <w:rFonts w:ascii="Times New Roman" w:eastAsia="Times New Roman" w:hAnsi="Times New Roman" w:cs="Times New Roman"/>
          <w:kern w:val="2"/>
          <w:sz w:val="28"/>
          <w:szCs w:val="28"/>
          <w:lang w:eastAsia="ru-RU"/>
        </w:rPr>
        <w:t>Щербак Н.Н. Основы герпетологического районирования территории СССР // Вопросы герпетологии. – Киев, 1989. – С. 297-299.</w:t>
      </w:r>
    </w:p>
    <w:p w14:paraId="0EDBAA83"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Щеховский Е. А. АНАЛИЗ МЕТОДОВ ОХРАНЫ РУКОКРЫЛЫХ НА ТЕРРИТОРИИ САНКТ-ПЕТЕРБУРГА И ЛЕНИНГРАДСКОЙ ОБЛАСТИ //Астраханский вестник экологического образования. – 2020. – №. 4. – С. 168-173.</w:t>
      </w:r>
    </w:p>
    <w:p w14:paraId="1C291605" w14:textId="77777777" w:rsidR="00DC137F" w:rsidRPr="00DC137F" w:rsidRDefault="00DC137F" w:rsidP="00DC137F">
      <w:pPr>
        <w:pStyle w:val="aa"/>
        <w:widowControl w:val="0"/>
        <w:numPr>
          <w:ilvl w:val="0"/>
          <w:numId w:val="39"/>
        </w:numPr>
        <w:tabs>
          <w:tab w:val="left" w:pos="1467"/>
        </w:tabs>
        <w:jc w:val="both"/>
        <w:rPr>
          <w:sz w:val="28"/>
          <w:szCs w:val="28"/>
        </w:rPr>
      </w:pPr>
      <w:r w:rsidRPr="00DC137F">
        <w:rPr>
          <w:sz w:val="28"/>
          <w:szCs w:val="28"/>
        </w:rPr>
        <w:t>Явруян Э. Г. и др. Распространение и биологическая оценка южного подковоноса Rhinolophuseuryale на Кавказе //</w:t>
      </w:r>
      <w:r w:rsidRPr="009F2037">
        <w:rPr>
          <w:sz w:val="28"/>
          <w:szCs w:val="28"/>
        </w:rPr>
        <w:t>Հայաստանիկենսաբանականհանդես</w:t>
      </w:r>
      <w:r w:rsidRPr="00DC137F">
        <w:rPr>
          <w:sz w:val="28"/>
          <w:szCs w:val="28"/>
        </w:rPr>
        <w:t>. – 2009. – Т. 61. – №. 2. – С. 45-48.</w:t>
      </w:r>
    </w:p>
    <w:p w14:paraId="6F3E7AA8"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4AF46BC0"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1DD6942C"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4BFF1348"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13938CF2"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1E92E6F3"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04B2B340" w14:textId="77777777" w:rsidR="00FA0F9C" w:rsidRP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56934FDA" w14:textId="77777777" w:rsidR="00FA0F9C" w:rsidRDefault="00FA0F9C"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6C6B4179" w14:textId="77777777" w:rsidR="00DC137F" w:rsidRPr="00FA0F9C" w:rsidRDefault="00DC137F" w:rsidP="005F33BF">
      <w:pPr>
        <w:widowControl w:val="0"/>
        <w:tabs>
          <w:tab w:val="left" w:pos="1467"/>
        </w:tabs>
        <w:spacing w:after="0" w:line="240" w:lineRule="auto"/>
        <w:ind w:firstLine="709"/>
        <w:jc w:val="both"/>
        <w:rPr>
          <w:rFonts w:ascii="Times New Roman" w:eastAsia="Times New Roman" w:hAnsi="Times New Roman" w:cs="Times New Roman"/>
          <w:b/>
          <w:bCs/>
          <w:sz w:val="28"/>
          <w:szCs w:val="28"/>
          <w:lang w:eastAsia="ru-RU"/>
        </w:rPr>
      </w:pPr>
    </w:p>
    <w:p w14:paraId="69BBB2A5" w14:textId="6FCDDF72" w:rsidR="00DC137F" w:rsidRDefault="00DC137F">
      <w:pPr>
        <w:rPr>
          <w:rFonts w:ascii="Times New Roman" w:eastAsia="Times New Roman" w:hAnsi="Times New Roman" w:cs="Times New Roman"/>
          <w:b/>
          <w:bCs/>
          <w:sz w:val="28"/>
          <w:szCs w:val="28"/>
          <w:lang w:eastAsia="ru-RU"/>
        </w:rPr>
      </w:pPr>
    </w:p>
    <w:sectPr w:rsidR="00DC137F" w:rsidSect="00A11979">
      <w:footerReference w:type="default" r:id="rId26"/>
      <w:pgSz w:w="11906" w:h="16838"/>
      <w:pgMar w:top="1134" w:right="707" w:bottom="1418" w:left="1701" w:header="73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45722" w14:textId="77777777" w:rsidR="004A128C" w:rsidRDefault="004A128C" w:rsidP="00FA0F9C">
      <w:pPr>
        <w:spacing w:after="0" w:line="240" w:lineRule="auto"/>
      </w:pPr>
      <w:r>
        <w:separator/>
      </w:r>
    </w:p>
  </w:endnote>
  <w:endnote w:type="continuationSeparator" w:id="0">
    <w:p w14:paraId="0ED1E437" w14:textId="77777777" w:rsidR="004A128C" w:rsidRDefault="004A128C" w:rsidP="00FA0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625316"/>
      <w:docPartObj>
        <w:docPartGallery w:val="Page Numbers (Bottom of Page)"/>
        <w:docPartUnique/>
      </w:docPartObj>
    </w:sdtPr>
    <w:sdtContent>
      <w:p w14:paraId="4A83489A" w14:textId="73C978DC" w:rsidR="00A41DE3" w:rsidRDefault="00A41DE3">
        <w:pPr>
          <w:pStyle w:val="a8"/>
          <w:jc w:val="right"/>
        </w:pPr>
        <w:r>
          <w:fldChar w:fldCharType="begin"/>
        </w:r>
        <w:r>
          <w:instrText>PAGE   \* MERGEFORMAT</w:instrText>
        </w:r>
        <w:r>
          <w:fldChar w:fldCharType="separate"/>
        </w:r>
        <w:r w:rsidR="000B4B07">
          <w:rPr>
            <w:noProof/>
          </w:rPr>
          <w:t>112</w:t>
        </w:r>
        <w:r>
          <w:fldChar w:fldCharType="end"/>
        </w:r>
      </w:p>
    </w:sdtContent>
  </w:sdt>
  <w:p w14:paraId="641350BE" w14:textId="77777777" w:rsidR="00A41DE3" w:rsidRDefault="00A41DE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01156" w14:textId="77777777" w:rsidR="004A128C" w:rsidRDefault="004A128C" w:rsidP="00FA0F9C">
      <w:pPr>
        <w:spacing w:after="0" w:line="240" w:lineRule="auto"/>
      </w:pPr>
      <w:r>
        <w:separator/>
      </w:r>
    </w:p>
  </w:footnote>
  <w:footnote w:type="continuationSeparator" w:id="0">
    <w:p w14:paraId="0253CB9D" w14:textId="77777777" w:rsidR="004A128C" w:rsidRDefault="004A128C" w:rsidP="00FA0F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1E3"/>
    <w:multiLevelType w:val="multilevel"/>
    <w:tmpl w:val="1ADA94FE"/>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DC54DE"/>
    <w:multiLevelType w:val="hybridMultilevel"/>
    <w:tmpl w:val="D9A047F6"/>
    <w:lvl w:ilvl="0" w:tplc="04190001">
      <w:start w:val="1"/>
      <w:numFmt w:val="bullet"/>
      <w:lvlText w:val=""/>
      <w:lvlJc w:val="left"/>
      <w:pPr>
        <w:ind w:left="1429" w:hanging="360"/>
      </w:pPr>
      <w:rPr>
        <w:rFonts w:ascii="Symbol" w:hAnsi="Symbol" w:hint="default"/>
      </w:rPr>
    </w:lvl>
    <w:lvl w:ilvl="1" w:tplc="2CB2F3F0">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6A285A"/>
    <w:multiLevelType w:val="hybridMultilevel"/>
    <w:tmpl w:val="6E36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D75DF9"/>
    <w:multiLevelType w:val="hybridMultilevel"/>
    <w:tmpl w:val="B922E506"/>
    <w:lvl w:ilvl="0" w:tplc="F01A9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D93758"/>
    <w:multiLevelType w:val="multilevel"/>
    <w:tmpl w:val="EE723C30"/>
    <w:lvl w:ilvl="0">
      <w:start w:val="4"/>
      <w:numFmt w:val="decimal"/>
      <w:lvlText w:val="%1."/>
      <w:lvlJc w:val="left"/>
      <w:pPr>
        <w:ind w:left="600" w:hanging="600"/>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
    <w:nsid w:val="08DF00CB"/>
    <w:multiLevelType w:val="hybridMultilevel"/>
    <w:tmpl w:val="B98A614C"/>
    <w:lvl w:ilvl="0" w:tplc="3A50A168">
      <w:numFmt w:val="bullet"/>
      <w:lvlText w:val="•"/>
      <w:lvlJc w:val="left"/>
      <w:pPr>
        <w:ind w:left="927"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
    <w:nsid w:val="12AB6283"/>
    <w:multiLevelType w:val="hybridMultilevel"/>
    <w:tmpl w:val="43A46D7E"/>
    <w:lvl w:ilvl="0" w:tplc="04190001">
      <w:start w:val="1"/>
      <w:numFmt w:val="bullet"/>
      <w:lvlText w:val=""/>
      <w:lvlJc w:val="left"/>
      <w:pPr>
        <w:ind w:left="1429" w:hanging="360"/>
      </w:pPr>
      <w:rPr>
        <w:rFonts w:ascii="Symbol" w:hAnsi="Symbol" w:hint="default"/>
      </w:rPr>
    </w:lvl>
    <w:lvl w:ilvl="1" w:tplc="00E25D3C">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7A4D2A"/>
    <w:multiLevelType w:val="multilevel"/>
    <w:tmpl w:val="F16ECC38"/>
    <w:lvl w:ilvl="0">
      <w:start w:val="6"/>
      <w:numFmt w:val="decimal"/>
      <w:lvlText w:val="%1"/>
      <w:lvlJc w:val="left"/>
      <w:pPr>
        <w:ind w:left="375" w:hanging="375"/>
      </w:pPr>
    </w:lvl>
    <w:lvl w:ilvl="1">
      <w:start w:val="3"/>
      <w:numFmt w:val="decimal"/>
      <w:lvlText w:val="%1.%2"/>
      <w:lvlJc w:val="left"/>
      <w:pPr>
        <w:ind w:left="1792"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164455DC"/>
    <w:multiLevelType w:val="hybridMultilevel"/>
    <w:tmpl w:val="55FC0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393DF3"/>
    <w:multiLevelType w:val="hybridMultilevel"/>
    <w:tmpl w:val="86388B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22024D"/>
    <w:multiLevelType w:val="hybridMultilevel"/>
    <w:tmpl w:val="E4262C2E"/>
    <w:lvl w:ilvl="0" w:tplc="644C15CC">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1C5FC0"/>
    <w:multiLevelType w:val="hybridMultilevel"/>
    <w:tmpl w:val="3BCEA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9A1DC6"/>
    <w:multiLevelType w:val="hybridMultilevel"/>
    <w:tmpl w:val="D5662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942D7"/>
    <w:multiLevelType w:val="hybridMultilevel"/>
    <w:tmpl w:val="F820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DE5AF0"/>
    <w:multiLevelType w:val="multilevel"/>
    <w:tmpl w:val="C69AAC00"/>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A050A45"/>
    <w:multiLevelType w:val="hybridMultilevel"/>
    <w:tmpl w:val="79B8116A"/>
    <w:lvl w:ilvl="0" w:tplc="3A50A168">
      <w:numFmt w:val="bullet"/>
      <w:lvlText w:val="•"/>
      <w:lvlJc w:val="left"/>
      <w:pPr>
        <w:ind w:left="1494" w:hanging="360"/>
      </w:pPr>
      <w:rPr>
        <w:rFonts w:ascii="Times New Roman" w:eastAsia="Calibr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3A1E4FFD"/>
    <w:multiLevelType w:val="multilevel"/>
    <w:tmpl w:val="D2D4C9D6"/>
    <w:lvl w:ilvl="0">
      <w:start w:val="7"/>
      <w:numFmt w:val="decimal"/>
      <w:lvlText w:val="%1"/>
      <w:lvlJc w:val="left"/>
      <w:pPr>
        <w:ind w:left="375" w:hanging="375"/>
      </w:pPr>
      <w:rPr>
        <w:rFonts w:hint="default"/>
      </w:rPr>
    </w:lvl>
    <w:lvl w:ilvl="1">
      <w:start w:val="1"/>
      <w:numFmt w:val="decimal"/>
      <w:lvlText w:val="%1.%2"/>
      <w:lvlJc w:val="left"/>
      <w:pPr>
        <w:ind w:left="2077" w:hanging="375"/>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17">
    <w:nsid w:val="3B752F34"/>
    <w:multiLevelType w:val="multilevel"/>
    <w:tmpl w:val="4C98EF6E"/>
    <w:lvl w:ilvl="0">
      <w:start w:val="4"/>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8">
    <w:nsid w:val="3D04129B"/>
    <w:multiLevelType w:val="multilevel"/>
    <w:tmpl w:val="224033FC"/>
    <w:lvl w:ilvl="0">
      <w:start w:val="6"/>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43FC6FD8"/>
    <w:multiLevelType w:val="hybridMultilevel"/>
    <w:tmpl w:val="147419AE"/>
    <w:lvl w:ilvl="0" w:tplc="F01A9C5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44A0B98"/>
    <w:multiLevelType w:val="multilevel"/>
    <w:tmpl w:val="FACC18E6"/>
    <w:lvl w:ilvl="0">
      <w:start w:val="5"/>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1">
    <w:nsid w:val="459D59B6"/>
    <w:multiLevelType w:val="multilevel"/>
    <w:tmpl w:val="1ADA94FE"/>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78321F7"/>
    <w:multiLevelType w:val="hybridMultilevel"/>
    <w:tmpl w:val="404E4F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78F07CA"/>
    <w:multiLevelType w:val="hybridMultilevel"/>
    <w:tmpl w:val="009E2450"/>
    <w:lvl w:ilvl="0" w:tplc="72EC24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94816FE"/>
    <w:multiLevelType w:val="hybridMultilevel"/>
    <w:tmpl w:val="BBFC6AE0"/>
    <w:lvl w:ilvl="0" w:tplc="644C15CC">
      <w:numFmt w:val="bullet"/>
      <w:lvlText w:val="•"/>
      <w:lvlJc w:val="left"/>
      <w:pPr>
        <w:ind w:left="149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BA96139"/>
    <w:multiLevelType w:val="multilevel"/>
    <w:tmpl w:val="103409BE"/>
    <w:lvl w:ilvl="0">
      <w:start w:val="7"/>
      <w:numFmt w:val="decimal"/>
      <w:lvlText w:val="%1."/>
      <w:lvlJc w:val="left"/>
      <w:pPr>
        <w:ind w:left="450" w:hanging="45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6130" w:hanging="720"/>
      </w:pPr>
      <w:rPr>
        <w:rFonts w:hint="default"/>
      </w:rPr>
    </w:lvl>
    <w:lvl w:ilvl="3">
      <w:start w:val="1"/>
      <w:numFmt w:val="decimal"/>
      <w:lvlText w:val="%1.%2.%3.%4."/>
      <w:lvlJc w:val="left"/>
      <w:pPr>
        <w:ind w:left="9195" w:hanging="1080"/>
      </w:pPr>
      <w:rPr>
        <w:rFonts w:hint="default"/>
      </w:rPr>
    </w:lvl>
    <w:lvl w:ilvl="4">
      <w:start w:val="1"/>
      <w:numFmt w:val="decimal"/>
      <w:lvlText w:val="%1.%2.%3.%4.%5."/>
      <w:lvlJc w:val="left"/>
      <w:pPr>
        <w:ind w:left="11900" w:hanging="1080"/>
      </w:pPr>
      <w:rPr>
        <w:rFonts w:hint="default"/>
      </w:rPr>
    </w:lvl>
    <w:lvl w:ilvl="5">
      <w:start w:val="1"/>
      <w:numFmt w:val="decimal"/>
      <w:lvlText w:val="%1.%2.%3.%4.%5.%6."/>
      <w:lvlJc w:val="left"/>
      <w:pPr>
        <w:ind w:left="14965" w:hanging="1440"/>
      </w:pPr>
      <w:rPr>
        <w:rFonts w:hint="default"/>
      </w:rPr>
    </w:lvl>
    <w:lvl w:ilvl="6">
      <w:start w:val="1"/>
      <w:numFmt w:val="decimal"/>
      <w:lvlText w:val="%1.%2.%3.%4.%5.%6.%7."/>
      <w:lvlJc w:val="left"/>
      <w:pPr>
        <w:ind w:left="18030" w:hanging="1800"/>
      </w:pPr>
      <w:rPr>
        <w:rFonts w:hint="default"/>
      </w:rPr>
    </w:lvl>
    <w:lvl w:ilvl="7">
      <w:start w:val="1"/>
      <w:numFmt w:val="decimal"/>
      <w:lvlText w:val="%1.%2.%3.%4.%5.%6.%7.%8."/>
      <w:lvlJc w:val="left"/>
      <w:pPr>
        <w:ind w:left="20735" w:hanging="1800"/>
      </w:pPr>
      <w:rPr>
        <w:rFonts w:hint="default"/>
      </w:rPr>
    </w:lvl>
    <w:lvl w:ilvl="8">
      <w:start w:val="1"/>
      <w:numFmt w:val="decimal"/>
      <w:lvlText w:val="%1.%2.%3.%4.%5.%6.%7.%8.%9."/>
      <w:lvlJc w:val="left"/>
      <w:pPr>
        <w:ind w:left="23800" w:hanging="2160"/>
      </w:pPr>
      <w:rPr>
        <w:rFonts w:hint="default"/>
      </w:rPr>
    </w:lvl>
  </w:abstractNum>
  <w:abstractNum w:abstractNumId="26">
    <w:nsid w:val="4F3265E3"/>
    <w:multiLevelType w:val="hybridMultilevel"/>
    <w:tmpl w:val="49C22D54"/>
    <w:lvl w:ilvl="0" w:tplc="513E12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F496C7D"/>
    <w:multiLevelType w:val="hybridMultilevel"/>
    <w:tmpl w:val="B4C21BD2"/>
    <w:lvl w:ilvl="0" w:tplc="AF5850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F9A1A32"/>
    <w:multiLevelType w:val="hybridMultilevel"/>
    <w:tmpl w:val="CFB84DA6"/>
    <w:lvl w:ilvl="0" w:tplc="4A923A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F9F4BF1"/>
    <w:multiLevelType w:val="hybridMultilevel"/>
    <w:tmpl w:val="26E45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7B576E"/>
    <w:multiLevelType w:val="multilevel"/>
    <w:tmpl w:val="B49C421E"/>
    <w:lvl w:ilvl="0">
      <w:start w:val="7"/>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31">
    <w:nsid w:val="5149206C"/>
    <w:multiLevelType w:val="multilevel"/>
    <w:tmpl w:val="28EC3D9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2">
    <w:nsid w:val="56D5653B"/>
    <w:multiLevelType w:val="hybridMultilevel"/>
    <w:tmpl w:val="73F4D5E4"/>
    <w:lvl w:ilvl="0" w:tplc="B4000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71876BC"/>
    <w:multiLevelType w:val="hybridMultilevel"/>
    <w:tmpl w:val="A9049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92A74A2"/>
    <w:multiLevelType w:val="hybridMultilevel"/>
    <w:tmpl w:val="7EBED88A"/>
    <w:lvl w:ilvl="0" w:tplc="AF5850D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9E2EA3"/>
    <w:multiLevelType w:val="multilevel"/>
    <w:tmpl w:val="AD621B70"/>
    <w:lvl w:ilvl="0">
      <w:start w:val="6"/>
      <w:numFmt w:val="decimal"/>
      <w:lvlText w:val="%1."/>
      <w:lvlJc w:val="left"/>
      <w:pPr>
        <w:ind w:left="432" w:hanging="432"/>
      </w:pPr>
      <w:rPr>
        <w:rFonts w:hint="default"/>
      </w:rPr>
    </w:lvl>
    <w:lvl w:ilvl="1">
      <w:start w:val="3"/>
      <w:numFmt w:val="decimal"/>
      <w:lvlText w:val="%1.%2."/>
      <w:lvlJc w:val="left"/>
      <w:pPr>
        <w:ind w:left="242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60C3563F"/>
    <w:multiLevelType w:val="hybridMultilevel"/>
    <w:tmpl w:val="C824A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655DF2"/>
    <w:multiLevelType w:val="hybridMultilevel"/>
    <w:tmpl w:val="9768F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4E5767D"/>
    <w:multiLevelType w:val="hybridMultilevel"/>
    <w:tmpl w:val="2C5AD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6FC24D4"/>
    <w:multiLevelType w:val="hybridMultilevel"/>
    <w:tmpl w:val="1B8C3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FC33AE"/>
    <w:multiLevelType w:val="hybridMultilevel"/>
    <w:tmpl w:val="A8682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AC95C1E"/>
    <w:multiLevelType w:val="hybridMultilevel"/>
    <w:tmpl w:val="55728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C5B2763"/>
    <w:multiLevelType w:val="hybridMultilevel"/>
    <w:tmpl w:val="8E2C96FE"/>
    <w:lvl w:ilvl="0" w:tplc="F01A9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D760683"/>
    <w:multiLevelType w:val="hybridMultilevel"/>
    <w:tmpl w:val="DC542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115024"/>
    <w:multiLevelType w:val="multilevel"/>
    <w:tmpl w:val="B8B0DF3E"/>
    <w:lvl w:ilvl="0">
      <w:start w:val="7"/>
      <w:numFmt w:val="decimal"/>
      <w:lvlText w:val="%1."/>
      <w:lvlJc w:val="left"/>
      <w:pPr>
        <w:ind w:left="675" w:hanging="675"/>
      </w:pPr>
      <w:rPr>
        <w:rFonts w:hint="default"/>
      </w:rPr>
    </w:lvl>
    <w:lvl w:ilvl="1">
      <w:start w:val="1"/>
      <w:numFmt w:val="decimal"/>
      <w:lvlText w:val="%1.%2."/>
      <w:lvlJc w:val="left"/>
      <w:pPr>
        <w:ind w:left="1440" w:hanging="720"/>
      </w:pPr>
      <w:rPr>
        <w:rFonts w:hint="default"/>
        <w:b/>
        <w:i w:val="0"/>
      </w:rPr>
    </w:lvl>
    <w:lvl w:ilvl="2">
      <w:start w:val="1"/>
      <w:numFmt w:val="decimal"/>
      <w:lvlText w:val="%1.%2.%3."/>
      <w:lvlJc w:val="left"/>
      <w:pPr>
        <w:ind w:left="2705"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77A25F02"/>
    <w:multiLevelType w:val="hybridMultilevel"/>
    <w:tmpl w:val="2A08E9D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9"/>
  </w:num>
  <w:num w:numId="4">
    <w:abstractNumId w:val="26"/>
  </w:num>
  <w:num w:numId="5">
    <w:abstractNumId w:val="23"/>
  </w:num>
  <w:num w:numId="6">
    <w:abstractNumId w:val="39"/>
  </w:num>
  <w:num w:numId="7">
    <w:abstractNumId w:val="38"/>
  </w:num>
  <w:num w:numId="8">
    <w:abstractNumId w:val="35"/>
  </w:num>
  <w:num w:numId="9">
    <w:abstractNumId w:val="19"/>
  </w:num>
  <w:num w:numId="10">
    <w:abstractNumId w:val="24"/>
  </w:num>
  <w:num w:numId="11">
    <w:abstractNumId w:val="10"/>
  </w:num>
  <w:num w:numId="12">
    <w:abstractNumId w:val="28"/>
  </w:num>
  <w:num w:numId="13">
    <w:abstractNumId w:val="22"/>
  </w:num>
  <w:num w:numId="14">
    <w:abstractNumId w:val="33"/>
  </w:num>
  <w:num w:numId="15">
    <w:abstractNumId w:val="12"/>
  </w:num>
  <w:num w:numId="16">
    <w:abstractNumId w:val="2"/>
  </w:num>
  <w:num w:numId="17">
    <w:abstractNumId w:val="1"/>
  </w:num>
  <w:num w:numId="18">
    <w:abstractNumId w:val="37"/>
  </w:num>
  <w:num w:numId="19">
    <w:abstractNumId w:val="16"/>
  </w:num>
  <w:num w:numId="20">
    <w:abstractNumId w:val="44"/>
  </w:num>
  <w:num w:numId="21">
    <w:abstractNumId w:val="29"/>
  </w:num>
  <w:num w:numId="22">
    <w:abstractNumId w:val="31"/>
  </w:num>
  <w:num w:numId="23">
    <w:abstractNumId w:val="18"/>
  </w:num>
  <w:num w:numId="24">
    <w:abstractNumId w:val="25"/>
  </w:num>
  <w:num w:numId="25">
    <w:abstractNumId w:val="6"/>
  </w:num>
  <w:num w:numId="26">
    <w:abstractNumId w:val="30"/>
  </w:num>
  <w:num w:numId="27">
    <w:abstractNumId w:val="36"/>
  </w:num>
  <w:num w:numId="28">
    <w:abstractNumId w:val="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14"/>
  </w:num>
  <w:num w:numId="31">
    <w:abstractNumId w:val="0"/>
  </w:num>
  <w:num w:numId="32">
    <w:abstractNumId w:val="21"/>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5"/>
  </w:num>
  <w:num w:numId="36">
    <w:abstractNumId w:val="15"/>
  </w:num>
  <w:num w:numId="37">
    <w:abstractNumId w:val="27"/>
  </w:num>
  <w:num w:numId="38">
    <w:abstractNumId w:val="40"/>
  </w:num>
  <w:num w:numId="39">
    <w:abstractNumId w:val="34"/>
  </w:num>
  <w:num w:numId="40">
    <w:abstractNumId w:val="3"/>
  </w:num>
  <w:num w:numId="41">
    <w:abstractNumId w:val="8"/>
  </w:num>
  <w:num w:numId="42">
    <w:abstractNumId w:val="42"/>
  </w:num>
  <w:num w:numId="43">
    <w:abstractNumId w:val="17"/>
  </w:num>
  <w:num w:numId="44">
    <w:abstractNumId w:val="4"/>
  </w:num>
  <w:num w:numId="45">
    <w:abstractNumId w:val="20"/>
  </w:num>
  <w:num w:numId="46">
    <w:abstractNumId w:val="13"/>
  </w:num>
  <w:num w:numId="47">
    <w:abstractNumId w:val="11"/>
  </w:num>
  <w:num w:numId="48">
    <w:abstractNumId w:val="4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F9C"/>
    <w:rsid w:val="00001CC8"/>
    <w:rsid w:val="00003BC7"/>
    <w:rsid w:val="00007F37"/>
    <w:rsid w:val="0001179D"/>
    <w:rsid w:val="00017EAB"/>
    <w:rsid w:val="00020CF3"/>
    <w:rsid w:val="00022203"/>
    <w:rsid w:val="00022614"/>
    <w:rsid w:val="0003002F"/>
    <w:rsid w:val="00031658"/>
    <w:rsid w:val="00046547"/>
    <w:rsid w:val="00047914"/>
    <w:rsid w:val="00056AF9"/>
    <w:rsid w:val="00057C7E"/>
    <w:rsid w:val="00057DDC"/>
    <w:rsid w:val="000607A5"/>
    <w:rsid w:val="00060D5A"/>
    <w:rsid w:val="000633E2"/>
    <w:rsid w:val="00063D8C"/>
    <w:rsid w:val="000703CF"/>
    <w:rsid w:val="00072325"/>
    <w:rsid w:val="00073093"/>
    <w:rsid w:val="00073FF2"/>
    <w:rsid w:val="00077069"/>
    <w:rsid w:val="0008019A"/>
    <w:rsid w:val="000827F0"/>
    <w:rsid w:val="00085C3C"/>
    <w:rsid w:val="00085F69"/>
    <w:rsid w:val="000A169C"/>
    <w:rsid w:val="000A4B2A"/>
    <w:rsid w:val="000A5520"/>
    <w:rsid w:val="000B4247"/>
    <w:rsid w:val="000B4B07"/>
    <w:rsid w:val="000C1924"/>
    <w:rsid w:val="000C3BBC"/>
    <w:rsid w:val="000C6F29"/>
    <w:rsid w:val="000C719A"/>
    <w:rsid w:val="000D1D3E"/>
    <w:rsid w:val="000D5CC1"/>
    <w:rsid w:val="000E1C64"/>
    <w:rsid w:val="000E1E89"/>
    <w:rsid w:val="000E526E"/>
    <w:rsid w:val="000E775F"/>
    <w:rsid w:val="000F6F46"/>
    <w:rsid w:val="00103559"/>
    <w:rsid w:val="001044C6"/>
    <w:rsid w:val="0010461B"/>
    <w:rsid w:val="00104ADF"/>
    <w:rsid w:val="00106759"/>
    <w:rsid w:val="00107F9F"/>
    <w:rsid w:val="00111BC2"/>
    <w:rsid w:val="00113C6A"/>
    <w:rsid w:val="0011523C"/>
    <w:rsid w:val="00131D40"/>
    <w:rsid w:val="00132F36"/>
    <w:rsid w:val="001331B7"/>
    <w:rsid w:val="001345EF"/>
    <w:rsid w:val="00135E86"/>
    <w:rsid w:val="00137F77"/>
    <w:rsid w:val="00142382"/>
    <w:rsid w:val="00143174"/>
    <w:rsid w:val="00151DCF"/>
    <w:rsid w:val="00154A27"/>
    <w:rsid w:val="001558B7"/>
    <w:rsid w:val="00155F0F"/>
    <w:rsid w:val="00157302"/>
    <w:rsid w:val="00157A2B"/>
    <w:rsid w:val="0016294C"/>
    <w:rsid w:val="001669EF"/>
    <w:rsid w:val="00167240"/>
    <w:rsid w:val="00180549"/>
    <w:rsid w:val="00181BFC"/>
    <w:rsid w:val="001860F5"/>
    <w:rsid w:val="00197743"/>
    <w:rsid w:val="001A11BD"/>
    <w:rsid w:val="001B33F4"/>
    <w:rsid w:val="001B5928"/>
    <w:rsid w:val="001C092A"/>
    <w:rsid w:val="001C11BD"/>
    <w:rsid w:val="001C2793"/>
    <w:rsid w:val="001C7EB5"/>
    <w:rsid w:val="001D1EFE"/>
    <w:rsid w:val="001D3419"/>
    <w:rsid w:val="001E0799"/>
    <w:rsid w:val="001F501A"/>
    <w:rsid w:val="001F63AF"/>
    <w:rsid w:val="001F71F6"/>
    <w:rsid w:val="00207C29"/>
    <w:rsid w:val="00213BD7"/>
    <w:rsid w:val="00215944"/>
    <w:rsid w:val="002337E8"/>
    <w:rsid w:val="00236E51"/>
    <w:rsid w:val="00240431"/>
    <w:rsid w:val="00250502"/>
    <w:rsid w:val="00251F2D"/>
    <w:rsid w:val="002523B1"/>
    <w:rsid w:val="00257CEB"/>
    <w:rsid w:val="0026535E"/>
    <w:rsid w:val="002738F8"/>
    <w:rsid w:val="00273D1C"/>
    <w:rsid w:val="002779A7"/>
    <w:rsid w:val="00285D9E"/>
    <w:rsid w:val="00286488"/>
    <w:rsid w:val="00286D0D"/>
    <w:rsid w:val="00292E4A"/>
    <w:rsid w:val="002A6D2A"/>
    <w:rsid w:val="002B2171"/>
    <w:rsid w:val="002B56AF"/>
    <w:rsid w:val="002B7665"/>
    <w:rsid w:val="002C4911"/>
    <w:rsid w:val="002C5026"/>
    <w:rsid w:val="002D5EA2"/>
    <w:rsid w:val="002E1AB4"/>
    <w:rsid w:val="002E6048"/>
    <w:rsid w:val="002F3806"/>
    <w:rsid w:val="002F3C99"/>
    <w:rsid w:val="0030000A"/>
    <w:rsid w:val="00303F0B"/>
    <w:rsid w:val="003133C6"/>
    <w:rsid w:val="00316B91"/>
    <w:rsid w:val="00316CAA"/>
    <w:rsid w:val="0032360F"/>
    <w:rsid w:val="003278D5"/>
    <w:rsid w:val="00330513"/>
    <w:rsid w:val="00331125"/>
    <w:rsid w:val="00333973"/>
    <w:rsid w:val="003404BE"/>
    <w:rsid w:val="00343295"/>
    <w:rsid w:val="003435AF"/>
    <w:rsid w:val="00345171"/>
    <w:rsid w:val="003461E0"/>
    <w:rsid w:val="00350101"/>
    <w:rsid w:val="003511E3"/>
    <w:rsid w:val="00351365"/>
    <w:rsid w:val="003526D1"/>
    <w:rsid w:val="003528B2"/>
    <w:rsid w:val="00357A76"/>
    <w:rsid w:val="003616A9"/>
    <w:rsid w:val="00370C4C"/>
    <w:rsid w:val="00371101"/>
    <w:rsid w:val="00381B94"/>
    <w:rsid w:val="003911CA"/>
    <w:rsid w:val="0039197C"/>
    <w:rsid w:val="00393719"/>
    <w:rsid w:val="00394B00"/>
    <w:rsid w:val="003B14C7"/>
    <w:rsid w:val="003B230B"/>
    <w:rsid w:val="003C1803"/>
    <w:rsid w:val="003C2DB4"/>
    <w:rsid w:val="003D549B"/>
    <w:rsid w:val="003D6206"/>
    <w:rsid w:val="003E09E6"/>
    <w:rsid w:val="003F565A"/>
    <w:rsid w:val="003F578B"/>
    <w:rsid w:val="0040124A"/>
    <w:rsid w:val="0040165B"/>
    <w:rsid w:val="0040537E"/>
    <w:rsid w:val="0040583F"/>
    <w:rsid w:val="004062F3"/>
    <w:rsid w:val="0040681D"/>
    <w:rsid w:val="0040691F"/>
    <w:rsid w:val="00407963"/>
    <w:rsid w:val="00414686"/>
    <w:rsid w:val="00414E37"/>
    <w:rsid w:val="0042319D"/>
    <w:rsid w:val="004314A3"/>
    <w:rsid w:val="00437B04"/>
    <w:rsid w:val="00442B3A"/>
    <w:rsid w:val="004438B0"/>
    <w:rsid w:val="00444652"/>
    <w:rsid w:val="00446300"/>
    <w:rsid w:val="00451552"/>
    <w:rsid w:val="00455C9E"/>
    <w:rsid w:val="0045626F"/>
    <w:rsid w:val="0046025E"/>
    <w:rsid w:val="0047453E"/>
    <w:rsid w:val="004830A2"/>
    <w:rsid w:val="004848C5"/>
    <w:rsid w:val="004851CC"/>
    <w:rsid w:val="00485B86"/>
    <w:rsid w:val="0049041E"/>
    <w:rsid w:val="0049067A"/>
    <w:rsid w:val="004911DC"/>
    <w:rsid w:val="00494D48"/>
    <w:rsid w:val="0049528B"/>
    <w:rsid w:val="00495CBD"/>
    <w:rsid w:val="004A0AD3"/>
    <w:rsid w:val="004A128C"/>
    <w:rsid w:val="004A2AA4"/>
    <w:rsid w:val="004A3A71"/>
    <w:rsid w:val="004A74F5"/>
    <w:rsid w:val="004B10A7"/>
    <w:rsid w:val="004B20D5"/>
    <w:rsid w:val="004C408D"/>
    <w:rsid w:val="004D05E6"/>
    <w:rsid w:val="004D1127"/>
    <w:rsid w:val="004D5A99"/>
    <w:rsid w:val="004E13BE"/>
    <w:rsid w:val="004E219D"/>
    <w:rsid w:val="004E2A87"/>
    <w:rsid w:val="004E414C"/>
    <w:rsid w:val="004E42BB"/>
    <w:rsid w:val="004E5E5B"/>
    <w:rsid w:val="004E7321"/>
    <w:rsid w:val="004F3639"/>
    <w:rsid w:val="004F4A5A"/>
    <w:rsid w:val="00507E32"/>
    <w:rsid w:val="0051118A"/>
    <w:rsid w:val="00517A15"/>
    <w:rsid w:val="00526936"/>
    <w:rsid w:val="005273AB"/>
    <w:rsid w:val="0053014D"/>
    <w:rsid w:val="00531E7F"/>
    <w:rsid w:val="0053783A"/>
    <w:rsid w:val="00546ABA"/>
    <w:rsid w:val="005523FF"/>
    <w:rsid w:val="00554C08"/>
    <w:rsid w:val="00562903"/>
    <w:rsid w:val="005632BD"/>
    <w:rsid w:val="00564BED"/>
    <w:rsid w:val="005738DE"/>
    <w:rsid w:val="00577098"/>
    <w:rsid w:val="005860BF"/>
    <w:rsid w:val="005863EA"/>
    <w:rsid w:val="00587AAE"/>
    <w:rsid w:val="00590805"/>
    <w:rsid w:val="00594A6A"/>
    <w:rsid w:val="00595C77"/>
    <w:rsid w:val="005A11B5"/>
    <w:rsid w:val="005A34A8"/>
    <w:rsid w:val="005A6A61"/>
    <w:rsid w:val="005A73E4"/>
    <w:rsid w:val="005A782F"/>
    <w:rsid w:val="005B1978"/>
    <w:rsid w:val="005B1D55"/>
    <w:rsid w:val="005B337C"/>
    <w:rsid w:val="005B6300"/>
    <w:rsid w:val="005B6642"/>
    <w:rsid w:val="005C1039"/>
    <w:rsid w:val="005C40EF"/>
    <w:rsid w:val="005C783B"/>
    <w:rsid w:val="005D101A"/>
    <w:rsid w:val="005D2BEE"/>
    <w:rsid w:val="005D6BC1"/>
    <w:rsid w:val="005E0EB3"/>
    <w:rsid w:val="005E43C4"/>
    <w:rsid w:val="005E6766"/>
    <w:rsid w:val="005F00A3"/>
    <w:rsid w:val="005F33BF"/>
    <w:rsid w:val="005F3F32"/>
    <w:rsid w:val="005F4A30"/>
    <w:rsid w:val="00615851"/>
    <w:rsid w:val="00616E12"/>
    <w:rsid w:val="00621878"/>
    <w:rsid w:val="00622165"/>
    <w:rsid w:val="00631D44"/>
    <w:rsid w:val="006325E1"/>
    <w:rsid w:val="00634007"/>
    <w:rsid w:val="00636670"/>
    <w:rsid w:val="006368E9"/>
    <w:rsid w:val="0064042F"/>
    <w:rsid w:val="00642208"/>
    <w:rsid w:val="00643DA9"/>
    <w:rsid w:val="006455F8"/>
    <w:rsid w:val="00662E84"/>
    <w:rsid w:val="00663F88"/>
    <w:rsid w:val="00667181"/>
    <w:rsid w:val="006672CC"/>
    <w:rsid w:val="00676031"/>
    <w:rsid w:val="0068196A"/>
    <w:rsid w:val="00686740"/>
    <w:rsid w:val="006943A8"/>
    <w:rsid w:val="0069531D"/>
    <w:rsid w:val="006958CF"/>
    <w:rsid w:val="006A1612"/>
    <w:rsid w:val="006B0D9B"/>
    <w:rsid w:val="006B19C9"/>
    <w:rsid w:val="006B40E4"/>
    <w:rsid w:val="006B4A64"/>
    <w:rsid w:val="006B4C7E"/>
    <w:rsid w:val="006C01C5"/>
    <w:rsid w:val="006C4871"/>
    <w:rsid w:val="006C4B7C"/>
    <w:rsid w:val="006C7AC8"/>
    <w:rsid w:val="006D7F71"/>
    <w:rsid w:val="006E2E81"/>
    <w:rsid w:val="006E3390"/>
    <w:rsid w:val="006E50DF"/>
    <w:rsid w:val="006E5E61"/>
    <w:rsid w:val="006F05BC"/>
    <w:rsid w:val="006F2FBA"/>
    <w:rsid w:val="006F38A8"/>
    <w:rsid w:val="006F414A"/>
    <w:rsid w:val="00704208"/>
    <w:rsid w:val="00704FB9"/>
    <w:rsid w:val="007133E6"/>
    <w:rsid w:val="00717034"/>
    <w:rsid w:val="00717174"/>
    <w:rsid w:val="00721D26"/>
    <w:rsid w:val="00722220"/>
    <w:rsid w:val="0072759F"/>
    <w:rsid w:val="0073103C"/>
    <w:rsid w:val="0073213F"/>
    <w:rsid w:val="00734547"/>
    <w:rsid w:val="00740DE8"/>
    <w:rsid w:val="00744384"/>
    <w:rsid w:val="0074502E"/>
    <w:rsid w:val="00746812"/>
    <w:rsid w:val="00746ED6"/>
    <w:rsid w:val="00747FD7"/>
    <w:rsid w:val="00761288"/>
    <w:rsid w:val="00762CE2"/>
    <w:rsid w:val="00764529"/>
    <w:rsid w:val="00771246"/>
    <w:rsid w:val="00771D9F"/>
    <w:rsid w:val="00774A1C"/>
    <w:rsid w:val="0078151A"/>
    <w:rsid w:val="00781D2D"/>
    <w:rsid w:val="00781F2F"/>
    <w:rsid w:val="007838A8"/>
    <w:rsid w:val="00783CDF"/>
    <w:rsid w:val="00784729"/>
    <w:rsid w:val="00785E8E"/>
    <w:rsid w:val="00790207"/>
    <w:rsid w:val="00794497"/>
    <w:rsid w:val="007955A9"/>
    <w:rsid w:val="00797DBE"/>
    <w:rsid w:val="007A1675"/>
    <w:rsid w:val="007B20BC"/>
    <w:rsid w:val="007B284B"/>
    <w:rsid w:val="007C29D8"/>
    <w:rsid w:val="007C67A3"/>
    <w:rsid w:val="007C6AF6"/>
    <w:rsid w:val="007C7C82"/>
    <w:rsid w:val="007D16E6"/>
    <w:rsid w:val="007D179E"/>
    <w:rsid w:val="007D328F"/>
    <w:rsid w:val="007D664F"/>
    <w:rsid w:val="007E4057"/>
    <w:rsid w:val="007E50CC"/>
    <w:rsid w:val="007E624A"/>
    <w:rsid w:val="007F23F3"/>
    <w:rsid w:val="007F3CA6"/>
    <w:rsid w:val="00807748"/>
    <w:rsid w:val="00807E75"/>
    <w:rsid w:val="00811BDD"/>
    <w:rsid w:val="00815167"/>
    <w:rsid w:val="008172DE"/>
    <w:rsid w:val="00821E5B"/>
    <w:rsid w:val="00821F7B"/>
    <w:rsid w:val="00831C5F"/>
    <w:rsid w:val="00834B32"/>
    <w:rsid w:val="008408B3"/>
    <w:rsid w:val="008442F9"/>
    <w:rsid w:val="0084714A"/>
    <w:rsid w:val="00847A1F"/>
    <w:rsid w:val="0085527E"/>
    <w:rsid w:val="00857482"/>
    <w:rsid w:val="0086298D"/>
    <w:rsid w:val="00866491"/>
    <w:rsid w:val="0087289A"/>
    <w:rsid w:val="008735FF"/>
    <w:rsid w:val="00873820"/>
    <w:rsid w:val="008810D4"/>
    <w:rsid w:val="0088125D"/>
    <w:rsid w:val="008813D6"/>
    <w:rsid w:val="00881B08"/>
    <w:rsid w:val="008840D9"/>
    <w:rsid w:val="0088598F"/>
    <w:rsid w:val="0089568A"/>
    <w:rsid w:val="00896295"/>
    <w:rsid w:val="00896FA0"/>
    <w:rsid w:val="008A039A"/>
    <w:rsid w:val="008A493E"/>
    <w:rsid w:val="008A6CB2"/>
    <w:rsid w:val="008A79C8"/>
    <w:rsid w:val="008B0255"/>
    <w:rsid w:val="008B0360"/>
    <w:rsid w:val="008B12BD"/>
    <w:rsid w:val="008B563D"/>
    <w:rsid w:val="008B5CF5"/>
    <w:rsid w:val="008B79DF"/>
    <w:rsid w:val="008C2CCD"/>
    <w:rsid w:val="008C5895"/>
    <w:rsid w:val="008D3980"/>
    <w:rsid w:val="008D7B14"/>
    <w:rsid w:val="008E1AAD"/>
    <w:rsid w:val="008F2EC8"/>
    <w:rsid w:val="008F436E"/>
    <w:rsid w:val="009013C2"/>
    <w:rsid w:val="00902133"/>
    <w:rsid w:val="00904A69"/>
    <w:rsid w:val="009104C7"/>
    <w:rsid w:val="00910FF1"/>
    <w:rsid w:val="00912C4C"/>
    <w:rsid w:val="00914C2A"/>
    <w:rsid w:val="00917C00"/>
    <w:rsid w:val="00922C4F"/>
    <w:rsid w:val="0092310B"/>
    <w:rsid w:val="009269D3"/>
    <w:rsid w:val="00930262"/>
    <w:rsid w:val="009347BA"/>
    <w:rsid w:val="00934E4E"/>
    <w:rsid w:val="00941DAC"/>
    <w:rsid w:val="00943F24"/>
    <w:rsid w:val="00945298"/>
    <w:rsid w:val="009474A4"/>
    <w:rsid w:val="00950D1A"/>
    <w:rsid w:val="00963A4E"/>
    <w:rsid w:val="0096785B"/>
    <w:rsid w:val="00971CF2"/>
    <w:rsid w:val="0097257A"/>
    <w:rsid w:val="00980CAA"/>
    <w:rsid w:val="00981431"/>
    <w:rsid w:val="00982EDF"/>
    <w:rsid w:val="009838DE"/>
    <w:rsid w:val="00987639"/>
    <w:rsid w:val="00987EFC"/>
    <w:rsid w:val="009975C4"/>
    <w:rsid w:val="009A3344"/>
    <w:rsid w:val="009A383D"/>
    <w:rsid w:val="009A5CAD"/>
    <w:rsid w:val="009B72C8"/>
    <w:rsid w:val="009B7AC6"/>
    <w:rsid w:val="009C2FCB"/>
    <w:rsid w:val="009C7324"/>
    <w:rsid w:val="009D6FEE"/>
    <w:rsid w:val="009F2037"/>
    <w:rsid w:val="009F6C51"/>
    <w:rsid w:val="009F7BC7"/>
    <w:rsid w:val="00A00479"/>
    <w:rsid w:val="00A03C60"/>
    <w:rsid w:val="00A05FF0"/>
    <w:rsid w:val="00A06A49"/>
    <w:rsid w:val="00A11979"/>
    <w:rsid w:val="00A14077"/>
    <w:rsid w:val="00A174C7"/>
    <w:rsid w:val="00A24029"/>
    <w:rsid w:val="00A2441A"/>
    <w:rsid w:val="00A27ECC"/>
    <w:rsid w:val="00A27EFA"/>
    <w:rsid w:val="00A32642"/>
    <w:rsid w:val="00A35144"/>
    <w:rsid w:val="00A3562A"/>
    <w:rsid w:val="00A36235"/>
    <w:rsid w:val="00A415D6"/>
    <w:rsid w:val="00A41DE3"/>
    <w:rsid w:val="00A4527E"/>
    <w:rsid w:val="00A46934"/>
    <w:rsid w:val="00A56FE7"/>
    <w:rsid w:val="00A65E0B"/>
    <w:rsid w:val="00A66057"/>
    <w:rsid w:val="00A671A0"/>
    <w:rsid w:val="00A708E0"/>
    <w:rsid w:val="00A73AD4"/>
    <w:rsid w:val="00A86862"/>
    <w:rsid w:val="00A87DA0"/>
    <w:rsid w:val="00A97EB4"/>
    <w:rsid w:val="00AA1668"/>
    <w:rsid w:val="00AB3E06"/>
    <w:rsid w:val="00AB4E6F"/>
    <w:rsid w:val="00AB5E9E"/>
    <w:rsid w:val="00AB65A5"/>
    <w:rsid w:val="00AC1E78"/>
    <w:rsid w:val="00AC37B9"/>
    <w:rsid w:val="00AC3AFB"/>
    <w:rsid w:val="00AC533D"/>
    <w:rsid w:val="00AD6874"/>
    <w:rsid w:val="00AE56F9"/>
    <w:rsid w:val="00AE6BB7"/>
    <w:rsid w:val="00AF17C1"/>
    <w:rsid w:val="00AF5DC1"/>
    <w:rsid w:val="00B11E3D"/>
    <w:rsid w:val="00B13EA8"/>
    <w:rsid w:val="00B24924"/>
    <w:rsid w:val="00B309EA"/>
    <w:rsid w:val="00B31B16"/>
    <w:rsid w:val="00B335EE"/>
    <w:rsid w:val="00B50A8E"/>
    <w:rsid w:val="00B52521"/>
    <w:rsid w:val="00B545AE"/>
    <w:rsid w:val="00B55F74"/>
    <w:rsid w:val="00B56AC8"/>
    <w:rsid w:val="00B57E5D"/>
    <w:rsid w:val="00B608CB"/>
    <w:rsid w:val="00B67A20"/>
    <w:rsid w:val="00B73065"/>
    <w:rsid w:val="00B74557"/>
    <w:rsid w:val="00B74D04"/>
    <w:rsid w:val="00B81C71"/>
    <w:rsid w:val="00B8437C"/>
    <w:rsid w:val="00B85496"/>
    <w:rsid w:val="00B873C5"/>
    <w:rsid w:val="00B87BA8"/>
    <w:rsid w:val="00B92A68"/>
    <w:rsid w:val="00B92FCA"/>
    <w:rsid w:val="00B9384B"/>
    <w:rsid w:val="00BA6300"/>
    <w:rsid w:val="00BA7A72"/>
    <w:rsid w:val="00BB1846"/>
    <w:rsid w:val="00BB6294"/>
    <w:rsid w:val="00BB62CC"/>
    <w:rsid w:val="00BB639F"/>
    <w:rsid w:val="00BE4FB1"/>
    <w:rsid w:val="00BE553F"/>
    <w:rsid w:val="00BE7571"/>
    <w:rsid w:val="00BF117D"/>
    <w:rsid w:val="00BF22C3"/>
    <w:rsid w:val="00BF2AEF"/>
    <w:rsid w:val="00BF6BB3"/>
    <w:rsid w:val="00C00015"/>
    <w:rsid w:val="00C04E14"/>
    <w:rsid w:val="00C05075"/>
    <w:rsid w:val="00C14D50"/>
    <w:rsid w:val="00C1782D"/>
    <w:rsid w:val="00C21A87"/>
    <w:rsid w:val="00C2399A"/>
    <w:rsid w:val="00C36F6B"/>
    <w:rsid w:val="00C42044"/>
    <w:rsid w:val="00C42241"/>
    <w:rsid w:val="00C43278"/>
    <w:rsid w:val="00C43D34"/>
    <w:rsid w:val="00C45E65"/>
    <w:rsid w:val="00C63E7B"/>
    <w:rsid w:val="00C648EE"/>
    <w:rsid w:val="00C76533"/>
    <w:rsid w:val="00C76BBF"/>
    <w:rsid w:val="00C77A0A"/>
    <w:rsid w:val="00C94175"/>
    <w:rsid w:val="00C942BA"/>
    <w:rsid w:val="00C95DDE"/>
    <w:rsid w:val="00C971C6"/>
    <w:rsid w:val="00C972FF"/>
    <w:rsid w:val="00CA75BD"/>
    <w:rsid w:val="00CC4A9C"/>
    <w:rsid w:val="00CC73B7"/>
    <w:rsid w:val="00CD2BE7"/>
    <w:rsid w:val="00CD3961"/>
    <w:rsid w:val="00CD7052"/>
    <w:rsid w:val="00CE642B"/>
    <w:rsid w:val="00CF1648"/>
    <w:rsid w:val="00CF54D2"/>
    <w:rsid w:val="00D0079D"/>
    <w:rsid w:val="00D04582"/>
    <w:rsid w:val="00D06F07"/>
    <w:rsid w:val="00D10E75"/>
    <w:rsid w:val="00D1214E"/>
    <w:rsid w:val="00D158F5"/>
    <w:rsid w:val="00D205C6"/>
    <w:rsid w:val="00D24164"/>
    <w:rsid w:val="00D31E09"/>
    <w:rsid w:val="00D440C9"/>
    <w:rsid w:val="00D46821"/>
    <w:rsid w:val="00D5013E"/>
    <w:rsid w:val="00D53AB7"/>
    <w:rsid w:val="00D54631"/>
    <w:rsid w:val="00D56CD2"/>
    <w:rsid w:val="00D576EF"/>
    <w:rsid w:val="00D61018"/>
    <w:rsid w:val="00D6202A"/>
    <w:rsid w:val="00D67C66"/>
    <w:rsid w:val="00D73C85"/>
    <w:rsid w:val="00D73F16"/>
    <w:rsid w:val="00D82D83"/>
    <w:rsid w:val="00D84D83"/>
    <w:rsid w:val="00D87B80"/>
    <w:rsid w:val="00D87C1D"/>
    <w:rsid w:val="00D92111"/>
    <w:rsid w:val="00D967C7"/>
    <w:rsid w:val="00D96D96"/>
    <w:rsid w:val="00D973B9"/>
    <w:rsid w:val="00DA3224"/>
    <w:rsid w:val="00DA7E03"/>
    <w:rsid w:val="00DB503A"/>
    <w:rsid w:val="00DC0089"/>
    <w:rsid w:val="00DC137F"/>
    <w:rsid w:val="00DC6368"/>
    <w:rsid w:val="00DC648F"/>
    <w:rsid w:val="00DD0946"/>
    <w:rsid w:val="00DE4982"/>
    <w:rsid w:val="00DE4DB0"/>
    <w:rsid w:val="00DE71D6"/>
    <w:rsid w:val="00DF17BF"/>
    <w:rsid w:val="00DF3240"/>
    <w:rsid w:val="00E02318"/>
    <w:rsid w:val="00E0308C"/>
    <w:rsid w:val="00E03680"/>
    <w:rsid w:val="00E0476C"/>
    <w:rsid w:val="00E05B48"/>
    <w:rsid w:val="00E10032"/>
    <w:rsid w:val="00E11748"/>
    <w:rsid w:val="00E12D27"/>
    <w:rsid w:val="00E132F2"/>
    <w:rsid w:val="00E16578"/>
    <w:rsid w:val="00E23C53"/>
    <w:rsid w:val="00E307F8"/>
    <w:rsid w:val="00E3373C"/>
    <w:rsid w:val="00E51297"/>
    <w:rsid w:val="00E53BFB"/>
    <w:rsid w:val="00E54064"/>
    <w:rsid w:val="00E5471D"/>
    <w:rsid w:val="00E55A83"/>
    <w:rsid w:val="00E55F2D"/>
    <w:rsid w:val="00E643A8"/>
    <w:rsid w:val="00E6453C"/>
    <w:rsid w:val="00E700BA"/>
    <w:rsid w:val="00E72026"/>
    <w:rsid w:val="00E76FA2"/>
    <w:rsid w:val="00E779AA"/>
    <w:rsid w:val="00E80AE9"/>
    <w:rsid w:val="00E8121D"/>
    <w:rsid w:val="00E826E5"/>
    <w:rsid w:val="00E84EBD"/>
    <w:rsid w:val="00E920C3"/>
    <w:rsid w:val="00E93E5A"/>
    <w:rsid w:val="00E942F4"/>
    <w:rsid w:val="00E97C5B"/>
    <w:rsid w:val="00EA10D9"/>
    <w:rsid w:val="00EA33A5"/>
    <w:rsid w:val="00EA40F7"/>
    <w:rsid w:val="00EA56AC"/>
    <w:rsid w:val="00EA6688"/>
    <w:rsid w:val="00EB20CB"/>
    <w:rsid w:val="00EB2138"/>
    <w:rsid w:val="00EB255A"/>
    <w:rsid w:val="00EB31BB"/>
    <w:rsid w:val="00EB695A"/>
    <w:rsid w:val="00EC3139"/>
    <w:rsid w:val="00EC5EE8"/>
    <w:rsid w:val="00EC62F3"/>
    <w:rsid w:val="00EC633E"/>
    <w:rsid w:val="00EC726A"/>
    <w:rsid w:val="00ED6944"/>
    <w:rsid w:val="00EE636C"/>
    <w:rsid w:val="00EF4850"/>
    <w:rsid w:val="00EF4C76"/>
    <w:rsid w:val="00F00667"/>
    <w:rsid w:val="00F00825"/>
    <w:rsid w:val="00F014F0"/>
    <w:rsid w:val="00F048E4"/>
    <w:rsid w:val="00F073FA"/>
    <w:rsid w:val="00F07400"/>
    <w:rsid w:val="00F10706"/>
    <w:rsid w:val="00F14969"/>
    <w:rsid w:val="00F21909"/>
    <w:rsid w:val="00F244CB"/>
    <w:rsid w:val="00F30A62"/>
    <w:rsid w:val="00F32C7C"/>
    <w:rsid w:val="00F425EB"/>
    <w:rsid w:val="00F437A3"/>
    <w:rsid w:val="00F4414F"/>
    <w:rsid w:val="00F450E2"/>
    <w:rsid w:val="00F475F7"/>
    <w:rsid w:val="00F520FF"/>
    <w:rsid w:val="00F54DD5"/>
    <w:rsid w:val="00F61371"/>
    <w:rsid w:val="00F641C9"/>
    <w:rsid w:val="00F66BED"/>
    <w:rsid w:val="00F70D2D"/>
    <w:rsid w:val="00F710AC"/>
    <w:rsid w:val="00F81F5E"/>
    <w:rsid w:val="00F85733"/>
    <w:rsid w:val="00F85F60"/>
    <w:rsid w:val="00F910D9"/>
    <w:rsid w:val="00FA0F9C"/>
    <w:rsid w:val="00FA190D"/>
    <w:rsid w:val="00FA2011"/>
    <w:rsid w:val="00FA2AD0"/>
    <w:rsid w:val="00FA6CB3"/>
    <w:rsid w:val="00FA7B50"/>
    <w:rsid w:val="00FA7D62"/>
    <w:rsid w:val="00FB1653"/>
    <w:rsid w:val="00FC320B"/>
    <w:rsid w:val="00FC53DD"/>
    <w:rsid w:val="00FD1D1C"/>
    <w:rsid w:val="00FD5075"/>
    <w:rsid w:val="00FD54AD"/>
    <w:rsid w:val="00FE013A"/>
    <w:rsid w:val="00FE23F0"/>
    <w:rsid w:val="00FE2E9B"/>
    <w:rsid w:val="00FE4573"/>
    <w:rsid w:val="00FE6AE0"/>
    <w:rsid w:val="00FE746F"/>
    <w:rsid w:val="00FF0DEF"/>
    <w:rsid w:val="00FF3828"/>
    <w:rsid w:val="00FF72F0"/>
    <w:rsid w:val="00FF77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9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5F8"/>
  </w:style>
  <w:style w:type="paragraph" w:styleId="1">
    <w:name w:val="heading 1"/>
    <w:basedOn w:val="a"/>
    <w:next w:val="a"/>
    <w:link w:val="11"/>
    <w:uiPriority w:val="9"/>
    <w:qFormat/>
    <w:rsid w:val="00FA0F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FA0F9C"/>
    <w:pPr>
      <w:keepNext/>
      <w:keepLines/>
      <w:spacing w:before="4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semiHidden/>
    <w:unhideWhenUsed/>
    <w:qFormat/>
    <w:rsid w:val="00FA0F9C"/>
    <w:pPr>
      <w:keepNext/>
      <w:keepLines/>
      <w:spacing w:before="40" w:after="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FA0F9C"/>
    <w:pPr>
      <w:keepNext/>
      <w:keepLines/>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21">
    <w:name w:val="Заголовок 21"/>
    <w:basedOn w:val="a"/>
    <w:next w:val="a"/>
    <w:uiPriority w:val="9"/>
    <w:unhideWhenUsed/>
    <w:qFormat/>
    <w:rsid w:val="00FA0F9C"/>
    <w:pPr>
      <w:keepNext/>
      <w:keepLines/>
      <w:spacing w:before="40" w:after="0" w:line="240" w:lineRule="auto"/>
      <w:outlineLvl w:val="1"/>
    </w:pPr>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9"/>
    <w:semiHidden/>
    <w:rsid w:val="00FA0F9C"/>
    <w:rPr>
      <w:rFonts w:ascii="Calibri Light" w:eastAsia="Times New Roman" w:hAnsi="Calibri Light" w:cs="Times New Roman"/>
      <w:b/>
      <w:bCs/>
      <w:sz w:val="26"/>
      <w:szCs w:val="26"/>
    </w:rPr>
  </w:style>
  <w:style w:type="numbering" w:customStyle="1" w:styleId="12">
    <w:name w:val="Нет списка1"/>
    <w:next w:val="a2"/>
    <w:uiPriority w:val="99"/>
    <w:semiHidden/>
    <w:unhideWhenUsed/>
    <w:rsid w:val="00FA0F9C"/>
  </w:style>
  <w:style w:type="table" w:styleId="a3">
    <w:name w:val="Table Grid"/>
    <w:basedOn w:val="a1"/>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A0F9C"/>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FA0F9C"/>
    <w:rPr>
      <w:rFonts w:ascii="Tahoma" w:eastAsia="Times New Roman" w:hAnsi="Tahoma" w:cs="Tahoma"/>
      <w:sz w:val="16"/>
      <w:szCs w:val="16"/>
      <w:lang w:eastAsia="ru-RU"/>
    </w:rPr>
  </w:style>
  <w:style w:type="character" w:customStyle="1" w:styleId="13">
    <w:name w:val="Гиперссылка1"/>
    <w:basedOn w:val="a0"/>
    <w:uiPriority w:val="99"/>
    <w:unhideWhenUsed/>
    <w:rsid w:val="00FA0F9C"/>
    <w:rPr>
      <w:color w:val="0563C1"/>
      <w:u w:val="single"/>
    </w:rPr>
  </w:style>
  <w:style w:type="paragraph" w:customStyle="1" w:styleId="Standard">
    <w:name w:val="Standard"/>
    <w:rsid w:val="00FA0F9C"/>
    <w:pPr>
      <w:suppressAutoHyphens/>
      <w:autoSpaceDN w:val="0"/>
      <w:spacing w:after="0" w:line="240" w:lineRule="auto"/>
    </w:pPr>
    <w:rPr>
      <w:rFonts w:ascii="Times New Roman" w:eastAsia="Lucida Sans Unicode" w:hAnsi="Times New Roman" w:cs="Mangal"/>
      <w:kern w:val="3"/>
      <w:sz w:val="24"/>
      <w:szCs w:val="24"/>
      <w:lang w:eastAsia="zh-CN" w:bidi="hi-IN"/>
    </w:rPr>
  </w:style>
  <w:style w:type="character" w:customStyle="1" w:styleId="Tablecaption">
    <w:name w:val="Table caption_"/>
    <w:basedOn w:val="a0"/>
    <w:link w:val="Tablecaption0"/>
    <w:locked/>
    <w:rsid w:val="00FA0F9C"/>
    <w:rPr>
      <w:rFonts w:ascii="Times New Roman" w:eastAsia="Times New Roman" w:hAnsi="Times New Roman" w:cs="Times New Roman"/>
      <w:shd w:val="clear" w:color="auto" w:fill="FFFFFF"/>
    </w:rPr>
  </w:style>
  <w:style w:type="paragraph" w:customStyle="1" w:styleId="Tablecaption0">
    <w:name w:val="Table caption"/>
    <w:basedOn w:val="a"/>
    <w:link w:val="Tablecaption"/>
    <w:rsid w:val="00FA0F9C"/>
    <w:pPr>
      <w:widowControl w:val="0"/>
      <w:shd w:val="clear" w:color="auto" w:fill="FFFFFF"/>
      <w:spacing w:after="0" w:line="0" w:lineRule="atLeast"/>
    </w:pPr>
    <w:rPr>
      <w:rFonts w:ascii="Times New Roman" w:eastAsia="Times New Roman" w:hAnsi="Times New Roman" w:cs="Times New Roman"/>
    </w:rPr>
  </w:style>
  <w:style w:type="character" w:customStyle="1" w:styleId="Bodytext2">
    <w:name w:val="Body text (2)_"/>
    <w:basedOn w:val="a0"/>
    <w:link w:val="Bodytext20"/>
    <w:locked/>
    <w:rsid w:val="00FA0F9C"/>
    <w:rPr>
      <w:rFonts w:ascii="Times New Roman" w:eastAsia="Times New Roman" w:hAnsi="Times New Roman" w:cs="Times New Roman"/>
      <w:sz w:val="20"/>
      <w:szCs w:val="20"/>
      <w:shd w:val="clear" w:color="auto" w:fill="FFFFFF"/>
    </w:rPr>
  </w:style>
  <w:style w:type="paragraph" w:customStyle="1" w:styleId="Bodytext20">
    <w:name w:val="Body text (2)"/>
    <w:basedOn w:val="a"/>
    <w:link w:val="Bodytext2"/>
    <w:rsid w:val="00FA0F9C"/>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TablecaptionBold">
    <w:name w:val="Table caption + Bold"/>
    <w:basedOn w:val="Tablecaption"/>
    <w:rsid w:val="00FA0F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12pt">
    <w:name w:val="Body text (2) + 12 pt"/>
    <w:basedOn w:val="Bodytext2"/>
    <w:rsid w:val="00FA0F9C"/>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styleId="a6">
    <w:name w:val="header"/>
    <w:basedOn w:val="a"/>
    <w:link w:val="a7"/>
    <w:uiPriority w:val="99"/>
    <w:unhideWhenUsed/>
    <w:rsid w:val="00FA0F9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uiPriority w:val="99"/>
    <w:rsid w:val="00FA0F9C"/>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FA0F9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FA0F9C"/>
    <w:rPr>
      <w:rFonts w:ascii="Times New Roman" w:eastAsia="Times New Roman" w:hAnsi="Times New Roman" w:cs="Times New Roman"/>
      <w:sz w:val="20"/>
      <w:szCs w:val="20"/>
      <w:lang w:eastAsia="ru-RU"/>
    </w:rPr>
  </w:style>
  <w:style w:type="paragraph" w:styleId="aa">
    <w:name w:val="List Paragraph"/>
    <w:basedOn w:val="a"/>
    <w:uiPriority w:val="34"/>
    <w:qFormat/>
    <w:rsid w:val="00FA0F9C"/>
    <w:pPr>
      <w:spacing w:after="0" w:line="240" w:lineRule="auto"/>
      <w:ind w:left="720"/>
      <w:contextualSpacing/>
    </w:pPr>
    <w:rPr>
      <w:rFonts w:ascii="Times New Roman" w:eastAsia="Times New Roman" w:hAnsi="Times New Roman" w:cs="Times New Roman"/>
      <w:sz w:val="20"/>
      <w:szCs w:val="20"/>
      <w:lang w:eastAsia="ru-RU"/>
    </w:rPr>
  </w:style>
  <w:style w:type="paragraph" w:styleId="ab">
    <w:name w:val="Normal (Web)"/>
    <w:basedOn w:val="a"/>
    <w:uiPriority w:val="99"/>
    <w:unhideWhenUsed/>
    <w:rsid w:val="00FA0F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Subtitle"/>
    <w:basedOn w:val="a"/>
    <w:link w:val="ad"/>
    <w:qFormat/>
    <w:rsid w:val="00FA0F9C"/>
    <w:pPr>
      <w:spacing w:after="0" w:line="240" w:lineRule="auto"/>
      <w:jc w:val="both"/>
    </w:pPr>
    <w:rPr>
      <w:rFonts w:ascii="Times New Roman" w:eastAsia="Times New Roman" w:hAnsi="Times New Roman" w:cs="Times New Roman"/>
      <w:sz w:val="28"/>
      <w:szCs w:val="24"/>
      <w:lang w:eastAsia="ru-RU"/>
    </w:rPr>
  </w:style>
  <w:style w:type="character" w:customStyle="1" w:styleId="ad">
    <w:name w:val="Подзаголовок Знак"/>
    <w:basedOn w:val="a0"/>
    <w:link w:val="ac"/>
    <w:rsid w:val="00FA0F9C"/>
    <w:rPr>
      <w:rFonts w:ascii="Times New Roman" w:eastAsia="Times New Roman" w:hAnsi="Times New Roman" w:cs="Times New Roman"/>
      <w:sz w:val="28"/>
      <w:szCs w:val="24"/>
      <w:lang w:eastAsia="ru-RU"/>
    </w:rPr>
  </w:style>
  <w:style w:type="paragraph" w:customStyle="1" w:styleId="0">
    <w:name w:val="0.Текст"/>
    <w:basedOn w:val="ae"/>
    <w:link w:val="00"/>
    <w:qFormat/>
    <w:rsid w:val="00FA0F9C"/>
    <w:pPr>
      <w:widowControl w:val="0"/>
      <w:spacing w:after="240" w:line="360" w:lineRule="auto"/>
      <w:ind w:left="1418"/>
      <w:jc w:val="both"/>
    </w:pPr>
    <w:rPr>
      <w:rFonts w:ascii="Arial" w:hAnsi="Arial" w:cs="Arial"/>
      <w:sz w:val="24"/>
      <w:szCs w:val="28"/>
    </w:rPr>
  </w:style>
  <w:style w:type="character" w:customStyle="1" w:styleId="00">
    <w:name w:val="0.Текст Знак"/>
    <w:link w:val="0"/>
    <w:locked/>
    <w:rsid w:val="00FA0F9C"/>
    <w:rPr>
      <w:rFonts w:ascii="Arial" w:eastAsia="Times New Roman" w:hAnsi="Arial" w:cs="Arial"/>
      <w:sz w:val="24"/>
      <w:szCs w:val="28"/>
      <w:lang w:eastAsia="ru-RU"/>
    </w:rPr>
  </w:style>
  <w:style w:type="paragraph" w:styleId="ae">
    <w:name w:val="Plain Text"/>
    <w:basedOn w:val="a"/>
    <w:link w:val="af"/>
    <w:uiPriority w:val="99"/>
    <w:semiHidden/>
    <w:unhideWhenUsed/>
    <w:rsid w:val="00FA0F9C"/>
    <w:pPr>
      <w:spacing w:after="0" w:line="240" w:lineRule="auto"/>
    </w:pPr>
    <w:rPr>
      <w:rFonts w:ascii="Consolas" w:eastAsia="Times New Roman" w:hAnsi="Consolas" w:cs="Times New Roman"/>
      <w:sz w:val="21"/>
      <w:szCs w:val="21"/>
      <w:lang w:eastAsia="ru-RU"/>
    </w:rPr>
  </w:style>
  <w:style w:type="character" w:customStyle="1" w:styleId="af">
    <w:name w:val="Текст Знак"/>
    <w:basedOn w:val="a0"/>
    <w:link w:val="ae"/>
    <w:uiPriority w:val="99"/>
    <w:semiHidden/>
    <w:rsid w:val="00FA0F9C"/>
    <w:rPr>
      <w:rFonts w:ascii="Consolas" w:eastAsia="Times New Roman" w:hAnsi="Consolas" w:cs="Times New Roman"/>
      <w:sz w:val="21"/>
      <w:szCs w:val="21"/>
      <w:lang w:eastAsia="ru-RU"/>
    </w:rPr>
  </w:style>
  <w:style w:type="paragraph" w:customStyle="1" w:styleId="7">
    <w:name w:val="Заголовок7"/>
    <w:basedOn w:val="1"/>
    <w:link w:val="70"/>
    <w:qFormat/>
    <w:rsid w:val="00FA0F9C"/>
    <w:pPr>
      <w:keepLines w:val="0"/>
      <w:spacing w:before="0" w:line="360" w:lineRule="auto"/>
      <w:ind w:firstLine="709"/>
      <w:jc w:val="both"/>
    </w:pPr>
    <w:rPr>
      <w:rFonts w:ascii="Times New Roman" w:eastAsia="Times New Roman" w:hAnsi="Times New Roman" w:cs="Times New Roman"/>
      <w:sz w:val="28"/>
      <w:szCs w:val="24"/>
      <w:lang w:eastAsia="ru-RU"/>
    </w:rPr>
  </w:style>
  <w:style w:type="character" w:customStyle="1" w:styleId="70">
    <w:name w:val="Заголовок7 Знак"/>
    <w:basedOn w:val="10"/>
    <w:link w:val="7"/>
    <w:rsid w:val="00FA0F9C"/>
    <w:rPr>
      <w:rFonts w:ascii="Times New Roman" w:eastAsia="Times New Roman" w:hAnsi="Times New Roman" w:cs="Times New Roman"/>
      <w:color w:val="2F5496" w:themeColor="accent1" w:themeShade="BF"/>
      <w:sz w:val="28"/>
      <w:szCs w:val="24"/>
      <w:lang w:eastAsia="ru-RU"/>
    </w:rPr>
  </w:style>
  <w:style w:type="character" w:customStyle="1" w:styleId="10">
    <w:name w:val="Заголовок 1 Знак"/>
    <w:basedOn w:val="a0"/>
    <w:link w:val="110"/>
    <w:uiPriority w:val="9"/>
    <w:rsid w:val="00FA0F9C"/>
    <w:rPr>
      <w:rFonts w:ascii="Calibri Light" w:eastAsia="Times New Roman" w:hAnsi="Calibri Light" w:cs="Times New Roman"/>
      <w:color w:val="2E74B5"/>
      <w:sz w:val="32"/>
      <w:szCs w:val="32"/>
      <w:lang w:eastAsia="ru-RU"/>
    </w:rPr>
  </w:style>
  <w:style w:type="character" w:styleId="af0">
    <w:name w:val="Emphasis"/>
    <w:basedOn w:val="a0"/>
    <w:uiPriority w:val="20"/>
    <w:qFormat/>
    <w:rsid w:val="00FA0F9C"/>
    <w:rPr>
      <w:i/>
      <w:iCs/>
    </w:rPr>
  </w:style>
  <w:style w:type="character" w:styleId="af1">
    <w:name w:val="Strong"/>
    <w:basedOn w:val="a0"/>
    <w:uiPriority w:val="22"/>
    <w:qFormat/>
    <w:rsid w:val="00FA0F9C"/>
    <w:rPr>
      <w:b/>
      <w:bCs/>
    </w:rPr>
  </w:style>
  <w:style w:type="character" w:customStyle="1" w:styleId="11">
    <w:name w:val="Заголовок 1 Знак1"/>
    <w:basedOn w:val="a0"/>
    <w:link w:val="1"/>
    <w:uiPriority w:val="9"/>
    <w:rsid w:val="00FA0F9C"/>
    <w:rPr>
      <w:rFonts w:asciiTheme="majorHAnsi" w:eastAsiaTheme="majorEastAsia" w:hAnsiTheme="majorHAnsi" w:cstheme="majorBidi"/>
      <w:color w:val="2F5496" w:themeColor="accent1" w:themeShade="BF"/>
      <w:sz w:val="32"/>
      <w:szCs w:val="32"/>
    </w:rPr>
  </w:style>
  <w:style w:type="paragraph" w:styleId="af2">
    <w:name w:val="TOC Heading"/>
    <w:basedOn w:val="1"/>
    <w:next w:val="a"/>
    <w:uiPriority w:val="39"/>
    <w:unhideWhenUsed/>
    <w:qFormat/>
    <w:rsid w:val="00FA0F9C"/>
    <w:pPr>
      <w:outlineLvl w:val="9"/>
    </w:pPr>
    <w:rPr>
      <w:lang w:eastAsia="ru-RU"/>
    </w:rPr>
  </w:style>
  <w:style w:type="paragraph" w:styleId="14">
    <w:name w:val="toc 1"/>
    <w:basedOn w:val="a"/>
    <w:next w:val="a"/>
    <w:autoRedefine/>
    <w:uiPriority w:val="39"/>
    <w:unhideWhenUsed/>
    <w:rsid w:val="00FA0F9C"/>
    <w:pPr>
      <w:tabs>
        <w:tab w:val="left" w:pos="440"/>
        <w:tab w:val="right" w:leader="dot" w:pos="9345"/>
      </w:tabs>
      <w:spacing w:after="0" w:line="360" w:lineRule="auto"/>
      <w:jc w:val="both"/>
    </w:pPr>
    <w:rPr>
      <w:rFonts w:ascii="Times New Roman" w:eastAsia="Times New Roman" w:hAnsi="Times New Roman" w:cs="Times New Roman"/>
      <w:sz w:val="20"/>
      <w:szCs w:val="20"/>
      <w:lang w:eastAsia="ru-RU"/>
    </w:rPr>
  </w:style>
  <w:style w:type="paragraph" w:styleId="22">
    <w:name w:val="toc 2"/>
    <w:basedOn w:val="a"/>
    <w:next w:val="a"/>
    <w:autoRedefine/>
    <w:uiPriority w:val="39"/>
    <w:unhideWhenUsed/>
    <w:rsid w:val="00FA0F9C"/>
    <w:pPr>
      <w:tabs>
        <w:tab w:val="left" w:pos="880"/>
        <w:tab w:val="right" w:leader="dot" w:pos="9344"/>
      </w:tabs>
      <w:spacing w:after="0" w:line="240" w:lineRule="auto"/>
      <w:ind w:left="879" w:hanging="879"/>
      <w:jc w:val="both"/>
    </w:pPr>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FA0F9C"/>
    <w:rPr>
      <w:rFonts w:ascii="Calibri Light" w:eastAsia="Times New Roman" w:hAnsi="Calibri Light" w:cs="Times New Roman"/>
      <w:color w:val="2E74B5"/>
      <w:sz w:val="26"/>
      <w:szCs w:val="26"/>
      <w:lang w:eastAsia="ru-RU"/>
    </w:rPr>
  </w:style>
  <w:style w:type="numbering" w:customStyle="1" w:styleId="111">
    <w:name w:val="Нет списка11"/>
    <w:next w:val="a2"/>
    <w:uiPriority w:val="99"/>
    <w:semiHidden/>
    <w:unhideWhenUsed/>
    <w:rsid w:val="00FA0F9C"/>
  </w:style>
  <w:style w:type="character" w:customStyle="1" w:styleId="apple-converted-space">
    <w:name w:val="apple-converted-space"/>
    <w:basedOn w:val="a0"/>
    <w:rsid w:val="00FA0F9C"/>
  </w:style>
  <w:style w:type="character" w:customStyle="1" w:styleId="31">
    <w:name w:val="Основной текст (3)_"/>
    <w:basedOn w:val="a0"/>
    <w:link w:val="32"/>
    <w:locked/>
    <w:rsid w:val="00FA0F9C"/>
    <w:rPr>
      <w:rFonts w:ascii="Times New Roman" w:hAnsi="Times New Roman" w:cs="Times New Roman"/>
      <w:b/>
      <w:bCs/>
      <w:shd w:val="clear" w:color="auto" w:fill="FFFFFF"/>
    </w:rPr>
  </w:style>
  <w:style w:type="character" w:customStyle="1" w:styleId="af3">
    <w:name w:val="Колонтитул"/>
    <w:basedOn w:val="a0"/>
    <w:rsid w:val="00FA0F9C"/>
    <w:rPr>
      <w:rFonts w:ascii="Times New Roman" w:hAnsi="Times New Roman" w:cs="Times New Roman"/>
      <w:color w:val="000000"/>
      <w:spacing w:val="0"/>
      <w:w w:val="100"/>
      <w:position w:val="0"/>
      <w:sz w:val="24"/>
      <w:szCs w:val="24"/>
      <w:u w:val="none"/>
      <w:lang w:val="en-US" w:eastAsia="en-US"/>
    </w:rPr>
  </w:style>
  <w:style w:type="character" w:customStyle="1" w:styleId="23">
    <w:name w:val="Основной текст (2)"/>
    <w:basedOn w:val="a0"/>
    <w:rsid w:val="00FA0F9C"/>
    <w:rPr>
      <w:rFonts w:ascii="Times New Roman" w:hAnsi="Times New Roman" w:cs="Times New Roman"/>
      <w:color w:val="000000"/>
      <w:spacing w:val="0"/>
      <w:w w:val="100"/>
      <w:position w:val="0"/>
      <w:sz w:val="24"/>
      <w:szCs w:val="24"/>
      <w:u w:val="none"/>
      <w:lang w:val="ru-RU" w:eastAsia="ru-RU"/>
    </w:rPr>
  </w:style>
  <w:style w:type="character" w:customStyle="1" w:styleId="2Exact">
    <w:name w:val="Основной текст (2) Exact"/>
    <w:basedOn w:val="a0"/>
    <w:rsid w:val="00FA0F9C"/>
    <w:rPr>
      <w:rFonts w:ascii="Times New Roman" w:hAnsi="Times New Roman" w:cs="Times New Roman"/>
      <w:u w:val="none"/>
    </w:rPr>
  </w:style>
  <w:style w:type="character" w:customStyle="1" w:styleId="245pt">
    <w:name w:val="Основной текст (2) + 4.5 pt"/>
    <w:basedOn w:val="a0"/>
    <w:rsid w:val="00FA0F9C"/>
    <w:rPr>
      <w:rFonts w:ascii="Times New Roman" w:hAnsi="Times New Roman" w:cs="Times New Roman"/>
      <w:color w:val="000000"/>
      <w:spacing w:val="0"/>
      <w:w w:val="200"/>
      <w:position w:val="0"/>
      <w:sz w:val="9"/>
      <w:szCs w:val="9"/>
      <w:u w:val="none"/>
      <w:lang w:val="ru-RU" w:eastAsia="ru-RU"/>
    </w:rPr>
  </w:style>
  <w:style w:type="character" w:customStyle="1" w:styleId="213pt">
    <w:name w:val="Основной текст (2) + 13 pt"/>
    <w:basedOn w:val="a0"/>
    <w:rsid w:val="00FA0F9C"/>
    <w:rPr>
      <w:rFonts w:ascii="Times New Roman" w:hAnsi="Times New Roman" w:cs="Times New Roman"/>
      <w:i/>
      <w:iCs/>
      <w:color w:val="000000"/>
      <w:spacing w:val="20"/>
      <w:w w:val="100"/>
      <w:position w:val="0"/>
      <w:sz w:val="26"/>
      <w:szCs w:val="26"/>
      <w:u w:val="none"/>
      <w:lang w:val="ru-RU" w:eastAsia="ru-RU"/>
    </w:rPr>
  </w:style>
  <w:style w:type="character" w:customStyle="1" w:styleId="210pt">
    <w:name w:val="Основной текст (2) + 10 pt"/>
    <w:basedOn w:val="a0"/>
    <w:rsid w:val="00FA0F9C"/>
    <w:rPr>
      <w:rFonts w:ascii="Times New Roman" w:hAnsi="Times New Roman" w:cs="Times New Roman"/>
      <w:color w:val="000000"/>
      <w:spacing w:val="0"/>
      <w:w w:val="100"/>
      <w:position w:val="0"/>
      <w:sz w:val="20"/>
      <w:szCs w:val="20"/>
      <w:u w:val="none"/>
      <w:lang w:val="ru-RU" w:eastAsia="ru-RU"/>
    </w:rPr>
  </w:style>
  <w:style w:type="character" w:customStyle="1" w:styleId="Exact">
    <w:name w:val="Подпись к таблице Exact"/>
    <w:basedOn w:val="a0"/>
    <w:rsid w:val="00FA0F9C"/>
    <w:rPr>
      <w:rFonts w:ascii="Times New Roman" w:hAnsi="Times New Roman" w:cs="Times New Roman"/>
      <w:u w:val="none"/>
    </w:rPr>
  </w:style>
  <w:style w:type="character" w:customStyle="1" w:styleId="af4">
    <w:name w:val="Подпись к таблице_"/>
    <w:basedOn w:val="a0"/>
    <w:link w:val="af5"/>
    <w:locked/>
    <w:rsid w:val="00FA0F9C"/>
    <w:rPr>
      <w:rFonts w:ascii="Times New Roman" w:hAnsi="Times New Roman" w:cs="Times New Roman"/>
      <w:shd w:val="clear" w:color="auto" w:fill="FFFFFF"/>
    </w:rPr>
  </w:style>
  <w:style w:type="paragraph" w:customStyle="1" w:styleId="32">
    <w:name w:val="Основной текст (3)"/>
    <w:basedOn w:val="a"/>
    <w:link w:val="31"/>
    <w:rsid w:val="00FA0F9C"/>
    <w:pPr>
      <w:widowControl w:val="0"/>
      <w:shd w:val="clear" w:color="auto" w:fill="FFFFFF"/>
      <w:spacing w:after="0" w:line="413" w:lineRule="exact"/>
      <w:ind w:firstLine="698"/>
      <w:jc w:val="both"/>
    </w:pPr>
    <w:rPr>
      <w:rFonts w:ascii="Times New Roman" w:hAnsi="Times New Roman" w:cs="Times New Roman"/>
      <w:b/>
      <w:bCs/>
    </w:rPr>
  </w:style>
  <w:style w:type="paragraph" w:customStyle="1" w:styleId="af5">
    <w:name w:val="Подпись к таблице"/>
    <w:basedOn w:val="a"/>
    <w:link w:val="af4"/>
    <w:rsid w:val="00FA0F9C"/>
    <w:pPr>
      <w:widowControl w:val="0"/>
      <w:shd w:val="clear" w:color="auto" w:fill="FFFFFF"/>
      <w:spacing w:after="0" w:line="274" w:lineRule="exact"/>
      <w:ind w:firstLine="77"/>
    </w:pPr>
    <w:rPr>
      <w:rFonts w:ascii="Times New Roman" w:hAnsi="Times New Roman" w:cs="Times New Roman"/>
    </w:rPr>
  </w:style>
  <w:style w:type="character" w:customStyle="1" w:styleId="24">
    <w:name w:val="Подпись к таблице (2)_"/>
    <w:basedOn w:val="a0"/>
    <w:link w:val="25"/>
    <w:locked/>
    <w:rsid w:val="00FA0F9C"/>
    <w:rPr>
      <w:rFonts w:ascii="Times New Roman" w:hAnsi="Times New Roman" w:cs="Times New Roman"/>
      <w:b/>
      <w:bCs/>
      <w:i/>
      <w:iCs/>
      <w:sz w:val="20"/>
      <w:szCs w:val="20"/>
      <w:shd w:val="clear" w:color="auto" w:fill="FFFFFF"/>
    </w:rPr>
  </w:style>
  <w:style w:type="paragraph" w:customStyle="1" w:styleId="25">
    <w:name w:val="Подпись к таблице (2)"/>
    <w:basedOn w:val="a"/>
    <w:link w:val="24"/>
    <w:rsid w:val="00FA0F9C"/>
    <w:pPr>
      <w:widowControl w:val="0"/>
      <w:shd w:val="clear" w:color="auto" w:fill="FFFFFF"/>
      <w:spacing w:after="0" w:line="240" w:lineRule="atLeast"/>
      <w:jc w:val="right"/>
    </w:pPr>
    <w:rPr>
      <w:rFonts w:ascii="Times New Roman" w:hAnsi="Times New Roman" w:cs="Times New Roman"/>
      <w:b/>
      <w:bCs/>
      <w:i/>
      <w:iCs/>
      <w:sz w:val="20"/>
      <w:szCs w:val="20"/>
    </w:rPr>
  </w:style>
  <w:style w:type="character" w:customStyle="1" w:styleId="26">
    <w:name w:val="Основной текст (2)_"/>
    <w:basedOn w:val="a0"/>
    <w:locked/>
    <w:rsid w:val="00FA0F9C"/>
    <w:rPr>
      <w:rFonts w:ascii="Times New Roman" w:hAnsi="Times New Roman" w:cs="Times New Roman"/>
      <w:sz w:val="21"/>
      <w:szCs w:val="21"/>
      <w:shd w:val="clear" w:color="auto" w:fill="FFFFFF"/>
    </w:rPr>
  </w:style>
  <w:style w:type="character" w:customStyle="1" w:styleId="27">
    <w:name w:val="Основной текст (2) + Полужирный"/>
    <w:basedOn w:val="26"/>
    <w:rsid w:val="00FA0F9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table" w:customStyle="1" w:styleId="15">
    <w:name w:val="Сетка таблицы1"/>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basedOn w:val="a0"/>
    <w:uiPriority w:val="99"/>
    <w:semiHidden/>
    <w:unhideWhenUsed/>
    <w:rsid w:val="00FA0F9C"/>
    <w:rPr>
      <w:sz w:val="16"/>
      <w:szCs w:val="16"/>
    </w:rPr>
  </w:style>
  <w:style w:type="paragraph" w:styleId="af7">
    <w:name w:val="annotation text"/>
    <w:basedOn w:val="a"/>
    <w:link w:val="af8"/>
    <w:uiPriority w:val="99"/>
    <w:semiHidden/>
    <w:unhideWhenUsed/>
    <w:rsid w:val="00FA0F9C"/>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FA0F9C"/>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FA0F9C"/>
    <w:rPr>
      <w:b/>
      <w:bCs/>
    </w:rPr>
  </w:style>
  <w:style w:type="character" w:customStyle="1" w:styleId="afa">
    <w:name w:val="Тема примечания Знак"/>
    <w:basedOn w:val="af8"/>
    <w:link w:val="af9"/>
    <w:uiPriority w:val="99"/>
    <w:semiHidden/>
    <w:rsid w:val="00FA0F9C"/>
    <w:rPr>
      <w:rFonts w:ascii="Times New Roman" w:eastAsia="Times New Roman" w:hAnsi="Times New Roman" w:cs="Times New Roman"/>
      <w:b/>
      <w:bCs/>
      <w:sz w:val="20"/>
      <w:szCs w:val="20"/>
      <w:lang w:eastAsia="ru-RU"/>
    </w:rPr>
  </w:style>
  <w:style w:type="paragraph" w:customStyle="1" w:styleId="210">
    <w:name w:val="Цитата 21"/>
    <w:basedOn w:val="a"/>
    <w:next w:val="a"/>
    <w:uiPriority w:val="29"/>
    <w:qFormat/>
    <w:rsid w:val="00FA0F9C"/>
    <w:pPr>
      <w:spacing w:before="200" w:line="240" w:lineRule="auto"/>
      <w:ind w:left="864" w:right="864"/>
      <w:jc w:val="center"/>
    </w:pPr>
    <w:rPr>
      <w:rFonts w:ascii="Times New Roman" w:eastAsia="Times New Roman" w:hAnsi="Times New Roman" w:cs="Times New Roman"/>
      <w:i/>
      <w:iCs/>
      <w:color w:val="404040"/>
      <w:sz w:val="20"/>
      <w:szCs w:val="20"/>
      <w:lang w:eastAsia="ru-RU"/>
    </w:rPr>
  </w:style>
  <w:style w:type="character" w:customStyle="1" w:styleId="29">
    <w:name w:val="Цитата 2 Знак"/>
    <w:basedOn w:val="a0"/>
    <w:link w:val="2a"/>
    <w:uiPriority w:val="29"/>
    <w:rsid w:val="00FA0F9C"/>
    <w:rPr>
      <w:rFonts w:ascii="Times New Roman" w:eastAsia="Times New Roman" w:hAnsi="Times New Roman" w:cs="Times New Roman"/>
      <w:i/>
      <w:iCs/>
      <w:color w:val="404040"/>
      <w:sz w:val="20"/>
      <w:szCs w:val="20"/>
      <w:lang w:eastAsia="ru-RU"/>
    </w:rPr>
  </w:style>
  <w:style w:type="paragraph" w:styleId="2b">
    <w:name w:val="Body Text 2"/>
    <w:basedOn w:val="a"/>
    <w:link w:val="2c"/>
    <w:uiPriority w:val="99"/>
    <w:semiHidden/>
    <w:unhideWhenUsed/>
    <w:rsid w:val="00FA0F9C"/>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link w:val="2b"/>
    <w:uiPriority w:val="99"/>
    <w:semiHidden/>
    <w:rsid w:val="00FA0F9C"/>
    <w:rPr>
      <w:rFonts w:ascii="Times New Roman" w:eastAsia="Times New Roman" w:hAnsi="Times New Roman" w:cs="Times New Roman"/>
      <w:sz w:val="24"/>
      <w:szCs w:val="24"/>
    </w:rPr>
  </w:style>
  <w:style w:type="numbering" w:customStyle="1" w:styleId="2d">
    <w:name w:val="Нет списка2"/>
    <w:next w:val="a2"/>
    <w:uiPriority w:val="99"/>
    <w:semiHidden/>
    <w:unhideWhenUsed/>
    <w:rsid w:val="00FA0F9C"/>
  </w:style>
  <w:style w:type="table" w:customStyle="1" w:styleId="33">
    <w:name w:val="Сетка таблицы3"/>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A0F9C"/>
  </w:style>
  <w:style w:type="table" w:customStyle="1" w:styleId="112">
    <w:name w:val="Сетка таблицы11"/>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FA0F9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310">
    <w:name w:val="Заголовок 31"/>
    <w:basedOn w:val="a"/>
    <w:next w:val="a"/>
    <w:uiPriority w:val="9"/>
    <w:semiHidden/>
    <w:unhideWhenUsed/>
    <w:qFormat/>
    <w:rsid w:val="00FA0F9C"/>
    <w:pPr>
      <w:keepNext/>
      <w:spacing w:before="240" w:after="60"/>
      <w:outlineLvl w:val="2"/>
    </w:pPr>
    <w:rPr>
      <w:rFonts w:ascii="Calibri Light" w:eastAsia="Times New Roman" w:hAnsi="Calibri Light" w:cs="Times New Roman"/>
      <w:b/>
      <w:bCs/>
      <w:sz w:val="26"/>
      <w:szCs w:val="26"/>
      <w:lang w:eastAsia="ru-RU"/>
    </w:rPr>
  </w:style>
  <w:style w:type="numbering" w:customStyle="1" w:styleId="212">
    <w:name w:val="Нет списка21"/>
    <w:next w:val="a2"/>
    <w:uiPriority w:val="99"/>
    <w:semiHidden/>
    <w:unhideWhenUsed/>
    <w:rsid w:val="00FA0F9C"/>
  </w:style>
  <w:style w:type="table" w:customStyle="1" w:styleId="ReportTable2">
    <w:name w:val="Report Table 2"/>
    <w:uiPriority w:val="98"/>
    <w:semiHidden/>
    <w:unhideWhenUsed/>
    <w:qFormat/>
    <w:rsid w:val="00FA0F9C"/>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311">
    <w:name w:val="Заголовок 3 Знак1"/>
    <w:basedOn w:val="a0"/>
    <w:uiPriority w:val="9"/>
    <w:semiHidden/>
    <w:rsid w:val="00FA0F9C"/>
    <w:rPr>
      <w:rFonts w:ascii="Calibri Light" w:eastAsia="Times New Roman" w:hAnsi="Calibri Light" w:cs="Times New Roman"/>
      <w:color w:val="1F4D78"/>
      <w:sz w:val="24"/>
      <w:szCs w:val="24"/>
      <w:lang w:eastAsia="ru-RU"/>
    </w:rPr>
  </w:style>
  <w:style w:type="numbering" w:customStyle="1" w:styleId="34">
    <w:name w:val="Нет списка3"/>
    <w:next w:val="a2"/>
    <w:uiPriority w:val="99"/>
    <w:semiHidden/>
    <w:unhideWhenUsed/>
    <w:rsid w:val="00FA0F9C"/>
  </w:style>
  <w:style w:type="table" w:customStyle="1" w:styleId="71">
    <w:name w:val="Сетка таблицы7"/>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FA0F9C"/>
  </w:style>
  <w:style w:type="table" w:customStyle="1" w:styleId="121">
    <w:name w:val="Сетка таблицы12"/>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FA0F9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21">
    <w:name w:val="Нет списка22"/>
    <w:next w:val="a2"/>
    <w:uiPriority w:val="99"/>
    <w:semiHidden/>
    <w:unhideWhenUsed/>
    <w:rsid w:val="00FA0F9C"/>
  </w:style>
  <w:style w:type="table" w:customStyle="1" w:styleId="ReportTable21">
    <w:name w:val="Report Table 21"/>
    <w:uiPriority w:val="98"/>
    <w:semiHidden/>
    <w:unhideWhenUsed/>
    <w:qFormat/>
    <w:rsid w:val="00FA0F9C"/>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20">
    <w:name w:val="Сетка таблицы32"/>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FA0F9C"/>
  </w:style>
  <w:style w:type="table" w:customStyle="1" w:styleId="8">
    <w:name w:val="Сетка таблицы8"/>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FA0F9C"/>
  </w:style>
  <w:style w:type="table" w:customStyle="1" w:styleId="131">
    <w:name w:val="Сетка таблицы13"/>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FA0F9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31">
    <w:name w:val="Нет списка23"/>
    <w:next w:val="a2"/>
    <w:uiPriority w:val="99"/>
    <w:semiHidden/>
    <w:unhideWhenUsed/>
    <w:rsid w:val="00FA0F9C"/>
  </w:style>
  <w:style w:type="table" w:customStyle="1" w:styleId="ReportTable22">
    <w:name w:val="Report Table 22"/>
    <w:uiPriority w:val="98"/>
    <w:semiHidden/>
    <w:unhideWhenUsed/>
    <w:qFormat/>
    <w:rsid w:val="00FA0F9C"/>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styleId="afb">
    <w:name w:val="Hyperlink"/>
    <w:basedOn w:val="a0"/>
    <w:uiPriority w:val="99"/>
    <w:unhideWhenUsed/>
    <w:rsid w:val="00FA0F9C"/>
    <w:rPr>
      <w:color w:val="0563C1" w:themeColor="hyperlink"/>
      <w:u w:val="single"/>
    </w:rPr>
  </w:style>
  <w:style w:type="character" w:customStyle="1" w:styleId="213">
    <w:name w:val="Заголовок 2 Знак1"/>
    <w:basedOn w:val="a0"/>
    <w:uiPriority w:val="9"/>
    <w:semiHidden/>
    <w:rsid w:val="00FA0F9C"/>
    <w:rPr>
      <w:rFonts w:asciiTheme="majorHAnsi" w:eastAsiaTheme="majorEastAsia" w:hAnsiTheme="majorHAnsi" w:cstheme="majorBidi"/>
      <w:color w:val="2F5496" w:themeColor="accent1" w:themeShade="BF"/>
      <w:sz w:val="26"/>
      <w:szCs w:val="26"/>
    </w:rPr>
  </w:style>
  <w:style w:type="paragraph" w:styleId="2a">
    <w:name w:val="Quote"/>
    <w:basedOn w:val="a"/>
    <w:next w:val="a"/>
    <w:link w:val="29"/>
    <w:uiPriority w:val="29"/>
    <w:qFormat/>
    <w:rsid w:val="00FA0F9C"/>
    <w:pPr>
      <w:spacing w:before="200"/>
      <w:ind w:left="864" w:right="864"/>
      <w:jc w:val="center"/>
    </w:pPr>
    <w:rPr>
      <w:rFonts w:ascii="Times New Roman" w:eastAsia="Times New Roman" w:hAnsi="Times New Roman" w:cs="Times New Roman"/>
      <w:i/>
      <w:iCs/>
      <w:color w:val="404040"/>
      <w:sz w:val="20"/>
      <w:szCs w:val="20"/>
      <w:lang w:eastAsia="ru-RU"/>
    </w:rPr>
  </w:style>
  <w:style w:type="character" w:customStyle="1" w:styleId="214">
    <w:name w:val="Цитата 2 Знак1"/>
    <w:basedOn w:val="a0"/>
    <w:uiPriority w:val="29"/>
    <w:rsid w:val="00FA0F9C"/>
    <w:rPr>
      <w:i/>
      <w:iCs/>
      <w:color w:val="404040" w:themeColor="text1" w:themeTint="BF"/>
    </w:rPr>
  </w:style>
  <w:style w:type="character" w:customStyle="1" w:styleId="16">
    <w:name w:val="Неразрешенное упоминание1"/>
    <w:basedOn w:val="a0"/>
    <w:uiPriority w:val="99"/>
    <w:semiHidden/>
    <w:unhideWhenUsed/>
    <w:rsid w:val="009D6FEE"/>
    <w:rPr>
      <w:color w:val="605E5C"/>
      <w:shd w:val="clear" w:color="auto" w:fill="E1DFDD"/>
    </w:rPr>
  </w:style>
  <w:style w:type="table" w:customStyle="1" w:styleId="9">
    <w:name w:val="Сетка таблицы9"/>
    <w:basedOn w:val="a1"/>
    <w:next w:val="a3"/>
    <w:rsid w:val="0089568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Body Text Indent"/>
    <w:aliases w:val="Знак,Знак Знак Знак Знак Знак Знак,Знак Знак Знак,Знак Знак Знак Знак Знак Знак Знак,Знак Знак Знак Знак Знак,Знак Знак Знак Знак Знак Знак Знак Знак Знак Знак,Зна"/>
    <w:basedOn w:val="a"/>
    <w:link w:val="afd"/>
    <w:uiPriority w:val="99"/>
    <w:unhideWhenUsed/>
    <w:rsid w:val="00746ED6"/>
    <w:pPr>
      <w:spacing w:after="120"/>
      <w:ind w:left="283"/>
    </w:pPr>
  </w:style>
  <w:style w:type="character" w:customStyle="1" w:styleId="afd">
    <w:name w:val="Основной текст с отступом Знак"/>
    <w:aliases w:val="Знак Знак,Знак Знак Знак Знак Знак Знак Знак1,Знак Знак Знак Знак,Знак Знак Знак Знак Знак Знак Знак Знак,Знак Знак Знак Знак Знак Знак1,Знак Знак Знак Знак Знак Знак Знак Знак Знак Знак Знак,Зна Знак"/>
    <w:basedOn w:val="a0"/>
    <w:link w:val="afc"/>
    <w:uiPriority w:val="99"/>
    <w:rsid w:val="00746ED6"/>
  </w:style>
  <w:style w:type="paragraph" w:styleId="afe">
    <w:name w:val="footnote text"/>
    <w:basedOn w:val="a"/>
    <w:link w:val="aff"/>
    <w:uiPriority w:val="99"/>
    <w:semiHidden/>
    <w:unhideWhenUsed/>
    <w:rsid w:val="006943A8"/>
    <w:pPr>
      <w:spacing w:after="0" w:line="240" w:lineRule="auto"/>
    </w:pPr>
    <w:rPr>
      <w:sz w:val="20"/>
      <w:szCs w:val="20"/>
    </w:rPr>
  </w:style>
  <w:style w:type="character" w:customStyle="1" w:styleId="aff">
    <w:name w:val="Текст сноски Знак"/>
    <w:basedOn w:val="a0"/>
    <w:link w:val="afe"/>
    <w:uiPriority w:val="99"/>
    <w:semiHidden/>
    <w:rsid w:val="006943A8"/>
    <w:rPr>
      <w:sz w:val="20"/>
      <w:szCs w:val="20"/>
    </w:rPr>
  </w:style>
  <w:style w:type="character" w:styleId="aff0">
    <w:name w:val="footnote reference"/>
    <w:basedOn w:val="a0"/>
    <w:uiPriority w:val="99"/>
    <w:semiHidden/>
    <w:unhideWhenUsed/>
    <w:rsid w:val="006943A8"/>
    <w:rPr>
      <w:vertAlign w:val="superscript"/>
    </w:rPr>
  </w:style>
  <w:style w:type="table" w:customStyle="1" w:styleId="140">
    <w:name w:val="Сетка таблицы14"/>
    <w:basedOn w:val="a1"/>
    <w:next w:val="a3"/>
    <w:uiPriority w:val="59"/>
    <w:rsid w:val="00F81F5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A03C60"/>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6325E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C21A87"/>
  </w:style>
  <w:style w:type="table" w:customStyle="1" w:styleId="ReportTable23">
    <w:name w:val="Report Table 23"/>
    <w:uiPriority w:val="98"/>
    <w:semiHidden/>
    <w:unhideWhenUsed/>
    <w:qFormat/>
    <w:rsid w:val="00C21A87"/>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7">
    <w:name w:val="Сетка таблицы17"/>
    <w:basedOn w:val="a1"/>
    <w:next w:val="a3"/>
    <w:uiPriority w:val="39"/>
    <w:rsid w:val="00C21A87"/>
    <w:pPr>
      <w:spacing w:after="0" w:line="240" w:lineRule="auto"/>
      <w:ind w:firstLine="709"/>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D158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58F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D158F5"/>
    <w:pPr>
      <w:widowControl w:val="0"/>
      <w:autoSpaceDE w:val="0"/>
      <w:autoSpaceDN w:val="0"/>
      <w:spacing w:after="0" w:line="360" w:lineRule="auto"/>
      <w:ind w:firstLine="709"/>
      <w:jc w:val="both"/>
    </w:pPr>
    <w:rPr>
      <w:rFonts w:ascii="Times New Roman" w:eastAsia="Times New Roman" w:hAnsi="Times New Roman" w:cs="Times New Roman"/>
      <w:lang w:eastAsia="ru-RU" w:bidi="ru-RU"/>
    </w:rPr>
  </w:style>
  <w:style w:type="paragraph" w:styleId="aff1">
    <w:name w:val="Body Text"/>
    <w:basedOn w:val="a"/>
    <w:link w:val="aff2"/>
    <w:uiPriority w:val="1"/>
    <w:qFormat/>
    <w:rsid w:val="00D158F5"/>
    <w:pPr>
      <w:widowControl w:val="0"/>
      <w:autoSpaceDE w:val="0"/>
      <w:autoSpaceDN w:val="0"/>
      <w:spacing w:after="0" w:line="240" w:lineRule="auto"/>
    </w:pPr>
    <w:rPr>
      <w:rFonts w:ascii="Arial" w:eastAsia="Times New Roman" w:hAnsi="Arial" w:cs="Arial"/>
      <w:sz w:val="20"/>
      <w:szCs w:val="20"/>
      <w:lang w:val="en-US"/>
    </w:rPr>
  </w:style>
  <w:style w:type="character" w:customStyle="1" w:styleId="aff2">
    <w:name w:val="Основной текст Знак"/>
    <w:basedOn w:val="a0"/>
    <w:link w:val="aff1"/>
    <w:uiPriority w:val="1"/>
    <w:rsid w:val="00D158F5"/>
    <w:rPr>
      <w:rFonts w:ascii="Arial" w:eastAsia="Times New Roman" w:hAnsi="Arial" w:cs="Arial"/>
      <w:sz w:val="20"/>
      <w:szCs w:val="20"/>
      <w:lang w:val="en-US"/>
    </w:rPr>
  </w:style>
  <w:style w:type="table" w:customStyle="1" w:styleId="19">
    <w:name w:val="Сетка таблицы19"/>
    <w:basedOn w:val="a1"/>
    <w:next w:val="a3"/>
    <w:uiPriority w:val="59"/>
    <w:rsid w:val="00273D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3"/>
    <w:uiPriority w:val="59"/>
    <w:rsid w:val="000E1E8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No Spacing"/>
    <w:uiPriority w:val="1"/>
    <w:qFormat/>
    <w:rsid w:val="00914C2A"/>
    <w:pPr>
      <w:spacing w:after="0" w:line="240" w:lineRule="auto"/>
    </w:pPr>
    <w:rPr>
      <w:rFonts w:ascii="Calibri" w:eastAsia="Calibri" w:hAnsi="Calibri" w:cs="Times New Roman"/>
    </w:rPr>
  </w:style>
  <w:style w:type="table" w:customStyle="1" w:styleId="200">
    <w:name w:val="Сетка таблицы20"/>
    <w:basedOn w:val="a1"/>
    <w:next w:val="a3"/>
    <w:uiPriority w:val="59"/>
    <w:rsid w:val="00047914"/>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26535E"/>
  </w:style>
  <w:style w:type="table" w:customStyle="1" w:styleId="ReportTable24">
    <w:name w:val="Report Table 24"/>
    <w:uiPriority w:val="98"/>
    <w:semiHidden/>
    <w:unhideWhenUsed/>
    <w:qFormat/>
    <w:rsid w:val="0026535E"/>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40">
    <w:name w:val="Сетка таблицы24"/>
    <w:basedOn w:val="a1"/>
    <w:next w:val="a3"/>
    <w:uiPriority w:val="39"/>
    <w:rsid w:val="0026535E"/>
    <w:pPr>
      <w:spacing w:after="0" w:line="240" w:lineRule="auto"/>
      <w:ind w:firstLine="709"/>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49067A"/>
  </w:style>
  <w:style w:type="table" w:customStyle="1" w:styleId="ReportTable25">
    <w:name w:val="Report Table 25"/>
    <w:uiPriority w:val="98"/>
    <w:semiHidden/>
    <w:unhideWhenUsed/>
    <w:qFormat/>
    <w:rsid w:val="0049067A"/>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50">
    <w:name w:val="Сетка таблицы25"/>
    <w:basedOn w:val="a1"/>
    <w:next w:val="a3"/>
    <w:uiPriority w:val="39"/>
    <w:rsid w:val="0049067A"/>
    <w:pPr>
      <w:spacing w:after="0" w:line="240" w:lineRule="auto"/>
      <w:ind w:firstLine="709"/>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3"/>
    <w:uiPriority w:val="59"/>
    <w:rsid w:val="00EB31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5F8"/>
  </w:style>
  <w:style w:type="paragraph" w:styleId="1">
    <w:name w:val="heading 1"/>
    <w:basedOn w:val="a"/>
    <w:next w:val="a"/>
    <w:link w:val="11"/>
    <w:uiPriority w:val="9"/>
    <w:qFormat/>
    <w:rsid w:val="00FA0F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FA0F9C"/>
    <w:pPr>
      <w:keepNext/>
      <w:keepLines/>
      <w:spacing w:before="4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semiHidden/>
    <w:unhideWhenUsed/>
    <w:qFormat/>
    <w:rsid w:val="00FA0F9C"/>
    <w:pPr>
      <w:keepNext/>
      <w:keepLines/>
      <w:spacing w:before="40" w:after="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FA0F9C"/>
    <w:pPr>
      <w:keepNext/>
      <w:keepLines/>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21">
    <w:name w:val="Заголовок 21"/>
    <w:basedOn w:val="a"/>
    <w:next w:val="a"/>
    <w:uiPriority w:val="9"/>
    <w:unhideWhenUsed/>
    <w:qFormat/>
    <w:rsid w:val="00FA0F9C"/>
    <w:pPr>
      <w:keepNext/>
      <w:keepLines/>
      <w:spacing w:before="40" w:after="0" w:line="240" w:lineRule="auto"/>
      <w:outlineLvl w:val="1"/>
    </w:pPr>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9"/>
    <w:semiHidden/>
    <w:rsid w:val="00FA0F9C"/>
    <w:rPr>
      <w:rFonts w:ascii="Calibri Light" w:eastAsia="Times New Roman" w:hAnsi="Calibri Light" w:cs="Times New Roman"/>
      <w:b/>
      <w:bCs/>
      <w:sz w:val="26"/>
      <w:szCs w:val="26"/>
    </w:rPr>
  </w:style>
  <w:style w:type="numbering" w:customStyle="1" w:styleId="12">
    <w:name w:val="Нет списка1"/>
    <w:next w:val="a2"/>
    <w:uiPriority w:val="99"/>
    <w:semiHidden/>
    <w:unhideWhenUsed/>
    <w:rsid w:val="00FA0F9C"/>
  </w:style>
  <w:style w:type="table" w:styleId="a3">
    <w:name w:val="Table Grid"/>
    <w:basedOn w:val="a1"/>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A0F9C"/>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FA0F9C"/>
    <w:rPr>
      <w:rFonts w:ascii="Tahoma" w:eastAsia="Times New Roman" w:hAnsi="Tahoma" w:cs="Tahoma"/>
      <w:sz w:val="16"/>
      <w:szCs w:val="16"/>
      <w:lang w:eastAsia="ru-RU"/>
    </w:rPr>
  </w:style>
  <w:style w:type="character" w:customStyle="1" w:styleId="13">
    <w:name w:val="Гиперссылка1"/>
    <w:basedOn w:val="a0"/>
    <w:uiPriority w:val="99"/>
    <w:unhideWhenUsed/>
    <w:rsid w:val="00FA0F9C"/>
    <w:rPr>
      <w:color w:val="0563C1"/>
      <w:u w:val="single"/>
    </w:rPr>
  </w:style>
  <w:style w:type="paragraph" w:customStyle="1" w:styleId="Standard">
    <w:name w:val="Standard"/>
    <w:rsid w:val="00FA0F9C"/>
    <w:pPr>
      <w:suppressAutoHyphens/>
      <w:autoSpaceDN w:val="0"/>
      <w:spacing w:after="0" w:line="240" w:lineRule="auto"/>
    </w:pPr>
    <w:rPr>
      <w:rFonts w:ascii="Times New Roman" w:eastAsia="Lucida Sans Unicode" w:hAnsi="Times New Roman" w:cs="Mangal"/>
      <w:kern w:val="3"/>
      <w:sz w:val="24"/>
      <w:szCs w:val="24"/>
      <w:lang w:eastAsia="zh-CN" w:bidi="hi-IN"/>
    </w:rPr>
  </w:style>
  <w:style w:type="character" w:customStyle="1" w:styleId="Tablecaption">
    <w:name w:val="Table caption_"/>
    <w:basedOn w:val="a0"/>
    <w:link w:val="Tablecaption0"/>
    <w:locked/>
    <w:rsid w:val="00FA0F9C"/>
    <w:rPr>
      <w:rFonts w:ascii="Times New Roman" w:eastAsia="Times New Roman" w:hAnsi="Times New Roman" w:cs="Times New Roman"/>
      <w:shd w:val="clear" w:color="auto" w:fill="FFFFFF"/>
    </w:rPr>
  </w:style>
  <w:style w:type="paragraph" w:customStyle="1" w:styleId="Tablecaption0">
    <w:name w:val="Table caption"/>
    <w:basedOn w:val="a"/>
    <w:link w:val="Tablecaption"/>
    <w:rsid w:val="00FA0F9C"/>
    <w:pPr>
      <w:widowControl w:val="0"/>
      <w:shd w:val="clear" w:color="auto" w:fill="FFFFFF"/>
      <w:spacing w:after="0" w:line="0" w:lineRule="atLeast"/>
    </w:pPr>
    <w:rPr>
      <w:rFonts w:ascii="Times New Roman" w:eastAsia="Times New Roman" w:hAnsi="Times New Roman" w:cs="Times New Roman"/>
    </w:rPr>
  </w:style>
  <w:style w:type="character" w:customStyle="1" w:styleId="Bodytext2">
    <w:name w:val="Body text (2)_"/>
    <w:basedOn w:val="a0"/>
    <w:link w:val="Bodytext20"/>
    <w:locked/>
    <w:rsid w:val="00FA0F9C"/>
    <w:rPr>
      <w:rFonts w:ascii="Times New Roman" w:eastAsia="Times New Roman" w:hAnsi="Times New Roman" w:cs="Times New Roman"/>
      <w:sz w:val="20"/>
      <w:szCs w:val="20"/>
      <w:shd w:val="clear" w:color="auto" w:fill="FFFFFF"/>
    </w:rPr>
  </w:style>
  <w:style w:type="paragraph" w:customStyle="1" w:styleId="Bodytext20">
    <w:name w:val="Body text (2)"/>
    <w:basedOn w:val="a"/>
    <w:link w:val="Bodytext2"/>
    <w:rsid w:val="00FA0F9C"/>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TablecaptionBold">
    <w:name w:val="Table caption + Bold"/>
    <w:basedOn w:val="Tablecaption"/>
    <w:rsid w:val="00FA0F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212pt">
    <w:name w:val="Body text (2) + 12 pt"/>
    <w:basedOn w:val="Bodytext2"/>
    <w:rsid w:val="00FA0F9C"/>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styleId="a6">
    <w:name w:val="header"/>
    <w:basedOn w:val="a"/>
    <w:link w:val="a7"/>
    <w:uiPriority w:val="99"/>
    <w:unhideWhenUsed/>
    <w:rsid w:val="00FA0F9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uiPriority w:val="99"/>
    <w:rsid w:val="00FA0F9C"/>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FA0F9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FA0F9C"/>
    <w:rPr>
      <w:rFonts w:ascii="Times New Roman" w:eastAsia="Times New Roman" w:hAnsi="Times New Roman" w:cs="Times New Roman"/>
      <w:sz w:val="20"/>
      <w:szCs w:val="20"/>
      <w:lang w:eastAsia="ru-RU"/>
    </w:rPr>
  </w:style>
  <w:style w:type="paragraph" w:styleId="aa">
    <w:name w:val="List Paragraph"/>
    <w:basedOn w:val="a"/>
    <w:uiPriority w:val="34"/>
    <w:qFormat/>
    <w:rsid w:val="00FA0F9C"/>
    <w:pPr>
      <w:spacing w:after="0" w:line="240" w:lineRule="auto"/>
      <w:ind w:left="720"/>
      <w:contextualSpacing/>
    </w:pPr>
    <w:rPr>
      <w:rFonts w:ascii="Times New Roman" w:eastAsia="Times New Roman" w:hAnsi="Times New Roman" w:cs="Times New Roman"/>
      <w:sz w:val="20"/>
      <w:szCs w:val="20"/>
      <w:lang w:eastAsia="ru-RU"/>
    </w:rPr>
  </w:style>
  <w:style w:type="paragraph" w:styleId="ab">
    <w:name w:val="Normal (Web)"/>
    <w:basedOn w:val="a"/>
    <w:uiPriority w:val="99"/>
    <w:unhideWhenUsed/>
    <w:rsid w:val="00FA0F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Subtitle"/>
    <w:basedOn w:val="a"/>
    <w:link w:val="ad"/>
    <w:qFormat/>
    <w:rsid w:val="00FA0F9C"/>
    <w:pPr>
      <w:spacing w:after="0" w:line="240" w:lineRule="auto"/>
      <w:jc w:val="both"/>
    </w:pPr>
    <w:rPr>
      <w:rFonts w:ascii="Times New Roman" w:eastAsia="Times New Roman" w:hAnsi="Times New Roman" w:cs="Times New Roman"/>
      <w:sz w:val="28"/>
      <w:szCs w:val="24"/>
      <w:lang w:eastAsia="ru-RU"/>
    </w:rPr>
  </w:style>
  <w:style w:type="character" w:customStyle="1" w:styleId="ad">
    <w:name w:val="Подзаголовок Знак"/>
    <w:basedOn w:val="a0"/>
    <w:link w:val="ac"/>
    <w:rsid w:val="00FA0F9C"/>
    <w:rPr>
      <w:rFonts w:ascii="Times New Roman" w:eastAsia="Times New Roman" w:hAnsi="Times New Roman" w:cs="Times New Roman"/>
      <w:sz w:val="28"/>
      <w:szCs w:val="24"/>
      <w:lang w:eastAsia="ru-RU"/>
    </w:rPr>
  </w:style>
  <w:style w:type="paragraph" w:customStyle="1" w:styleId="0">
    <w:name w:val="0.Текст"/>
    <w:basedOn w:val="ae"/>
    <w:link w:val="00"/>
    <w:qFormat/>
    <w:rsid w:val="00FA0F9C"/>
    <w:pPr>
      <w:widowControl w:val="0"/>
      <w:spacing w:after="240" w:line="360" w:lineRule="auto"/>
      <w:ind w:left="1418"/>
      <w:jc w:val="both"/>
    </w:pPr>
    <w:rPr>
      <w:rFonts w:ascii="Arial" w:hAnsi="Arial" w:cs="Arial"/>
      <w:sz w:val="24"/>
      <w:szCs w:val="28"/>
    </w:rPr>
  </w:style>
  <w:style w:type="character" w:customStyle="1" w:styleId="00">
    <w:name w:val="0.Текст Знак"/>
    <w:link w:val="0"/>
    <w:locked/>
    <w:rsid w:val="00FA0F9C"/>
    <w:rPr>
      <w:rFonts w:ascii="Arial" w:eastAsia="Times New Roman" w:hAnsi="Arial" w:cs="Arial"/>
      <w:sz w:val="24"/>
      <w:szCs w:val="28"/>
      <w:lang w:eastAsia="ru-RU"/>
    </w:rPr>
  </w:style>
  <w:style w:type="paragraph" w:styleId="ae">
    <w:name w:val="Plain Text"/>
    <w:basedOn w:val="a"/>
    <w:link w:val="af"/>
    <w:uiPriority w:val="99"/>
    <w:semiHidden/>
    <w:unhideWhenUsed/>
    <w:rsid w:val="00FA0F9C"/>
    <w:pPr>
      <w:spacing w:after="0" w:line="240" w:lineRule="auto"/>
    </w:pPr>
    <w:rPr>
      <w:rFonts w:ascii="Consolas" w:eastAsia="Times New Roman" w:hAnsi="Consolas" w:cs="Times New Roman"/>
      <w:sz w:val="21"/>
      <w:szCs w:val="21"/>
      <w:lang w:eastAsia="ru-RU"/>
    </w:rPr>
  </w:style>
  <w:style w:type="character" w:customStyle="1" w:styleId="af">
    <w:name w:val="Текст Знак"/>
    <w:basedOn w:val="a0"/>
    <w:link w:val="ae"/>
    <w:uiPriority w:val="99"/>
    <w:semiHidden/>
    <w:rsid w:val="00FA0F9C"/>
    <w:rPr>
      <w:rFonts w:ascii="Consolas" w:eastAsia="Times New Roman" w:hAnsi="Consolas" w:cs="Times New Roman"/>
      <w:sz w:val="21"/>
      <w:szCs w:val="21"/>
      <w:lang w:eastAsia="ru-RU"/>
    </w:rPr>
  </w:style>
  <w:style w:type="paragraph" w:customStyle="1" w:styleId="7">
    <w:name w:val="Заголовок7"/>
    <w:basedOn w:val="1"/>
    <w:link w:val="70"/>
    <w:qFormat/>
    <w:rsid w:val="00FA0F9C"/>
    <w:pPr>
      <w:keepLines w:val="0"/>
      <w:spacing w:before="0" w:line="360" w:lineRule="auto"/>
      <w:ind w:firstLine="709"/>
      <w:jc w:val="both"/>
    </w:pPr>
    <w:rPr>
      <w:rFonts w:ascii="Times New Roman" w:eastAsia="Times New Roman" w:hAnsi="Times New Roman" w:cs="Times New Roman"/>
      <w:sz w:val="28"/>
      <w:szCs w:val="24"/>
      <w:lang w:eastAsia="ru-RU"/>
    </w:rPr>
  </w:style>
  <w:style w:type="character" w:customStyle="1" w:styleId="70">
    <w:name w:val="Заголовок7 Знак"/>
    <w:basedOn w:val="10"/>
    <w:link w:val="7"/>
    <w:rsid w:val="00FA0F9C"/>
    <w:rPr>
      <w:rFonts w:ascii="Times New Roman" w:eastAsia="Times New Roman" w:hAnsi="Times New Roman" w:cs="Times New Roman"/>
      <w:color w:val="2F5496" w:themeColor="accent1" w:themeShade="BF"/>
      <w:sz w:val="28"/>
      <w:szCs w:val="24"/>
      <w:lang w:eastAsia="ru-RU"/>
    </w:rPr>
  </w:style>
  <w:style w:type="character" w:customStyle="1" w:styleId="10">
    <w:name w:val="Заголовок 1 Знак"/>
    <w:basedOn w:val="a0"/>
    <w:link w:val="110"/>
    <w:uiPriority w:val="9"/>
    <w:rsid w:val="00FA0F9C"/>
    <w:rPr>
      <w:rFonts w:ascii="Calibri Light" w:eastAsia="Times New Roman" w:hAnsi="Calibri Light" w:cs="Times New Roman"/>
      <w:color w:val="2E74B5"/>
      <w:sz w:val="32"/>
      <w:szCs w:val="32"/>
      <w:lang w:eastAsia="ru-RU"/>
    </w:rPr>
  </w:style>
  <w:style w:type="character" w:styleId="af0">
    <w:name w:val="Emphasis"/>
    <w:basedOn w:val="a0"/>
    <w:uiPriority w:val="20"/>
    <w:qFormat/>
    <w:rsid w:val="00FA0F9C"/>
    <w:rPr>
      <w:i/>
      <w:iCs/>
    </w:rPr>
  </w:style>
  <w:style w:type="character" w:styleId="af1">
    <w:name w:val="Strong"/>
    <w:basedOn w:val="a0"/>
    <w:uiPriority w:val="22"/>
    <w:qFormat/>
    <w:rsid w:val="00FA0F9C"/>
    <w:rPr>
      <w:b/>
      <w:bCs/>
    </w:rPr>
  </w:style>
  <w:style w:type="character" w:customStyle="1" w:styleId="11">
    <w:name w:val="Заголовок 1 Знак1"/>
    <w:basedOn w:val="a0"/>
    <w:link w:val="1"/>
    <w:uiPriority w:val="9"/>
    <w:rsid w:val="00FA0F9C"/>
    <w:rPr>
      <w:rFonts w:asciiTheme="majorHAnsi" w:eastAsiaTheme="majorEastAsia" w:hAnsiTheme="majorHAnsi" w:cstheme="majorBidi"/>
      <w:color w:val="2F5496" w:themeColor="accent1" w:themeShade="BF"/>
      <w:sz w:val="32"/>
      <w:szCs w:val="32"/>
    </w:rPr>
  </w:style>
  <w:style w:type="paragraph" w:styleId="af2">
    <w:name w:val="TOC Heading"/>
    <w:basedOn w:val="1"/>
    <w:next w:val="a"/>
    <w:uiPriority w:val="39"/>
    <w:unhideWhenUsed/>
    <w:qFormat/>
    <w:rsid w:val="00FA0F9C"/>
    <w:pPr>
      <w:outlineLvl w:val="9"/>
    </w:pPr>
    <w:rPr>
      <w:lang w:eastAsia="ru-RU"/>
    </w:rPr>
  </w:style>
  <w:style w:type="paragraph" w:styleId="14">
    <w:name w:val="toc 1"/>
    <w:basedOn w:val="a"/>
    <w:next w:val="a"/>
    <w:autoRedefine/>
    <w:uiPriority w:val="39"/>
    <w:unhideWhenUsed/>
    <w:rsid w:val="00FA0F9C"/>
    <w:pPr>
      <w:tabs>
        <w:tab w:val="left" w:pos="440"/>
        <w:tab w:val="right" w:leader="dot" w:pos="9345"/>
      </w:tabs>
      <w:spacing w:after="0" w:line="360" w:lineRule="auto"/>
      <w:jc w:val="both"/>
    </w:pPr>
    <w:rPr>
      <w:rFonts w:ascii="Times New Roman" w:eastAsia="Times New Roman" w:hAnsi="Times New Roman" w:cs="Times New Roman"/>
      <w:sz w:val="20"/>
      <w:szCs w:val="20"/>
      <w:lang w:eastAsia="ru-RU"/>
    </w:rPr>
  </w:style>
  <w:style w:type="paragraph" w:styleId="22">
    <w:name w:val="toc 2"/>
    <w:basedOn w:val="a"/>
    <w:next w:val="a"/>
    <w:autoRedefine/>
    <w:uiPriority w:val="39"/>
    <w:unhideWhenUsed/>
    <w:rsid w:val="00FA0F9C"/>
    <w:pPr>
      <w:tabs>
        <w:tab w:val="left" w:pos="880"/>
        <w:tab w:val="right" w:leader="dot" w:pos="9344"/>
      </w:tabs>
      <w:spacing w:after="0" w:line="240" w:lineRule="auto"/>
      <w:ind w:left="879" w:hanging="879"/>
      <w:jc w:val="both"/>
    </w:pPr>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FA0F9C"/>
    <w:rPr>
      <w:rFonts w:ascii="Calibri Light" w:eastAsia="Times New Roman" w:hAnsi="Calibri Light" w:cs="Times New Roman"/>
      <w:color w:val="2E74B5"/>
      <w:sz w:val="26"/>
      <w:szCs w:val="26"/>
      <w:lang w:eastAsia="ru-RU"/>
    </w:rPr>
  </w:style>
  <w:style w:type="numbering" w:customStyle="1" w:styleId="111">
    <w:name w:val="Нет списка11"/>
    <w:next w:val="a2"/>
    <w:uiPriority w:val="99"/>
    <w:semiHidden/>
    <w:unhideWhenUsed/>
    <w:rsid w:val="00FA0F9C"/>
  </w:style>
  <w:style w:type="character" w:customStyle="1" w:styleId="apple-converted-space">
    <w:name w:val="apple-converted-space"/>
    <w:basedOn w:val="a0"/>
    <w:rsid w:val="00FA0F9C"/>
  </w:style>
  <w:style w:type="character" w:customStyle="1" w:styleId="31">
    <w:name w:val="Основной текст (3)_"/>
    <w:basedOn w:val="a0"/>
    <w:link w:val="32"/>
    <w:locked/>
    <w:rsid w:val="00FA0F9C"/>
    <w:rPr>
      <w:rFonts w:ascii="Times New Roman" w:hAnsi="Times New Roman" w:cs="Times New Roman"/>
      <w:b/>
      <w:bCs/>
      <w:shd w:val="clear" w:color="auto" w:fill="FFFFFF"/>
    </w:rPr>
  </w:style>
  <w:style w:type="character" w:customStyle="1" w:styleId="af3">
    <w:name w:val="Колонтитул"/>
    <w:basedOn w:val="a0"/>
    <w:rsid w:val="00FA0F9C"/>
    <w:rPr>
      <w:rFonts w:ascii="Times New Roman" w:hAnsi="Times New Roman" w:cs="Times New Roman"/>
      <w:color w:val="000000"/>
      <w:spacing w:val="0"/>
      <w:w w:val="100"/>
      <w:position w:val="0"/>
      <w:sz w:val="24"/>
      <w:szCs w:val="24"/>
      <w:u w:val="none"/>
      <w:lang w:val="en-US" w:eastAsia="en-US"/>
    </w:rPr>
  </w:style>
  <w:style w:type="character" w:customStyle="1" w:styleId="23">
    <w:name w:val="Основной текст (2)"/>
    <w:basedOn w:val="a0"/>
    <w:rsid w:val="00FA0F9C"/>
    <w:rPr>
      <w:rFonts w:ascii="Times New Roman" w:hAnsi="Times New Roman" w:cs="Times New Roman"/>
      <w:color w:val="000000"/>
      <w:spacing w:val="0"/>
      <w:w w:val="100"/>
      <w:position w:val="0"/>
      <w:sz w:val="24"/>
      <w:szCs w:val="24"/>
      <w:u w:val="none"/>
      <w:lang w:val="ru-RU" w:eastAsia="ru-RU"/>
    </w:rPr>
  </w:style>
  <w:style w:type="character" w:customStyle="1" w:styleId="2Exact">
    <w:name w:val="Основной текст (2) Exact"/>
    <w:basedOn w:val="a0"/>
    <w:rsid w:val="00FA0F9C"/>
    <w:rPr>
      <w:rFonts w:ascii="Times New Roman" w:hAnsi="Times New Roman" w:cs="Times New Roman"/>
      <w:u w:val="none"/>
    </w:rPr>
  </w:style>
  <w:style w:type="character" w:customStyle="1" w:styleId="245pt">
    <w:name w:val="Основной текст (2) + 4.5 pt"/>
    <w:basedOn w:val="a0"/>
    <w:rsid w:val="00FA0F9C"/>
    <w:rPr>
      <w:rFonts w:ascii="Times New Roman" w:hAnsi="Times New Roman" w:cs="Times New Roman"/>
      <w:color w:val="000000"/>
      <w:spacing w:val="0"/>
      <w:w w:val="200"/>
      <w:position w:val="0"/>
      <w:sz w:val="9"/>
      <w:szCs w:val="9"/>
      <w:u w:val="none"/>
      <w:lang w:val="ru-RU" w:eastAsia="ru-RU"/>
    </w:rPr>
  </w:style>
  <w:style w:type="character" w:customStyle="1" w:styleId="213pt">
    <w:name w:val="Основной текст (2) + 13 pt"/>
    <w:basedOn w:val="a0"/>
    <w:rsid w:val="00FA0F9C"/>
    <w:rPr>
      <w:rFonts w:ascii="Times New Roman" w:hAnsi="Times New Roman" w:cs="Times New Roman"/>
      <w:i/>
      <w:iCs/>
      <w:color w:val="000000"/>
      <w:spacing w:val="20"/>
      <w:w w:val="100"/>
      <w:position w:val="0"/>
      <w:sz w:val="26"/>
      <w:szCs w:val="26"/>
      <w:u w:val="none"/>
      <w:lang w:val="ru-RU" w:eastAsia="ru-RU"/>
    </w:rPr>
  </w:style>
  <w:style w:type="character" w:customStyle="1" w:styleId="210pt">
    <w:name w:val="Основной текст (2) + 10 pt"/>
    <w:basedOn w:val="a0"/>
    <w:rsid w:val="00FA0F9C"/>
    <w:rPr>
      <w:rFonts w:ascii="Times New Roman" w:hAnsi="Times New Roman" w:cs="Times New Roman"/>
      <w:color w:val="000000"/>
      <w:spacing w:val="0"/>
      <w:w w:val="100"/>
      <w:position w:val="0"/>
      <w:sz w:val="20"/>
      <w:szCs w:val="20"/>
      <w:u w:val="none"/>
      <w:lang w:val="ru-RU" w:eastAsia="ru-RU"/>
    </w:rPr>
  </w:style>
  <w:style w:type="character" w:customStyle="1" w:styleId="Exact">
    <w:name w:val="Подпись к таблице Exact"/>
    <w:basedOn w:val="a0"/>
    <w:rsid w:val="00FA0F9C"/>
    <w:rPr>
      <w:rFonts w:ascii="Times New Roman" w:hAnsi="Times New Roman" w:cs="Times New Roman"/>
      <w:u w:val="none"/>
    </w:rPr>
  </w:style>
  <w:style w:type="character" w:customStyle="1" w:styleId="af4">
    <w:name w:val="Подпись к таблице_"/>
    <w:basedOn w:val="a0"/>
    <w:link w:val="af5"/>
    <w:locked/>
    <w:rsid w:val="00FA0F9C"/>
    <w:rPr>
      <w:rFonts w:ascii="Times New Roman" w:hAnsi="Times New Roman" w:cs="Times New Roman"/>
      <w:shd w:val="clear" w:color="auto" w:fill="FFFFFF"/>
    </w:rPr>
  </w:style>
  <w:style w:type="paragraph" w:customStyle="1" w:styleId="32">
    <w:name w:val="Основной текст (3)"/>
    <w:basedOn w:val="a"/>
    <w:link w:val="31"/>
    <w:rsid w:val="00FA0F9C"/>
    <w:pPr>
      <w:widowControl w:val="0"/>
      <w:shd w:val="clear" w:color="auto" w:fill="FFFFFF"/>
      <w:spacing w:after="0" w:line="413" w:lineRule="exact"/>
      <w:ind w:firstLine="698"/>
      <w:jc w:val="both"/>
    </w:pPr>
    <w:rPr>
      <w:rFonts w:ascii="Times New Roman" w:hAnsi="Times New Roman" w:cs="Times New Roman"/>
      <w:b/>
      <w:bCs/>
    </w:rPr>
  </w:style>
  <w:style w:type="paragraph" w:customStyle="1" w:styleId="af5">
    <w:name w:val="Подпись к таблице"/>
    <w:basedOn w:val="a"/>
    <w:link w:val="af4"/>
    <w:rsid w:val="00FA0F9C"/>
    <w:pPr>
      <w:widowControl w:val="0"/>
      <w:shd w:val="clear" w:color="auto" w:fill="FFFFFF"/>
      <w:spacing w:after="0" w:line="274" w:lineRule="exact"/>
      <w:ind w:firstLine="77"/>
    </w:pPr>
    <w:rPr>
      <w:rFonts w:ascii="Times New Roman" w:hAnsi="Times New Roman" w:cs="Times New Roman"/>
    </w:rPr>
  </w:style>
  <w:style w:type="character" w:customStyle="1" w:styleId="24">
    <w:name w:val="Подпись к таблице (2)_"/>
    <w:basedOn w:val="a0"/>
    <w:link w:val="25"/>
    <w:locked/>
    <w:rsid w:val="00FA0F9C"/>
    <w:rPr>
      <w:rFonts w:ascii="Times New Roman" w:hAnsi="Times New Roman" w:cs="Times New Roman"/>
      <w:b/>
      <w:bCs/>
      <w:i/>
      <w:iCs/>
      <w:sz w:val="20"/>
      <w:szCs w:val="20"/>
      <w:shd w:val="clear" w:color="auto" w:fill="FFFFFF"/>
    </w:rPr>
  </w:style>
  <w:style w:type="paragraph" w:customStyle="1" w:styleId="25">
    <w:name w:val="Подпись к таблице (2)"/>
    <w:basedOn w:val="a"/>
    <w:link w:val="24"/>
    <w:rsid w:val="00FA0F9C"/>
    <w:pPr>
      <w:widowControl w:val="0"/>
      <w:shd w:val="clear" w:color="auto" w:fill="FFFFFF"/>
      <w:spacing w:after="0" w:line="240" w:lineRule="atLeast"/>
      <w:jc w:val="right"/>
    </w:pPr>
    <w:rPr>
      <w:rFonts w:ascii="Times New Roman" w:hAnsi="Times New Roman" w:cs="Times New Roman"/>
      <w:b/>
      <w:bCs/>
      <w:i/>
      <w:iCs/>
      <w:sz w:val="20"/>
      <w:szCs w:val="20"/>
    </w:rPr>
  </w:style>
  <w:style w:type="character" w:customStyle="1" w:styleId="26">
    <w:name w:val="Основной текст (2)_"/>
    <w:basedOn w:val="a0"/>
    <w:locked/>
    <w:rsid w:val="00FA0F9C"/>
    <w:rPr>
      <w:rFonts w:ascii="Times New Roman" w:hAnsi="Times New Roman" w:cs="Times New Roman"/>
      <w:sz w:val="21"/>
      <w:szCs w:val="21"/>
      <w:shd w:val="clear" w:color="auto" w:fill="FFFFFF"/>
    </w:rPr>
  </w:style>
  <w:style w:type="character" w:customStyle="1" w:styleId="27">
    <w:name w:val="Основной текст (2) + Полужирный"/>
    <w:basedOn w:val="26"/>
    <w:rsid w:val="00FA0F9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table" w:customStyle="1" w:styleId="15">
    <w:name w:val="Сетка таблицы1"/>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basedOn w:val="a0"/>
    <w:uiPriority w:val="99"/>
    <w:semiHidden/>
    <w:unhideWhenUsed/>
    <w:rsid w:val="00FA0F9C"/>
    <w:rPr>
      <w:sz w:val="16"/>
      <w:szCs w:val="16"/>
    </w:rPr>
  </w:style>
  <w:style w:type="paragraph" w:styleId="af7">
    <w:name w:val="annotation text"/>
    <w:basedOn w:val="a"/>
    <w:link w:val="af8"/>
    <w:uiPriority w:val="99"/>
    <w:semiHidden/>
    <w:unhideWhenUsed/>
    <w:rsid w:val="00FA0F9C"/>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FA0F9C"/>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FA0F9C"/>
    <w:rPr>
      <w:b/>
      <w:bCs/>
    </w:rPr>
  </w:style>
  <w:style w:type="character" w:customStyle="1" w:styleId="afa">
    <w:name w:val="Тема примечания Знак"/>
    <w:basedOn w:val="af8"/>
    <w:link w:val="af9"/>
    <w:uiPriority w:val="99"/>
    <w:semiHidden/>
    <w:rsid w:val="00FA0F9C"/>
    <w:rPr>
      <w:rFonts w:ascii="Times New Roman" w:eastAsia="Times New Roman" w:hAnsi="Times New Roman" w:cs="Times New Roman"/>
      <w:b/>
      <w:bCs/>
      <w:sz w:val="20"/>
      <w:szCs w:val="20"/>
      <w:lang w:eastAsia="ru-RU"/>
    </w:rPr>
  </w:style>
  <w:style w:type="paragraph" w:customStyle="1" w:styleId="210">
    <w:name w:val="Цитата 21"/>
    <w:basedOn w:val="a"/>
    <w:next w:val="a"/>
    <w:uiPriority w:val="29"/>
    <w:qFormat/>
    <w:rsid w:val="00FA0F9C"/>
    <w:pPr>
      <w:spacing w:before="200" w:line="240" w:lineRule="auto"/>
      <w:ind w:left="864" w:right="864"/>
      <w:jc w:val="center"/>
    </w:pPr>
    <w:rPr>
      <w:rFonts w:ascii="Times New Roman" w:eastAsia="Times New Roman" w:hAnsi="Times New Roman" w:cs="Times New Roman"/>
      <w:i/>
      <w:iCs/>
      <w:color w:val="404040"/>
      <w:sz w:val="20"/>
      <w:szCs w:val="20"/>
      <w:lang w:eastAsia="ru-RU"/>
    </w:rPr>
  </w:style>
  <w:style w:type="character" w:customStyle="1" w:styleId="29">
    <w:name w:val="Цитата 2 Знак"/>
    <w:basedOn w:val="a0"/>
    <w:link w:val="2a"/>
    <w:uiPriority w:val="29"/>
    <w:rsid w:val="00FA0F9C"/>
    <w:rPr>
      <w:rFonts w:ascii="Times New Roman" w:eastAsia="Times New Roman" w:hAnsi="Times New Roman" w:cs="Times New Roman"/>
      <w:i/>
      <w:iCs/>
      <w:color w:val="404040"/>
      <w:sz w:val="20"/>
      <w:szCs w:val="20"/>
      <w:lang w:eastAsia="ru-RU"/>
    </w:rPr>
  </w:style>
  <w:style w:type="paragraph" w:styleId="2b">
    <w:name w:val="Body Text 2"/>
    <w:basedOn w:val="a"/>
    <w:link w:val="2c"/>
    <w:uiPriority w:val="99"/>
    <w:semiHidden/>
    <w:unhideWhenUsed/>
    <w:rsid w:val="00FA0F9C"/>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link w:val="2b"/>
    <w:uiPriority w:val="99"/>
    <w:semiHidden/>
    <w:rsid w:val="00FA0F9C"/>
    <w:rPr>
      <w:rFonts w:ascii="Times New Roman" w:eastAsia="Times New Roman" w:hAnsi="Times New Roman" w:cs="Times New Roman"/>
      <w:sz w:val="24"/>
      <w:szCs w:val="24"/>
    </w:rPr>
  </w:style>
  <w:style w:type="numbering" w:customStyle="1" w:styleId="2d">
    <w:name w:val="Нет списка2"/>
    <w:next w:val="a2"/>
    <w:uiPriority w:val="99"/>
    <w:semiHidden/>
    <w:unhideWhenUsed/>
    <w:rsid w:val="00FA0F9C"/>
  </w:style>
  <w:style w:type="table" w:customStyle="1" w:styleId="33">
    <w:name w:val="Сетка таблицы3"/>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A0F9C"/>
  </w:style>
  <w:style w:type="table" w:customStyle="1" w:styleId="112">
    <w:name w:val="Сетка таблицы11"/>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FA0F9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310">
    <w:name w:val="Заголовок 31"/>
    <w:basedOn w:val="a"/>
    <w:next w:val="a"/>
    <w:uiPriority w:val="9"/>
    <w:semiHidden/>
    <w:unhideWhenUsed/>
    <w:qFormat/>
    <w:rsid w:val="00FA0F9C"/>
    <w:pPr>
      <w:keepNext/>
      <w:spacing w:before="240" w:after="60"/>
      <w:outlineLvl w:val="2"/>
    </w:pPr>
    <w:rPr>
      <w:rFonts w:ascii="Calibri Light" w:eastAsia="Times New Roman" w:hAnsi="Calibri Light" w:cs="Times New Roman"/>
      <w:b/>
      <w:bCs/>
      <w:sz w:val="26"/>
      <w:szCs w:val="26"/>
      <w:lang w:eastAsia="ru-RU"/>
    </w:rPr>
  </w:style>
  <w:style w:type="numbering" w:customStyle="1" w:styleId="212">
    <w:name w:val="Нет списка21"/>
    <w:next w:val="a2"/>
    <w:uiPriority w:val="99"/>
    <w:semiHidden/>
    <w:unhideWhenUsed/>
    <w:rsid w:val="00FA0F9C"/>
  </w:style>
  <w:style w:type="table" w:customStyle="1" w:styleId="ReportTable2">
    <w:name w:val="Report Table 2"/>
    <w:uiPriority w:val="98"/>
    <w:semiHidden/>
    <w:unhideWhenUsed/>
    <w:qFormat/>
    <w:rsid w:val="00FA0F9C"/>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311">
    <w:name w:val="Заголовок 3 Знак1"/>
    <w:basedOn w:val="a0"/>
    <w:uiPriority w:val="9"/>
    <w:semiHidden/>
    <w:rsid w:val="00FA0F9C"/>
    <w:rPr>
      <w:rFonts w:ascii="Calibri Light" w:eastAsia="Times New Roman" w:hAnsi="Calibri Light" w:cs="Times New Roman"/>
      <w:color w:val="1F4D78"/>
      <w:sz w:val="24"/>
      <w:szCs w:val="24"/>
      <w:lang w:eastAsia="ru-RU"/>
    </w:rPr>
  </w:style>
  <w:style w:type="numbering" w:customStyle="1" w:styleId="34">
    <w:name w:val="Нет списка3"/>
    <w:next w:val="a2"/>
    <w:uiPriority w:val="99"/>
    <w:semiHidden/>
    <w:unhideWhenUsed/>
    <w:rsid w:val="00FA0F9C"/>
  </w:style>
  <w:style w:type="table" w:customStyle="1" w:styleId="71">
    <w:name w:val="Сетка таблицы7"/>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FA0F9C"/>
  </w:style>
  <w:style w:type="table" w:customStyle="1" w:styleId="121">
    <w:name w:val="Сетка таблицы12"/>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FA0F9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21">
    <w:name w:val="Нет списка22"/>
    <w:next w:val="a2"/>
    <w:uiPriority w:val="99"/>
    <w:semiHidden/>
    <w:unhideWhenUsed/>
    <w:rsid w:val="00FA0F9C"/>
  </w:style>
  <w:style w:type="table" w:customStyle="1" w:styleId="ReportTable21">
    <w:name w:val="Report Table 21"/>
    <w:uiPriority w:val="98"/>
    <w:semiHidden/>
    <w:unhideWhenUsed/>
    <w:qFormat/>
    <w:rsid w:val="00FA0F9C"/>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20">
    <w:name w:val="Сетка таблицы32"/>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FA0F9C"/>
  </w:style>
  <w:style w:type="table" w:customStyle="1" w:styleId="8">
    <w:name w:val="Сетка таблицы8"/>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FA0F9C"/>
  </w:style>
  <w:style w:type="table" w:customStyle="1" w:styleId="131">
    <w:name w:val="Сетка таблицы13"/>
    <w:basedOn w:val="a1"/>
    <w:rsid w:val="00FA0F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5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3"/>
    <w:uiPriority w:val="39"/>
    <w:rsid w:val="00FA0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uiPriority w:val="59"/>
    <w:rsid w:val="00FA0F9C"/>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1"/>
    <w:uiPriority w:val="39"/>
    <w:rsid w:val="00FA0F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FA0F9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31">
    <w:name w:val="Нет списка23"/>
    <w:next w:val="a2"/>
    <w:uiPriority w:val="99"/>
    <w:semiHidden/>
    <w:unhideWhenUsed/>
    <w:rsid w:val="00FA0F9C"/>
  </w:style>
  <w:style w:type="table" w:customStyle="1" w:styleId="ReportTable22">
    <w:name w:val="Report Table 22"/>
    <w:uiPriority w:val="98"/>
    <w:semiHidden/>
    <w:unhideWhenUsed/>
    <w:qFormat/>
    <w:rsid w:val="00FA0F9C"/>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styleId="afb">
    <w:name w:val="Hyperlink"/>
    <w:basedOn w:val="a0"/>
    <w:uiPriority w:val="99"/>
    <w:unhideWhenUsed/>
    <w:rsid w:val="00FA0F9C"/>
    <w:rPr>
      <w:color w:val="0563C1" w:themeColor="hyperlink"/>
      <w:u w:val="single"/>
    </w:rPr>
  </w:style>
  <w:style w:type="character" w:customStyle="1" w:styleId="213">
    <w:name w:val="Заголовок 2 Знак1"/>
    <w:basedOn w:val="a0"/>
    <w:uiPriority w:val="9"/>
    <w:semiHidden/>
    <w:rsid w:val="00FA0F9C"/>
    <w:rPr>
      <w:rFonts w:asciiTheme="majorHAnsi" w:eastAsiaTheme="majorEastAsia" w:hAnsiTheme="majorHAnsi" w:cstheme="majorBidi"/>
      <w:color w:val="2F5496" w:themeColor="accent1" w:themeShade="BF"/>
      <w:sz w:val="26"/>
      <w:szCs w:val="26"/>
    </w:rPr>
  </w:style>
  <w:style w:type="paragraph" w:styleId="2a">
    <w:name w:val="Quote"/>
    <w:basedOn w:val="a"/>
    <w:next w:val="a"/>
    <w:link w:val="29"/>
    <w:uiPriority w:val="29"/>
    <w:qFormat/>
    <w:rsid w:val="00FA0F9C"/>
    <w:pPr>
      <w:spacing w:before="200"/>
      <w:ind w:left="864" w:right="864"/>
      <w:jc w:val="center"/>
    </w:pPr>
    <w:rPr>
      <w:rFonts w:ascii="Times New Roman" w:eastAsia="Times New Roman" w:hAnsi="Times New Roman" w:cs="Times New Roman"/>
      <w:i/>
      <w:iCs/>
      <w:color w:val="404040"/>
      <w:sz w:val="20"/>
      <w:szCs w:val="20"/>
      <w:lang w:eastAsia="ru-RU"/>
    </w:rPr>
  </w:style>
  <w:style w:type="character" w:customStyle="1" w:styleId="214">
    <w:name w:val="Цитата 2 Знак1"/>
    <w:basedOn w:val="a0"/>
    <w:uiPriority w:val="29"/>
    <w:rsid w:val="00FA0F9C"/>
    <w:rPr>
      <w:i/>
      <w:iCs/>
      <w:color w:val="404040" w:themeColor="text1" w:themeTint="BF"/>
    </w:rPr>
  </w:style>
  <w:style w:type="character" w:customStyle="1" w:styleId="16">
    <w:name w:val="Неразрешенное упоминание1"/>
    <w:basedOn w:val="a0"/>
    <w:uiPriority w:val="99"/>
    <w:semiHidden/>
    <w:unhideWhenUsed/>
    <w:rsid w:val="009D6FEE"/>
    <w:rPr>
      <w:color w:val="605E5C"/>
      <w:shd w:val="clear" w:color="auto" w:fill="E1DFDD"/>
    </w:rPr>
  </w:style>
  <w:style w:type="table" w:customStyle="1" w:styleId="9">
    <w:name w:val="Сетка таблицы9"/>
    <w:basedOn w:val="a1"/>
    <w:next w:val="a3"/>
    <w:rsid w:val="0089568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Body Text Indent"/>
    <w:aliases w:val="Знак,Знак Знак Знак Знак Знак Знак,Знак Знак Знак,Знак Знак Знак Знак Знак Знак Знак,Знак Знак Знак Знак Знак,Знак Знак Знак Знак Знак Знак Знак Знак Знак Знак,Зна"/>
    <w:basedOn w:val="a"/>
    <w:link w:val="afd"/>
    <w:uiPriority w:val="99"/>
    <w:unhideWhenUsed/>
    <w:rsid w:val="00746ED6"/>
    <w:pPr>
      <w:spacing w:after="120"/>
      <w:ind w:left="283"/>
    </w:pPr>
  </w:style>
  <w:style w:type="character" w:customStyle="1" w:styleId="afd">
    <w:name w:val="Основной текст с отступом Знак"/>
    <w:aliases w:val="Знак Знак,Знак Знак Знак Знак Знак Знак Знак1,Знак Знак Знак Знак,Знак Знак Знак Знак Знак Знак Знак Знак,Знак Знак Знак Знак Знак Знак1,Знак Знак Знак Знак Знак Знак Знак Знак Знак Знак Знак,Зна Знак"/>
    <w:basedOn w:val="a0"/>
    <w:link w:val="afc"/>
    <w:uiPriority w:val="99"/>
    <w:rsid w:val="00746ED6"/>
  </w:style>
  <w:style w:type="paragraph" w:styleId="afe">
    <w:name w:val="footnote text"/>
    <w:basedOn w:val="a"/>
    <w:link w:val="aff"/>
    <w:uiPriority w:val="99"/>
    <w:semiHidden/>
    <w:unhideWhenUsed/>
    <w:rsid w:val="006943A8"/>
    <w:pPr>
      <w:spacing w:after="0" w:line="240" w:lineRule="auto"/>
    </w:pPr>
    <w:rPr>
      <w:sz w:val="20"/>
      <w:szCs w:val="20"/>
    </w:rPr>
  </w:style>
  <w:style w:type="character" w:customStyle="1" w:styleId="aff">
    <w:name w:val="Текст сноски Знак"/>
    <w:basedOn w:val="a0"/>
    <w:link w:val="afe"/>
    <w:uiPriority w:val="99"/>
    <w:semiHidden/>
    <w:rsid w:val="006943A8"/>
    <w:rPr>
      <w:sz w:val="20"/>
      <w:szCs w:val="20"/>
    </w:rPr>
  </w:style>
  <w:style w:type="character" w:styleId="aff0">
    <w:name w:val="footnote reference"/>
    <w:basedOn w:val="a0"/>
    <w:uiPriority w:val="99"/>
    <w:semiHidden/>
    <w:unhideWhenUsed/>
    <w:rsid w:val="006943A8"/>
    <w:rPr>
      <w:vertAlign w:val="superscript"/>
    </w:rPr>
  </w:style>
  <w:style w:type="table" w:customStyle="1" w:styleId="140">
    <w:name w:val="Сетка таблицы14"/>
    <w:basedOn w:val="a1"/>
    <w:next w:val="a3"/>
    <w:uiPriority w:val="59"/>
    <w:rsid w:val="00F81F5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A03C60"/>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6325E1"/>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C21A87"/>
  </w:style>
  <w:style w:type="table" w:customStyle="1" w:styleId="ReportTable23">
    <w:name w:val="Report Table 23"/>
    <w:uiPriority w:val="98"/>
    <w:semiHidden/>
    <w:unhideWhenUsed/>
    <w:qFormat/>
    <w:rsid w:val="00C21A87"/>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7">
    <w:name w:val="Сетка таблицы17"/>
    <w:basedOn w:val="a1"/>
    <w:next w:val="a3"/>
    <w:uiPriority w:val="39"/>
    <w:rsid w:val="00C21A87"/>
    <w:pPr>
      <w:spacing w:after="0" w:line="240" w:lineRule="auto"/>
      <w:ind w:firstLine="709"/>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D158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58F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D158F5"/>
    <w:pPr>
      <w:widowControl w:val="0"/>
      <w:autoSpaceDE w:val="0"/>
      <w:autoSpaceDN w:val="0"/>
      <w:spacing w:after="0" w:line="360" w:lineRule="auto"/>
      <w:ind w:firstLine="709"/>
      <w:jc w:val="both"/>
    </w:pPr>
    <w:rPr>
      <w:rFonts w:ascii="Times New Roman" w:eastAsia="Times New Roman" w:hAnsi="Times New Roman" w:cs="Times New Roman"/>
      <w:lang w:eastAsia="ru-RU" w:bidi="ru-RU"/>
    </w:rPr>
  </w:style>
  <w:style w:type="paragraph" w:styleId="aff1">
    <w:name w:val="Body Text"/>
    <w:basedOn w:val="a"/>
    <w:link w:val="aff2"/>
    <w:uiPriority w:val="1"/>
    <w:qFormat/>
    <w:rsid w:val="00D158F5"/>
    <w:pPr>
      <w:widowControl w:val="0"/>
      <w:autoSpaceDE w:val="0"/>
      <w:autoSpaceDN w:val="0"/>
      <w:spacing w:after="0" w:line="240" w:lineRule="auto"/>
    </w:pPr>
    <w:rPr>
      <w:rFonts w:ascii="Arial" w:eastAsia="Times New Roman" w:hAnsi="Arial" w:cs="Arial"/>
      <w:sz w:val="20"/>
      <w:szCs w:val="20"/>
      <w:lang w:val="en-US"/>
    </w:rPr>
  </w:style>
  <w:style w:type="character" w:customStyle="1" w:styleId="aff2">
    <w:name w:val="Основной текст Знак"/>
    <w:basedOn w:val="a0"/>
    <w:link w:val="aff1"/>
    <w:uiPriority w:val="1"/>
    <w:rsid w:val="00D158F5"/>
    <w:rPr>
      <w:rFonts w:ascii="Arial" w:eastAsia="Times New Roman" w:hAnsi="Arial" w:cs="Arial"/>
      <w:sz w:val="20"/>
      <w:szCs w:val="20"/>
      <w:lang w:val="en-US"/>
    </w:rPr>
  </w:style>
  <w:style w:type="table" w:customStyle="1" w:styleId="19">
    <w:name w:val="Сетка таблицы19"/>
    <w:basedOn w:val="a1"/>
    <w:next w:val="a3"/>
    <w:uiPriority w:val="59"/>
    <w:rsid w:val="00273D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3"/>
    <w:uiPriority w:val="59"/>
    <w:rsid w:val="000E1E8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No Spacing"/>
    <w:uiPriority w:val="1"/>
    <w:qFormat/>
    <w:rsid w:val="00914C2A"/>
    <w:pPr>
      <w:spacing w:after="0" w:line="240" w:lineRule="auto"/>
    </w:pPr>
    <w:rPr>
      <w:rFonts w:ascii="Calibri" w:eastAsia="Calibri" w:hAnsi="Calibri" w:cs="Times New Roman"/>
    </w:rPr>
  </w:style>
  <w:style w:type="table" w:customStyle="1" w:styleId="200">
    <w:name w:val="Сетка таблицы20"/>
    <w:basedOn w:val="a1"/>
    <w:next w:val="a3"/>
    <w:uiPriority w:val="59"/>
    <w:rsid w:val="00047914"/>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26535E"/>
  </w:style>
  <w:style w:type="table" w:customStyle="1" w:styleId="ReportTable24">
    <w:name w:val="Report Table 24"/>
    <w:uiPriority w:val="98"/>
    <w:semiHidden/>
    <w:unhideWhenUsed/>
    <w:qFormat/>
    <w:rsid w:val="0026535E"/>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40">
    <w:name w:val="Сетка таблицы24"/>
    <w:basedOn w:val="a1"/>
    <w:next w:val="a3"/>
    <w:uiPriority w:val="39"/>
    <w:rsid w:val="0026535E"/>
    <w:pPr>
      <w:spacing w:after="0" w:line="240" w:lineRule="auto"/>
      <w:ind w:firstLine="709"/>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49067A"/>
  </w:style>
  <w:style w:type="table" w:customStyle="1" w:styleId="ReportTable25">
    <w:name w:val="Report Table 25"/>
    <w:uiPriority w:val="98"/>
    <w:semiHidden/>
    <w:unhideWhenUsed/>
    <w:qFormat/>
    <w:rsid w:val="0049067A"/>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50">
    <w:name w:val="Сетка таблицы25"/>
    <w:basedOn w:val="a1"/>
    <w:next w:val="a3"/>
    <w:uiPriority w:val="39"/>
    <w:rsid w:val="0049067A"/>
    <w:pPr>
      <w:spacing w:after="0" w:line="240" w:lineRule="auto"/>
      <w:ind w:firstLine="709"/>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3"/>
    <w:uiPriority w:val="59"/>
    <w:rsid w:val="00EB31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64255">
      <w:bodyDiv w:val="1"/>
      <w:marLeft w:val="0"/>
      <w:marRight w:val="0"/>
      <w:marTop w:val="0"/>
      <w:marBottom w:val="0"/>
      <w:divBdr>
        <w:top w:val="none" w:sz="0" w:space="0" w:color="auto"/>
        <w:left w:val="none" w:sz="0" w:space="0" w:color="auto"/>
        <w:bottom w:val="none" w:sz="0" w:space="0" w:color="auto"/>
        <w:right w:val="none" w:sz="0" w:space="0" w:color="auto"/>
      </w:divBdr>
    </w:div>
    <w:div w:id="504322337">
      <w:bodyDiv w:val="1"/>
      <w:marLeft w:val="0"/>
      <w:marRight w:val="0"/>
      <w:marTop w:val="0"/>
      <w:marBottom w:val="0"/>
      <w:divBdr>
        <w:top w:val="none" w:sz="0" w:space="0" w:color="auto"/>
        <w:left w:val="none" w:sz="0" w:space="0" w:color="auto"/>
        <w:bottom w:val="none" w:sz="0" w:space="0" w:color="auto"/>
        <w:right w:val="none" w:sz="0" w:space="0" w:color="auto"/>
      </w:divBdr>
    </w:div>
    <w:div w:id="743184639">
      <w:bodyDiv w:val="1"/>
      <w:marLeft w:val="0"/>
      <w:marRight w:val="0"/>
      <w:marTop w:val="0"/>
      <w:marBottom w:val="0"/>
      <w:divBdr>
        <w:top w:val="none" w:sz="0" w:space="0" w:color="auto"/>
        <w:left w:val="none" w:sz="0" w:space="0" w:color="auto"/>
        <w:bottom w:val="none" w:sz="0" w:space="0" w:color="auto"/>
        <w:right w:val="none" w:sz="0" w:space="0" w:color="auto"/>
      </w:divBdr>
    </w:div>
    <w:div w:id="762459560">
      <w:bodyDiv w:val="1"/>
      <w:marLeft w:val="0"/>
      <w:marRight w:val="0"/>
      <w:marTop w:val="0"/>
      <w:marBottom w:val="0"/>
      <w:divBdr>
        <w:top w:val="none" w:sz="0" w:space="0" w:color="auto"/>
        <w:left w:val="none" w:sz="0" w:space="0" w:color="auto"/>
        <w:bottom w:val="none" w:sz="0" w:space="0" w:color="auto"/>
        <w:right w:val="none" w:sz="0" w:space="0" w:color="auto"/>
      </w:divBdr>
    </w:div>
    <w:div w:id="767847697">
      <w:bodyDiv w:val="1"/>
      <w:marLeft w:val="0"/>
      <w:marRight w:val="0"/>
      <w:marTop w:val="0"/>
      <w:marBottom w:val="0"/>
      <w:divBdr>
        <w:top w:val="none" w:sz="0" w:space="0" w:color="auto"/>
        <w:left w:val="none" w:sz="0" w:space="0" w:color="auto"/>
        <w:bottom w:val="none" w:sz="0" w:space="0" w:color="auto"/>
        <w:right w:val="none" w:sz="0" w:space="0" w:color="auto"/>
      </w:divBdr>
    </w:div>
    <w:div w:id="862550266">
      <w:bodyDiv w:val="1"/>
      <w:marLeft w:val="0"/>
      <w:marRight w:val="0"/>
      <w:marTop w:val="0"/>
      <w:marBottom w:val="0"/>
      <w:divBdr>
        <w:top w:val="none" w:sz="0" w:space="0" w:color="auto"/>
        <w:left w:val="none" w:sz="0" w:space="0" w:color="auto"/>
        <w:bottom w:val="none" w:sz="0" w:space="0" w:color="auto"/>
        <w:right w:val="none" w:sz="0" w:space="0" w:color="auto"/>
      </w:divBdr>
    </w:div>
    <w:div w:id="945424880">
      <w:bodyDiv w:val="1"/>
      <w:marLeft w:val="0"/>
      <w:marRight w:val="0"/>
      <w:marTop w:val="0"/>
      <w:marBottom w:val="0"/>
      <w:divBdr>
        <w:top w:val="none" w:sz="0" w:space="0" w:color="auto"/>
        <w:left w:val="none" w:sz="0" w:space="0" w:color="auto"/>
        <w:bottom w:val="none" w:sz="0" w:space="0" w:color="auto"/>
        <w:right w:val="none" w:sz="0" w:space="0" w:color="auto"/>
      </w:divBdr>
    </w:div>
    <w:div w:id="998918711">
      <w:bodyDiv w:val="1"/>
      <w:marLeft w:val="0"/>
      <w:marRight w:val="0"/>
      <w:marTop w:val="0"/>
      <w:marBottom w:val="0"/>
      <w:divBdr>
        <w:top w:val="none" w:sz="0" w:space="0" w:color="auto"/>
        <w:left w:val="none" w:sz="0" w:space="0" w:color="auto"/>
        <w:bottom w:val="none" w:sz="0" w:space="0" w:color="auto"/>
        <w:right w:val="none" w:sz="0" w:space="0" w:color="auto"/>
      </w:divBdr>
    </w:div>
    <w:div w:id="1028872906">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414740561">
      <w:bodyDiv w:val="1"/>
      <w:marLeft w:val="0"/>
      <w:marRight w:val="0"/>
      <w:marTop w:val="0"/>
      <w:marBottom w:val="0"/>
      <w:divBdr>
        <w:top w:val="none" w:sz="0" w:space="0" w:color="auto"/>
        <w:left w:val="none" w:sz="0" w:space="0" w:color="auto"/>
        <w:bottom w:val="none" w:sz="0" w:space="0" w:color="auto"/>
        <w:right w:val="none" w:sz="0" w:space="0" w:color="auto"/>
      </w:divBdr>
    </w:div>
    <w:div w:id="1468161374">
      <w:bodyDiv w:val="1"/>
      <w:marLeft w:val="0"/>
      <w:marRight w:val="0"/>
      <w:marTop w:val="0"/>
      <w:marBottom w:val="0"/>
      <w:divBdr>
        <w:top w:val="none" w:sz="0" w:space="0" w:color="auto"/>
        <w:left w:val="none" w:sz="0" w:space="0" w:color="auto"/>
        <w:bottom w:val="none" w:sz="0" w:space="0" w:color="auto"/>
        <w:right w:val="none" w:sz="0" w:space="0" w:color="auto"/>
      </w:divBdr>
    </w:div>
    <w:div w:id="1678579381">
      <w:bodyDiv w:val="1"/>
      <w:marLeft w:val="0"/>
      <w:marRight w:val="0"/>
      <w:marTop w:val="0"/>
      <w:marBottom w:val="0"/>
      <w:divBdr>
        <w:top w:val="none" w:sz="0" w:space="0" w:color="auto"/>
        <w:left w:val="none" w:sz="0" w:space="0" w:color="auto"/>
        <w:bottom w:val="none" w:sz="0" w:space="0" w:color="auto"/>
        <w:right w:val="none" w:sz="0" w:space="0" w:color="auto"/>
      </w:divBdr>
    </w:div>
    <w:div w:id="1701398330">
      <w:bodyDiv w:val="1"/>
      <w:marLeft w:val="0"/>
      <w:marRight w:val="0"/>
      <w:marTop w:val="0"/>
      <w:marBottom w:val="0"/>
      <w:divBdr>
        <w:top w:val="none" w:sz="0" w:space="0" w:color="auto"/>
        <w:left w:val="none" w:sz="0" w:space="0" w:color="auto"/>
        <w:bottom w:val="none" w:sz="0" w:space="0" w:color="auto"/>
        <w:right w:val="none" w:sz="0" w:space="0" w:color="auto"/>
      </w:divBdr>
    </w:div>
    <w:div w:id="1783958391">
      <w:bodyDiv w:val="1"/>
      <w:marLeft w:val="0"/>
      <w:marRight w:val="0"/>
      <w:marTop w:val="0"/>
      <w:marBottom w:val="0"/>
      <w:divBdr>
        <w:top w:val="none" w:sz="0" w:space="0" w:color="auto"/>
        <w:left w:val="none" w:sz="0" w:space="0" w:color="auto"/>
        <w:bottom w:val="none" w:sz="0" w:space="0" w:color="auto"/>
        <w:right w:val="none" w:sz="0" w:space="0" w:color="auto"/>
      </w:divBdr>
    </w:div>
    <w:div w:id="1843468535">
      <w:bodyDiv w:val="1"/>
      <w:marLeft w:val="0"/>
      <w:marRight w:val="0"/>
      <w:marTop w:val="0"/>
      <w:marBottom w:val="0"/>
      <w:divBdr>
        <w:top w:val="none" w:sz="0" w:space="0" w:color="auto"/>
        <w:left w:val="none" w:sz="0" w:space="0" w:color="auto"/>
        <w:bottom w:val="none" w:sz="0" w:space="0" w:color="auto"/>
        <w:right w:val="none" w:sz="0" w:space="0" w:color="auto"/>
      </w:divBdr>
    </w:div>
    <w:div w:id="1856528902">
      <w:bodyDiv w:val="1"/>
      <w:marLeft w:val="0"/>
      <w:marRight w:val="0"/>
      <w:marTop w:val="0"/>
      <w:marBottom w:val="0"/>
      <w:divBdr>
        <w:top w:val="none" w:sz="0" w:space="0" w:color="auto"/>
        <w:left w:val="none" w:sz="0" w:space="0" w:color="auto"/>
        <w:bottom w:val="none" w:sz="0" w:space="0" w:color="auto"/>
        <w:right w:val="none" w:sz="0" w:space="0" w:color="auto"/>
      </w:divBdr>
    </w:div>
    <w:div w:id="188988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ecologicals.ru/load/obrashhenie_s_otkhodami/gost_2239_79_lampy_nakalivanija_obshhego_naznachenija_tekhnicheskie_uslovija/1-1-0-48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cologicals.ru/load/obrashhenie_s_otkhodami/gost_2239_79_lampy_nakalivanija_obshhego_naznachenija_tekhnicheskie_uslovija/1-1-0-485"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3BBCA-DF95-4478-A109-8A10E508F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112</Pages>
  <Words>31043</Words>
  <Characters>176948</Characters>
  <Application>Microsoft Office Word</Application>
  <DocSecurity>0</DocSecurity>
  <Lines>1474</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cp:lastPrinted>2024-02-29T07:53:00Z</cp:lastPrinted>
  <dcterms:created xsi:type="dcterms:W3CDTF">2024-03-05T09:34:00Z</dcterms:created>
  <dcterms:modified xsi:type="dcterms:W3CDTF">2024-03-17T14:33:00Z</dcterms:modified>
</cp:coreProperties>
</file>