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DC" w:rsidRPr="003A1D53" w:rsidRDefault="00470ADC" w:rsidP="00470ADC">
      <w:pPr>
        <w:shd w:val="clear" w:color="auto" w:fill="FFFFFF"/>
        <w:jc w:val="center"/>
      </w:pPr>
      <w:bookmarkStart w:id="0" w:name="_GoBack"/>
      <w:r w:rsidRPr="003A1D53">
        <w:rPr>
          <w:rStyle w:val="a9"/>
          <w:sz w:val="28"/>
          <w:szCs w:val="28"/>
        </w:rPr>
        <w:t>ЗАКЛЮЧЕНИЕ</w:t>
      </w:r>
    </w:p>
    <w:p w:rsidR="00470ADC" w:rsidRDefault="00470ADC" w:rsidP="00470ADC">
      <w:pPr>
        <w:shd w:val="clear" w:color="auto" w:fill="FFFFFF"/>
        <w:jc w:val="center"/>
        <w:rPr>
          <w:rStyle w:val="a9"/>
          <w:sz w:val="28"/>
          <w:szCs w:val="28"/>
        </w:rPr>
      </w:pPr>
      <w:r w:rsidRPr="003A1D53">
        <w:rPr>
          <w:rStyle w:val="a9"/>
          <w:sz w:val="28"/>
          <w:szCs w:val="28"/>
        </w:rPr>
        <w:t>по результатам внешней проверки годового отчета об исполнении бюджета  города-курорта Железноводска Ставропольского края за 2013 год.</w:t>
      </w:r>
    </w:p>
    <w:bookmarkEnd w:id="0"/>
    <w:p w:rsidR="00470ADC" w:rsidRPr="003A1D53" w:rsidRDefault="00470ADC" w:rsidP="00470ADC">
      <w:pPr>
        <w:shd w:val="clear" w:color="auto" w:fill="FFFFFF"/>
        <w:jc w:val="center"/>
        <w:rPr>
          <w:rStyle w:val="a9"/>
        </w:rPr>
      </w:pPr>
    </w:p>
    <w:p w:rsidR="00470ADC" w:rsidRDefault="00470ADC" w:rsidP="00470ADC">
      <w:pPr>
        <w:shd w:val="clear" w:color="auto" w:fill="FFFFFF"/>
        <w:jc w:val="right"/>
        <w:rPr>
          <w:bCs/>
          <w:color w:val="000000"/>
          <w:sz w:val="28"/>
          <w:szCs w:val="28"/>
        </w:rPr>
      </w:pPr>
      <w:r>
        <w:rPr>
          <w:rStyle w:val="a9"/>
          <w:sz w:val="28"/>
          <w:szCs w:val="28"/>
        </w:rPr>
        <w:t xml:space="preserve">         </w:t>
      </w:r>
      <w:r>
        <w:rPr>
          <w:b/>
          <w:bCs/>
          <w:color w:val="000000"/>
          <w:sz w:val="28"/>
          <w:szCs w:val="28"/>
        </w:rPr>
        <w:t xml:space="preserve">  </w:t>
      </w:r>
      <w:r w:rsidRPr="002D6658">
        <w:rPr>
          <w:bCs/>
          <w:color w:val="000000"/>
          <w:sz w:val="28"/>
          <w:szCs w:val="28"/>
        </w:rPr>
        <w:t>29</w:t>
      </w:r>
      <w:r>
        <w:rPr>
          <w:bCs/>
          <w:color w:val="000000"/>
          <w:sz w:val="28"/>
          <w:szCs w:val="28"/>
        </w:rPr>
        <w:t xml:space="preserve"> </w:t>
      </w:r>
      <w:r w:rsidRPr="002D6658">
        <w:rPr>
          <w:bCs/>
          <w:color w:val="000000"/>
          <w:sz w:val="28"/>
          <w:szCs w:val="28"/>
        </w:rPr>
        <w:t xml:space="preserve"> апреля</w:t>
      </w:r>
      <w:r>
        <w:rPr>
          <w:bCs/>
          <w:color w:val="000000"/>
          <w:sz w:val="28"/>
          <w:szCs w:val="28"/>
        </w:rPr>
        <w:t xml:space="preserve"> 2014 г.</w:t>
      </w:r>
    </w:p>
    <w:p w:rsidR="00470ADC" w:rsidRDefault="00470ADC" w:rsidP="00470ADC">
      <w:pPr>
        <w:shd w:val="clear" w:color="auto" w:fill="FFFFFF"/>
        <w:jc w:val="right"/>
        <w:rPr>
          <w:rStyle w:val="a9"/>
          <w:sz w:val="28"/>
          <w:szCs w:val="28"/>
        </w:rPr>
      </w:pPr>
    </w:p>
    <w:p w:rsidR="00470ADC" w:rsidRPr="00470ADC" w:rsidRDefault="00470ADC" w:rsidP="00470ADC">
      <w:pPr>
        <w:shd w:val="clear" w:color="auto" w:fill="FFFFFF"/>
        <w:ind w:firstLine="709"/>
        <w:jc w:val="both"/>
        <w:rPr>
          <w:sz w:val="28"/>
          <w:szCs w:val="28"/>
        </w:rPr>
      </w:pPr>
      <w:proofErr w:type="gramStart"/>
      <w:r w:rsidRPr="00470ADC">
        <w:rPr>
          <w:sz w:val="28"/>
          <w:szCs w:val="28"/>
        </w:rPr>
        <w:t>Заключение Контрольно-счетной палаты города-курорта Железноводска Ставропольского края (далее - Контрольно-счетная палата) на годовой  отчет об исполнении бюджета города-курорта Железноводска Ставропольского края за 2013 год (далее - отчет) подготовлено в соответствии со статьями 157, 264.4 Бюджетного кодекса Российской Федерации (далее – БК РФ), статьями 9,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w:t>
      </w:r>
      <w:proofErr w:type="gramEnd"/>
      <w:r w:rsidRPr="00470ADC">
        <w:rPr>
          <w:sz w:val="28"/>
          <w:szCs w:val="28"/>
        </w:rPr>
        <w:t xml:space="preserve"> образований» (далее – Федеральный закон № 6-ФЗ), статьей 26 «Положения о бюджетном процессе в городе-курорте Железноводске Ставропольского края», утвержденного решением Думы города-курорта Железноводска Ставропольского края от 12.12.2013 № 333-IV</w:t>
      </w:r>
      <w:r>
        <w:rPr>
          <w:sz w:val="28"/>
          <w:szCs w:val="28"/>
        </w:rPr>
        <w:t xml:space="preserve"> </w:t>
      </w:r>
      <w:r w:rsidRPr="00470ADC">
        <w:rPr>
          <w:sz w:val="28"/>
          <w:szCs w:val="28"/>
        </w:rPr>
        <w:t>(далее – Положение о бюджетном процессе), Положением о Контрольно-счетной палате города-курорта Железноводска Ставропольского края.</w:t>
      </w:r>
    </w:p>
    <w:p w:rsidR="00470ADC" w:rsidRDefault="00470ADC" w:rsidP="00470ADC">
      <w:pPr>
        <w:shd w:val="clear" w:color="auto" w:fill="FFFFFF"/>
        <w:ind w:firstLine="708"/>
        <w:jc w:val="both"/>
        <w:rPr>
          <w:sz w:val="28"/>
          <w:szCs w:val="28"/>
        </w:rPr>
      </w:pPr>
    </w:p>
    <w:p w:rsidR="00470ADC" w:rsidRPr="00470ADC" w:rsidRDefault="00470ADC" w:rsidP="00470ADC">
      <w:pPr>
        <w:shd w:val="clear" w:color="auto" w:fill="FFFFFF"/>
        <w:ind w:firstLine="709"/>
        <w:jc w:val="both"/>
        <w:rPr>
          <w:snapToGrid w:val="0"/>
          <w:sz w:val="28"/>
          <w:szCs w:val="28"/>
        </w:rPr>
      </w:pPr>
      <w:r w:rsidRPr="00470ADC">
        <w:rPr>
          <w:snapToGrid w:val="0"/>
          <w:sz w:val="28"/>
          <w:szCs w:val="28"/>
        </w:rPr>
        <w:t xml:space="preserve">Отчет об исполнении бюджета города за 2013 год представлен в форме </w:t>
      </w:r>
      <w:proofErr w:type="gramStart"/>
      <w:r w:rsidRPr="00470ADC">
        <w:rPr>
          <w:snapToGrid w:val="0"/>
          <w:sz w:val="28"/>
          <w:szCs w:val="28"/>
        </w:rPr>
        <w:t>проекта решения Думы города-курорта Железноводска Ставропольского</w:t>
      </w:r>
      <w:proofErr w:type="gramEnd"/>
      <w:r w:rsidRPr="00470ADC">
        <w:rPr>
          <w:snapToGrid w:val="0"/>
          <w:sz w:val="28"/>
          <w:szCs w:val="28"/>
        </w:rPr>
        <w:t xml:space="preserve">  края «Об утверждении отчета об исполнении бюджета города-курорта Железноводска Ставропольского края за 2013 год».</w:t>
      </w:r>
    </w:p>
    <w:p w:rsidR="00470ADC" w:rsidRPr="00470ADC" w:rsidRDefault="00470ADC" w:rsidP="00470ADC">
      <w:pPr>
        <w:shd w:val="clear" w:color="auto" w:fill="FFFFFF"/>
        <w:ind w:firstLine="709"/>
        <w:jc w:val="both"/>
        <w:rPr>
          <w:rStyle w:val="a9"/>
          <w:b w:val="0"/>
          <w:sz w:val="28"/>
          <w:szCs w:val="28"/>
          <w:highlight w:val="yellow"/>
        </w:rPr>
      </w:pPr>
    </w:p>
    <w:p w:rsidR="00470ADC" w:rsidRPr="00470ADC" w:rsidRDefault="00470ADC" w:rsidP="00470ADC">
      <w:pPr>
        <w:shd w:val="clear" w:color="auto" w:fill="FFFFFF"/>
        <w:ind w:firstLine="709"/>
        <w:jc w:val="both"/>
        <w:rPr>
          <w:rStyle w:val="a9"/>
          <w:b w:val="0"/>
          <w:sz w:val="28"/>
          <w:szCs w:val="28"/>
        </w:rPr>
      </w:pPr>
      <w:r w:rsidRPr="00470ADC">
        <w:rPr>
          <w:rStyle w:val="a9"/>
          <w:b w:val="0"/>
          <w:sz w:val="28"/>
          <w:szCs w:val="28"/>
        </w:rPr>
        <w:t>Перечень нормативных документов, использованных в процессе проверки</w:t>
      </w:r>
      <w:r w:rsidR="00625FFB">
        <w:rPr>
          <w:rStyle w:val="a9"/>
          <w:b w:val="0"/>
          <w:sz w:val="28"/>
          <w:szCs w:val="28"/>
        </w:rPr>
        <w:t>,</w:t>
      </w:r>
      <w:r w:rsidRPr="00470ADC">
        <w:rPr>
          <w:rStyle w:val="a9"/>
          <w:b w:val="0"/>
          <w:sz w:val="28"/>
          <w:szCs w:val="28"/>
        </w:rPr>
        <w:t xml:space="preserve"> представлен в приложении 1.</w:t>
      </w:r>
    </w:p>
    <w:p w:rsidR="00470ADC" w:rsidRDefault="00470ADC" w:rsidP="00470ADC">
      <w:pPr>
        <w:shd w:val="clear" w:color="auto" w:fill="FFFFFF"/>
        <w:jc w:val="center"/>
        <w:rPr>
          <w:rStyle w:val="a9"/>
          <w:sz w:val="28"/>
          <w:szCs w:val="28"/>
        </w:rPr>
      </w:pPr>
    </w:p>
    <w:p w:rsidR="00470ADC" w:rsidRDefault="00470ADC" w:rsidP="00470ADC">
      <w:pPr>
        <w:shd w:val="clear" w:color="auto" w:fill="FFFFFF"/>
        <w:jc w:val="center"/>
      </w:pPr>
      <w:r>
        <w:rPr>
          <w:rStyle w:val="a9"/>
          <w:sz w:val="28"/>
          <w:szCs w:val="28"/>
        </w:rPr>
        <w:t>Общая характеристика исполнения бюджета за 2013 год.</w:t>
      </w:r>
    </w:p>
    <w:p w:rsidR="00470ADC" w:rsidRDefault="00470ADC" w:rsidP="00470ADC">
      <w:pPr>
        <w:shd w:val="clear" w:color="auto" w:fill="FFFFFF"/>
        <w:ind w:firstLine="709"/>
        <w:jc w:val="both"/>
        <w:rPr>
          <w:sz w:val="28"/>
          <w:szCs w:val="28"/>
        </w:rPr>
      </w:pPr>
    </w:p>
    <w:p w:rsidR="00470ADC" w:rsidRDefault="00470ADC" w:rsidP="00470ADC">
      <w:pPr>
        <w:shd w:val="clear" w:color="auto" w:fill="FFFFFF"/>
        <w:ind w:firstLine="709"/>
        <w:jc w:val="both"/>
        <w:rPr>
          <w:sz w:val="28"/>
          <w:szCs w:val="28"/>
        </w:rPr>
      </w:pPr>
      <w:r>
        <w:rPr>
          <w:sz w:val="28"/>
          <w:szCs w:val="28"/>
        </w:rPr>
        <w:t>Бюджет города-курорта Железноводска Ставропольского края  на 2013 год и на плановый период 2014 и 2015 годов утвержден решением Думы города-курорта Железноводска от 17 декабря 2012 года № 225-IV (далее – бюджет города):</w:t>
      </w:r>
    </w:p>
    <w:p w:rsidR="00470ADC" w:rsidRDefault="00470ADC" w:rsidP="00470ADC">
      <w:pPr>
        <w:shd w:val="clear" w:color="auto" w:fill="FFFFFF"/>
        <w:ind w:firstLine="709"/>
        <w:jc w:val="both"/>
        <w:rPr>
          <w:sz w:val="28"/>
          <w:szCs w:val="28"/>
        </w:rPr>
      </w:pPr>
      <w:r>
        <w:rPr>
          <w:sz w:val="28"/>
          <w:szCs w:val="28"/>
        </w:rPr>
        <w:t>- по доходам в сумме 723 909,97 тыс. рублей;</w:t>
      </w:r>
    </w:p>
    <w:p w:rsidR="00470ADC" w:rsidRDefault="00470ADC" w:rsidP="00470ADC">
      <w:pPr>
        <w:shd w:val="clear" w:color="auto" w:fill="FFFFFF"/>
        <w:ind w:firstLine="709"/>
        <w:jc w:val="both"/>
        <w:rPr>
          <w:sz w:val="28"/>
          <w:szCs w:val="28"/>
        </w:rPr>
      </w:pPr>
      <w:r>
        <w:rPr>
          <w:sz w:val="28"/>
          <w:szCs w:val="28"/>
        </w:rPr>
        <w:t>- по расходам в сумме 743 753,19 тыс. рублей;</w:t>
      </w:r>
    </w:p>
    <w:p w:rsidR="00470ADC" w:rsidRDefault="00470ADC" w:rsidP="00470ADC">
      <w:pPr>
        <w:shd w:val="clear" w:color="auto" w:fill="FFFFFF"/>
        <w:ind w:firstLine="709"/>
        <w:jc w:val="both"/>
        <w:rPr>
          <w:sz w:val="28"/>
          <w:szCs w:val="28"/>
        </w:rPr>
      </w:pPr>
      <w:r>
        <w:rPr>
          <w:sz w:val="28"/>
          <w:szCs w:val="28"/>
        </w:rPr>
        <w:t>- дефицит городского бюджета  в сумме 19 843,22 тыс. рублей.</w:t>
      </w:r>
    </w:p>
    <w:p w:rsidR="00470ADC" w:rsidRPr="00F46588" w:rsidRDefault="00470ADC" w:rsidP="00C87498">
      <w:pPr>
        <w:shd w:val="clear" w:color="auto" w:fill="FFFFFF"/>
        <w:ind w:firstLine="708"/>
        <w:jc w:val="both"/>
      </w:pPr>
      <w:r w:rsidRPr="002659F1">
        <w:rPr>
          <w:sz w:val="28"/>
          <w:szCs w:val="28"/>
        </w:rPr>
        <w:t>В течени</w:t>
      </w:r>
      <w:r>
        <w:rPr>
          <w:sz w:val="28"/>
          <w:szCs w:val="28"/>
        </w:rPr>
        <w:t>е</w:t>
      </w:r>
      <w:r w:rsidRPr="002659F1">
        <w:rPr>
          <w:sz w:val="28"/>
          <w:szCs w:val="28"/>
        </w:rPr>
        <w:t xml:space="preserve"> года в бюджет города было внесено </w:t>
      </w:r>
      <w:r>
        <w:rPr>
          <w:sz w:val="28"/>
          <w:szCs w:val="28"/>
        </w:rPr>
        <w:t>9</w:t>
      </w:r>
      <w:r w:rsidRPr="002659F1">
        <w:rPr>
          <w:sz w:val="28"/>
          <w:szCs w:val="28"/>
        </w:rPr>
        <w:t xml:space="preserve"> изменений, утвержденных решениями Думы</w:t>
      </w:r>
      <w:r>
        <w:rPr>
          <w:sz w:val="28"/>
          <w:szCs w:val="28"/>
        </w:rPr>
        <w:t xml:space="preserve"> города</w:t>
      </w:r>
      <w:r w:rsidR="00C87498">
        <w:rPr>
          <w:sz w:val="28"/>
          <w:szCs w:val="28"/>
        </w:rPr>
        <w:t>.</w:t>
      </w:r>
    </w:p>
    <w:p w:rsidR="00470ADC" w:rsidRPr="00470ADC" w:rsidRDefault="00470ADC" w:rsidP="00470ADC">
      <w:pPr>
        <w:snapToGrid w:val="0"/>
        <w:ind w:firstLine="720"/>
        <w:jc w:val="both"/>
        <w:rPr>
          <w:sz w:val="28"/>
          <w:szCs w:val="28"/>
        </w:rPr>
      </w:pPr>
      <w:r w:rsidRPr="00470ADC">
        <w:rPr>
          <w:sz w:val="28"/>
          <w:szCs w:val="28"/>
        </w:rPr>
        <w:t xml:space="preserve">Внесение изменений в решение о бюджете города на 2013 год обусловлено необходимостью законодательного </w:t>
      </w:r>
      <w:proofErr w:type="gramStart"/>
      <w:r w:rsidRPr="00470ADC">
        <w:rPr>
          <w:sz w:val="28"/>
          <w:szCs w:val="28"/>
        </w:rPr>
        <w:t>закрепления</w:t>
      </w:r>
      <w:proofErr w:type="gramEnd"/>
      <w:r w:rsidRPr="00470ADC">
        <w:rPr>
          <w:sz w:val="28"/>
          <w:szCs w:val="28"/>
        </w:rPr>
        <w:t xml:space="preserve"> как дополнительных доходов бюджета города, так и средств, которые поступали от бюджетов других уровней в течение отчетного года.</w:t>
      </w:r>
    </w:p>
    <w:p w:rsidR="00470ADC" w:rsidRPr="00470ADC" w:rsidRDefault="00470ADC" w:rsidP="00470ADC">
      <w:pPr>
        <w:shd w:val="clear" w:color="auto" w:fill="FFFFFF"/>
        <w:ind w:firstLine="708"/>
        <w:jc w:val="both"/>
        <w:rPr>
          <w:sz w:val="28"/>
          <w:szCs w:val="28"/>
        </w:rPr>
      </w:pPr>
    </w:p>
    <w:p w:rsidR="00470ADC" w:rsidRPr="00470ADC" w:rsidRDefault="00470ADC" w:rsidP="00470ADC">
      <w:pPr>
        <w:shd w:val="clear" w:color="auto" w:fill="FFFFFF"/>
        <w:ind w:firstLine="708"/>
        <w:jc w:val="both"/>
        <w:rPr>
          <w:sz w:val="28"/>
          <w:szCs w:val="28"/>
        </w:rPr>
      </w:pPr>
      <w:r w:rsidRPr="00470ADC">
        <w:rPr>
          <w:sz w:val="28"/>
          <w:szCs w:val="28"/>
        </w:rPr>
        <w:lastRenderedPageBreak/>
        <w:t xml:space="preserve">В результате внесенных изменений в бюджет города  доходы увеличились на сумму 376 827,50 тыс. рублей и составили 1 100 737,47 тыс. рублей, расходы увеличились на сумму   440 266,16 тыс. рублей </w:t>
      </w:r>
      <w:proofErr w:type="gramStart"/>
      <w:r w:rsidRPr="00470ADC">
        <w:rPr>
          <w:sz w:val="28"/>
          <w:szCs w:val="28"/>
        </w:rPr>
        <w:t xml:space="preserve">( </w:t>
      </w:r>
      <w:proofErr w:type="gramEnd"/>
      <w:r w:rsidRPr="00470ADC">
        <w:rPr>
          <w:sz w:val="28"/>
          <w:szCs w:val="28"/>
        </w:rPr>
        <w:t xml:space="preserve">по решению Думы города на сумму 439 116,62 +  1 149,54 с учетом изменений на 31.12.2013года) и составили 1 184 019,35 тыс. рублей, дефицит бюджета города увеличился на 62 289,12 тыс. рублей и составил 82 132,34 тыс. рублей </w:t>
      </w:r>
    </w:p>
    <w:p w:rsidR="00470ADC" w:rsidRPr="00470ADC" w:rsidRDefault="00470ADC" w:rsidP="00470ADC">
      <w:pPr>
        <w:shd w:val="clear" w:color="auto" w:fill="FFFFFF"/>
        <w:ind w:firstLine="708"/>
        <w:jc w:val="both"/>
        <w:rPr>
          <w:sz w:val="28"/>
          <w:szCs w:val="28"/>
        </w:rPr>
      </w:pPr>
    </w:p>
    <w:p w:rsidR="00470ADC" w:rsidRDefault="00470ADC" w:rsidP="00470ADC">
      <w:pPr>
        <w:shd w:val="clear" w:color="auto" w:fill="FFFFFF"/>
        <w:ind w:firstLine="708"/>
        <w:jc w:val="both"/>
        <w:rPr>
          <w:sz w:val="28"/>
          <w:szCs w:val="28"/>
        </w:rPr>
      </w:pPr>
      <w:r w:rsidRPr="00741146">
        <w:rPr>
          <w:sz w:val="28"/>
          <w:szCs w:val="28"/>
        </w:rPr>
        <w:t>Бюджет на 201</w:t>
      </w:r>
      <w:r>
        <w:rPr>
          <w:sz w:val="28"/>
          <w:szCs w:val="28"/>
        </w:rPr>
        <w:t>3</w:t>
      </w:r>
      <w:r w:rsidRPr="00741146">
        <w:rPr>
          <w:sz w:val="28"/>
          <w:szCs w:val="28"/>
        </w:rPr>
        <w:t xml:space="preserve"> год был сформирован с</w:t>
      </w:r>
      <w:r>
        <w:rPr>
          <w:sz w:val="28"/>
          <w:szCs w:val="28"/>
        </w:rPr>
        <w:t xml:space="preserve"> плановым</w:t>
      </w:r>
      <w:r w:rsidRPr="00741146">
        <w:rPr>
          <w:sz w:val="28"/>
          <w:szCs w:val="28"/>
        </w:rPr>
        <w:t xml:space="preserve"> дефицитом в размере</w:t>
      </w:r>
      <w:r>
        <w:rPr>
          <w:sz w:val="28"/>
          <w:szCs w:val="28"/>
        </w:rPr>
        <w:t xml:space="preserve"> 82 132,34</w:t>
      </w:r>
      <w:r w:rsidRPr="00741146">
        <w:rPr>
          <w:sz w:val="28"/>
          <w:szCs w:val="28"/>
        </w:rPr>
        <w:t xml:space="preserve"> тыс. рублей, фактически профицит составил </w:t>
      </w:r>
      <w:r>
        <w:rPr>
          <w:sz w:val="28"/>
          <w:szCs w:val="28"/>
        </w:rPr>
        <w:t>33 297,79</w:t>
      </w:r>
      <w:r w:rsidRPr="00741146">
        <w:rPr>
          <w:sz w:val="28"/>
          <w:szCs w:val="28"/>
        </w:rPr>
        <w:t xml:space="preserve"> тыс. рублей.</w:t>
      </w:r>
    </w:p>
    <w:p w:rsidR="00470ADC" w:rsidRDefault="00470ADC" w:rsidP="00470ADC">
      <w:pPr>
        <w:shd w:val="clear" w:color="auto" w:fill="FFFFFF"/>
        <w:ind w:firstLine="708"/>
        <w:jc w:val="both"/>
        <w:rPr>
          <w:b/>
          <w:sz w:val="28"/>
          <w:szCs w:val="28"/>
        </w:rPr>
      </w:pPr>
    </w:p>
    <w:p w:rsidR="00470ADC" w:rsidRDefault="00470ADC" w:rsidP="00470ADC">
      <w:pPr>
        <w:shd w:val="clear" w:color="auto" w:fill="FFFFFF"/>
        <w:ind w:firstLine="708"/>
        <w:jc w:val="center"/>
        <w:rPr>
          <w:b/>
          <w:sz w:val="28"/>
          <w:szCs w:val="28"/>
        </w:rPr>
      </w:pPr>
      <w:r w:rsidRPr="00C95822">
        <w:rPr>
          <w:b/>
          <w:sz w:val="28"/>
          <w:szCs w:val="28"/>
        </w:rPr>
        <w:t>Исполнение доходной части бюджета города</w:t>
      </w:r>
    </w:p>
    <w:p w:rsidR="00470ADC" w:rsidRPr="00C95822" w:rsidRDefault="00470ADC" w:rsidP="00470ADC">
      <w:pPr>
        <w:shd w:val="clear" w:color="auto" w:fill="FFFFFF"/>
        <w:ind w:firstLine="708"/>
        <w:jc w:val="center"/>
        <w:rPr>
          <w:b/>
          <w:sz w:val="28"/>
          <w:szCs w:val="28"/>
        </w:rPr>
      </w:pPr>
    </w:p>
    <w:p w:rsidR="00470ADC" w:rsidRDefault="00470ADC" w:rsidP="00470ADC">
      <w:pPr>
        <w:shd w:val="clear" w:color="auto" w:fill="FFFFFF"/>
        <w:ind w:firstLine="709"/>
        <w:jc w:val="both"/>
        <w:rPr>
          <w:sz w:val="28"/>
          <w:szCs w:val="28"/>
        </w:rPr>
      </w:pPr>
      <w:r>
        <w:rPr>
          <w:sz w:val="28"/>
          <w:szCs w:val="28"/>
        </w:rPr>
        <w:t>В 2013 году в бюджет города поступило  1 116 590,04 тыс. рублей, что составляет 101,4% к утвержденным бюджетным назначениям.</w:t>
      </w:r>
    </w:p>
    <w:p w:rsidR="00470ADC" w:rsidRDefault="00470ADC" w:rsidP="00470ADC">
      <w:pPr>
        <w:shd w:val="clear" w:color="auto" w:fill="FFFFFF"/>
        <w:jc w:val="both"/>
        <w:rPr>
          <w:sz w:val="28"/>
          <w:szCs w:val="28"/>
        </w:rPr>
      </w:pPr>
      <w:r>
        <w:rPr>
          <w:sz w:val="28"/>
          <w:szCs w:val="28"/>
        </w:rPr>
        <w:t xml:space="preserve">       </w:t>
      </w:r>
    </w:p>
    <w:p w:rsidR="00470ADC" w:rsidRDefault="00470ADC" w:rsidP="00470ADC">
      <w:pPr>
        <w:shd w:val="clear" w:color="auto" w:fill="FFFFFF"/>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842"/>
        <w:gridCol w:w="1701"/>
        <w:gridCol w:w="1418"/>
        <w:gridCol w:w="957"/>
      </w:tblGrid>
      <w:tr w:rsidR="00470ADC" w:rsidRPr="00E071C0" w:rsidTr="00C87498">
        <w:tc>
          <w:tcPr>
            <w:tcW w:w="3936" w:type="dxa"/>
            <w:shd w:val="clear" w:color="auto" w:fill="auto"/>
            <w:vAlign w:val="center"/>
          </w:tcPr>
          <w:p w:rsidR="00470ADC" w:rsidRPr="00E071C0" w:rsidRDefault="00470ADC" w:rsidP="00C87498">
            <w:pPr>
              <w:jc w:val="center"/>
              <w:rPr>
                <w:sz w:val="28"/>
                <w:szCs w:val="28"/>
              </w:rPr>
            </w:pPr>
            <w:r w:rsidRPr="00E071C0">
              <w:rPr>
                <w:sz w:val="28"/>
                <w:szCs w:val="28"/>
              </w:rPr>
              <w:t>Группа доходов</w:t>
            </w:r>
          </w:p>
        </w:tc>
        <w:tc>
          <w:tcPr>
            <w:tcW w:w="1842" w:type="dxa"/>
            <w:shd w:val="clear" w:color="auto" w:fill="auto"/>
            <w:vAlign w:val="center"/>
          </w:tcPr>
          <w:p w:rsidR="00470ADC" w:rsidRPr="00E071C0" w:rsidRDefault="00470ADC" w:rsidP="00C87498">
            <w:pPr>
              <w:jc w:val="center"/>
              <w:rPr>
                <w:sz w:val="28"/>
                <w:szCs w:val="28"/>
              </w:rPr>
            </w:pPr>
            <w:r>
              <w:rPr>
                <w:sz w:val="28"/>
                <w:szCs w:val="28"/>
              </w:rPr>
              <w:t xml:space="preserve">Уточненный </w:t>
            </w:r>
            <w:r w:rsidRPr="00E071C0">
              <w:rPr>
                <w:sz w:val="28"/>
                <w:szCs w:val="28"/>
              </w:rPr>
              <w:t>Бюджет</w:t>
            </w:r>
          </w:p>
        </w:tc>
        <w:tc>
          <w:tcPr>
            <w:tcW w:w="1701" w:type="dxa"/>
            <w:shd w:val="clear" w:color="auto" w:fill="auto"/>
            <w:vAlign w:val="center"/>
          </w:tcPr>
          <w:p w:rsidR="00470ADC" w:rsidRPr="00E071C0" w:rsidRDefault="00470ADC" w:rsidP="00C87498">
            <w:pPr>
              <w:jc w:val="center"/>
              <w:rPr>
                <w:sz w:val="28"/>
                <w:szCs w:val="28"/>
              </w:rPr>
            </w:pPr>
            <w:r w:rsidRPr="00E071C0">
              <w:rPr>
                <w:sz w:val="28"/>
                <w:szCs w:val="28"/>
              </w:rPr>
              <w:t>Отчет</w:t>
            </w:r>
          </w:p>
        </w:tc>
        <w:tc>
          <w:tcPr>
            <w:tcW w:w="1418" w:type="dxa"/>
            <w:shd w:val="clear" w:color="auto" w:fill="auto"/>
            <w:vAlign w:val="center"/>
          </w:tcPr>
          <w:p w:rsidR="00470ADC" w:rsidRPr="00E071C0" w:rsidRDefault="00470ADC" w:rsidP="00C87498">
            <w:pPr>
              <w:jc w:val="center"/>
              <w:rPr>
                <w:sz w:val="28"/>
                <w:szCs w:val="28"/>
              </w:rPr>
            </w:pPr>
            <w:r w:rsidRPr="00E071C0">
              <w:rPr>
                <w:sz w:val="28"/>
                <w:szCs w:val="28"/>
              </w:rPr>
              <w:t>Отклонение</w:t>
            </w:r>
          </w:p>
        </w:tc>
        <w:tc>
          <w:tcPr>
            <w:tcW w:w="957" w:type="dxa"/>
            <w:shd w:val="clear" w:color="auto" w:fill="auto"/>
            <w:vAlign w:val="center"/>
          </w:tcPr>
          <w:p w:rsidR="00470ADC" w:rsidRPr="00E071C0" w:rsidRDefault="00470ADC" w:rsidP="00C87498">
            <w:pPr>
              <w:jc w:val="center"/>
              <w:rPr>
                <w:sz w:val="28"/>
                <w:szCs w:val="28"/>
              </w:rPr>
            </w:pPr>
            <w:r w:rsidRPr="00E071C0">
              <w:rPr>
                <w:sz w:val="28"/>
                <w:szCs w:val="28"/>
              </w:rPr>
              <w:t>% выполнения</w:t>
            </w:r>
          </w:p>
        </w:tc>
      </w:tr>
      <w:tr w:rsidR="00470ADC" w:rsidRPr="00E071C0" w:rsidTr="00C87498">
        <w:tc>
          <w:tcPr>
            <w:tcW w:w="3936" w:type="dxa"/>
            <w:shd w:val="clear" w:color="auto" w:fill="auto"/>
          </w:tcPr>
          <w:p w:rsidR="00470ADC" w:rsidRPr="00E071C0" w:rsidRDefault="00470ADC" w:rsidP="00C87498">
            <w:pPr>
              <w:rPr>
                <w:b/>
                <w:sz w:val="28"/>
                <w:szCs w:val="28"/>
              </w:rPr>
            </w:pPr>
            <w:r w:rsidRPr="00E071C0">
              <w:rPr>
                <w:b/>
                <w:sz w:val="28"/>
                <w:szCs w:val="28"/>
              </w:rPr>
              <w:t>Налоговые и неналоговые доходы</w:t>
            </w:r>
          </w:p>
        </w:tc>
        <w:tc>
          <w:tcPr>
            <w:tcW w:w="1842" w:type="dxa"/>
            <w:shd w:val="clear" w:color="auto" w:fill="auto"/>
            <w:vAlign w:val="center"/>
          </w:tcPr>
          <w:p w:rsidR="00470ADC" w:rsidRPr="00E071C0" w:rsidRDefault="00470ADC" w:rsidP="00C87498">
            <w:pPr>
              <w:jc w:val="right"/>
              <w:rPr>
                <w:sz w:val="28"/>
                <w:szCs w:val="28"/>
              </w:rPr>
            </w:pPr>
            <w:r w:rsidRPr="00E071C0">
              <w:rPr>
                <w:sz w:val="28"/>
                <w:szCs w:val="28"/>
              </w:rPr>
              <w:t>281 550,43</w:t>
            </w:r>
          </w:p>
        </w:tc>
        <w:tc>
          <w:tcPr>
            <w:tcW w:w="1701" w:type="dxa"/>
            <w:shd w:val="clear" w:color="auto" w:fill="auto"/>
            <w:vAlign w:val="center"/>
          </w:tcPr>
          <w:p w:rsidR="00470ADC" w:rsidRPr="00E071C0" w:rsidRDefault="00470ADC" w:rsidP="00C87498">
            <w:pPr>
              <w:jc w:val="right"/>
              <w:rPr>
                <w:sz w:val="28"/>
                <w:szCs w:val="28"/>
              </w:rPr>
            </w:pPr>
            <w:r w:rsidRPr="00E071C0">
              <w:rPr>
                <w:sz w:val="28"/>
                <w:szCs w:val="28"/>
              </w:rPr>
              <w:t>296 630,83</w:t>
            </w:r>
          </w:p>
        </w:tc>
        <w:tc>
          <w:tcPr>
            <w:tcW w:w="1418" w:type="dxa"/>
            <w:shd w:val="clear" w:color="auto" w:fill="auto"/>
            <w:vAlign w:val="center"/>
          </w:tcPr>
          <w:p w:rsidR="00470ADC" w:rsidRPr="00E071C0" w:rsidRDefault="00470ADC" w:rsidP="00C87498">
            <w:pPr>
              <w:jc w:val="right"/>
              <w:rPr>
                <w:sz w:val="28"/>
                <w:szCs w:val="28"/>
              </w:rPr>
            </w:pPr>
            <w:r w:rsidRPr="00E071C0">
              <w:rPr>
                <w:sz w:val="28"/>
                <w:szCs w:val="28"/>
              </w:rPr>
              <w:t>15 080,40</w:t>
            </w:r>
          </w:p>
        </w:tc>
        <w:tc>
          <w:tcPr>
            <w:tcW w:w="957" w:type="dxa"/>
            <w:shd w:val="clear" w:color="auto" w:fill="auto"/>
            <w:vAlign w:val="center"/>
          </w:tcPr>
          <w:p w:rsidR="00470ADC" w:rsidRPr="00E071C0" w:rsidRDefault="00470ADC" w:rsidP="00C87498">
            <w:pPr>
              <w:jc w:val="right"/>
              <w:rPr>
                <w:sz w:val="28"/>
                <w:szCs w:val="28"/>
              </w:rPr>
            </w:pPr>
            <w:r w:rsidRPr="00E071C0">
              <w:rPr>
                <w:sz w:val="28"/>
                <w:szCs w:val="28"/>
              </w:rPr>
              <w:t>105,4</w:t>
            </w:r>
          </w:p>
        </w:tc>
      </w:tr>
      <w:tr w:rsidR="00470ADC" w:rsidRPr="00E071C0" w:rsidTr="00C87498">
        <w:tc>
          <w:tcPr>
            <w:tcW w:w="3936" w:type="dxa"/>
            <w:shd w:val="clear" w:color="auto" w:fill="auto"/>
          </w:tcPr>
          <w:p w:rsidR="00470ADC" w:rsidRPr="00E071C0" w:rsidRDefault="00470ADC" w:rsidP="00C87498">
            <w:pPr>
              <w:jc w:val="both"/>
              <w:rPr>
                <w:sz w:val="28"/>
                <w:szCs w:val="28"/>
              </w:rPr>
            </w:pPr>
            <w:r w:rsidRPr="00E071C0">
              <w:rPr>
                <w:sz w:val="28"/>
                <w:szCs w:val="28"/>
              </w:rPr>
              <w:t>налоговые доходы</w:t>
            </w:r>
          </w:p>
        </w:tc>
        <w:tc>
          <w:tcPr>
            <w:tcW w:w="1842" w:type="dxa"/>
            <w:shd w:val="clear" w:color="auto" w:fill="auto"/>
            <w:vAlign w:val="center"/>
          </w:tcPr>
          <w:p w:rsidR="00470ADC" w:rsidRPr="00E071C0" w:rsidRDefault="00470ADC" w:rsidP="00C87498">
            <w:pPr>
              <w:jc w:val="right"/>
              <w:rPr>
                <w:sz w:val="28"/>
                <w:szCs w:val="28"/>
              </w:rPr>
            </w:pPr>
            <w:r w:rsidRPr="00E071C0">
              <w:rPr>
                <w:sz w:val="28"/>
                <w:szCs w:val="28"/>
              </w:rPr>
              <w:t>215 828,02</w:t>
            </w:r>
          </w:p>
        </w:tc>
        <w:tc>
          <w:tcPr>
            <w:tcW w:w="1701" w:type="dxa"/>
            <w:shd w:val="clear" w:color="auto" w:fill="auto"/>
            <w:vAlign w:val="center"/>
          </w:tcPr>
          <w:p w:rsidR="00470ADC" w:rsidRPr="00E071C0" w:rsidRDefault="00470ADC" w:rsidP="00C87498">
            <w:pPr>
              <w:jc w:val="right"/>
              <w:rPr>
                <w:sz w:val="28"/>
                <w:szCs w:val="28"/>
              </w:rPr>
            </w:pPr>
            <w:r w:rsidRPr="00E071C0">
              <w:rPr>
                <w:sz w:val="28"/>
                <w:szCs w:val="28"/>
              </w:rPr>
              <w:t>225 875,53</w:t>
            </w:r>
          </w:p>
        </w:tc>
        <w:tc>
          <w:tcPr>
            <w:tcW w:w="1418" w:type="dxa"/>
            <w:shd w:val="clear" w:color="auto" w:fill="auto"/>
            <w:vAlign w:val="center"/>
          </w:tcPr>
          <w:p w:rsidR="00470ADC" w:rsidRPr="00E071C0" w:rsidRDefault="00470ADC" w:rsidP="00C87498">
            <w:pPr>
              <w:jc w:val="right"/>
              <w:rPr>
                <w:sz w:val="28"/>
                <w:szCs w:val="28"/>
              </w:rPr>
            </w:pPr>
            <w:r w:rsidRPr="00E071C0">
              <w:rPr>
                <w:sz w:val="28"/>
                <w:szCs w:val="28"/>
              </w:rPr>
              <w:t>10 047,51</w:t>
            </w:r>
          </w:p>
        </w:tc>
        <w:tc>
          <w:tcPr>
            <w:tcW w:w="957" w:type="dxa"/>
            <w:shd w:val="clear" w:color="auto" w:fill="auto"/>
            <w:vAlign w:val="center"/>
          </w:tcPr>
          <w:p w:rsidR="00470ADC" w:rsidRPr="00E071C0" w:rsidRDefault="00470ADC" w:rsidP="00C87498">
            <w:pPr>
              <w:jc w:val="right"/>
              <w:rPr>
                <w:sz w:val="28"/>
                <w:szCs w:val="28"/>
              </w:rPr>
            </w:pPr>
            <w:r w:rsidRPr="00E071C0">
              <w:rPr>
                <w:sz w:val="28"/>
                <w:szCs w:val="28"/>
              </w:rPr>
              <w:t>104,6</w:t>
            </w:r>
          </w:p>
        </w:tc>
      </w:tr>
      <w:tr w:rsidR="00470ADC" w:rsidRPr="00E071C0" w:rsidTr="00C87498">
        <w:tc>
          <w:tcPr>
            <w:tcW w:w="3936" w:type="dxa"/>
            <w:shd w:val="clear" w:color="auto" w:fill="auto"/>
          </w:tcPr>
          <w:p w:rsidR="00470ADC" w:rsidRPr="00E071C0" w:rsidRDefault="00470ADC" w:rsidP="00C87498">
            <w:pPr>
              <w:jc w:val="both"/>
              <w:rPr>
                <w:sz w:val="28"/>
                <w:szCs w:val="28"/>
              </w:rPr>
            </w:pPr>
            <w:r w:rsidRPr="00E071C0">
              <w:rPr>
                <w:sz w:val="28"/>
                <w:szCs w:val="28"/>
              </w:rPr>
              <w:t>неналоговые доходы</w:t>
            </w:r>
          </w:p>
        </w:tc>
        <w:tc>
          <w:tcPr>
            <w:tcW w:w="1842" w:type="dxa"/>
            <w:shd w:val="clear" w:color="auto" w:fill="auto"/>
            <w:vAlign w:val="center"/>
          </w:tcPr>
          <w:p w:rsidR="00470ADC" w:rsidRPr="00E071C0" w:rsidRDefault="00470ADC" w:rsidP="00C87498">
            <w:pPr>
              <w:jc w:val="right"/>
              <w:rPr>
                <w:sz w:val="28"/>
                <w:szCs w:val="28"/>
              </w:rPr>
            </w:pPr>
            <w:r w:rsidRPr="00E071C0">
              <w:rPr>
                <w:sz w:val="28"/>
                <w:szCs w:val="28"/>
              </w:rPr>
              <w:t>65 722,41</w:t>
            </w:r>
          </w:p>
        </w:tc>
        <w:tc>
          <w:tcPr>
            <w:tcW w:w="1701" w:type="dxa"/>
            <w:shd w:val="clear" w:color="auto" w:fill="auto"/>
            <w:vAlign w:val="center"/>
          </w:tcPr>
          <w:p w:rsidR="00470ADC" w:rsidRPr="00E071C0" w:rsidRDefault="00470ADC" w:rsidP="00C87498">
            <w:pPr>
              <w:jc w:val="right"/>
              <w:rPr>
                <w:sz w:val="28"/>
                <w:szCs w:val="28"/>
              </w:rPr>
            </w:pPr>
            <w:r w:rsidRPr="00E071C0">
              <w:rPr>
                <w:sz w:val="28"/>
                <w:szCs w:val="28"/>
              </w:rPr>
              <w:t>70 755,30</w:t>
            </w:r>
          </w:p>
        </w:tc>
        <w:tc>
          <w:tcPr>
            <w:tcW w:w="1418" w:type="dxa"/>
            <w:shd w:val="clear" w:color="auto" w:fill="auto"/>
            <w:vAlign w:val="center"/>
          </w:tcPr>
          <w:p w:rsidR="00470ADC" w:rsidRPr="00E071C0" w:rsidRDefault="00470ADC" w:rsidP="00C87498">
            <w:pPr>
              <w:jc w:val="right"/>
              <w:rPr>
                <w:sz w:val="28"/>
                <w:szCs w:val="28"/>
              </w:rPr>
            </w:pPr>
            <w:r w:rsidRPr="00E071C0">
              <w:rPr>
                <w:sz w:val="28"/>
                <w:szCs w:val="28"/>
              </w:rPr>
              <w:t>5 032,89</w:t>
            </w:r>
          </w:p>
        </w:tc>
        <w:tc>
          <w:tcPr>
            <w:tcW w:w="957" w:type="dxa"/>
            <w:shd w:val="clear" w:color="auto" w:fill="auto"/>
            <w:vAlign w:val="center"/>
          </w:tcPr>
          <w:p w:rsidR="00470ADC" w:rsidRPr="00E071C0" w:rsidRDefault="00470ADC" w:rsidP="00C87498">
            <w:pPr>
              <w:jc w:val="right"/>
              <w:rPr>
                <w:sz w:val="28"/>
                <w:szCs w:val="28"/>
              </w:rPr>
            </w:pPr>
            <w:r w:rsidRPr="00E071C0">
              <w:rPr>
                <w:sz w:val="28"/>
                <w:szCs w:val="28"/>
              </w:rPr>
              <w:t>107,6</w:t>
            </w:r>
          </w:p>
        </w:tc>
      </w:tr>
      <w:tr w:rsidR="00470ADC" w:rsidRPr="00E071C0" w:rsidTr="00C87498">
        <w:tc>
          <w:tcPr>
            <w:tcW w:w="3936" w:type="dxa"/>
            <w:shd w:val="clear" w:color="auto" w:fill="auto"/>
          </w:tcPr>
          <w:p w:rsidR="00470ADC" w:rsidRPr="00E071C0" w:rsidRDefault="00470ADC" w:rsidP="00C87498">
            <w:pPr>
              <w:jc w:val="both"/>
              <w:rPr>
                <w:b/>
                <w:sz w:val="28"/>
                <w:szCs w:val="28"/>
              </w:rPr>
            </w:pPr>
            <w:r w:rsidRPr="00E071C0">
              <w:rPr>
                <w:b/>
                <w:sz w:val="28"/>
                <w:szCs w:val="28"/>
              </w:rPr>
              <w:t>Безвозмездные поступления</w:t>
            </w:r>
          </w:p>
        </w:tc>
        <w:tc>
          <w:tcPr>
            <w:tcW w:w="1842" w:type="dxa"/>
            <w:shd w:val="clear" w:color="auto" w:fill="auto"/>
            <w:vAlign w:val="center"/>
          </w:tcPr>
          <w:p w:rsidR="00470ADC" w:rsidRPr="00E071C0" w:rsidRDefault="00470ADC" w:rsidP="00C87498">
            <w:pPr>
              <w:jc w:val="right"/>
              <w:rPr>
                <w:sz w:val="28"/>
                <w:szCs w:val="28"/>
              </w:rPr>
            </w:pPr>
            <w:r w:rsidRPr="00E071C0">
              <w:rPr>
                <w:sz w:val="28"/>
                <w:szCs w:val="28"/>
              </w:rPr>
              <w:t>819 187,04</w:t>
            </w:r>
          </w:p>
        </w:tc>
        <w:tc>
          <w:tcPr>
            <w:tcW w:w="1701" w:type="dxa"/>
            <w:shd w:val="clear" w:color="auto" w:fill="auto"/>
            <w:vAlign w:val="center"/>
          </w:tcPr>
          <w:p w:rsidR="00470ADC" w:rsidRPr="00E071C0" w:rsidRDefault="00470ADC" w:rsidP="00C87498">
            <w:pPr>
              <w:jc w:val="right"/>
              <w:rPr>
                <w:sz w:val="28"/>
                <w:szCs w:val="28"/>
              </w:rPr>
            </w:pPr>
            <w:r w:rsidRPr="00E071C0">
              <w:rPr>
                <w:sz w:val="28"/>
                <w:szCs w:val="28"/>
              </w:rPr>
              <w:t>819 959,21</w:t>
            </w:r>
          </w:p>
        </w:tc>
        <w:tc>
          <w:tcPr>
            <w:tcW w:w="1418" w:type="dxa"/>
            <w:shd w:val="clear" w:color="auto" w:fill="auto"/>
            <w:vAlign w:val="center"/>
          </w:tcPr>
          <w:p w:rsidR="00470ADC" w:rsidRPr="00E071C0" w:rsidRDefault="00470ADC" w:rsidP="00C87498">
            <w:pPr>
              <w:jc w:val="right"/>
              <w:rPr>
                <w:sz w:val="28"/>
                <w:szCs w:val="28"/>
              </w:rPr>
            </w:pPr>
            <w:r w:rsidRPr="00E071C0">
              <w:rPr>
                <w:sz w:val="28"/>
                <w:szCs w:val="28"/>
              </w:rPr>
              <w:t>772,17</w:t>
            </w:r>
          </w:p>
        </w:tc>
        <w:tc>
          <w:tcPr>
            <w:tcW w:w="957" w:type="dxa"/>
            <w:shd w:val="clear" w:color="auto" w:fill="auto"/>
            <w:vAlign w:val="center"/>
          </w:tcPr>
          <w:p w:rsidR="00470ADC" w:rsidRPr="00E071C0" w:rsidRDefault="00470ADC" w:rsidP="00C87498">
            <w:pPr>
              <w:jc w:val="right"/>
              <w:rPr>
                <w:sz w:val="28"/>
                <w:szCs w:val="28"/>
              </w:rPr>
            </w:pPr>
            <w:r w:rsidRPr="00E071C0">
              <w:rPr>
                <w:sz w:val="28"/>
                <w:szCs w:val="28"/>
              </w:rPr>
              <w:t>100,1</w:t>
            </w:r>
          </w:p>
        </w:tc>
      </w:tr>
      <w:tr w:rsidR="00470ADC" w:rsidRPr="00E071C0" w:rsidTr="00C87498">
        <w:tc>
          <w:tcPr>
            <w:tcW w:w="3936" w:type="dxa"/>
            <w:shd w:val="clear" w:color="auto" w:fill="auto"/>
          </w:tcPr>
          <w:p w:rsidR="00470ADC" w:rsidRPr="00E071C0" w:rsidRDefault="00470ADC" w:rsidP="00C87498">
            <w:pPr>
              <w:rPr>
                <w:sz w:val="28"/>
                <w:szCs w:val="28"/>
              </w:rPr>
            </w:pPr>
            <w:r w:rsidRPr="00E071C0">
              <w:rPr>
                <w:sz w:val="28"/>
                <w:szCs w:val="28"/>
              </w:rPr>
              <w:t>безвозмездные поступления из бюджетов других уровней</w:t>
            </w:r>
          </w:p>
        </w:tc>
        <w:tc>
          <w:tcPr>
            <w:tcW w:w="1842" w:type="dxa"/>
            <w:shd w:val="clear" w:color="auto" w:fill="auto"/>
            <w:vAlign w:val="center"/>
          </w:tcPr>
          <w:p w:rsidR="00470ADC" w:rsidRPr="00E071C0" w:rsidRDefault="00470ADC" w:rsidP="00C87498">
            <w:pPr>
              <w:jc w:val="right"/>
              <w:rPr>
                <w:sz w:val="28"/>
                <w:szCs w:val="28"/>
              </w:rPr>
            </w:pPr>
            <w:r w:rsidRPr="00E071C0">
              <w:rPr>
                <w:sz w:val="28"/>
                <w:szCs w:val="28"/>
              </w:rPr>
              <w:t>825 568,86</w:t>
            </w:r>
          </w:p>
        </w:tc>
        <w:tc>
          <w:tcPr>
            <w:tcW w:w="1701" w:type="dxa"/>
            <w:shd w:val="clear" w:color="auto" w:fill="auto"/>
            <w:vAlign w:val="center"/>
          </w:tcPr>
          <w:p w:rsidR="00470ADC" w:rsidRPr="00E071C0" w:rsidRDefault="00470ADC" w:rsidP="00C87498">
            <w:pPr>
              <w:jc w:val="right"/>
              <w:rPr>
                <w:sz w:val="28"/>
                <w:szCs w:val="28"/>
              </w:rPr>
            </w:pPr>
            <w:r w:rsidRPr="00E071C0">
              <w:rPr>
                <w:sz w:val="28"/>
                <w:szCs w:val="28"/>
              </w:rPr>
              <w:t>826 572,96</w:t>
            </w:r>
          </w:p>
        </w:tc>
        <w:tc>
          <w:tcPr>
            <w:tcW w:w="1418" w:type="dxa"/>
            <w:shd w:val="clear" w:color="auto" w:fill="auto"/>
            <w:vAlign w:val="center"/>
          </w:tcPr>
          <w:p w:rsidR="00470ADC" w:rsidRPr="00E071C0" w:rsidRDefault="00470ADC" w:rsidP="00C87498">
            <w:pPr>
              <w:jc w:val="right"/>
              <w:rPr>
                <w:sz w:val="28"/>
                <w:szCs w:val="28"/>
              </w:rPr>
            </w:pPr>
            <w:r w:rsidRPr="00E071C0">
              <w:rPr>
                <w:sz w:val="28"/>
                <w:szCs w:val="28"/>
              </w:rPr>
              <w:t>1 004,10</w:t>
            </w:r>
          </w:p>
        </w:tc>
        <w:tc>
          <w:tcPr>
            <w:tcW w:w="957" w:type="dxa"/>
            <w:shd w:val="clear" w:color="auto" w:fill="auto"/>
            <w:vAlign w:val="center"/>
          </w:tcPr>
          <w:p w:rsidR="00470ADC" w:rsidRPr="00E071C0" w:rsidRDefault="00470ADC" w:rsidP="00C87498">
            <w:pPr>
              <w:jc w:val="right"/>
              <w:rPr>
                <w:sz w:val="28"/>
                <w:szCs w:val="28"/>
              </w:rPr>
            </w:pPr>
            <w:r w:rsidRPr="00E071C0">
              <w:rPr>
                <w:sz w:val="28"/>
                <w:szCs w:val="28"/>
              </w:rPr>
              <w:t>100,1</w:t>
            </w:r>
          </w:p>
        </w:tc>
      </w:tr>
      <w:tr w:rsidR="00470ADC" w:rsidRPr="00E071C0" w:rsidTr="00C87498">
        <w:tc>
          <w:tcPr>
            <w:tcW w:w="3936" w:type="dxa"/>
            <w:shd w:val="clear" w:color="auto" w:fill="auto"/>
          </w:tcPr>
          <w:p w:rsidR="00470ADC" w:rsidRPr="00E071C0" w:rsidRDefault="00470ADC" w:rsidP="00C87498">
            <w:pPr>
              <w:rPr>
                <w:sz w:val="28"/>
                <w:szCs w:val="28"/>
              </w:rPr>
            </w:pPr>
            <w:r w:rsidRPr="00E071C0">
              <w:rPr>
                <w:sz w:val="28"/>
                <w:szCs w:val="28"/>
              </w:rPr>
              <w:t>прочие  безвозмездные поступления (денежные пожертвования)</w:t>
            </w:r>
          </w:p>
        </w:tc>
        <w:tc>
          <w:tcPr>
            <w:tcW w:w="1842" w:type="dxa"/>
            <w:shd w:val="clear" w:color="auto" w:fill="auto"/>
            <w:vAlign w:val="center"/>
          </w:tcPr>
          <w:p w:rsidR="00470ADC" w:rsidRPr="00E071C0" w:rsidRDefault="00470ADC" w:rsidP="00C87498">
            <w:pPr>
              <w:jc w:val="right"/>
              <w:rPr>
                <w:sz w:val="28"/>
                <w:szCs w:val="28"/>
              </w:rPr>
            </w:pPr>
            <w:r w:rsidRPr="00E071C0">
              <w:rPr>
                <w:sz w:val="28"/>
                <w:szCs w:val="28"/>
              </w:rPr>
              <w:t>200,00</w:t>
            </w:r>
          </w:p>
        </w:tc>
        <w:tc>
          <w:tcPr>
            <w:tcW w:w="1701" w:type="dxa"/>
            <w:shd w:val="clear" w:color="auto" w:fill="auto"/>
            <w:vAlign w:val="center"/>
          </w:tcPr>
          <w:p w:rsidR="00470ADC" w:rsidRPr="00E071C0" w:rsidRDefault="00470ADC" w:rsidP="00C87498">
            <w:pPr>
              <w:jc w:val="right"/>
              <w:rPr>
                <w:sz w:val="28"/>
                <w:szCs w:val="28"/>
              </w:rPr>
            </w:pPr>
            <w:r w:rsidRPr="00E071C0">
              <w:rPr>
                <w:sz w:val="28"/>
                <w:szCs w:val="28"/>
              </w:rPr>
              <w:t>95,62</w:t>
            </w:r>
          </w:p>
        </w:tc>
        <w:tc>
          <w:tcPr>
            <w:tcW w:w="1418" w:type="dxa"/>
            <w:shd w:val="clear" w:color="auto" w:fill="auto"/>
            <w:vAlign w:val="center"/>
          </w:tcPr>
          <w:p w:rsidR="00470ADC" w:rsidRPr="00E071C0" w:rsidRDefault="00470ADC" w:rsidP="00C87498">
            <w:pPr>
              <w:jc w:val="right"/>
              <w:rPr>
                <w:sz w:val="28"/>
                <w:szCs w:val="28"/>
              </w:rPr>
            </w:pPr>
            <w:r w:rsidRPr="00E071C0">
              <w:rPr>
                <w:sz w:val="28"/>
                <w:szCs w:val="28"/>
              </w:rPr>
              <w:t>-104,38</w:t>
            </w:r>
          </w:p>
        </w:tc>
        <w:tc>
          <w:tcPr>
            <w:tcW w:w="957" w:type="dxa"/>
            <w:shd w:val="clear" w:color="auto" w:fill="auto"/>
            <w:vAlign w:val="center"/>
          </w:tcPr>
          <w:p w:rsidR="00470ADC" w:rsidRPr="00E071C0" w:rsidRDefault="00470ADC" w:rsidP="00C87498">
            <w:pPr>
              <w:jc w:val="right"/>
              <w:rPr>
                <w:sz w:val="28"/>
                <w:szCs w:val="28"/>
              </w:rPr>
            </w:pPr>
            <w:r w:rsidRPr="00E071C0">
              <w:rPr>
                <w:sz w:val="28"/>
                <w:szCs w:val="28"/>
              </w:rPr>
              <w:t>47,8</w:t>
            </w:r>
          </w:p>
        </w:tc>
      </w:tr>
      <w:tr w:rsidR="00470ADC" w:rsidRPr="00E071C0" w:rsidTr="00C87498">
        <w:tc>
          <w:tcPr>
            <w:tcW w:w="3936" w:type="dxa"/>
            <w:shd w:val="clear" w:color="auto" w:fill="auto"/>
          </w:tcPr>
          <w:p w:rsidR="00470ADC" w:rsidRPr="00E071C0" w:rsidRDefault="00470ADC" w:rsidP="00C87498">
            <w:pPr>
              <w:rPr>
                <w:sz w:val="28"/>
                <w:szCs w:val="28"/>
              </w:rPr>
            </w:pPr>
            <w:r w:rsidRPr="00E071C0">
              <w:rPr>
                <w:sz w:val="28"/>
                <w:szCs w:val="28"/>
              </w:rPr>
              <w:t>доход от возврата остатков прошлых лет бюджетных учреждений</w:t>
            </w:r>
          </w:p>
        </w:tc>
        <w:tc>
          <w:tcPr>
            <w:tcW w:w="1842" w:type="dxa"/>
            <w:shd w:val="clear" w:color="auto" w:fill="auto"/>
            <w:vAlign w:val="center"/>
          </w:tcPr>
          <w:p w:rsidR="00470ADC" w:rsidRPr="00E071C0" w:rsidRDefault="00470ADC" w:rsidP="00C87498">
            <w:pPr>
              <w:jc w:val="right"/>
              <w:rPr>
                <w:sz w:val="28"/>
                <w:szCs w:val="28"/>
              </w:rPr>
            </w:pPr>
            <w:r w:rsidRPr="00E071C0">
              <w:rPr>
                <w:sz w:val="28"/>
                <w:szCs w:val="28"/>
              </w:rPr>
              <w:t>664,22</w:t>
            </w:r>
          </w:p>
        </w:tc>
        <w:tc>
          <w:tcPr>
            <w:tcW w:w="1701" w:type="dxa"/>
            <w:shd w:val="clear" w:color="auto" w:fill="auto"/>
            <w:vAlign w:val="center"/>
          </w:tcPr>
          <w:p w:rsidR="00470ADC" w:rsidRPr="00E071C0" w:rsidRDefault="00470ADC" w:rsidP="00C87498">
            <w:pPr>
              <w:jc w:val="right"/>
              <w:rPr>
                <w:sz w:val="28"/>
                <w:szCs w:val="28"/>
              </w:rPr>
            </w:pPr>
            <w:r w:rsidRPr="00E071C0">
              <w:rPr>
                <w:sz w:val="28"/>
                <w:szCs w:val="28"/>
              </w:rPr>
              <w:t>610,16</w:t>
            </w:r>
          </w:p>
        </w:tc>
        <w:tc>
          <w:tcPr>
            <w:tcW w:w="1418" w:type="dxa"/>
            <w:shd w:val="clear" w:color="auto" w:fill="auto"/>
            <w:vAlign w:val="center"/>
          </w:tcPr>
          <w:p w:rsidR="00470ADC" w:rsidRPr="00E071C0" w:rsidRDefault="00470ADC" w:rsidP="00C87498">
            <w:pPr>
              <w:jc w:val="right"/>
              <w:rPr>
                <w:sz w:val="28"/>
                <w:szCs w:val="28"/>
              </w:rPr>
            </w:pPr>
            <w:r w:rsidRPr="00E071C0">
              <w:rPr>
                <w:sz w:val="28"/>
                <w:szCs w:val="28"/>
              </w:rPr>
              <w:t>-54,06</w:t>
            </w:r>
          </w:p>
        </w:tc>
        <w:tc>
          <w:tcPr>
            <w:tcW w:w="957" w:type="dxa"/>
            <w:shd w:val="clear" w:color="auto" w:fill="auto"/>
            <w:vAlign w:val="center"/>
          </w:tcPr>
          <w:p w:rsidR="00470ADC" w:rsidRPr="00E071C0" w:rsidRDefault="00470ADC" w:rsidP="00C87498">
            <w:pPr>
              <w:jc w:val="right"/>
              <w:rPr>
                <w:sz w:val="28"/>
                <w:szCs w:val="28"/>
              </w:rPr>
            </w:pPr>
            <w:r w:rsidRPr="00E071C0">
              <w:rPr>
                <w:sz w:val="28"/>
                <w:szCs w:val="28"/>
              </w:rPr>
              <w:t>91,9</w:t>
            </w:r>
          </w:p>
        </w:tc>
      </w:tr>
      <w:tr w:rsidR="00470ADC" w:rsidRPr="00E071C0" w:rsidTr="00C87498">
        <w:tc>
          <w:tcPr>
            <w:tcW w:w="3936" w:type="dxa"/>
            <w:shd w:val="clear" w:color="auto" w:fill="auto"/>
          </w:tcPr>
          <w:p w:rsidR="00470ADC" w:rsidRPr="00E071C0" w:rsidRDefault="00470ADC" w:rsidP="00C87498">
            <w:pPr>
              <w:rPr>
                <w:sz w:val="28"/>
                <w:szCs w:val="28"/>
              </w:rPr>
            </w:pPr>
            <w:r w:rsidRPr="00E071C0">
              <w:rPr>
                <w:sz w:val="28"/>
                <w:szCs w:val="28"/>
              </w:rPr>
              <w:t>возврат остатков субсидий, субвенций и иных межбюджетных трансфертов прошлых лет</w:t>
            </w:r>
          </w:p>
        </w:tc>
        <w:tc>
          <w:tcPr>
            <w:tcW w:w="1842" w:type="dxa"/>
            <w:shd w:val="clear" w:color="auto" w:fill="auto"/>
            <w:vAlign w:val="center"/>
          </w:tcPr>
          <w:p w:rsidR="00470ADC" w:rsidRPr="00E071C0" w:rsidRDefault="00470ADC" w:rsidP="00C87498">
            <w:pPr>
              <w:jc w:val="right"/>
              <w:rPr>
                <w:sz w:val="28"/>
                <w:szCs w:val="28"/>
              </w:rPr>
            </w:pPr>
            <w:r w:rsidRPr="00E071C0">
              <w:rPr>
                <w:sz w:val="28"/>
                <w:szCs w:val="28"/>
              </w:rPr>
              <w:t>- 7 246,04</w:t>
            </w:r>
          </w:p>
        </w:tc>
        <w:tc>
          <w:tcPr>
            <w:tcW w:w="1701" w:type="dxa"/>
            <w:shd w:val="clear" w:color="auto" w:fill="auto"/>
            <w:vAlign w:val="center"/>
          </w:tcPr>
          <w:p w:rsidR="00470ADC" w:rsidRPr="00E071C0" w:rsidRDefault="00470ADC" w:rsidP="00C87498">
            <w:pPr>
              <w:jc w:val="right"/>
              <w:rPr>
                <w:sz w:val="28"/>
                <w:szCs w:val="28"/>
              </w:rPr>
            </w:pPr>
            <w:r w:rsidRPr="00E071C0">
              <w:rPr>
                <w:sz w:val="28"/>
                <w:szCs w:val="28"/>
              </w:rPr>
              <w:t>-7 319,53</w:t>
            </w:r>
          </w:p>
        </w:tc>
        <w:tc>
          <w:tcPr>
            <w:tcW w:w="1418" w:type="dxa"/>
            <w:shd w:val="clear" w:color="auto" w:fill="auto"/>
            <w:vAlign w:val="center"/>
          </w:tcPr>
          <w:p w:rsidR="00470ADC" w:rsidRPr="00E071C0" w:rsidRDefault="00470ADC" w:rsidP="00C87498">
            <w:pPr>
              <w:jc w:val="right"/>
              <w:rPr>
                <w:sz w:val="28"/>
                <w:szCs w:val="28"/>
              </w:rPr>
            </w:pPr>
            <w:r w:rsidRPr="00E071C0">
              <w:rPr>
                <w:sz w:val="28"/>
                <w:szCs w:val="28"/>
              </w:rPr>
              <w:t>-73,49</w:t>
            </w:r>
          </w:p>
        </w:tc>
        <w:tc>
          <w:tcPr>
            <w:tcW w:w="957" w:type="dxa"/>
            <w:shd w:val="clear" w:color="auto" w:fill="auto"/>
            <w:vAlign w:val="center"/>
          </w:tcPr>
          <w:p w:rsidR="00470ADC" w:rsidRPr="00E071C0" w:rsidRDefault="00470ADC" w:rsidP="00C87498">
            <w:pPr>
              <w:jc w:val="right"/>
              <w:rPr>
                <w:sz w:val="28"/>
                <w:szCs w:val="28"/>
              </w:rPr>
            </w:pPr>
            <w:r w:rsidRPr="00E071C0">
              <w:rPr>
                <w:sz w:val="28"/>
                <w:szCs w:val="28"/>
              </w:rPr>
              <w:t>101,0</w:t>
            </w:r>
          </w:p>
        </w:tc>
      </w:tr>
      <w:tr w:rsidR="00470ADC" w:rsidRPr="00E071C0" w:rsidTr="00C87498">
        <w:tc>
          <w:tcPr>
            <w:tcW w:w="3936" w:type="dxa"/>
            <w:shd w:val="clear" w:color="auto" w:fill="auto"/>
          </w:tcPr>
          <w:p w:rsidR="00470ADC" w:rsidRPr="00E071C0" w:rsidRDefault="00470ADC" w:rsidP="00C87498">
            <w:pPr>
              <w:jc w:val="both"/>
              <w:rPr>
                <w:b/>
                <w:sz w:val="28"/>
                <w:szCs w:val="28"/>
              </w:rPr>
            </w:pPr>
            <w:r w:rsidRPr="00E071C0">
              <w:rPr>
                <w:b/>
                <w:sz w:val="28"/>
                <w:szCs w:val="28"/>
              </w:rPr>
              <w:t>Всего доходов</w:t>
            </w:r>
          </w:p>
        </w:tc>
        <w:tc>
          <w:tcPr>
            <w:tcW w:w="1842" w:type="dxa"/>
            <w:shd w:val="clear" w:color="auto" w:fill="auto"/>
            <w:vAlign w:val="center"/>
          </w:tcPr>
          <w:p w:rsidR="00470ADC" w:rsidRPr="00E071C0" w:rsidRDefault="00470ADC" w:rsidP="00C87498">
            <w:pPr>
              <w:jc w:val="right"/>
              <w:rPr>
                <w:sz w:val="28"/>
                <w:szCs w:val="28"/>
              </w:rPr>
            </w:pPr>
            <w:r w:rsidRPr="00E071C0">
              <w:rPr>
                <w:sz w:val="28"/>
                <w:szCs w:val="28"/>
              </w:rPr>
              <w:t>1 100 737,47</w:t>
            </w:r>
          </w:p>
        </w:tc>
        <w:tc>
          <w:tcPr>
            <w:tcW w:w="1701" w:type="dxa"/>
            <w:shd w:val="clear" w:color="auto" w:fill="auto"/>
            <w:vAlign w:val="center"/>
          </w:tcPr>
          <w:p w:rsidR="00470ADC" w:rsidRPr="00E071C0" w:rsidRDefault="00470ADC" w:rsidP="00C87498">
            <w:pPr>
              <w:jc w:val="right"/>
              <w:rPr>
                <w:sz w:val="28"/>
                <w:szCs w:val="28"/>
              </w:rPr>
            </w:pPr>
            <w:r w:rsidRPr="00E071C0">
              <w:rPr>
                <w:sz w:val="28"/>
                <w:szCs w:val="28"/>
              </w:rPr>
              <w:t>1 116 590,04</w:t>
            </w:r>
          </w:p>
        </w:tc>
        <w:tc>
          <w:tcPr>
            <w:tcW w:w="1418" w:type="dxa"/>
            <w:shd w:val="clear" w:color="auto" w:fill="auto"/>
            <w:vAlign w:val="center"/>
          </w:tcPr>
          <w:p w:rsidR="00470ADC" w:rsidRPr="00E071C0" w:rsidRDefault="00470ADC" w:rsidP="00C87498">
            <w:pPr>
              <w:jc w:val="right"/>
              <w:rPr>
                <w:sz w:val="28"/>
                <w:szCs w:val="28"/>
              </w:rPr>
            </w:pPr>
            <w:r w:rsidRPr="00E071C0">
              <w:rPr>
                <w:sz w:val="28"/>
                <w:szCs w:val="28"/>
              </w:rPr>
              <w:t>15 852,57</w:t>
            </w:r>
          </w:p>
        </w:tc>
        <w:tc>
          <w:tcPr>
            <w:tcW w:w="957" w:type="dxa"/>
            <w:shd w:val="clear" w:color="auto" w:fill="auto"/>
            <w:vAlign w:val="center"/>
          </w:tcPr>
          <w:p w:rsidR="00470ADC" w:rsidRPr="00E071C0" w:rsidRDefault="00470ADC" w:rsidP="00C87498">
            <w:pPr>
              <w:jc w:val="right"/>
              <w:rPr>
                <w:sz w:val="28"/>
                <w:szCs w:val="28"/>
              </w:rPr>
            </w:pPr>
            <w:r w:rsidRPr="00E071C0">
              <w:rPr>
                <w:sz w:val="28"/>
                <w:szCs w:val="28"/>
              </w:rPr>
              <w:t>101,4</w:t>
            </w:r>
          </w:p>
        </w:tc>
      </w:tr>
    </w:tbl>
    <w:p w:rsidR="00470ADC" w:rsidRPr="00E071C0" w:rsidRDefault="00470ADC" w:rsidP="00470ADC">
      <w:pPr>
        <w:shd w:val="clear" w:color="auto" w:fill="FFFFFF"/>
        <w:jc w:val="both"/>
        <w:rPr>
          <w:sz w:val="28"/>
          <w:szCs w:val="28"/>
        </w:rPr>
      </w:pPr>
    </w:p>
    <w:p w:rsidR="00470ADC" w:rsidRPr="00C87498" w:rsidRDefault="00470ADC" w:rsidP="00470ADC">
      <w:pPr>
        <w:pStyle w:val="a8"/>
        <w:ind w:left="0" w:firstLine="1003"/>
        <w:jc w:val="both"/>
        <w:rPr>
          <w:rFonts w:ascii="Times New Roman" w:hAnsi="Times New Roman" w:cs="Times New Roman"/>
          <w:sz w:val="28"/>
          <w:szCs w:val="20"/>
        </w:rPr>
      </w:pPr>
      <w:r w:rsidRPr="00C87498">
        <w:rPr>
          <w:rFonts w:ascii="Times New Roman" w:hAnsi="Times New Roman" w:cs="Times New Roman"/>
          <w:sz w:val="28"/>
          <w:szCs w:val="28"/>
        </w:rPr>
        <w:t>Как видно из таблицы,  и</w:t>
      </w:r>
      <w:r w:rsidRPr="00C87498">
        <w:rPr>
          <w:rFonts w:ascii="Times New Roman" w:hAnsi="Times New Roman" w:cs="Times New Roman"/>
          <w:sz w:val="28"/>
          <w:szCs w:val="20"/>
        </w:rPr>
        <w:t>сполнение по налоговым и неналоговым доходам за 2013 год составило 105,4 %, при годовом плане  281 550,43 тыс. рублей,  фактически поступило  296 630,83 тыс. рублей.</w:t>
      </w:r>
    </w:p>
    <w:p w:rsidR="00470ADC" w:rsidRDefault="00470ADC" w:rsidP="00470ADC">
      <w:pPr>
        <w:ind w:firstLine="720"/>
        <w:jc w:val="both"/>
        <w:rPr>
          <w:sz w:val="28"/>
          <w:szCs w:val="20"/>
        </w:rPr>
      </w:pPr>
      <w:r w:rsidRPr="00921874">
        <w:rPr>
          <w:sz w:val="28"/>
          <w:szCs w:val="20"/>
        </w:rPr>
        <w:t>Поступления по налоговым доходам  составили 225 875,53 тыс. рублей или 104,</w:t>
      </w:r>
      <w:r>
        <w:rPr>
          <w:sz w:val="28"/>
          <w:szCs w:val="20"/>
        </w:rPr>
        <w:t xml:space="preserve">6% </w:t>
      </w:r>
      <w:r w:rsidRPr="00921874">
        <w:rPr>
          <w:sz w:val="28"/>
          <w:szCs w:val="20"/>
        </w:rPr>
        <w:t>от годовых назначений в сумме 215 828,02 тыс. рублей</w:t>
      </w:r>
      <w:r>
        <w:rPr>
          <w:sz w:val="28"/>
          <w:szCs w:val="20"/>
        </w:rPr>
        <w:t xml:space="preserve">.  </w:t>
      </w:r>
      <w:r w:rsidRPr="009140E6">
        <w:rPr>
          <w:sz w:val="28"/>
          <w:szCs w:val="28"/>
        </w:rPr>
        <w:lastRenderedPageBreak/>
        <w:t xml:space="preserve">Перевыполнение бюджетных назначений по </w:t>
      </w:r>
      <w:r>
        <w:rPr>
          <w:sz w:val="28"/>
          <w:szCs w:val="28"/>
        </w:rPr>
        <w:t xml:space="preserve"> налоговым </w:t>
      </w:r>
      <w:r w:rsidRPr="009140E6">
        <w:rPr>
          <w:sz w:val="28"/>
          <w:szCs w:val="28"/>
        </w:rPr>
        <w:t xml:space="preserve">доходам в </w:t>
      </w:r>
      <w:r>
        <w:rPr>
          <w:sz w:val="28"/>
          <w:szCs w:val="28"/>
        </w:rPr>
        <w:t xml:space="preserve"> сумме 10 047,51 тыс. рублей </w:t>
      </w:r>
      <w:r w:rsidRPr="005C721D">
        <w:rPr>
          <w:sz w:val="28"/>
          <w:szCs w:val="28"/>
        </w:rPr>
        <w:t>обеспечено сверхплановыми поступлениями</w:t>
      </w:r>
      <w:r>
        <w:rPr>
          <w:sz w:val="28"/>
          <w:szCs w:val="28"/>
        </w:rPr>
        <w:t>, в том числе:</w:t>
      </w:r>
    </w:p>
    <w:p w:rsidR="00470ADC" w:rsidRPr="00921874" w:rsidRDefault="00470ADC" w:rsidP="00470ADC">
      <w:pPr>
        <w:ind w:firstLine="720"/>
        <w:jc w:val="both"/>
        <w:rPr>
          <w:sz w:val="28"/>
          <w:szCs w:val="20"/>
        </w:rPr>
      </w:pPr>
      <w:r w:rsidRPr="00921874">
        <w:rPr>
          <w:sz w:val="28"/>
          <w:szCs w:val="20"/>
        </w:rPr>
        <w:t>- налог на доходы физических лиц в сумме 139 889,68 тыс. рублей или 101,9 </w:t>
      </w:r>
      <w:r>
        <w:rPr>
          <w:sz w:val="28"/>
          <w:szCs w:val="20"/>
        </w:rPr>
        <w:t>%</w:t>
      </w:r>
      <w:r w:rsidRPr="00921874">
        <w:rPr>
          <w:sz w:val="28"/>
          <w:szCs w:val="20"/>
        </w:rPr>
        <w:t xml:space="preserve"> от годовых назначений в сумме 137 305,02 тыс. рублей;</w:t>
      </w:r>
    </w:p>
    <w:p w:rsidR="00470ADC" w:rsidRPr="00921874" w:rsidRDefault="00470ADC" w:rsidP="00470ADC">
      <w:pPr>
        <w:ind w:firstLine="720"/>
        <w:jc w:val="both"/>
        <w:rPr>
          <w:sz w:val="28"/>
          <w:szCs w:val="20"/>
        </w:rPr>
      </w:pPr>
      <w:r w:rsidRPr="00921874">
        <w:rPr>
          <w:sz w:val="28"/>
          <w:szCs w:val="20"/>
        </w:rPr>
        <w:t>- единый налог на вмененный доход в сумме 18 010,31 тыс. рублей или 101,2 </w:t>
      </w:r>
      <w:r>
        <w:rPr>
          <w:sz w:val="28"/>
          <w:szCs w:val="20"/>
        </w:rPr>
        <w:t>%</w:t>
      </w:r>
      <w:r w:rsidRPr="00921874">
        <w:rPr>
          <w:sz w:val="28"/>
          <w:szCs w:val="20"/>
        </w:rPr>
        <w:t xml:space="preserve"> от годовых назначений в сумме 17 800,00 тыс. рублей;</w:t>
      </w:r>
    </w:p>
    <w:p w:rsidR="00470ADC" w:rsidRPr="00921874" w:rsidRDefault="00470ADC" w:rsidP="00470ADC">
      <w:pPr>
        <w:ind w:firstLine="720"/>
        <w:jc w:val="both"/>
        <w:rPr>
          <w:sz w:val="28"/>
          <w:szCs w:val="20"/>
        </w:rPr>
      </w:pPr>
      <w:r w:rsidRPr="00921874">
        <w:rPr>
          <w:sz w:val="28"/>
          <w:szCs w:val="20"/>
        </w:rPr>
        <w:t>- налог на имущество физических лиц в сумме 7 265,20 тыс. рублей или 100,9 </w:t>
      </w:r>
      <w:r>
        <w:rPr>
          <w:sz w:val="28"/>
          <w:szCs w:val="20"/>
        </w:rPr>
        <w:t xml:space="preserve">% </w:t>
      </w:r>
      <w:r w:rsidRPr="00921874">
        <w:rPr>
          <w:sz w:val="28"/>
          <w:szCs w:val="20"/>
        </w:rPr>
        <w:t>от годовых назначений в сумме 7 200,00 тыс. рублей;</w:t>
      </w:r>
    </w:p>
    <w:p w:rsidR="00470ADC" w:rsidRPr="00921874" w:rsidRDefault="00470ADC" w:rsidP="00470ADC">
      <w:pPr>
        <w:ind w:firstLine="720"/>
        <w:jc w:val="both"/>
        <w:rPr>
          <w:sz w:val="28"/>
          <w:szCs w:val="20"/>
        </w:rPr>
      </w:pPr>
      <w:r w:rsidRPr="00921874">
        <w:rPr>
          <w:sz w:val="28"/>
          <w:szCs w:val="20"/>
        </w:rPr>
        <w:t>- земельный налог в сумме 58 132,74 тыс. рублей или 112,3 </w:t>
      </w:r>
      <w:r>
        <w:rPr>
          <w:sz w:val="28"/>
          <w:szCs w:val="20"/>
        </w:rPr>
        <w:t>%</w:t>
      </w:r>
      <w:r w:rsidRPr="00921874">
        <w:rPr>
          <w:sz w:val="28"/>
          <w:szCs w:val="20"/>
        </w:rPr>
        <w:t xml:space="preserve"> от годовых назначений в сумме 51 750,00 тыс. рублей.</w:t>
      </w:r>
    </w:p>
    <w:p w:rsidR="00470ADC" w:rsidRDefault="00470ADC" w:rsidP="00470ADC">
      <w:pPr>
        <w:shd w:val="clear" w:color="auto" w:fill="FFFFFF"/>
        <w:ind w:firstLine="709"/>
        <w:jc w:val="both"/>
        <w:rPr>
          <w:sz w:val="28"/>
          <w:szCs w:val="28"/>
        </w:rPr>
      </w:pPr>
    </w:p>
    <w:p w:rsidR="00470ADC" w:rsidRDefault="00470ADC" w:rsidP="00470ADC">
      <w:pPr>
        <w:ind w:firstLine="720"/>
        <w:jc w:val="both"/>
        <w:rPr>
          <w:sz w:val="28"/>
          <w:szCs w:val="20"/>
        </w:rPr>
      </w:pPr>
      <w:r>
        <w:rPr>
          <w:sz w:val="28"/>
          <w:szCs w:val="28"/>
        </w:rPr>
        <w:t xml:space="preserve">Поступления по </w:t>
      </w:r>
      <w:r w:rsidRPr="00DA49F8">
        <w:rPr>
          <w:sz w:val="28"/>
          <w:szCs w:val="20"/>
        </w:rPr>
        <w:t>неналоговы</w:t>
      </w:r>
      <w:r>
        <w:rPr>
          <w:sz w:val="28"/>
          <w:szCs w:val="20"/>
        </w:rPr>
        <w:t>м</w:t>
      </w:r>
      <w:r w:rsidRPr="00DA49F8">
        <w:rPr>
          <w:sz w:val="28"/>
          <w:szCs w:val="20"/>
        </w:rPr>
        <w:t xml:space="preserve"> доход</w:t>
      </w:r>
      <w:r>
        <w:rPr>
          <w:sz w:val="28"/>
          <w:szCs w:val="20"/>
        </w:rPr>
        <w:t>ам  составили</w:t>
      </w:r>
      <w:r w:rsidRPr="00DA49F8">
        <w:rPr>
          <w:sz w:val="28"/>
          <w:szCs w:val="20"/>
        </w:rPr>
        <w:t xml:space="preserve">  70 755,30 тыс. рублей или 107,</w:t>
      </w:r>
      <w:r>
        <w:rPr>
          <w:sz w:val="28"/>
          <w:szCs w:val="20"/>
        </w:rPr>
        <w:t>6</w:t>
      </w:r>
      <w:r w:rsidRPr="00DA49F8">
        <w:rPr>
          <w:sz w:val="28"/>
          <w:szCs w:val="20"/>
        </w:rPr>
        <w:t> </w:t>
      </w:r>
      <w:r>
        <w:rPr>
          <w:sz w:val="28"/>
          <w:szCs w:val="20"/>
        </w:rPr>
        <w:t>%</w:t>
      </w:r>
      <w:r w:rsidRPr="00DA49F8">
        <w:rPr>
          <w:sz w:val="28"/>
          <w:szCs w:val="20"/>
        </w:rPr>
        <w:t xml:space="preserve"> от годовых назначений в сумме 65 722,41 тыс. </w:t>
      </w:r>
      <w:r>
        <w:rPr>
          <w:sz w:val="28"/>
          <w:szCs w:val="20"/>
        </w:rPr>
        <w:t>р</w:t>
      </w:r>
      <w:r w:rsidRPr="00DA49F8">
        <w:rPr>
          <w:sz w:val="28"/>
          <w:szCs w:val="20"/>
        </w:rPr>
        <w:t>ублей</w:t>
      </w:r>
      <w:r>
        <w:rPr>
          <w:sz w:val="28"/>
          <w:szCs w:val="20"/>
        </w:rPr>
        <w:t xml:space="preserve">. </w:t>
      </w:r>
      <w:r w:rsidRPr="009140E6">
        <w:rPr>
          <w:sz w:val="28"/>
          <w:szCs w:val="28"/>
        </w:rPr>
        <w:t xml:space="preserve">Перевыполнение бюджетных назначений по </w:t>
      </w:r>
      <w:r>
        <w:rPr>
          <w:sz w:val="28"/>
          <w:szCs w:val="28"/>
        </w:rPr>
        <w:t xml:space="preserve"> неналоговым </w:t>
      </w:r>
      <w:r w:rsidRPr="009140E6">
        <w:rPr>
          <w:sz w:val="28"/>
          <w:szCs w:val="28"/>
        </w:rPr>
        <w:t xml:space="preserve">доходам в </w:t>
      </w:r>
      <w:r>
        <w:rPr>
          <w:sz w:val="28"/>
          <w:szCs w:val="28"/>
        </w:rPr>
        <w:t xml:space="preserve"> сумме 5 032,89 тыс. рублей </w:t>
      </w:r>
      <w:r w:rsidRPr="005C721D">
        <w:rPr>
          <w:sz w:val="28"/>
          <w:szCs w:val="28"/>
        </w:rPr>
        <w:t>обеспечено сверхплановыми поступлениями</w:t>
      </w:r>
      <w:r>
        <w:rPr>
          <w:sz w:val="28"/>
          <w:szCs w:val="28"/>
        </w:rPr>
        <w:t>, в том числе:</w:t>
      </w:r>
    </w:p>
    <w:p w:rsidR="00470ADC" w:rsidRPr="00DA49F8" w:rsidRDefault="00470ADC" w:rsidP="00470ADC">
      <w:pPr>
        <w:ind w:firstLine="720"/>
        <w:jc w:val="both"/>
        <w:rPr>
          <w:sz w:val="28"/>
          <w:szCs w:val="20"/>
        </w:rPr>
      </w:pPr>
      <w:r w:rsidRPr="00DA49F8">
        <w:rPr>
          <w:sz w:val="28"/>
          <w:szCs w:val="20"/>
        </w:rPr>
        <w:t>- доходы в виде арендной платы за земельные участки в сумме 48</w:t>
      </w:r>
      <w:r w:rsidRPr="00DA49F8">
        <w:rPr>
          <w:sz w:val="28"/>
          <w:szCs w:val="20"/>
          <w:lang w:val="en-US"/>
        </w:rPr>
        <w:t> </w:t>
      </w:r>
      <w:r w:rsidRPr="00DA49F8">
        <w:rPr>
          <w:sz w:val="28"/>
          <w:szCs w:val="20"/>
        </w:rPr>
        <w:t>497,05 тыс. рублей, при годовом плане 45 600,0 тыс. рублей. Исполнение составило 106,4</w:t>
      </w:r>
      <w:r w:rsidRPr="00DA49F8">
        <w:rPr>
          <w:rFonts w:ascii="Bookman Old Style" w:hAnsi="Bookman Old Style"/>
          <w:sz w:val="28"/>
          <w:szCs w:val="20"/>
        </w:rPr>
        <w:t> </w:t>
      </w:r>
      <w:r>
        <w:rPr>
          <w:rFonts w:ascii="Bookman Old Style" w:hAnsi="Bookman Old Style"/>
          <w:sz w:val="28"/>
          <w:szCs w:val="20"/>
        </w:rPr>
        <w:t>%</w:t>
      </w:r>
      <w:r w:rsidRPr="00DA49F8">
        <w:rPr>
          <w:sz w:val="28"/>
          <w:szCs w:val="20"/>
        </w:rPr>
        <w:t>;</w:t>
      </w:r>
    </w:p>
    <w:p w:rsidR="00470ADC" w:rsidRPr="00DA49F8" w:rsidRDefault="00470ADC" w:rsidP="00470ADC">
      <w:pPr>
        <w:widowControl w:val="0"/>
        <w:shd w:val="clear" w:color="auto" w:fill="FFFFFF"/>
        <w:autoSpaceDE w:val="0"/>
        <w:autoSpaceDN w:val="0"/>
        <w:adjustRightInd w:val="0"/>
        <w:ind w:firstLine="720"/>
        <w:jc w:val="both"/>
        <w:rPr>
          <w:sz w:val="28"/>
          <w:szCs w:val="20"/>
        </w:rPr>
      </w:pPr>
      <w:r w:rsidRPr="00DA49F8">
        <w:rPr>
          <w:sz w:val="28"/>
          <w:szCs w:val="20"/>
        </w:rPr>
        <w:t>- доходы от сдачи в аренду имущества, находящегося в оперативном управлении органов управления городских округов и созданных ими учреждений, поступили в бюджет города в сумме 3 824,10 тыс. руб</w:t>
      </w:r>
      <w:r>
        <w:rPr>
          <w:sz w:val="28"/>
          <w:szCs w:val="20"/>
        </w:rPr>
        <w:t>лей</w:t>
      </w:r>
      <w:r w:rsidRPr="00DA49F8">
        <w:rPr>
          <w:sz w:val="28"/>
          <w:szCs w:val="20"/>
        </w:rPr>
        <w:t>, при годовом плане 3</w:t>
      </w:r>
      <w:r w:rsidRPr="00DA49F8">
        <w:rPr>
          <w:sz w:val="28"/>
          <w:szCs w:val="20"/>
          <w:lang w:val="en-US"/>
        </w:rPr>
        <w:t> </w:t>
      </w:r>
      <w:r w:rsidRPr="00DA49F8">
        <w:rPr>
          <w:sz w:val="28"/>
          <w:szCs w:val="20"/>
        </w:rPr>
        <w:t xml:space="preserve">116,60 тыс. рублей или 122,7 </w:t>
      </w:r>
      <w:r>
        <w:rPr>
          <w:sz w:val="28"/>
          <w:szCs w:val="20"/>
        </w:rPr>
        <w:t>%</w:t>
      </w:r>
      <w:r w:rsidRPr="00DA49F8">
        <w:rPr>
          <w:sz w:val="28"/>
          <w:szCs w:val="20"/>
        </w:rPr>
        <w:t xml:space="preserve"> от плановых годовых назначений;</w:t>
      </w:r>
    </w:p>
    <w:p w:rsidR="00470ADC" w:rsidRPr="00DA49F8" w:rsidRDefault="00470ADC" w:rsidP="00470ADC">
      <w:pPr>
        <w:ind w:firstLine="720"/>
        <w:jc w:val="both"/>
        <w:rPr>
          <w:sz w:val="28"/>
          <w:szCs w:val="20"/>
        </w:rPr>
      </w:pPr>
      <w:r w:rsidRPr="00DA49F8">
        <w:rPr>
          <w:sz w:val="28"/>
          <w:szCs w:val="20"/>
        </w:rPr>
        <w:t xml:space="preserve">- доходы от оказания платных услуг (работ) поступили в сумме 5 047,70 тыс. рублей, при годовом плане 4 600,81 тыс. рублей, выполнение составило 109,7 </w:t>
      </w:r>
      <w:r>
        <w:rPr>
          <w:sz w:val="28"/>
          <w:szCs w:val="20"/>
        </w:rPr>
        <w:t>%</w:t>
      </w:r>
      <w:r w:rsidRPr="00DA49F8">
        <w:rPr>
          <w:sz w:val="28"/>
          <w:szCs w:val="20"/>
        </w:rPr>
        <w:t>;</w:t>
      </w:r>
    </w:p>
    <w:p w:rsidR="00470ADC" w:rsidRPr="00DA49F8" w:rsidRDefault="00470ADC" w:rsidP="00470ADC">
      <w:pPr>
        <w:ind w:firstLine="720"/>
        <w:jc w:val="both"/>
        <w:rPr>
          <w:sz w:val="28"/>
          <w:szCs w:val="20"/>
        </w:rPr>
      </w:pPr>
      <w:r w:rsidRPr="00DA49F8">
        <w:rPr>
          <w:sz w:val="28"/>
          <w:szCs w:val="20"/>
        </w:rPr>
        <w:t>- доходы от продажи материальных и нематериальных активов за 2013 год</w:t>
      </w:r>
      <w:r w:rsidRPr="00DA49F8">
        <w:rPr>
          <w:szCs w:val="20"/>
        </w:rPr>
        <w:t xml:space="preserve"> </w:t>
      </w:r>
      <w:r w:rsidRPr="00DA49F8">
        <w:rPr>
          <w:sz w:val="28"/>
          <w:szCs w:val="20"/>
        </w:rPr>
        <w:t>составили 8 847,89 тыс. рублей, или 102,8 </w:t>
      </w:r>
      <w:r>
        <w:rPr>
          <w:sz w:val="28"/>
          <w:szCs w:val="20"/>
        </w:rPr>
        <w:t xml:space="preserve">% </w:t>
      </w:r>
      <w:r w:rsidRPr="00DA49F8">
        <w:rPr>
          <w:sz w:val="28"/>
          <w:szCs w:val="20"/>
        </w:rPr>
        <w:t>от годовых назначений в сумме 8 610,00 тыс. рублей;</w:t>
      </w:r>
    </w:p>
    <w:p w:rsidR="00470ADC" w:rsidRPr="00DA49F8" w:rsidRDefault="00470ADC" w:rsidP="00470ADC">
      <w:pPr>
        <w:widowControl w:val="0"/>
        <w:shd w:val="clear" w:color="auto" w:fill="FFFFFF"/>
        <w:autoSpaceDE w:val="0"/>
        <w:autoSpaceDN w:val="0"/>
        <w:adjustRightInd w:val="0"/>
        <w:ind w:firstLine="720"/>
        <w:jc w:val="both"/>
        <w:rPr>
          <w:sz w:val="28"/>
          <w:szCs w:val="20"/>
        </w:rPr>
      </w:pPr>
      <w:r w:rsidRPr="00DA49F8">
        <w:rPr>
          <w:sz w:val="28"/>
          <w:szCs w:val="20"/>
        </w:rPr>
        <w:t xml:space="preserve">- штрафы, санкции, возмещение ущерба поступили в сумме 3 100,09 тыс. </w:t>
      </w:r>
      <w:r w:rsidRPr="00DA49F8">
        <w:rPr>
          <w:color w:val="000000"/>
          <w:sz w:val="28"/>
          <w:szCs w:val="20"/>
        </w:rPr>
        <w:t>рублей</w:t>
      </w:r>
      <w:r w:rsidRPr="00DA49F8">
        <w:rPr>
          <w:sz w:val="28"/>
          <w:szCs w:val="20"/>
        </w:rPr>
        <w:t>, при годовом плане 2</w:t>
      </w:r>
      <w:r w:rsidRPr="00DA49F8">
        <w:rPr>
          <w:sz w:val="28"/>
          <w:szCs w:val="20"/>
          <w:lang w:val="en-US"/>
        </w:rPr>
        <w:t> </w:t>
      </w:r>
      <w:r w:rsidRPr="00DA49F8">
        <w:rPr>
          <w:sz w:val="28"/>
          <w:szCs w:val="20"/>
        </w:rPr>
        <w:t>667,00</w:t>
      </w:r>
      <w:r w:rsidRPr="00DA49F8">
        <w:rPr>
          <w:color w:val="000000"/>
          <w:sz w:val="28"/>
          <w:szCs w:val="20"/>
        </w:rPr>
        <w:t> </w:t>
      </w:r>
      <w:r w:rsidRPr="00DA49F8">
        <w:rPr>
          <w:sz w:val="28"/>
          <w:szCs w:val="20"/>
        </w:rPr>
        <w:t xml:space="preserve">тыс. </w:t>
      </w:r>
      <w:r w:rsidRPr="00DA49F8">
        <w:rPr>
          <w:color w:val="000000"/>
          <w:sz w:val="28"/>
          <w:szCs w:val="20"/>
        </w:rPr>
        <w:t>рублей,</w:t>
      </w:r>
      <w:r w:rsidRPr="00DA49F8">
        <w:rPr>
          <w:sz w:val="28"/>
          <w:szCs w:val="20"/>
        </w:rPr>
        <w:t xml:space="preserve"> план выполнен на 116,2 </w:t>
      </w:r>
      <w:r>
        <w:rPr>
          <w:sz w:val="28"/>
          <w:szCs w:val="20"/>
        </w:rPr>
        <w:t>%.</w:t>
      </w:r>
    </w:p>
    <w:p w:rsidR="00470ADC" w:rsidRDefault="00470ADC" w:rsidP="00470ADC">
      <w:pPr>
        <w:shd w:val="clear" w:color="auto" w:fill="FFFFFF"/>
        <w:ind w:firstLine="709"/>
        <w:jc w:val="both"/>
        <w:rPr>
          <w:sz w:val="28"/>
          <w:szCs w:val="28"/>
        </w:rPr>
      </w:pPr>
    </w:p>
    <w:p w:rsidR="00470ADC" w:rsidRPr="005C721D" w:rsidRDefault="00470ADC" w:rsidP="00470ADC">
      <w:pPr>
        <w:shd w:val="clear" w:color="auto" w:fill="FFFFFF"/>
        <w:ind w:firstLine="709"/>
        <w:jc w:val="both"/>
        <w:rPr>
          <w:sz w:val="28"/>
          <w:szCs w:val="28"/>
        </w:rPr>
      </w:pPr>
      <w:r w:rsidRPr="005C721D">
        <w:rPr>
          <w:sz w:val="28"/>
          <w:szCs w:val="28"/>
        </w:rPr>
        <w:t xml:space="preserve">По безвозмездным поступлениям исполнение бюджетных назначений составило </w:t>
      </w:r>
      <w:r>
        <w:rPr>
          <w:sz w:val="28"/>
          <w:szCs w:val="28"/>
        </w:rPr>
        <w:t xml:space="preserve">100,1 %, при  уточненном плане </w:t>
      </w:r>
      <w:r w:rsidRPr="00610679">
        <w:rPr>
          <w:sz w:val="28"/>
          <w:szCs w:val="28"/>
        </w:rPr>
        <w:t>819 187,04 тыс. рублей</w:t>
      </w:r>
      <w:r>
        <w:rPr>
          <w:sz w:val="28"/>
          <w:szCs w:val="28"/>
        </w:rPr>
        <w:t xml:space="preserve">  поступления составили 819 959,21 тыс. рублей, в том числе:</w:t>
      </w:r>
    </w:p>
    <w:p w:rsidR="00470ADC" w:rsidRDefault="00470ADC" w:rsidP="00470ADC">
      <w:pPr>
        <w:ind w:firstLine="720"/>
        <w:jc w:val="both"/>
        <w:rPr>
          <w:sz w:val="28"/>
          <w:szCs w:val="20"/>
        </w:rPr>
      </w:pPr>
    </w:p>
    <w:p w:rsidR="00470ADC" w:rsidRPr="00FD1C99" w:rsidRDefault="00470ADC" w:rsidP="00470ADC">
      <w:pPr>
        <w:ind w:firstLine="720"/>
        <w:jc w:val="both"/>
        <w:rPr>
          <w:sz w:val="28"/>
          <w:szCs w:val="20"/>
        </w:rPr>
      </w:pPr>
      <w:r w:rsidRPr="00FD1C99">
        <w:rPr>
          <w:sz w:val="28"/>
          <w:szCs w:val="20"/>
        </w:rPr>
        <w:t xml:space="preserve">Безвозмездные </w:t>
      </w:r>
      <w:r w:rsidRPr="00FD1C99">
        <w:rPr>
          <w:sz w:val="28"/>
          <w:szCs w:val="28"/>
        </w:rPr>
        <w:t>поступления от других бюджетов бюджетной системы Российской Федерации составили 826 572,96 тыс. р</w:t>
      </w:r>
      <w:r w:rsidRPr="00FD1C99">
        <w:rPr>
          <w:sz w:val="28"/>
          <w:szCs w:val="20"/>
        </w:rPr>
        <w:t>ублей, из них:</w:t>
      </w:r>
    </w:p>
    <w:p w:rsidR="00470ADC" w:rsidRPr="00773D9D" w:rsidRDefault="00470ADC" w:rsidP="00470ADC">
      <w:pPr>
        <w:ind w:firstLine="720"/>
        <w:jc w:val="both"/>
        <w:rPr>
          <w:bCs/>
          <w:sz w:val="28"/>
          <w:szCs w:val="20"/>
        </w:rPr>
      </w:pPr>
      <w:r w:rsidRPr="00773D9D">
        <w:rPr>
          <w:b/>
          <w:sz w:val="28"/>
          <w:szCs w:val="20"/>
        </w:rPr>
        <w:t>Д</w:t>
      </w:r>
      <w:r w:rsidRPr="00773D9D">
        <w:rPr>
          <w:b/>
          <w:bCs/>
          <w:sz w:val="28"/>
          <w:szCs w:val="20"/>
        </w:rPr>
        <w:t xml:space="preserve">отации </w:t>
      </w:r>
      <w:r w:rsidRPr="00773D9D">
        <w:rPr>
          <w:bCs/>
          <w:sz w:val="28"/>
          <w:szCs w:val="20"/>
        </w:rPr>
        <w:t>в сумме</w:t>
      </w:r>
      <w:r w:rsidRPr="00773D9D">
        <w:rPr>
          <w:b/>
          <w:bCs/>
          <w:sz w:val="28"/>
          <w:szCs w:val="20"/>
        </w:rPr>
        <w:t xml:space="preserve"> </w:t>
      </w:r>
      <w:r w:rsidRPr="00773D9D">
        <w:rPr>
          <w:bCs/>
          <w:sz w:val="28"/>
          <w:szCs w:val="20"/>
        </w:rPr>
        <w:t xml:space="preserve">100 265,23 тыс. </w:t>
      </w:r>
      <w:r w:rsidRPr="00773D9D">
        <w:rPr>
          <w:sz w:val="28"/>
          <w:szCs w:val="20"/>
        </w:rPr>
        <w:t>рублей</w:t>
      </w:r>
      <w:r w:rsidRPr="00773D9D">
        <w:rPr>
          <w:bCs/>
          <w:sz w:val="28"/>
          <w:szCs w:val="20"/>
        </w:rPr>
        <w:t xml:space="preserve"> или 100,0 </w:t>
      </w:r>
      <w:r>
        <w:rPr>
          <w:bCs/>
          <w:sz w:val="28"/>
          <w:szCs w:val="20"/>
        </w:rPr>
        <w:t>%</w:t>
      </w:r>
      <w:r w:rsidRPr="00773D9D">
        <w:rPr>
          <w:bCs/>
          <w:sz w:val="28"/>
          <w:szCs w:val="20"/>
        </w:rPr>
        <w:t xml:space="preserve"> от годовых назначений, в том числе:</w:t>
      </w:r>
    </w:p>
    <w:p w:rsidR="00470ADC" w:rsidRPr="00773D9D" w:rsidRDefault="00470ADC" w:rsidP="00470ADC">
      <w:pPr>
        <w:autoSpaceDE w:val="0"/>
        <w:autoSpaceDN w:val="0"/>
        <w:adjustRightInd w:val="0"/>
        <w:ind w:firstLine="709"/>
        <w:jc w:val="both"/>
        <w:outlineLvl w:val="1"/>
        <w:rPr>
          <w:sz w:val="28"/>
          <w:szCs w:val="28"/>
        </w:rPr>
      </w:pPr>
      <w:r w:rsidRPr="00773D9D">
        <w:rPr>
          <w:sz w:val="28"/>
          <w:szCs w:val="28"/>
        </w:rPr>
        <w:t>- дотация на выравнивание бюджетной обеспеченности в сумме 93 102,41</w:t>
      </w:r>
      <w:r w:rsidRPr="00773D9D">
        <w:rPr>
          <w:rFonts w:ascii="Arial" w:hAnsi="Arial" w:cs="Arial"/>
          <w:sz w:val="28"/>
          <w:szCs w:val="20"/>
        </w:rPr>
        <w:t> </w:t>
      </w:r>
      <w:r w:rsidRPr="00773D9D">
        <w:rPr>
          <w:sz w:val="28"/>
          <w:szCs w:val="28"/>
        </w:rPr>
        <w:t>тыс. рублей;</w:t>
      </w:r>
    </w:p>
    <w:p w:rsidR="00470ADC" w:rsidRPr="00773D9D" w:rsidRDefault="00470ADC" w:rsidP="00470ADC">
      <w:pPr>
        <w:autoSpaceDE w:val="0"/>
        <w:autoSpaceDN w:val="0"/>
        <w:adjustRightInd w:val="0"/>
        <w:ind w:firstLine="709"/>
        <w:jc w:val="both"/>
        <w:outlineLvl w:val="1"/>
        <w:rPr>
          <w:sz w:val="28"/>
          <w:szCs w:val="28"/>
        </w:rPr>
      </w:pPr>
      <w:r w:rsidRPr="00773D9D">
        <w:rPr>
          <w:sz w:val="28"/>
          <w:szCs w:val="28"/>
        </w:rPr>
        <w:t>- дотация на поддержку мер по обеспечению сбалансированности бюджета в сумме 5 472,82</w:t>
      </w:r>
      <w:r w:rsidRPr="00773D9D">
        <w:rPr>
          <w:rFonts w:ascii="Arial" w:hAnsi="Arial" w:cs="Arial"/>
          <w:sz w:val="28"/>
          <w:szCs w:val="20"/>
        </w:rPr>
        <w:t> </w:t>
      </w:r>
      <w:r w:rsidRPr="00773D9D">
        <w:rPr>
          <w:sz w:val="28"/>
          <w:szCs w:val="28"/>
        </w:rPr>
        <w:t>тыс. рублей;</w:t>
      </w:r>
    </w:p>
    <w:p w:rsidR="00470ADC" w:rsidRPr="00773D9D" w:rsidRDefault="00470ADC" w:rsidP="00470ADC">
      <w:pPr>
        <w:autoSpaceDE w:val="0"/>
        <w:autoSpaceDN w:val="0"/>
        <w:adjustRightInd w:val="0"/>
        <w:ind w:firstLine="709"/>
        <w:jc w:val="both"/>
        <w:outlineLvl w:val="1"/>
        <w:rPr>
          <w:sz w:val="28"/>
          <w:szCs w:val="28"/>
        </w:rPr>
      </w:pPr>
      <w:r w:rsidRPr="00773D9D">
        <w:rPr>
          <w:sz w:val="28"/>
          <w:szCs w:val="28"/>
        </w:rPr>
        <w:lastRenderedPageBreak/>
        <w:t>- дотация на поощрение муниципальных районов и городских округов, обеспечивших увеличение налогооблагаемой базы в сумме 1 690,00</w:t>
      </w:r>
      <w:r w:rsidRPr="00773D9D">
        <w:rPr>
          <w:rFonts w:ascii="Arial" w:hAnsi="Arial" w:cs="Arial"/>
          <w:sz w:val="28"/>
          <w:szCs w:val="20"/>
        </w:rPr>
        <w:t> </w:t>
      </w:r>
      <w:r w:rsidRPr="00773D9D">
        <w:rPr>
          <w:sz w:val="28"/>
          <w:szCs w:val="28"/>
        </w:rPr>
        <w:t>тыс. рублей.</w:t>
      </w:r>
    </w:p>
    <w:p w:rsidR="00470ADC" w:rsidRPr="00773D9D" w:rsidRDefault="00470ADC" w:rsidP="00470ADC">
      <w:pPr>
        <w:autoSpaceDE w:val="0"/>
        <w:autoSpaceDN w:val="0"/>
        <w:adjustRightInd w:val="0"/>
        <w:ind w:firstLine="709"/>
        <w:jc w:val="both"/>
        <w:outlineLvl w:val="1"/>
        <w:rPr>
          <w:sz w:val="28"/>
          <w:szCs w:val="28"/>
          <w:highlight w:val="lightGray"/>
        </w:rPr>
      </w:pPr>
    </w:p>
    <w:p w:rsidR="00470ADC" w:rsidRPr="00773D9D" w:rsidRDefault="00470ADC" w:rsidP="00470ADC">
      <w:pPr>
        <w:ind w:firstLine="720"/>
        <w:jc w:val="both"/>
        <w:rPr>
          <w:sz w:val="28"/>
          <w:szCs w:val="28"/>
        </w:rPr>
      </w:pPr>
      <w:r w:rsidRPr="00773D9D">
        <w:rPr>
          <w:b/>
          <w:bCs/>
          <w:sz w:val="28"/>
          <w:szCs w:val="20"/>
        </w:rPr>
        <w:t xml:space="preserve">Субсидии </w:t>
      </w:r>
      <w:r w:rsidRPr="00773D9D">
        <w:rPr>
          <w:sz w:val="28"/>
          <w:szCs w:val="28"/>
        </w:rPr>
        <w:t xml:space="preserve">в сумме 362 415,45 тыс. </w:t>
      </w:r>
      <w:r w:rsidRPr="00773D9D">
        <w:rPr>
          <w:sz w:val="28"/>
          <w:szCs w:val="20"/>
        </w:rPr>
        <w:t>рублей</w:t>
      </w:r>
      <w:r w:rsidRPr="00773D9D">
        <w:rPr>
          <w:sz w:val="28"/>
          <w:szCs w:val="28"/>
        </w:rPr>
        <w:t xml:space="preserve"> или 100,0 </w:t>
      </w:r>
      <w:r>
        <w:rPr>
          <w:sz w:val="28"/>
          <w:szCs w:val="28"/>
        </w:rPr>
        <w:t>%</w:t>
      </w:r>
      <w:r w:rsidRPr="00773D9D">
        <w:rPr>
          <w:sz w:val="28"/>
          <w:szCs w:val="28"/>
        </w:rPr>
        <w:t xml:space="preserve"> от годового плана 2013 года в том числе:</w:t>
      </w:r>
    </w:p>
    <w:p w:rsidR="00470ADC" w:rsidRPr="00773D9D" w:rsidRDefault="00470ADC" w:rsidP="00470ADC">
      <w:pPr>
        <w:adjustRightInd w:val="0"/>
        <w:ind w:firstLine="709"/>
        <w:jc w:val="both"/>
        <w:rPr>
          <w:sz w:val="28"/>
          <w:szCs w:val="28"/>
        </w:rPr>
      </w:pPr>
      <w:r w:rsidRPr="00773D9D">
        <w:rPr>
          <w:sz w:val="28"/>
          <w:szCs w:val="28"/>
        </w:rPr>
        <w:t>1) на дополнительное выравнивание бюджетной обеспеченности городских округов в сумме 52 389,00</w:t>
      </w:r>
      <w:r w:rsidRPr="00773D9D">
        <w:rPr>
          <w:sz w:val="28"/>
          <w:szCs w:val="20"/>
        </w:rPr>
        <w:t> </w:t>
      </w:r>
      <w:r w:rsidRPr="00773D9D">
        <w:rPr>
          <w:sz w:val="28"/>
          <w:szCs w:val="28"/>
        </w:rPr>
        <w:t>тыс. рублей;</w:t>
      </w:r>
    </w:p>
    <w:p w:rsidR="00470ADC" w:rsidRPr="00773D9D" w:rsidRDefault="00470ADC" w:rsidP="00470ADC">
      <w:pPr>
        <w:adjustRightInd w:val="0"/>
        <w:ind w:firstLine="709"/>
        <w:jc w:val="both"/>
        <w:rPr>
          <w:sz w:val="28"/>
          <w:szCs w:val="28"/>
        </w:rPr>
      </w:pPr>
      <w:r w:rsidRPr="00773D9D">
        <w:rPr>
          <w:sz w:val="28"/>
          <w:szCs w:val="28"/>
        </w:rPr>
        <w:t>2) на реализацию подпрограммы «Обеспечение жильем молодых семей» федеральной целевой программы «Жилище» на 2011-2015 годы в сумме 4 880,86</w:t>
      </w:r>
      <w:r w:rsidRPr="00773D9D">
        <w:rPr>
          <w:sz w:val="28"/>
          <w:szCs w:val="20"/>
        </w:rPr>
        <w:t> </w:t>
      </w:r>
      <w:r w:rsidRPr="00773D9D">
        <w:rPr>
          <w:sz w:val="28"/>
          <w:szCs w:val="28"/>
        </w:rPr>
        <w:t>тыс. рублей, в том числе:</w:t>
      </w:r>
    </w:p>
    <w:p w:rsidR="00470ADC" w:rsidRPr="00773D9D" w:rsidRDefault="00470ADC" w:rsidP="00470ADC">
      <w:pPr>
        <w:adjustRightInd w:val="0"/>
        <w:ind w:firstLine="709"/>
        <w:jc w:val="both"/>
        <w:rPr>
          <w:sz w:val="28"/>
          <w:szCs w:val="28"/>
        </w:rPr>
      </w:pPr>
      <w:r w:rsidRPr="00773D9D">
        <w:rPr>
          <w:sz w:val="28"/>
          <w:szCs w:val="28"/>
        </w:rPr>
        <w:t>за счет средств федерального бюджета в сумме 1 939,04 тыс. рублей,</w:t>
      </w:r>
    </w:p>
    <w:p w:rsidR="00470ADC" w:rsidRPr="00773D9D" w:rsidRDefault="00470ADC" w:rsidP="00470ADC">
      <w:pPr>
        <w:adjustRightInd w:val="0"/>
        <w:ind w:firstLine="709"/>
        <w:jc w:val="both"/>
        <w:rPr>
          <w:sz w:val="28"/>
          <w:szCs w:val="28"/>
        </w:rPr>
      </w:pPr>
      <w:r w:rsidRPr="00773D9D">
        <w:rPr>
          <w:sz w:val="28"/>
          <w:szCs w:val="28"/>
        </w:rPr>
        <w:t>за счет сре</w:t>
      </w:r>
      <w:proofErr w:type="gramStart"/>
      <w:r w:rsidRPr="00773D9D">
        <w:rPr>
          <w:sz w:val="28"/>
          <w:szCs w:val="28"/>
        </w:rPr>
        <w:t>дств кр</w:t>
      </w:r>
      <w:proofErr w:type="gramEnd"/>
      <w:r w:rsidRPr="00773D9D">
        <w:rPr>
          <w:sz w:val="28"/>
          <w:szCs w:val="28"/>
        </w:rPr>
        <w:t>аевого бюджета в сумме 2 941,82 тыс. рублей</w:t>
      </w:r>
      <w:r>
        <w:rPr>
          <w:sz w:val="28"/>
          <w:szCs w:val="28"/>
        </w:rPr>
        <w:t>;</w:t>
      </w:r>
    </w:p>
    <w:p w:rsidR="00470ADC" w:rsidRPr="00773D9D" w:rsidRDefault="00470ADC" w:rsidP="00470ADC">
      <w:pPr>
        <w:adjustRightInd w:val="0"/>
        <w:ind w:firstLine="709"/>
        <w:jc w:val="both"/>
        <w:rPr>
          <w:sz w:val="28"/>
          <w:szCs w:val="28"/>
        </w:rPr>
      </w:pPr>
      <w:r w:rsidRPr="00773D9D">
        <w:rPr>
          <w:sz w:val="28"/>
          <w:szCs w:val="28"/>
        </w:rPr>
        <w:t>3) на модернизацию регионально-муниципальных систем дошкольного образования за счет средств федерального бюджета в сумме 110,31 тыс. рублей;</w:t>
      </w:r>
    </w:p>
    <w:p w:rsidR="00470ADC" w:rsidRPr="00773D9D" w:rsidRDefault="00470ADC" w:rsidP="00470ADC">
      <w:pPr>
        <w:autoSpaceDE w:val="0"/>
        <w:autoSpaceDN w:val="0"/>
        <w:adjustRightInd w:val="0"/>
        <w:ind w:firstLine="709"/>
        <w:jc w:val="both"/>
        <w:outlineLvl w:val="1"/>
        <w:rPr>
          <w:sz w:val="28"/>
          <w:szCs w:val="28"/>
        </w:rPr>
      </w:pPr>
      <w:r w:rsidRPr="00773D9D">
        <w:rPr>
          <w:sz w:val="28"/>
          <w:szCs w:val="28"/>
        </w:rPr>
        <w:t>4) на строительство объектов физической культуры и спорта за счет сре</w:t>
      </w:r>
      <w:proofErr w:type="gramStart"/>
      <w:r w:rsidRPr="00773D9D">
        <w:rPr>
          <w:sz w:val="28"/>
          <w:szCs w:val="28"/>
        </w:rPr>
        <w:t>дств кр</w:t>
      </w:r>
      <w:proofErr w:type="gramEnd"/>
      <w:r w:rsidRPr="00773D9D">
        <w:rPr>
          <w:sz w:val="28"/>
          <w:szCs w:val="28"/>
        </w:rPr>
        <w:t>аевого бюджета</w:t>
      </w:r>
      <w:r w:rsidRPr="00773D9D">
        <w:rPr>
          <w:rFonts w:ascii="Arial" w:hAnsi="Arial" w:cs="Arial"/>
          <w:sz w:val="28"/>
          <w:szCs w:val="28"/>
        </w:rPr>
        <w:t xml:space="preserve"> </w:t>
      </w:r>
      <w:r w:rsidRPr="00773D9D">
        <w:rPr>
          <w:sz w:val="28"/>
          <w:szCs w:val="28"/>
        </w:rPr>
        <w:t>в сумме 2 200,00 тыс. рублей;</w:t>
      </w:r>
    </w:p>
    <w:p w:rsidR="00470ADC" w:rsidRPr="00773D9D" w:rsidRDefault="00470ADC" w:rsidP="00470ADC">
      <w:pPr>
        <w:autoSpaceDE w:val="0"/>
        <w:autoSpaceDN w:val="0"/>
        <w:adjustRightInd w:val="0"/>
        <w:ind w:firstLine="709"/>
        <w:jc w:val="both"/>
        <w:outlineLvl w:val="1"/>
        <w:rPr>
          <w:sz w:val="28"/>
          <w:szCs w:val="28"/>
        </w:rPr>
      </w:pPr>
      <w:r w:rsidRPr="00773D9D">
        <w:rPr>
          <w:sz w:val="28"/>
          <w:szCs w:val="28"/>
        </w:rPr>
        <w:t>5) на строительство и реконструкцию автомобильных дорог за счет сре</w:t>
      </w:r>
      <w:proofErr w:type="gramStart"/>
      <w:r w:rsidRPr="00773D9D">
        <w:rPr>
          <w:sz w:val="28"/>
          <w:szCs w:val="28"/>
        </w:rPr>
        <w:t>дств кр</w:t>
      </w:r>
      <w:proofErr w:type="gramEnd"/>
      <w:r w:rsidRPr="00773D9D">
        <w:rPr>
          <w:sz w:val="28"/>
          <w:szCs w:val="28"/>
        </w:rPr>
        <w:t>аевого бюджета в сумме 56 632,49 тыс. рублей;</w:t>
      </w:r>
    </w:p>
    <w:p w:rsidR="00470ADC" w:rsidRPr="00773D9D" w:rsidRDefault="00470ADC" w:rsidP="00470ADC">
      <w:pPr>
        <w:autoSpaceDE w:val="0"/>
        <w:autoSpaceDN w:val="0"/>
        <w:adjustRightInd w:val="0"/>
        <w:ind w:firstLine="709"/>
        <w:jc w:val="both"/>
        <w:outlineLvl w:val="1"/>
        <w:rPr>
          <w:sz w:val="28"/>
          <w:szCs w:val="28"/>
        </w:rPr>
      </w:pPr>
      <w:r w:rsidRPr="00773D9D">
        <w:rPr>
          <w:sz w:val="28"/>
          <w:szCs w:val="28"/>
        </w:rPr>
        <w:t>6) на строительство (реконструкцию) объектов муниципальных дошкольных образовательных учреждений за счет сре</w:t>
      </w:r>
      <w:proofErr w:type="gramStart"/>
      <w:r w:rsidRPr="00773D9D">
        <w:rPr>
          <w:sz w:val="28"/>
          <w:szCs w:val="28"/>
        </w:rPr>
        <w:t>дств кр</w:t>
      </w:r>
      <w:proofErr w:type="gramEnd"/>
      <w:r w:rsidRPr="00773D9D">
        <w:rPr>
          <w:sz w:val="28"/>
          <w:szCs w:val="28"/>
        </w:rPr>
        <w:t>аевого бюджета в сумме 111 359,21 тыс. рублей;</w:t>
      </w:r>
    </w:p>
    <w:p w:rsidR="00470ADC" w:rsidRPr="00773D9D" w:rsidRDefault="00470ADC" w:rsidP="00470ADC">
      <w:pPr>
        <w:ind w:firstLine="720"/>
        <w:jc w:val="both"/>
        <w:rPr>
          <w:sz w:val="28"/>
          <w:szCs w:val="28"/>
        </w:rPr>
      </w:pPr>
      <w:r w:rsidRPr="00773D9D">
        <w:rPr>
          <w:sz w:val="28"/>
          <w:szCs w:val="28"/>
        </w:rPr>
        <w:t>7) на модернизацию региональных систем общего образования за счет средств федерального бюджета в сумме 7 519,89 тыс. рублей;</w:t>
      </w:r>
    </w:p>
    <w:p w:rsidR="00470ADC" w:rsidRPr="00773D9D" w:rsidRDefault="00470ADC" w:rsidP="00470ADC">
      <w:pPr>
        <w:ind w:firstLine="720"/>
        <w:jc w:val="both"/>
        <w:rPr>
          <w:sz w:val="28"/>
          <w:szCs w:val="28"/>
        </w:rPr>
      </w:pPr>
      <w:r w:rsidRPr="00773D9D">
        <w:rPr>
          <w:sz w:val="28"/>
          <w:szCs w:val="28"/>
        </w:rPr>
        <w:t>8) на обеспечение мероприятий по переходу на отпуск коммунальных ресурсов потребителям в соответствии с показаниями коллективных (общедомовых) приборов учета за счет сре</w:t>
      </w:r>
      <w:proofErr w:type="gramStart"/>
      <w:r w:rsidRPr="00773D9D">
        <w:rPr>
          <w:sz w:val="28"/>
          <w:szCs w:val="28"/>
        </w:rPr>
        <w:t>дств кр</w:t>
      </w:r>
      <w:proofErr w:type="gramEnd"/>
      <w:r w:rsidRPr="00773D9D">
        <w:rPr>
          <w:sz w:val="28"/>
          <w:szCs w:val="28"/>
        </w:rPr>
        <w:t>аевого бюджета в сумме 7 837,99 тыс. рублей;</w:t>
      </w:r>
    </w:p>
    <w:p w:rsidR="00470ADC" w:rsidRPr="00773D9D" w:rsidRDefault="00470ADC" w:rsidP="00470ADC">
      <w:pPr>
        <w:ind w:firstLine="720"/>
        <w:jc w:val="both"/>
        <w:rPr>
          <w:sz w:val="28"/>
          <w:szCs w:val="28"/>
        </w:rPr>
      </w:pPr>
      <w:r w:rsidRPr="00773D9D">
        <w:rPr>
          <w:sz w:val="28"/>
          <w:szCs w:val="28"/>
        </w:rPr>
        <w:t>9)</w:t>
      </w:r>
      <w:r w:rsidRPr="00773D9D">
        <w:rPr>
          <w:szCs w:val="20"/>
        </w:rPr>
        <w:t xml:space="preserve"> </w:t>
      </w:r>
      <w:r w:rsidRPr="00773D9D">
        <w:rPr>
          <w:sz w:val="28"/>
          <w:szCs w:val="28"/>
        </w:rPr>
        <w:t>на реализацию программы «Энергосбережения и повышения энергетической эффективности на период до 2020 года» в сумме 37 514,47 тыс. рублей, в том числе:</w:t>
      </w:r>
    </w:p>
    <w:p w:rsidR="00470ADC" w:rsidRPr="00773D9D" w:rsidRDefault="00470ADC" w:rsidP="00470ADC">
      <w:pPr>
        <w:ind w:firstLine="720"/>
        <w:jc w:val="both"/>
        <w:rPr>
          <w:sz w:val="28"/>
          <w:szCs w:val="28"/>
        </w:rPr>
      </w:pPr>
      <w:r w:rsidRPr="00773D9D">
        <w:rPr>
          <w:sz w:val="28"/>
          <w:szCs w:val="28"/>
        </w:rPr>
        <w:t>за счет средств федерального бюджета в сумме 37 164,47 тыс. рублей,</w:t>
      </w:r>
    </w:p>
    <w:p w:rsidR="00470ADC" w:rsidRPr="00773D9D" w:rsidRDefault="00470ADC" w:rsidP="00470ADC">
      <w:pPr>
        <w:ind w:firstLine="720"/>
        <w:jc w:val="both"/>
        <w:rPr>
          <w:sz w:val="28"/>
          <w:szCs w:val="28"/>
        </w:rPr>
      </w:pPr>
      <w:r w:rsidRPr="00773D9D">
        <w:rPr>
          <w:sz w:val="28"/>
          <w:szCs w:val="28"/>
        </w:rPr>
        <w:t>за счет сре</w:t>
      </w:r>
      <w:proofErr w:type="gramStart"/>
      <w:r w:rsidRPr="00773D9D">
        <w:rPr>
          <w:sz w:val="28"/>
          <w:szCs w:val="28"/>
        </w:rPr>
        <w:t>дств кр</w:t>
      </w:r>
      <w:proofErr w:type="gramEnd"/>
      <w:r w:rsidRPr="00773D9D">
        <w:rPr>
          <w:sz w:val="28"/>
          <w:szCs w:val="28"/>
        </w:rPr>
        <w:t>аевого бюджета в сумме 350,00 тыс. рублей.</w:t>
      </w:r>
    </w:p>
    <w:p w:rsidR="00470ADC" w:rsidRPr="00773D9D" w:rsidRDefault="00470ADC" w:rsidP="00470ADC">
      <w:pPr>
        <w:ind w:firstLine="720"/>
        <w:jc w:val="both"/>
        <w:rPr>
          <w:sz w:val="28"/>
          <w:szCs w:val="28"/>
        </w:rPr>
      </w:pPr>
      <w:r w:rsidRPr="00773D9D">
        <w:rPr>
          <w:sz w:val="28"/>
          <w:szCs w:val="28"/>
        </w:rPr>
        <w:t>10) на модернизацию региональных систем дошкольного образования за счет средств федерального бюджета в сумме 35 443,45 тыс. рублей;</w:t>
      </w:r>
    </w:p>
    <w:p w:rsidR="00470ADC" w:rsidRPr="00773D9D" w:rsidRDefault="00470ADC" w:rsidP="00470ADC">
      <w:pPr>
        <w:ind w:firstLine="720"/>
        <w:jc w:val="both"/>
        <w:rPr>
          <w:sz w:val="28"/>
          <w:szCs w:val="28"/>
        </w:rPr>
      </w:pPr>
      <w:r w:rsidRPr="00773D9D">
        <w:rPr>
          <w:sz w:val="28"/>
          <w:szCs w:val="28"/>
        </w:rPr>
        <w:t>11) субсидии в рамках реализации краевой целевой программы «Ставрополье - антитеррор на 2012-2014 годы» за счет сре</w:t>
      </w:r>
      <w:proofErr w:type="gramStart"/>
      <w:r w:rsidRPr="00773D9D">
        <w:rPr>
          <w:sz w:val="28"/>
          <w:szCs w:val="28"/>
        </w:rPr>
        <w:t>дств кр</w:t>
      </w:r>
      <w:proofErr w:type="gramEnd"/>
      <w:r w:rsidRPr="00773D9D">
        <w:rPr>
          <w:sz w:val="28"/>
          <w:szCs w:val="28"/>
        </w:rPr>
        <w:t>аевого бюджета в сумме 127,50 тыс. рублей;</w:t>
      </w:r>
    </w:p>
    <w:p w:rsidR="00470ADC" w:rsidRPr="00773D9D" w:rsidRDefault="00470ADC" w:rsidP="00470ADC">
      <w:pPr>
        <w:ind w:firstLine="720"/>
        <w:jc w:val="both"/>
        <w:rPr>
          <w:sz w:val="28"/>
          <w:szCs w:val="28"/>
        </w:rPr>
      </w:pPr>
      <w:r w:rsidRPr="00773D9D">
        <w:rPr>
          <w:sz w:val="28"/>
          <w:szCs w:val="28"/>
        </w:rPr>
        <w:t>12) на проведение обязательных медицинских осмотров работников муниципальных образовательных учреждений Ставропольского края за счет сре</w:t>
      </w:r>
      <w:proofErr w:type="gramStart"/>
      <w:r w:rsidRPr="00773D9D">
        <w:rPr>
          <w:sz w:val="28"/>
          <w:szCs w:val="28"/>
        </w:rPr>
        <w:t>дств кр</w:t>
      </w:r>
      <w:proofErr w:type="gramEnd"/>
      <w:r w:rsidRPr="00773D9D">
        <w:rPr>
          <w:sz w:val="28"/>
          <w:szCs w:val="28"/>
        </w:rPr>
        <w:t>аевого бюджета в сумме 580,22 тыс. рублей;</w:t>
      </w:r>
    </w:p>
    <w:p w:rsidR="00470ADC" w:rsidRPr="00773D9D" w:rsidRDefault="00470ADC" w:rsidP="00470ADC">
      <w:pPr>
        <w:adjustRightInd w:val="0"/>
        <w:ind w:firstLine="709"/>
        <w:jc w:val="both"/>
        <w:rPr>
          <w:sz w:val="28"/>
          <w:szCs w:val="28"/>
        </w:rPr>
      </w:pPr>
      <w:r w:rsidRPr="00773D9D">
        <w:rPr>
          <w:sz w:val="28"/>
          <w:szCs w:val="28"/>
        </w:rPr>
        <w:t>13) на повышение заработной платы педагогических работников муниципальных образовательных учреждений, реализующих программы дошкольного образования за счет сре</w:t>
      </w:r>
      <w:proofErr w:type="gramStart"/>
      <w:r w:rsidRPr="00773D9D">
        <w:rPr>
          <w:sz w:val="28"/>
          <w:szCs w:val="28"/>
        </w:rPr>
        <w:t>дств кр</w:t>
      </w:r>
      <w:proofErr w:type="gramEnd"/>
      <w:r w:rsidRPr="00773D9D">
        <w:rPr>
          <w:sz w:val="28"/>
          <w:szCs w:val="28"/>
        </w:rPr>
        <w:t>аевого бюджета в сумме 11 658,37</w:t>
      </w:r>
      <w:r w:rsidRPr="00773D9D">
        <w:rPr>
          <w:sz w:val="28"/>
          <w:szCs w:val="20"/>
        </w:rPr>
        <w:t> </w:t>
      </w:r>
      <w:r w:rsidRPr="00773D9D">
        <w:rPr>
          <w:sz w:val="28"/>
          <w:szCs w:val="28"/>
        </w:rPr>
        <w:t>тыс. рублей;</w:t>
      </w:r>
    </w:p>
    <w:p w:rsidR="00470ADC" w:rsidRPr="00773D9D" w:rsidRDefault="00470ADC" w:rsidP="00470ADC">
      <w:pPr>
        <w:adjustRightInd w:val="0"/>
        <w:ind w:firstLine="709"/>
        <w:jc w:val="both"/>
        <w:rPr>
          <w:sz w:val="28"/>
          <w:szCs w:val="28"/>
        </w:rPr>
      </w:pPr>
      <w:r w:rsidRPr="00773D9D">
        <w:rPr>
          <w:sz w:val="28"/>
          <w:szCs w:val="28"/>
        </w:rPr>
        <w:lastRenderedPageBreak/>
        <w:t>14) на повышение заработной платы педагогических работников муниципальных образовательных учреждений дополнительного образования детей за счет сре</w:t>
      </w:r>
      <w:proofErr w:type="gramStart"/>
      <w:r w:rsidRPr="00773D9D">
        <w:rPr>
          <w:sz w:val="28"/>
          <w:szCs w:val="28"/>
        </w:rPr>
        <w:t>дств кр</w:t>
      </w:r>
      <w:proofErr w:type="gramEnd"/>
      <w:r w:rsidRPr="00773D9D">
        <w:rPr>
          <w:sz w:val="28"/>
          <w:szCs w:val="28"/>
        </w:rPr>
        <w:t>аевого бюджета в сумме 6 628,95</w:t>
      </w:r>
      <w:r w:rsidRPr="00773D9D">
        <w:rPr>
          <w:sz w:val="28"/>
          <w:szCs w:val="20"/>
        </w:rPr>
        <w:t> </w:t>
      </w:r>
      <w:r w:rsidRPr="00773D9D">
        <w:rPr>
          <w:sz w:val="28"/>
          <w:szCs w:val="28"/>
        </w:rPr>
        <w:t>тыс. рублей;</w:t>
      </w:r>
    </w:p>
    <w:p w:rsidR="00470ADC" w:rsidRPr="00773D9D" w:rsidRDefault="00470ADC" w:rsidP="00470ADC">
      <w:pPr>
        <w:adjustRightInd w:val="0"/>
        <w:ind w:firstLine="709"/>
        <w:jc w:val="both"/>
        <w:rPr>
          <w:sz w:val="28"/>
          <w:szCs w:val="28"/>
        </w:rPr>
      </w:pPr>
      <w:r w:rsidRPr="00773D9D">
        <w:rPr>
          <w:sz w:val="28"/>
          <w:szCs w:val="28"/>
        </w:rPr>
        <w:t>15) на повышение заработной платы работников муниципальных учреждений культуры за счет сре</w:t>
      </w:r>
      <w:proofErr w:type="gramStart"/>
      <w:r w:rsidRPr="00773D9D">
        <w:rPr>
          <w:sz w:val="28"/>
          <w:szCs w:val="28"/>
        </w:rPr>
        <w:t>дств кр</w:t>
      </w:r>
      <w:proofErr w:type="gramEnd"/>
      <w:r w:rsidRPr="00773D9D">
        <w:rPr>
          <w:sz w:val="28"/>
          <w:szCs w:val="28"/>
        </w:rPr>
        <w:t>аевого бюджета в сумме 2 991,98</w:t>
      </w:r>
      <w:r w:rsidRPr="00773D9D">
        <w:rPr>
          <w:sz w:val="28"/>
          <w:szCs w:val="20"/>
        </w:rPr>
        <w:t> </w:t>
      </w:r>
      <w:r w:rsidRPr="00773D9D">
        <w:rPr>
          <w:sz w:val="28"/>
          <w:szCs w:val="28"/>
        </w:rPr>
        <w:t>тыс. рублей;</w:t>
      </w:r>
    </w:p>
    <w:p w:rsidR="00470ADC" w:rsidRPr="00773D9D" w:rsidRDefault="00470ADC" w:rsidP="00470ADC">
      <w:pPr>
        <w:adjustRightInd w:val="0"/>
        <w:ind w:firstLine="709"/>
        <w:jc w:val="both"/>
        <w:rPr>
          <w:sz w:val="28"/>
          <w:szCs w:val="28"/>
        </w:rPr>
      </w:pPr>
      <w:r w:rsidRPr="00773D9D">
        <w:rPr>
          <w:sz w:val="28"/>
          <w:szCs w:val="28"/>
        </w:rPr>
        <w:t>16) на капитальный ремонт и ремонт дворовых территорий многоквартирных домов, проездов к дворовым территориям многоквартирных домов за счет сре</w:t>
      </w:r>
      <w:proofErr w:type="gramStart"/>
      <w:r w:rsidRPr="00773D9D">
        <w:rPr>
          <w:sz w:val="28"/>
          <w:szCs w:val="28"/>
        </w:rPr>
        <w:t>дств кр</w:t>
      </w:r>
      <w:proofErr w:type="gramEnd"/>
      <w:r w:rsidRPr="00773D9D">
        <w:rPr>
          <w:sz w:val="28"/>
          <w:szCs w:val="28"/>
        </w:rPr>
        <w:t>аевого бюджета в сумме 13 130,92</w:t>
      </w:r>
      <w:r w:rsidRPr="00773D9D">
        <w:rPr>
          <w:sz w:val="28"/>
          <w:szCs w:val="20"/>
        </w:rPr>
        <w:t> </w:t>
      </w:r>
      <w:r w:rsidRPr="00773D9D">
        <w:rPr>
          <w:sz w:val="28"/>
          <w:szCs w:val="28"/>
        </w:rPr>
        <w:t>тыс. рублей;</w:t>
      </w:r>
    </w:p>
    <w:p w:rsidR="00470ADC" w:rsidRPr="00773D9D" w:rsidRDefault="00470ADC" w:rsidP="00470ADC">
      <w:pPr>
        <w:adjustRightInd w:val="0"/>
        <w:ind w:firstLine="709"/>
        <w:jc w:val="both"/>
        <w:rPr>
          <w:sz w:val="28"/>
          <w:szCs w:val="28"/>
        </w:rPr>
      </w:pPr>
      <w:r w:rsidRPr="00773D9D">
        <w:rPr>
          <w:sz w:val="28"/>
          <w:szCs w:val="28"/>
        </w:rPr>
        <w:t>17) на капитальный ремонт и ремонт автомобильных дорог общего пользования за счет сре</w:t>
      </w:r>
      <w:proofErr w:type="gramStart"/>
      <w:r w:rsidRPr="00773D9D">
        <w:rPr>
          <w:sz w:val="28"/>
          <w:szCs w:val="28"/>
        </w:rPr>
        <w:t>дств кр</w:t>
      </w:r>
      <w:proofErr w:type="gramEnd"/>
      <w:r w:rsidRPr="00773D9D">
        <w:rPr>
          <w:sz w:val="28"/>
          <w:szCs w:val="28"/>
        </w:rPr>
        <w:t>аевого бюджета в сумме 11 409,84</w:t>
      </w:r>
      <w:r w:rsidRPr="00773D9D">
        <w:rPr>
          <w:sz w:val="28"/>
          <w:szCs w:val="20"/>
        </w:rPr>
        <w:t> </w:t>
      </w:r>
      <w:r w:rsidRPr="00773D9D">
        <w:rPr>
          <w:sz w:val="28"/>
          <w:szCs w:val="28"/>
        </w:rPr>
        <w:t>тыс. рублей.</w:t>
      </w:r>
    </w:p>
    <w:p w:rsidR="00470ADC" w:rsidRPr="00773D9D" w:rsidRDefault="00470ADC" w:rsidP="00470ADC">
      <w:pPr>
        <w:adjustRightInd w:val="0"/>
        <w:ind w:firstLine="709"/>
        <w:jc w:val="both"/>
        <w:rPr>
          <w:sz w:val="28"/>
          <w:szCs w:val="28"/>
        </w:rPr>
      </w:pPr>
    </w:p>
    <w:p w:rsidR="00470ADC" w:rsidRPr="00773D9D" w:rsidRDefault="00470ADC" w:rsidP="00470ADC">
      <w:pPr>
        <w:ind w:firstLine="720"/>
        <w:jc w:val="both"/>
        <w:rPr>
          <w:sz w:val="28"/>
          <w:szCs w:val="28"/>
        </w:rPr>
      </w:pPr>
      <w:r w:rsidRPr="00773D9D">
        <w:rPr>
          <w:b/>
          <w:bCs/>
          <w:sz w:val="28"/>
          <w:szCs w:val="28"/>
        </w:rPr>
        <w:t xml:space="preserve">Субвенции </w:t>
      </w:r>
      <w:r w:rsidRPr="00773D9D">
        <w:rPr>
          <w:sz w:val="28"/>
          <w:szCs w:val="28"/>
        </w:rPr>
        <w:t xml:space="preserve">в сумме 361 170,03 тыс. </w:t>
      </w:r>
      <w:r w:rsidRPr="00773D9D">
        <w:rPr>
          <w:sz w:val="28"/>
          <w:szCs w:val="20"/>
        </w:rPr>
        <w:t>рублей</w:t>
      </w:r>
      <w:r w:rsidRPr="00773D9D">
        <w:rPr>
          <w:sz w:val="28"/>
          <w:szCs w:val="28"/>
        </w:rPr>
        <w:t xml:space="preserve"> или 100,3 </w:t>
      </w:r>
      <w:r>
        <w:rPr>
          <w:sz w:val="28"/>
          <w:szCs w:val="28"/>
        </w:rPr>
        <w:t>%</w:t>
      </w:r>
      <w:r w:rsidRPr="00773D9D">
        <w:rPr>
          <w:sz w:val="28"/>
          <w:szCs w:val="28"/>
        </w:rPr>
        <w:t xml:space="preserve"> от годового плана 2013 года в том числе:</w:t>
      </w:r>
    </w:p>
    <w:p w:rsidR="00470ADC" w:rsidRPr="00773D9D" w:rsidRDefault="00470ADC" w:rsidP="00470ADC">
      <w:pPr>
        <w:ind w:firstLine="720"/>
        <w:jc w:val="both"/>
        <w:rPr>
          <w:b/>
          <w:bCs/>
          <w:sz w:val="28"/>
          <w:szCs w:val="28"/>
        </w:rPr>
      </w:pPr>
      <w:r w:rsidRPr="00773D9D">
        <w:rPr>
          <w:sz w:val="28"/>
          <w:szCs w:val="28"/>
        </w:rPr>
        <w:t xml:space="preserve">В соответствии с законами Ставропольского края о наделении органов местного самоуправления муниципальных образований отдельными государственными полномочиями Ставропольского края в сумме 220 645,93 тыс. </w:t>
      </w:r>
      <w:r w:rsidRPr="00773D9D">
        <w:rPr>
          <w:sz w:val="28"/>
          <w:szCs w:val="20"/>
        </w:rPr>
        <w:t xml:space="preserve">рублей, </w:t>
      </w:r>
      <w:r w:rsidRPr="00773D9D">
        <w:rPr>
          <w:sz w:val="28"/>
          <w:szCs w:val="28"/>
        </w:rPr>
        <w:t>в том числе:</w:t>
      </w:r>
    </w:p>
    <w:p w:rsidR="00470ADC" w:rsidRPr="00773D9D" w:rsidRDefault="00470ADC" w:rsidP="00470ADC">
      <w:pPr>
        <w:ind w:firstLine="708"/>
        <w:jc w:val="both"/>
        <w:rPr>
          <w:sz w:val="28"/>
          <w:szCs w:val="28"/>
        </w:rPr>
      </w:pPr>
      <w:r w:rsidRPr="00773D9D">
        <w:rPr>
          <w:sz w:val="28"/>
          <w:szCs w:val="28"/>
        </w:rPr>
        <w:t>по организации и осуществлению деятельности по опеке и попечительству – в сумме 1 156,56 тыс. рублей;</w:t>
      </w:r>
    </w:p>
    <w:p w:rsidR="00470ADC" w:rsidRPr="00773D9D" w:rsidRDefault="00470ADC" w:rsidP="00470ADC">
      <w:pPr>
        <w:ind w:firstLine="708"/>
        <w:jc w:val="both"/>
        <w:rPr>
          <w:sz w:val="28"/>
          <w:szCs w:val="28"/>
        </w:rPr>
      </w:pPr>
      <w:r w:rsidRPr="00773D9D">
        <w:rPr>
          <w:sz w:val="28"/>
          <w:szCs w:val="28"/>
        </w:rPr>
        <w:t>по социальной поддержке детей-сирот и детей, оставшихся без попечения родителей – в сумме 3 334,64 тыс. рублей;</w:t>
      </w:r>
    </w:p>
    <w:p w:rsidR="00470ADC" w:rsidRPr="00773D9D" w:rsidRDefault="00470ADC" w:rsidP="00470ADC">
      <w:pPr>
        <w:ind w:firstLine="708"/>
        <w:jc w:val="both"/>
        <w:rPr>
          <w:sz w:val="28"/>
          <w:szCs w:val="28"/>
        </w:rPr>
      </w:pPr>
      <w:r w:rsidRPr="00773D9D">
        <w:rPr>
          <w:sz w:val="28"/>
          <w:szCs w:val="28"/>
        </w:rPr>
        <w:t>по обучению детей-инвалидов на дому – в сумме 111,59</w:t>
      </w:r>
      <w:r w:rsidRPr="00773D9D">
        <w:rPr>
          <w:sz w:val="28"/>
          <w:szCs w:val="20"/>
        </w:rPr>
        <w:t> </w:t>
      </w:r>
      <w:r w:rsidRPr="00773D9D">
        <w:rPr>
          <w:sz w:val="28"/>
          <w:szCs w:val="28"/>
        </w:rPr>
        <w:t>тыс. рублей;</w:t>
      </w:r>
    </w:p>
    <w:p w:rsidR="00470ADC" w:rsidRPr="00773D9D" w:rsidRDefault="00470ADC" w:rsidP="00470ADC">
      <w:pPr>
        <w:ind w:firstLine="708"/>
        <w:jc w:val="both"/>
        <w:rPr>
          <w:sz w:val="28"/>
          <w:szCs w:val="28"/>
        </w:rPr>
      </w:pPr>
      <w:r w:rsidRPr="00773D9D">
        <w:rPr>
          <w:sz w:val="28"/>
          <w:szCs w:val="28"/>
        </w:rPr>
        <w:t xml:space="preserve">по выплате компенсации части родительской платы за содержание ребенка в образовательных </w:t>
      </w:r>
      <w:r>
        <w:rPr>
          <w:sz w:val="28"/>
          <w:szCs w:val="28"/>
        </w:rPr>
        <w:t>учреждениях</w:t>
      </w:r>
      <w:r w:rsidRPr="00773D9D">
        <w:rPr>
          <w:sz w:val="28"/>
          <w:szCs w:val="28"/>
        </w:rPr>
        <w:t>, реализующих основную общеобразовательную программу дошкольного образования – в сумме 1 515,70</w:t>
      </w:r>
      <w:r w:rsidRPr="00773D9D">
        <w:rPr>
          <w:sz w:val="28"/>
          <w:szCs w:val="20"/>
        </w:rPr>
        <w:t> </w:t>
      </w:r>
      <w:r w:rsidRPr="00773D9D">
        <w:rPr>
          <w:sz w:val="28"/>
          <w:szCs w:val="28"/>
        </w:rPr>
        <w:t>тыс. рублей;</w:t>
      </w:r>
    </w:p>
    <w:p w:rsidR="00470ADC" w:rsidRPr="00773D9D" w:rsidRDefault="00470ADC" w:rsidP="00470ADC">
      <w:pPr>
        <w:ind w:firstLine="708"/>
        <w:jc w:val="both"/>
        <w:rPr>
          <w:sz w:val="28"/>
          <w:szCs w:val="28"/>
        </w:rPr>
      </w:pPr>
      <w:r w:rsidRPr="00773D9D">
        <w:rPr>
          <w:sz w:val="28"/>
          <w:szCs w:val="28"/>
        </w:rPr>
        <w:t>в области труда и социальной защиты отдельных категорий граждан – в сумме 213 401,89 тыс. рублей;</w:t>
      </w:r>
    </w:p>
    <w:p w:rsidR="00470ADC" w:rsidRPr="00773D9D" w:rsidRDefault="00470ADC" w:rsidP="00470ADC">
      <w:pPr>
        <w:ind w:firstLine="708"/>
        <w:jc w:val="both"/>
        <w:rPr>
          <w:sz w:val="28"/>
          <w:szCs w:val="28"/>
        </w:rPr>
      </w:pPr>
      <w:r w:rsidRPr="00773D9D">
        <w:rPr>
          <w:sz w:val="28"/>
          <w:szCs w:val="28"/>
        </w:rPr>
        <w:t>по формированию, содержанию и использованию Архивного фонда – в сумме 1 097,08 тыс. рублей;</w:t>
      </w:r>
    </w:p>
    <w:p w:rsidR="00470ADC" w:rsidRPr="00773D9D" w:rsidRDefault="00470ADC" w:rsidP="00470ADC">
      <w:pPr>
        <w:ind w:firstLine="708"/>
        <w:jc w:val="both"/>
        <w:rPr>
          <w:sz w:val="28"/>
          <w:szCs w:val="28"/>
        </w:rPr>
      </w:pPr>
      <w:r w:rsidRPr="00773D9D">
        <w:rPr>
          <w:sz w:val="28"/>
          <w:szCs w:val="28"/>
        </w:rPr>
        <w:t>по</w:t>
      </w:r>
      <w:r w:rsidRPr="00773D9D">
        <w:rPr>
          <w:sz w:val="20"/>
          <w:szCs w:val="20"/>
        </w:rPr>
        <w:t xml:space="preserve"> </w:t>
      </w:r>
      <w:r w:rsidRPr="00773D9D">
        <w:rPr>
          <w:sz w:val="28"/>
          <w:szCs w:val="28"/>
        </w:rPr>
        <w:t>созданию комиссий по делам несовершеннолетних и защите их</w:t>
      </w:r>
      <w:r w:rsidRPr="00773D9D">
        <w:rPr>
          <w:sz w:val="20"/>
          <w:szCs w:val="20"/>
        </w:rPr>
        <w:t xml:space="preserve"> </w:t>
      </w:r>
      <w:r w:rsidRPr="00773D9D">
        <w:rPr>
          <w:sz w:val="28"/>
          <w:szCs w:val="28"/>
        </w:rPr>
        <w:t>прав и организации деятельности таких комиссий – в сумме</w:t>
      </w:r>
      <w:r w:rsidRPr="00773D9D">
        <w:rPr>
          <w:sz w:val="20"/>
          <w:szCs w:val="20"/>
        </w:rPr>
        <w:t xml:space="preserve"> </w:t>
      </w:r>
      <w:r w:rsidRPr="00773D9D">
        <w:rPr>
          <w:sz w:val="28"/>
          <w:szCs w:val="28"/>
        </w:rPr>
        <w:t>28,47 тыс. рублей</w:t>
      </w:r>
      <w:r>
        <w:rPr>
          <w:sz w:val="28"/>
          <w:szCs w:val="28"/>
        </w:rPr>
        <w:t>;</w:t>
      </w:r>
    </w:p>
    <w:p w:rsidR="00470ADC" w:rsidRPr="00773D9D" w:rsidRDefault="00470ADC" w:rsidP="00470ADC">
      <w:pPr>
        <w:ind w:firstLine="708"/>
        <w:jc w:val="both"/>
        <w:rPr>
          <w:sz w:val="28"/>
          <w:szCs w:val="28"/>
        </w:rPr>
      </w:pPr>
      <w:r>
        <w:rPr>
          <w:sz w:val="28"/>
          <w:szCs w:val="28"/>
        </w:rPr>
        <w:t>в</w:t>
      </w:r>
      <w:r w:rsidRPr="00773D9D">
        <w:rPr>
          <w:sz w:val="28"/>
          <w:szCs w:val="28"/>
        </w:rPr>
        <w:t xml:space="preserve"> соответствии с законом Ставропольского края «О нормативах расходов на реализацию федерального государственного образовательного стандарта в муниципальных общеобразовательных учреждениях на территории Ставропольского края» – в сумме 140 524,10 тыс. рублей.</w:t>
      </w:r>
    </w:p>
    <w:p w:rsidR="00470ADC" w:rsidRPr="00773D9D" w:rsidRDefault="00470ADC" w:rsidP="00470ADC">
      <w:pPr>
        <w:ind w:firstLine="708"/>
        <w:jc w:val="both"/>
        <w:rPr>
          <w:sz w:val="28"/>
          <w:szCs w:val="28"/>
          <w:highlight w:val="lightGray"/>
        </w:rPr>
      </w:pPr>
    </w:p>
    <w:p w:rsidR="00470ADC" w:rsidRPr="00773D9D" w:rsidRDefault="00470ADC" w:rsidP="00470ADC">
      <w:pPr>
        <w:ind w:firstLine="720"/>
        <w:jc w:val="both"/>
        <w:rPr>
          <w:sz w:val="28"/>
          <w:szCs w:val="20"/>
        </w:rPr>
      </w:pPr>
      <w:r w:rsidRPr="00773D9D">
        <w:rPr>
          <w:b/>
          <w:sz w:val="28"/>
          <w:szCs w:val="20"/>
        </w:rPr>
        <w:t xml:space="preserve">Иные межбюджетные трансферты </w:t>
      </w:r>
      <w:r w:rsidRPr="00773D9D">
        <w:rPr>
          <w:sz w:val="28"/>
          <w:szCs w:val="20"/>
        </w:rPr>
        <w:t>в сумме 2 576,80 тыс. рублей или 100,0 </w:t>
      </w:r>
      <w:r>
        <w:rPr>
          <w:sz w:val="28"/>
          <w:szCs w:val="20"/>
        </w:rPr>
        <w:t>%</w:t>
      </w:r>
      <w:r w:rsidRPr="00773D9D">
        <w:rPr>
          <w:sz w:val="28"/>
          <w:szCs w:val="20"/>
        </w:rPr>
        <w:t xml:space="preserve"> от годовых плановых назначений в том числе:</w:t>
      </w:r>
    </w:p>
    <w:p w:rsidR="00470ADC" w:rsidRPr="00773D9D" w:rsidRDefault="00470ADC" w:rsidP="00470ADC">
      <w:pPr>
        <w:autoSpaceDE w:val="0"/>
        <w:autoSpaceDN w:val="0"/>
        <w:adjustRightInd w:val="0"/>
        <w:ind w:firstLine="709"/>
        <w:jc w:val="both"/>
        <w:outlineLvl w:val="1"/>
        <w:rPr>
          <w:sz w:val="28"/>
          <w:szCs w:val="28"/>
        </w:rPr>
      </w:pPr>
      <w:r w:rsidRPr="00773D9D">
        <w:rPr>
          <w:sz w:val="28"/>
          <w:szCs w:val="28"/>
        </w:rPr>
        <w:t>на комплектование книжных фондов библиотек муниципальных образований за счет сре</w:t>
      </w:r>
      <w:proofErr w:type="gramStart"/>
      <w:r w:rsidRPr="00773D9D">
        <w:rPr>
          <w:sz w:val="28"/>
          <w:szCs w:val="28"/>
        </w:rPr>
        <w:t>дств кр</w:t>
      </w:r>
      <w:proofErr w:type="gramEnd"/>
      <w:r w:rsidRPr="00773D9D">
        <w:rPr>
          <w:sz w:val="28"/>
          <w:szCs w:val="28"/>
        </w:rPr>
        <w:t>аевого бюджета – в сумме 146,50 тыс. рублей;</w:t>
      </w:r>
    </w:p>
    <w:p w:rsidR="00470ADC" w:rsidRPr="00773D9D" w:rsidRDefault="00470ADC" w:rsidP="00470ADC">
      <w:pPr>
        <w:autoSpaceDE w:val="0"/>
        <w:autoSpaceDN w:val="0"/>
        <w:adjustRightInd w:val="0"/>
        <w:ind w:firstLine="709"/>
        <w:jc w:val="both"/>
        <w:outlineLvl w:val="1"/>
        <w:rPr>
          <w:sz w:val="28"/>
          <w:szCs w:val="28"/>
        </w:rPr>
      </w:pPr>
      <w:r w:rsidRPr="00773D9D">
        <w:rPr>
          <w:sz w:val="28"/>
          <w:szCs w:val="28"/>
        </w:rPr>
        <w:t>на комплектование книжных фондов библиотек муниципальных образований за счет средств федерального бюджета – в сумме 129,40 тыс. рублей;</w:t>
      </w:r>
    </w:p>
    <w:p w:rsidR="00470ADC" w:rsidRPr="00773D9D" w:rsidRDefault="00470ADC" w:rsidP="00470ADC">
      <w:pPr>
        <w:autoSpaceDE w:val="0"/>
        <w:autoSpaceDN w:val="0"/>
        <w:adjustRightInd w:val="0"/>
        <w:ind w:firstLine="709"/>
        <w:jc w:val="both"/>
        <w:outlineLvl w:val="1"/>
        <w:rPr>
          <w:sz w:val="28"/>
          <w:szCs w:val="28"/>
        </w:rPr>
      </w:pPr>
      <w:r w:rsidRPr="00773D9D">
        <w:rPr>
          <w:sz w:val="28"/>
          <w:szCs w:val="28"/>
        </w:rPr>
        <w:lastRenderedPageBreak/>
        <w:t>на проведение мероприятий по подключению общедоступных  библиотек муниципальных образований к сети Интернет и развитие системы библиотечного дела с учетом задачи расширения информационных технологий и оцифровки – в сумме 36,20 тыс. рублей;</w:t>
      </w:r>
    </w:p>
    <w:p w:rsidR="00470ADC" w:rsidRPr="00773D9D" w:rsidRDefault="00470ADC" w:rsidP="00470ADC">
      <w:pPr>
        <w:autoSpaceDE w:val="0"/>
        <w:autoSpaceDN w:val="0"/>
        <w:adjustRightInd w:val="0"/>
        <w:ind w:firstLine="709"/>
        <w:jc w:val="both"/>
        <w:outlineLvl w:val="1"/>
        <w:rPr>
          <w:sz w:val="28"/>
          <w:szCs w:val="28"/>
        </w:rPr>
      </w:pPr>
      <w:r w:rsidRPr="00773D9D">
        <w:rPr>
          <w:sz w:val="28"/>
          <w:szCs w:val="28"/>
        </w:rPr>
        <w:t>на возмещение расходов, связанных с исполнением судебных актов об обеспечении жилыми помещениями детей-сирот и детей, оставшихся без попечения родителей  – в сумме 940,83 тыс. рублей;</w:t>
      </w:r>
    </w:p>
    <w:p w:rsidR="00470ADC" w:rsidRPr="00773D9D" w:rsidRDefault="00470ADC" w:rsidP="00470ADC">
      <w:pPr>
        <w:autoSpaceDE w:val="0"/>
        <w:autoSpaceDN w:val="0"/>
        <w:adjustRightInd w:val="0"/>
        <w:ind w:firstLine="709"/>
        <w:jc w:val="both"/>
        <w:outlineLvl w:val="1"/>
        <w:rPr>
          <w:sz w:val="28"/>
          <w:szCs w:val="28"/>
        </w:rPr>
      </w:pPr>
      <w:r w:rsidRPr="00773D9D">
        <w:rPr>
          <w:sz w:val="28"/>
          <w:szCs w:val="28"/>
        </w:rPr>
        <w:t>на содержание депутатов Думы Ставропольского края и их помощников – в сумме 1 323,87 тыс. рублей.</w:t>
      </w:r>
    </w:p>
    <w:p w:rsidR="00470ADC" w:rsidRPr="00773D9D" w:rsidRDefault="00470ADC" w:rsidP="00470ADC">
      <w:pPr>
        <w:autoSpaceDE w:val="0"/>
        <w:autoSpaceDN w:val="0"/>
        <w:adjustRightInd w:val="0"/>
        <w:ind w:left="709"/>
        <w:jc w:val="both"/>
        <w:outlineLvl w:val="1"/>
        <w:rPr>
          <w:rFonts w:cs="Arial"/>
          <w:sz w:val="28"/>
          <w:szCs w:val="20"/>
          <w:highlight w:val="lightGray"/>
        </w:rPr>
      </w:pPr>
    </w:p>
    <w:p w:rsidR="00470ADC" w:rsidRPr="00773D9D" w:rsidRDefault="00470ADC" w:rsidP="00470ADC">
      <w:pPr>
        <w:ind w:firstLine="720"/>
        <w:jc w:val="both"/>
        <w:rPr>
          <w:sz w:val="28"/>
          <w:szCs w:val="20"/>
        </w:rPr>
      </w:pPr>
      <w:r w:rsidRPr="00773D9D">
        <w:rPr>
          <w:b/>
          <w:sz w:val="28"/>
          <w:szCs w:val="20"/>
        </w:rPr>
        <w:t xml:space="preserve">Прочие безвозмездные поступления от других бюджетов бюджетной системы </w:t>
      </w:r>
      <w:r w:rsidRPr="00773D9D">
        <w:rPr>
          <w:sz w:val="28"/>
          <w:szCs w:val="20"/>
        </w:rPr>
        <w:t>в сумме 145,45 тыс. рублей на выплату социального пособия на погребение.</w:t>
      </w:r>
    </w:p>
    <w:p w:rsidR="00470ADC" w:rsidRDefault="00470ADC" w:rsidP="00470ADC">
      <w:pPr>
        <w:ind w:firstLine="720"/>
        <w:jc w:val="both"/>
        <w:rPr>
          <w:sz w:val="28"/>
          <w:szCs w:val="20"/>
        </w:rPr>
      </w:pPr>
    </w:p>
    <w:p w:rsidR="00470ADC" w:rsidRPr="00773D9D" w:rsidRDefault="00470ADC" w:rsidP="00470ADC">
      <w:pPr>
        <w:ind w:firstLine="720"/>
        <w:jc w:val="both"/>
        <w:rPr>
          <w:sz w:val="28"/>
          <w:szCs w:val="20"/>
        </w:rPr>
      </w:pPr>
      <w:r w:rsidRPr="00773D9D">
        <w:rPr>
          <w:sz w:val="28"/>
          <w:szCs w:val="20"/>
        </w:rPr>
        <w:t>Кроме перечисленного также в доходной части бюджета города отражены:</w:t>
      </w:r>
    </w:p>
    <w:p w:rsidR="00470ADC" w:rsidRPr="00773D9D" w:rsidRDefault="00470ADC" w:rsidP="00470ADC">
      <w:pPr>
        <w:ind w:firstLine="720"/>
        <w:jc w:val="both"/>
        <w:rPr>
          <w:sz w:val="28"/>
          <w:szCs w:val="20"/>
        </w:rPr>
      </w:pPr>
      <w:r>
        <w:rPr>
          <w:sz w:val="28"/>
          <w:szCs w:val="20"/>
        </w:rPr>
        <w:t>- п</w:t>
      </w:r>
      <w:r w:rsidRPr="00773D9D">
        <w:rPr>
          <w:sz w:val="28"/>
          <w:szCs w:val="20"/>
        </w:rPr>
        <w:t>оступления от денежных пожертвований, предоставляемых физическими лицами  получателям средств  бюджетов городских округов в сумме 95,62 тыс. рублей.</w:t>
      </w:r>
    </w:p>
    <w:p w:rsidR="00470ADC" w:rsidRPr="00773D9D" w:rsidRDefault="00470ADC" w:rsidP="00470ADC">
      <w:pPr>
        <w:ind w:firstLine="720"/>
        <w:jc w:val="both"/>
        <w:rPr>
          <w:sz w:val="28"/>
          <w:szCs w:val="28"/>
        </w:rPr>
      </w:pPr>
      <w:r>
        <w:rPr>
          <w:sz w:val="28"/>
          <w:szCs w:val="28"/>
        </w:rPr>
        <w:t>- о</w:t>
      </w:r>
      <w:r w:rsidRPr="00773D9D">
        <w:rPr>
          <w:sz w:val="28"/>
          <w:szCs w:val="28"/>
        </w:rPr>
        <w:t>статки субсидий прошлых лет бюджетных учреждений в сумме 610,16 тыс. рублей.</w:t>
      </w:r>
    </w:p>
    <w:p w:rsidR="00470ADC" w:rsidRPr="00773D9D" w:rsidRDefault="00470ADC" w:rsidP="00470ADC">
      <w:pPr>
        <w:ind w:firstLine="720"/>
        <w:jc w:val="both"/>
        <w:rPr>
          <w:sz w:val="28"/>
          <w:szCs w:val="20"/>
        </w:rPr>
      </w:pPr>
      <w:r>
        <w:rPr>
          <w:sz w:val="28"/>
          <w:szCs w:val="20"/>
        </w:rPr>
        <w:t>- в</w:t>
      </w:r>
      <w:r w:rsidRPr="00773D9D">
        <w:rPr>
          <w:sz w:val="28"/>
          <w:szCs w:val="20"/>
        </w:rPr>
        <w:t>озврат остатков субсидий, субвенций и иных межбюджетных трансфертов, имеющих целевое назначение, прошлых лет в сумме  - 7 319,53 тыс. рублей.</w:t>
      </w:r>
    </w:p>
    <w:p w:rsidR="00470ADC" w:rsidRDefault="00470ADC" w:rsidP="00470ADC">
      <w:pPr>
        <w:shd w:val="clear" w:color="auto" w:fill="FFFFFF"/>
        <w:ind w:firstLine="709"/>
        <w:jc w:val="both"/>
        <w:rPr>
          <w:sz w:val="28"/>
          <w:szCs w:val="28"/>
        </w:rPr>
      </w:pPr>
    </w:p>
    <w:p w:rsidR="00470ADC" w:rsidRDefault="00470ADC" w:rsidP="00470ADC">
      <w:pPr>
        <w:shd w:val="clear" w:color="auto" w:fill="FFFFFF"/>
        <w:ind w:firstLine="709"/>
        <w:jc w:val="both"/>
        <w:rPr>
          <w:sz w:val="28"/>
          <w:szCs w:val="28"/>
        </w:rPr>
      </w:pPr>
      <w:r w:rsidRPr="00CB0B03">
        <w:rPr>
          <w:sz w:val="28"/>
          <w:szCs w:val="28"/>
        </w:rPr>
        <w:t>По отношению к 201</w:t>
      </w:r>
      <w:r>
        <w:rPr>
          <w:sz w:val="28"/>
          <w:szCs w:val="28"/>
        </w:rPr>
        <w:t>2</w:t>
      </w:r>
      <w:r w:rsidRPr="00CB0B03">
        <w:rPr>
          <w:sz w:val="28"/>
          <w:szCs w:val="28"/>
        </w:rPr>
        <w:t xml:space="preserve"> году доходная часть бюджета города</w:t>
      </w:r>
      <w:r>
        <w:rPr>
          <w:sz w:val="28"/>
          <w:szCs w:val="28"/>
        </w:rPr>
        <w:t xml:space="preserve"> увеличилась на 198 687,56 тыс. рублей  или на 21,6% в том числе:</w:t>
      </w:r>
    </w:p>
    <w:p w:rsidR="00470ADC" w:rsidRPr="00CB0B03" w:rsidRDefault="00470ADC" w:rsidP="00470ADC">
      <w:pPr>
        <w:shd w:val="clear" w:color="auto" w:fill="FFFFFF"/>
        <w:ind w:firstLine="709"/>
        <w:jc w:val="both"/>
        <w:rPr>
          <w:sz w:val="28"/>
          <w:szCs w:val="28"/>
        </w:rPr>
      </w:pPr>
      <w:r>
        <w:rPr>
          <w:sz w:val="28"/>
          <w:szCs w:val="28"/>
        </w:rPr>
        <w:t>- налоговые и неналоговые доходы  увеличились на 33 893,55 тыс. рублей  или  на 12,9 %;</w:t>
      </w:r>
      <w:r w:rsidRPr="00CB0B03">
        <w:rPr>
          <w:sz w:val="28"/>
          <w:szCs w:val="28"/>
        </w:rPr>
        <w:t xml:space="preserve"> </w:t>
      </w:r>
    </w:p>
    <w:p w:rsidR="00470ADC" w:rsidRDefault="00470ADC" w:rsidP="00470ADC">
      <w:pPr>
        <w:shd w:val="clear" w:color="auto" w:fill="FFFFFF"/>
        <w:ind w:firstLine="709"/>
        <w:jc w:val="both"/>
        <w:rPr>
          <w:sz w:val="28"/>
          <w:szCs w:val="28"/>
        </w:rPr>
      </w:pPr>
      <w:r>
        <w:rPr>
          <w:sz w:val="28"/>
          <w:szCs w:val="28"/>
        </w:rPr>
        <w:t>- безвозмездные поступления увеличились на 164 794,01 тыс. рублей  или на 25,1%.</w:t>
      </w:r>
    </w:p>
    <w:p w:rsidR="00470ADC" w:rsidRDefault="00470ADC" w:rsidP="00470ADC">
      <w:pPr>
        <w:shd w:val="clear" w:color="auto" w:fill="FFFFFF"/>
        <w:jc w:val="center"/>
        <w:rPr>
          <w:sz w:val="28"/>
          <w:szCs w:val="28"/>
        </w:rPr>
      </w:pPr>
      <w:r>
        <w:rPr>
          <w:rStyle w:val="a9"/>
          <w:sz w:val="28"/>
          <w:szCs w:val="28"/>
        </w:rPr>
        <w:t>Исполнение расходной части бюджета.</w:t>
      </w:r>
    </w:p>
    <w:p w:rsidR="00470ADC" w:rsidRDefault="00470ADC" w:rsidP="00470ADC">
      <w:pPr>
        <w:shd w:val="clear" w:color="auto" w:fill="FFFFFF"/>
        <w:ind w:firstLine="709"/>
        <w:jc w:val="both"/>
        <w:rPr>
          <w:sz w:val="28"/>
          <w:szCs w:val="28"/>
        </w:rPr>
      </w:pPr>
    </w:p>
    <w:p w:rsidR="00470ADC" w:rsidRDefault="00470ADC" w:rsidP="00470ADC">
      <w:pPr>
        <w:shd w:val="clear" w:color="auto" w:fill="FFFFFF"/>
        <w:ind w:firstLine="709"/>
        <w:jc w:val="both"/>
        <w:rPr>
          <w:sz w:val="28"/>
          <w:szCs w:val="28"/>
        </w:rPr>
      </w:pPr>
      <w:r>
        <w:rPr>
          <w:sz w:val="28"/>
          <w:szCs w:val="28"/>
        </w:rPr>
        <w:t>Учитывая, что объем расходов городского бюджета ограничен его доходными возможностями, одним из основных направлений бюджетной политики города-курорта Железноводска на 2013 год являлось дальнейшее повышение эффективности бюджетных расходов, определены приоритетные направления расходования средств городского бюджета, исполнение обязательств по которым в течение финансового года не может быть отсрочено.</w:t>
      </w:r>
    </w:p>
    <w:p w:rsidR="00470ADC" w:rsidRDefault="00470ADC" w:rsidP="00470ADC">
      <w:pPr>
        <w:shd w:val="clear" w:color="auto" w:fill="FFFFFF"/>
        <w:ind w:firstLine="709"/>
        <w:jc w:val="both"/>
        <w:rPr>
          <w:sz w:val="28"/>
          <w:szCs w:val="28"/>
        </w:rPr>
      </w:pPr>
      <w:r>
        <w:rPr>
          <w:sz w:val="28"/>
          <w:szCs w:val="28"/>
        </w:rPr>
        <w:t>При исполнении бюджета города-курорта Железноводска приоритетным направлением являлось исполнение текущих обязательств по выплате заработной платы и начислениям на заработную плату, оплате коммунальных услуг и расходам на приобретение продуктов питания, указанные виды расходов финансировались в первую очередь.</w:t>
      </w:r>
    </w:p>
    <w:p w:rsidR="00470ADC" w:rsidRDefault="00470ADC" w:rsidP="00470ADC">
      <w:pPr>
        <w:shd w:val="clear" w:color="auto" w:fill="FFFFFF"/>
        <w:ind w:firstLine="709"/>
        <w:jc w:val="both"/>
        <w:rPr>
          <w:sz w:val="28"/>
          <w:szCs w:val="28"/>
        </w:rPr>
      </w:pPr>
      <w:r>
        <w:rPr>
          <w:sz w:val="28"/>
          <w:szCs w:val="28"/>
        </w:rPr>
        <w:lastRenderedPageBreak/>
        <w:t>Структура расходов городского бюджета в 2013 году характеризуется следующими показателями:</w:t>
      </w:r>
    </w:p>
    <w:p w:rsidR="00470ADC" w:rsidRDefault="00470ADC" w:rsidP="00470ADC">
      <w:pPr>
        <w:shd w:val="clear" w:color="auto" w:fill="FFFFFF"/>
        <w:ind w:firstLine="709"/>
        <w:jc w:val="both"/>
        <w:rPr>
          <w:sz w:val="28"/>
          <w:szCs w:val="28"/>
        </w:rPr>
      </w:pPr>
      <w:r>
        <w:rPr>
          <w:sz w:val="28"/>
          <w:szCs w:val="28"/>
        </w:rPr>
        <w:t>- раздел 01 «Общегосударственные вопросы» 6,6 процента;</w:t>
      </w:r>
    </w:p>
    <w:p w:rsidR="00470ADC" w:rsidRDefault="00470ADC" w:rsidP="00470ADC">
      <w:pPr>
        <w:shd w:val="clear" w:color="auto" w:fill="FFFFFF"/>
        <w:ind w:firstLine="709"/>
        <w:rPr>
          <w:sz w:val="28"/>
          <w:szCs w:val="28"/>
        </w:rPr>
      </w:pPr>
      <w:r>
        <w:rPr>
          <w:sz w:val="28"/>
          <w:szCs w:val="28"/>
        </w:rPr>
        <w:t>- раздел 03 «Национальная безопасность и правоохранительная  деятельность 0,8 процента;</w:t>
      </w:r>
    </w:p>
    <w:p w:rsidR="00470ADC" w:rsidRDefault="00470ADC" w:rsidP="00470ADC">
      <w:pPr>
        <w:shd w:val="clear" w:color="auto" w:fill="FFFFFF"/>
        <w:ind w:firstLine="709"/>
        <w:jc w:val="both"/>
        <w:rPr>
          <w:sz w:val="28"/>
          <w:szCs w:val="28"/>
        </w:rPr>
      </w:pPr>
      <w:r>
        <w:rPr>
          <w:sz w:val="28"/>
          <w:szCs w:val="28"/>
        </w:rPr>
        <w:t>- раздел 04 «Национальная экономика» 9,3 процента;</w:t>
      </w:r>
    </w:p>
    <w:p w:rsidR="00470ADC" w:rsidRDefault="00470ADC" w:rsidP="00470ADC">
      <w:pPr>
        <w:shd w:val="clear" w:color="auto" w:fill="FFFFFF"/>
        <w:ind w:firstLine="709"/>
        <w:jc w:val="both"/>
        <w:rPr>
          <w:sz w:val="28"/>
          <w:szCs w:val="28"/>
        </w:rPr>
      </w:pPr>
      <w:r>
        <w:rPr>
          <w:sz w:val="28"/>
          <w:szCs w:val="28"/>
        </w:rPr>
        <w:t>- раздел 05 «Жилищно-коммунальное хозяйство» 12,8 процента;</w:t>
      </w:r>
    </w:p>
    <w:p w:rsidR="00470ADC" w:rsidRDefault="00470ADC" w:rsidP="00470ADC">
      <w:pPr>
        <w:shd w:val="clear" w:color="auto" w:fill="FFFFFF"/>
        <w:ind w:firstLine="709"/>
        <w:jc w:val="both"/>
        <w:rPr>
          <w:sz w:val="28"/>
          <w:szCs w:val="28"/>
        </w:rPr>
      </w:pPr>
      <w:r>
        <w:rPr>
          <w:sz w:val="28"/>
          <w:szCs w:val="28"/>
        </w:rPr>
        <w:t>- раздел 06 «Охрана окружающей среды» 0,08 процента;</w:t>
      </w:r>
    </w:p>
    <w:p w:rsidR="00470ADC" w:rsidRDefault="00470ADC" w:rsidP="00470ADC">
      <w:pPr>
        <w:shd w:val="clear" w:color="auto" w:fill="FFFFFF"/>
        <w:ind w:firstLine="709"/>
        <w:jc w:val="both"/>
        <w:rPr>
          <w:sz w:val="28"/>
          <w:szCs w:val="28"/>
          <w:highlight w:val="yellow"/>
        </w:rPr>
      </w:pPr>
      <w:r>
        <w:rPr>
          <w:sz w:val="28"/>
          <w:szCs w:val="28"/>
        </w:rPr>
        <w:t>- раздел 07 «Образование» 46,4 процента;</w:t>
      </w:r>
    </w:p>
    <w:p w:rsidR="00470ADC" w:rsidRDefault="00470ADC" w:rsidP="00470ADC">
      <w:pPr>
        <w:shd w:val="clear" w:color="auto" w:fill="FFFFFF"/>
        <w:ind w:firstLine="709"/>
        <w:jc w:val="both"/>
        <w:rPr>
          <w:sz w:val="28"/>
          <w:szCs w:val="28"/>
        </w:rPr>
      </w:pPr>
      <w:r>
        <w:rPr>
          <w:sz w:val="28"/>
          <w:szCs w:val="28"/>
        </w:rPr>
        <w:t>- раздел 08 «Культура и кинематография» 3,2 процента;</w:t>
      </w:r>
    </w:p>
    <w:p w:rsidR="00470ADC" w:rsidRDefault="00470ADC" w:rsidP="00470ADC">
      <w:pPr>
        <w:shd w:val="clear" w:color="auto" w:fill="FFFFFF"/>
        <w:ind w:firstLine="709"/>
        <w:jc w:val="both"/>
        <w:rPr>
          <w:sz w:val="28"/>
          <w:szCs w:val="28"/>
        </w:rPr>
      </w:pPr>
      <w:r>
        <w:rPr>
          <w:sz w:val="28"/>
          <w:szCs w:val="28"/>
        </w:rPr>
        <w:t>- раздел 10 «Социальная политика» 19,8 процента;</w:t>
      </w:r>
    </w:p>
    <w:p w:rsidR="00470ADC" w:rsidRDefault="00470ADC" w:rsidP="00470ADC">
      <w:pPr>
        <w:shd w:val="clear" w:color="auto" w:fill="FFFFFF"/>
        <w:ind w:firstLine="709"/>
        <w:jc w:val="both"/>
        <w:rPr>
          <w:sz w:val="28"/>
          <w:szCs w:val="28"/>
        </w:rPr>
      </w:pPr>
      <w:r>
        <w:rPr>
          <w:sz w:val="28"/>
          <w:szCs w:val="28"/>
        </w:rPr>
        <w:t>- раздел 11 «Физическая культура и спорт» 0,8 процента;</w:t>
      </w:r>
    </w:p>
    <w:p w:rsidR="00470ADC" w:rsidRDefault="00470ADC" w:rsidP="00470ADC">
      <w:pPr>
        <w:shd w:val="clear" w:color="auto" w:fill="FFFFFF"/>
        <w:ind w:firstLine="709"/>
        <w:jc w:val="both"/>
        <w:rPr>
          <w:sz w:val="28"/>
          <w:szCs w:val="28"/>
        </w:rPr>
      </w:pPr>
      <w:r>
        <w:rPr>
          <w:sz w:val="28"/>
          <w:szCs w:val="28"/>
        </w:rPr>
        <w:t>- раздел 12 «Средства массовой информации» 0,2 процента;</w:t>
      </w:r>
    </w:p>
    <w:p w:rsidR="00470ADC" w:rsidRDefault="00470ADC" w:rsidP="00470ADC">
      <w:pPr>
        <w:shd w:val="clear" w:color="auto" w:fill="FFFFFF"/>
        <w:ind w:firstLine="709"/>
        <w:jc w:val="both"/>
        <w:rPr>
          <w:sz w:val="28"/>
          <w:szCs w:val="28"/>
        </w:rPr>
      </w:pPr>
      <w:r>
        <w:rPr>
          <w:sz w:val="28"/>
          <w:szCs w:val="28"/>
        </w:rPr>
        <w:t>- раздел 13 «Обслуживание государственного и муниципального долга» 0,009 процента.</w:t>
      </w:r>
    </w:p>
    <w:p w:rsidR="00470ADC" w:rsidRDefault="00470ADC" w:rsidP="00470ADC">
      <w:pPr>
        <w:ind w:firstLine="709"/>
        <w:jc w:val="both"/>
        <w:rPr>
          <w:spacing w:val="-4"/>
          <w:sz w:val="28"/>
          <w:szCs w:val="28"/>
        </w:rPr>
      </w:pPr>
    </w:p>
    <w:p w:rsidR="00470ADC" w:rsidRDefault="00470ADC" w:rsidP="00470ADC">
      <w:pPr>
        <w:shd w:val="clear" w:color="auto" w:fill="FFFFFF"/>
        <w:jc w:val="both"/>
        <w:rPr>
          <w:sz w:val="28"/>
          <w:szCs w:val="28"/>
        </w:rPr>
      </w:pPr>
      <w:r>
        <w:rPr>
          <w:sz w:val="28"/>
          <w:szCs w:val="28"/>
        </w:rPr>
        <w:tab/>
        <w:t>Данные по исполнению бюджета города-курорта Железноводска за 2013 год по основным направлениям деятельности приведены в таблице:</w:t>
      </w:r>
    </w:p>
    <w:p w:rsidR="00470ADC" w:rsidRPr="000D02E8" w:rsidRDefault="00470ADC" w:rsidP="00470ADC">
      <w:pPr>
        <w:shd w:val="clear" w:color="auto" w:fill="FFFFFF"/>
        <w:tabs>
          <w:tab w:val="left" w:pos="660"/>
          <w:tab w:val="left" w:pos="8385"/>
        </w:tabs>
        <w:jc w:val="both"/>
        <w:rPr>
          <w:u w:val="single"/>
        </w:rPr>
      </w:pPr>
      <w:r>
        <w:rPr>
          <w:sz w:val="28"/>
          <w:szCs w:val="28"/>
        </w:rPr>
        <w:tab/>
        <w:t xml:space="preserve">                                                                                                       т</w:t>
      </w:r>
      <w:r w:rsidRPr="000D02E8">
        <w:t>ыс. рублей</w:t>
      </w:r>
    </w:p>
    <w:tbl>
      <w:tblPr>
        <w:tblW w:w="9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127"/>
        <w:gridCol w:w="1276"/>
        <w:gridCol w:w="1559"/>
        <w:gridCol w:w="1559"/>
        <w:gridCol w:w="1418"/>
        <w:gridCol w:w="708"/>
      </w:tblGrid>
      <w:tr w:rsidR="00470ADC" w:rsidRPr="00FB286F" w:rsidTr="00C87498">
        <w:trPr>
          <w:trHeight w:val="1104"/>
        </w:trPr>
        <w:tc>
          <w:tcPr>
            <w:tcW w:w="3127"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spacing w:line="240" w:lineRule="exact"/>
              <w:jc w:val="center"/>
              <w:rPr>
                <w:bCs/>
              </w:rPr>
            </w:pPr>
            <w:r w:rsidRPr="00FB286F">
              <w:t xml:space="preserve">                                                                                                                                            </w:t>
            </w:r>
            <w:r w:rsidRPr="00FB286F">
              <w:rPr>
                <w:bCs/>
              </w:rPr>
              <w:t>Наименование</w:t>
            </w:r>
          </w:p>
          <w:p w:rsidR="00470ADC" w:rsidRPr="00FB286F" w:rsidRDefault="00470ADC" w:rsidP="00C87498">
            <w:pPr>
              <w:spacing w:line="240" w:lineRule="exact"/>
              <w:jc w:val="center"/>
              <w:rPr>
                <w:b/>
              </w:rPr>
            </w:pPr>
            <w:r w:rsidRPr="00FB286F">
              <w:rPr>
                <w:bCs/>
              </w:rPr>
              <w:t>раздела</w:t>
            </w:r>
          </w:p>
        </w:tc>
        <w:tc>
          <w:tcPr>
            <w:tcW w:w="1276" w:type="dxa"/>
            <w:tcBorders>
              <w:top w:val="outset" w:sz="6" w:space="0" w:color="auto"/>
              <w:left w:val="outset" w:sz="6" w:space="0" w:color="auto"/>
              <w:right w:val="outset" w:sz="6" w:space="0" w:color="auto"/>
            </w:tcBorders>
            <w:vAlign w:val="center"/>
          </w:tcPr>
          <w:p w:rsidR="00470ADC" w:rsidRPr="00FB286F" w:rsidRDefault="00470ADC" w:rsidP="00C87498">
            <w:pPr>
              <w:spacing w:line="240" w:lineRule="exact"/>
              <w:jc w:val="center"/>
            </w:pPr>
            <w:r w:rsidRPr="00FB286F">
              <w:t>Исполнение</w:t>
            </w:r>
          </w:p>
          <w:p w:rsidR="00470ADC" w:rsidRPr="00FB286F" w:rsidRDefault="00470ADC" w:rsidP="00C87498">
            <w:pPr>
              <w:spacing w:line="240" w:lineRule="exact"/>
              <w:jc w:val="center"/>
            </w:pPr>
            <w:r w:rsidRPr="00FB286F">
              <w:t>2012 года</w:t>
            </w:r>
          </w:p>
        </w:tc>
        <w:tc>
          <w:tcPr>
            <w:tcW w:w="1559" w:type="dxa"/>
            <w:tcBorders>
              <w:top w:val="outset" w:sz="6" w:space="0" w:color="auto"/>
              <w:left w:val="outset" w:sz="6" w:space="0" w:color="auto"/>
              <w:right w:val="outset" w:sz="6" w:space="0" w:color="auto"/>
            </w:tcBorders>
            <w:vAlign w:val="center"/>
          </w:tcPr>
          <w:p w:rsidR="00470ADC" w:rsidRPr="00FB286F" w:rsidRDefault="00470ADC" w:rsidP="00C87498">
            <w:pPr>
              <w:spacing w:line="240" w:lineRule="exact"/>
              <w:jc w:val="center"/>
            </w:pPr>
            <w:r w:rsidRPr="00FB286F">
              <w:t>Уточненный бюджет на 2013 год</w:t>
            </w:r>
          </w:p>
        </w:tc>
        <w:tc>
          <w:tcPr>
            <w:tcW w:w="1559" w:type="dxa"/>
            <w:tcBorders>
              <w:top w:val="outset" w:sz="6" w:space="0" w:color="auto"/>
              <w:left w:val="outset" w:sz="6" w:space="0" w:color="auto"/>
              <w:right w:val="outset" w:sz="6" w:space="0" w:color="auto"/>
            </w:tcBorders>
            <w:vAlign w:val="center"/>
          </w:tcPr>
          <w:p w:rsidR="00470ADC" w:rsidRPr="00FB286F" w:rsidRDefault="00470ADC" w:rsidP="00C87498">
            <w:pPr>
              <w:spacing w:line="240" w:lineRule="exact"/>
              <w:jc w:val="center"/>
            </w:pPr>
            <w:r w:rsidRPr="00FB286F">
              <w:t>Отчет  2013год</w:t>
            </w:r>
          </w:p>
        </w:tc>
        <w:tc>
          <w:tcPr>
            <w:tcW w:w="1418" w:type="dxa"/>
            <w:tcBorders>
              <w:top w:val="outset" w:sz="6" w:space="0" w:color="auto"/>
              <w:left w:val="outset" w:sz="6" w:space="0" w:color="auto"/>
              <w:right w:val="outset" w:sz="6" w:space="0" w:color="auto"/>
            </w:tcBorders>
            <w:vAlign w:val="center"/>
          </w:tcPr>
          <w:p w:rsidR="00470ADC" w:rsidRPr="00FB286F" w:rsidRDefault="00470ADC" w:rsidP="00C87498">
            <w:pPr>
              <w:spacing w:line="240" w:lineRule="exact"/>
              <w:jc w:val="center"/>
            </w:pPr>
            <w:r w:rsidRPr="00FB286F">
              <w:t>Отклонение</w:t>
            </w:r>
          </w:p>
        </w:tc>
        <w:tc>
          <w:tcPr>
            <w:tcW w:w="708" w:type="dxa"/>
            <w:tcBorders>
              <w:top w:val="outset" w:sz="6" w:space="0" w:color="auto"/>
              <w:left w:val="outset" w:sz="6" w:space="0" w:color="auto"/>
              <w:right w:val="outset" w:sz="6" w:space="0" w:color="auto"/>
            </w:tcBorders>
            <w:vAlign w:val="center"/>
          </w:tcPr>
          <w:p w:rsidR="00470ADC" w:rsidRPr="00FB286F" w:rsidRDefault="00470ADC" w:rsidP="00C87498">
            <w:pPr>
              <w:spacing w:line="240" w:lineRule="exact"/>
              <w:jc w:val="center"/>
            </w:pPr>
            <w:r w:rsidRPr="00FB286F">
              <w:t>% исполнения</w:t>
            </w:r>
          </w:p>
        </w:tc>
      </w:tr>
      <w:tr w:rsidR="00470ADC" w:rsidRPr="00FB286F" w:rsidTr="00C87498">
        <w:tc>
          <w:tcPr>
            <w:tcW w:w="3127"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center"/>
              <w:rPr>
                <w:b/>
              </w:rPr>
            </w:pPr>
            <w:r w:rsidRPr="00FB286F">
              <w:rPr>
                <w:bCs/>
              </w:rPr>
              <w:t>1</w:t>
            </w:r>
          </w:p>
        </w:tc>
        <w:tc>
          <w:tcPr>
            <w:tcW w:w="1276"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center"/>
              <w:rPr>
                <w:bCs/>
              </w:rPr>
            </w:pPr>
          </w:p>
        </w:tc>
        <w:tc>
          <w:tcPr>
            <w:tcW w:w="1559" w:type="dxa"/>
            <w:tcBorders>
              <w:top w:val="outset" w:sz="6" w:space="0" w:color="auto"/>
              <w:left w:val="outset" w:sz="6" w:space="0" w:color="auto"/>
              <w:bottom w:val="outset" w:sz="6" w:space="0" w:color="auto"/>
              <w:right w:val="outset" w:sz="6" w:space="0" w:color="auto"/>
            </w:tcBorders>
          </w:tcPr>
          <w:p w:rsidR="00470ADC" w:rsidRPr="00FB286F" w:rsidRDefault="00470ADC" w:rsidP="00C87498">
            <w:pPr>
              <w:jc w:val="center"/>
              <w:rPr>
                <w:bCs/>
              </w:rPr>
            </w:pPr>
            <w:r w:rsidRPr="00FB286F">
              <w:rPr>
                <w:bCs/>
              </w:rPr>
              <w:t>3</w:t>
            </w:r>
          </w:p>
        </w:tc>
        <w:tc>
          <w:tcPr>
            <w:tcW w:w="1559" w:type="dxa"/>
            <w:tcBorders>
              <w:top w:val="outset" w:sz="6" w:space="0" w:color="auto"/>
              <w:left w:val="outset" w:sz="6" w:space="0" w:color="auto"/>
              <w:bottom w:val="outset" w:sz="6" w:space="0" w:color="auto"/>
              <w:right w:val="outset" w:sz="6" w:space="0" w:color="auto"/>
            </w:tcBorders>
          </w:tcPr>
          <w:p w:rsidR="00470ADC" w:rsidRPr="00FB286F" w:rsidRDefault="00470ADC" w:rsidP="00C87498">
            <w:pPr>
              <w:jc w:val="center"/>
              <w:rPr>
                <w:bCs/>
              </w:rPr>
            </w:pPr>
            <w:r w:rsidRPr="00FB286F">
              <w:rPr>
                <w:bCs/>
              </w:rPr>
              <w:t>5</w:t>
            </w:r>
          </w:p>
        </w:tc>
        <w:tc>
          <w:tcPr>
            <w:tcW w:w="1418" w:type="dxa"/>
            <w:tcBorders>
              <w:top w:val="outset" w:sz="6" w:space="0" w:color="auto"/>
              <w:left w:val="outset" w:sz="6" w:space="0" w:color="auto"/>
              <w:bottom w:val="outset" w:sz="6" w:space="0" w:color="auto"/>
              <w:right w:val="outset" w:sz="6" w:space="0" w:color="auto"/>
            </w:tcBorders>
          </w:tcPr>
          <w:p w:rsidR="00470ADC" w:rsidRPr="00FB286F" w:rsidRDefault="00470ADC" w:rsidP="00C87498">
            <w:pPr>
              <w:jc w:val="center"/>
              <w:rPr>
                <w:bCs/>
              </w:rPr>
            </w:pPr>
          </w:p>
        </w:tc>
        <w:tc>
          <w:tcPr>
            <w:tcW w:w="708" w:type="dxa"/>
            <w:tcBorders>
              <w:top w:val="outset" w:sz="6" w:space="0" w:color="auto"/>
              <w:left w:val="outset" w:sz="6" w:space="0" w:color="auto"/>
              <w:bottom w:val="outset" w:sz="6" w:space="0" w:color="auto"/>
              <w:right w:val="outset" w:sz="6" w:space="0" w:color="auto"/>
            </w:tcBorders>
          </w:tcPr>
          <w:p w:rsidR="00470ADC" w:rsidRPr="00FB286F" w:rsidRDefault="00470ADC" w:rsidP="00C87498">
            <w:pPr>
              <w:jc w:val="center"/>
              <w:rPr>
                <w:bCs/>
              </w:rPr>
            </w:pPr>
            <w:r w:rsidRPr="00FB286F">
              <w:rPr>
                <w:bCs/>
              </w:rPr>
              <w:t>6</w:t>
            </w:r>
          </w:p>
        </w:tc>
      </w:tr>
      <w:tr w:rsidR="00470ADC" w:rsidRPr="00FB286F" w:rsidTr="00C87498">
        <w:trPr>
          <w:trHeight w:val="390"/>
        </w:trPr>
        <w:tc>
          <w:tcPr>
            <w:tcW w:w="3127" w:type="dxa"/>
            <w:tcBorders>
              <w:top w:val="outset" w:sz="6" w:space="0" w:color="auto"/>
              <w:left w:val="outset" w:sz="6" w:space="0" w:color="auto"/>
              <w:bottom w:val="outset" w:sz="6" w:space="0" w:color="auto"/>
              <w:right w:val="outset" w:sz="6" w:space="0" w:color="auto"/>
            </w:tcBorders>
          </w:tcPr>
          <w:p w:rsidR="00470ADC" w:rsidRPr="00FB286F" w:rsidRDefault="00470ADC" w:rsidP="00C87498">
            <w:pPr>
              <w:jc w:val="both"/>
            </w:pPr>
            <w:r w:rsidRPr="00FB286F">
              <w:rPr>
                <w:bCs/>
              </w:rPr>
              <w:t>Общегосударственные вопросы</w:t>
            </w:r>
          </w:p>
        </w:tc>
        <w:tc>
          <w:tcPr>
            <w:tcW w:w="1276"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66 156,09</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78 071,46</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76 703,97</w:t>
            </w:r>
          </w:p>
        </w:tc>
        <w:tc>
          <w:tcPr>
            <w:tcW w:w="141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-1 367,49</w:t>
            </w:r>
          </w:p>
        </w:tc>
        <w:tc>
          <w:tcPr>
            <w:tcW w:w="70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98,2</w:t>
            </w:r>
          </w:p>
        </w:tc>
      </w:tr>
      <w:tr w:rsidR="00470ADC" w:rsidRPr="00FB286F" w:rsidTr="00C87498">
        <w:tc>
          <w:tcPr>
            <w:tcW w:w="3127" w:type="dxa"/>
            <w:tcBorders>
              <w:top w:val="outset" w:sz="6" w:space="0" w:color="auto"/>
              <w:left w:val="outset" w:sz="6" w:space="0" w:color="auto"/>
              <w:bottom w:val="outset" w:sz="6" w:space="0" w:color="auto"/>
              <w:right w:val="outset" w:sz="6" w:space="0" w:color="auto"/>
            </w:tcBorders>
          </w:tcPr>
          <w:p w:rsidR="00470ADC" w:rsidRPr="00FB286F" w:rsidRDefault="00470ADC" w:rsidP="00C87498">
            <w:pPr>
              <w:rPr>
                <w:bCs/>
              </w:rPr>
            </w:pPr>
            <w:r w:rsidRPr="00FB286F">
              <w:rPr>
                <w:bCs/>
              </w:rPr>
              <w:t>Национальная безопасность и правоохранительная деятельность</w:t>
            </w:r>
          </w:p>
        </w:tc>
        <w:tc>
          <w:tcPr>
            <w:tcW w:w="1276"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rPr>
                <w:rStyle w:val="a9"/>
                <w:b w:val="0"/>
              </w:rPr>
              <w:t>8 288,43</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9 990,21</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8 182,48</w:t>
            </w:r>
          </w:p>
        </w:tc>
        <w:tc>
          <w:tcPr>
            <w:tcW w:w="141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-1 807,73</w:t>
            </w:r>
          </w:p>
        </w:tc>
        <w:tc>
          <w:tcPr>
            <w:tcW w:w="70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81,9</w:t>
            </w:r>
          </w:p>
        </w:tc>
      </w:tr>
      <w:tr w:rsidR="00470ADC" w:rsidRPr="00FB286F" w:rsidTr="00C87498">
        <w:tc>
          <w:tcPr>
            <w:tcW w:w="3127" w:type="dxa"/>
            <w:tcBorders>
              <w:top w:val="outset" w:sz="6" w:space="0" w:color="auto"/>
              <w:left w:val="outset" w:sz="6" w:space="0" w:color="auto"/>
              <w:bottom w:val="outset" w:sz="6" w:space="0" w:color="auto"/>
              <w:right w:val="outset" w:sz="6" w:space="0" w:color="auto"/>
            </w:tcBorders>
          </w:tcPr>
          <w:p w:rsidR="00470ADC" w:rsidRPr="00FB286F" w:rsidRDefault="00470ADC" w:rsidP="00C87498">
            <w:r w:rsidRPr="00FB286F">
              <w:rPr>
                <w:bCs/>
              </w:rPr>
              <w:t>Национальная экономика</w:t>
            </w:r>
          </w:p>
        </w:tc>
        <w:tc>
          <w:tcPr>
            <w:tcW w:w="1276"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64 227,58</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110 193,62</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64 344,83</w:t>
            </w:r>
          </w:p>
        </w:tc>
        <w:tc>
          <w:tcPr>
            <w:tcW w:w="141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-45 848,79</w:t>
            </w:r>
          </w:p>
        </w:tc>
        <w:tc>
          <w:tcPr>
            <w:tcW w:w="70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58,4</w:t>
            </w:r>
          </w:p>
        </w:tc>
      </w:tr>
      <w:tr w:rsidR="00470ADC" w:rsidRPr="00FB286F" w:rsidTr="00C87498">
        <w:tc>
          <w:tcPr>
            <w:tcW w:w="3127" w:type="dxa"/>
            <w:tcBorders>
              <w:top w:val="outset" w:sz="6" w:space="0" w:color="auto"/>
              <w:left w:val="outset" w:sz="6" w:space="0" w:color="auto"/>
              <w:bottom w:val="outset" w:sz="6" w:space="0" w:color="auto"/>
              <w:right w:val="outset" w:sz="6" w:space="0" w:color="auto"/>
            </w:tcBorders>
          </w:tcPr>
          <w:p w:rsidR="00470ADC" w:rsidRPr="00FB286F" w:rsidRDefault="00470ADC" w:rsidP="00C87498">
            <w:r w:rsidRPr="00FB286F">
              <w:rPr>
                <w:bCs/>
              </w:rPr>
              <w:t xml:space="preserve">Жилищно-коммунальное хозяйство </w:t>
            </w:r>
          </w:p>
        </w:tc>
        <w:tc>
          <w:tcPr>
            <w:tcW w:w="1276"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t>199 481,28</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151 744,68</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113 807,80</w:t>
            </w:r>
          </w:p>
        </w:tc>
        <w:tc>
          <w:tcPr>
            <w:tcW w:w="141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-37 936,88</w:t>
            </w:r>
          </w:p>
        </w:tc>
        <w:tc>
          <w:tcPr>
            <w:tcW w:w="70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75,0</w:t>
            </w:r>
          </w:p>
        </w:tc>
      </w:tr>
      <w:tr w:rsidR="00470ADC" w:rsidRPr="00FB286F" w:rsidTr="00C87498">
        <w:tc>
          <w:tcPr>
            <w:tcW w:w="3127" w:type="dxa"/>
            <w:tcBorders>
              <w:top w:val="outset" w:sz="6" w:space="0" w:color="auto"/>
              <w:left w:val="outset" w:sz="6" w:space="0" w:color="auto"/>
              <w:bottom w:val="outset" w:sz="6" w:space="0" w:color="auto"/>
              <w:right w:val="outset" w:sz="6" w:space="0" w:color="auto"/>
            </w:tcBorders>
          </w:tcPr>
          <w:p w:rsidR="00470ADC" w:rsidRPr="00FB286F" w:rsidRDefault="00470ADC" w:rsidP="00C87498">
            <w:pPr>
              <w:rPr>
                <w:iCs/>
              </w:rPr>
            </w:pPr>
            <w:r w:rsidRPr="00FB286F">
              <w:rPr>
                <w:iCs/>
              </w:rPr>
              <w:t>Охрана окружающей среды</w:t>
            </w:r>
          </w:p>
        </w:tc>
        <w:tc>
          <w:tcPr>
            <w:tcW w:w="1276"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t>752,29</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900,4</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884,99</w:t>
            </w:r>
          </w:p>
        </w:tc>
        <w:tc>
          <w:tcPr>
            <w:tcW w:w="141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-15,41</w:t>
            </w:r>
          </w:p>
        </w:tc>
        <w:tc>
          <w:tcPr>
            <w:tcW w:w="70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98,3</w:t>
            </w:r>
          </w:p>
        </w:tc>
      </w:tr>
      <w:tr w:rsidR="00470ADC" w:rsidRPr="00FB286F" w:rsidTr="00C87498">
        <w:tc>
          <w:tcPr>
            <w:tcW w:w="3127" w:type="dxa"/>
            <w:tcBorders>
              <w:top w:val="outset" w:sz="6" w:space="0" w:color="auto"/>
              <w:left w:val="outset" w:sz="6" w:space="0" w:color="auto"/>
              <w:bottom w:val="outset" w:sz="6" w:space="0" w:color="auto"/>
              <w:right w:val="outset" w:sz="6" w:space="0" w:color="auto"/>
            </w:tcBorders>
          </w:tcPr>
          <w:p w:rsidR="00470ADC" w:rsidRPr="00FB286F" w:rsidRDefault="00470ADC" w:rsidP="00C87498">
            <w:r w:rsidRPr="00FB286F">
              <w:rPr>
                <w:bCs/>
              </w:rPr>
              <w:t>Образование</w:t>
            </w:r>
          </w:p>
        </w:tc>
        <w:tc>
          <w:tcPr>
            <w:tcW w:w="1276"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t>352 700,51</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548 996,17</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541 346,16</w:t>
            </w:r>
          </w:p>
        </w:tc>
        <w:tc>
          <w:tcPr>
            <w:tcW w:w="141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-7 650,01</w:t>
            </w:r>
          </w:p>
        </w:tc>
        <w:tc>
          <w:tcPr>
            <w:tcW w:w="70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98,6</w:t>
            </w:r>
          </w:p>
        </w:tc>
      </w:tr>
      <w:tr w:rsidR="00470ADC" w:rsidRPr="00FB286F" w:rsidTr="00C87498">
        <w:tc>
          <w:tcPr>
            <w:tcW w:w="3127" w:type="dxa"/>
            <w:tcBorders>
              <w:top w:val="outset" w:sz="6" w:space="0" w:color="auto"/>
              <w:left w:val="outset" w:sz="6" w:space="0" w:color="auto"/>
              <w:bottom w:val="outset" w:sz="6" w:space="0" w:color="auto"/>
              <w:right w:val="outset" w:sz="6" w:space="0" w:color="auto"/>
            </w:tcBorders>
          </w:tcPr>
          <w:p w:rsidR="00470ADC" w:rsidRPr="00FB286F" w:rsidRDefault="00470ADC" w:rsidP="00C87498">
            <w:pPr>
              <w:rPr>
                <w:bCs/>
              </w:rPr>
            </w:pPr>
            <w:r w:rsidRPr="00FB286F">
              <w:rPr>
                <w:bCs/>
              </w:rPr>
              <w:t>Культура и кинематография</w:t>
            </w:r>
          </w:p>
        </w:tc>
        <w:tc>
          <w:tcPr>
            <w:tcW w:w="1276"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Pr>
                <w:rStyle w:val="a9"/>
                <w:b w:val="0"/>
              </w:rPr>
              <w:t>34 783,01</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38 301,36</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37284,43</w:t>
            </w:r>
          </w:p>
        </w:tc>
        <w:tc>
          <w:tcPr>
            <w:tcW w:w="141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-1 016,93</w:t>
            </w:r>
          </w:p>
        </w:tc>
        <w:tc>
          <w:tcPr>
            <w:tcW w:w="70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97,3</w:t>
            </w:r>
          </w:p>
        </w:tc>
      </w:tr>
      <w:tr w:rsidR="00470ADC" w:rsidRPr="00FB286F" w:rsidTr="00C87498">
        <w:tc>
          <w:tcPr>
            <w:tcW w:w="3127" w:type="dxa"/>
            <w:tcBorders>
              <w:top w:val="outset" w:sz="6" w:space="0" w:color="auto"/>
              <w:left w:val="outset" w:sz="6" w:space="0" w:color="auto"/>
              <w:bottom w:val="outset" w:sz="6" w:space="0" w:color="auto"/>
              <w:right w:val="outset" w:sz="6" w:space="0" w:color="auto"/>
            </w:tcBorders>
          </w:tcPr>
          <w:p w:rsidR="00470ADC" w:rsidRPr="00FB286F" w:rsidRDefault="00470ADC" w:rsidP="00C87498">
            <w:r w:rsidRPr="00FB286F">
              <w:rPr>
                <w:bCs/>
              </w:rPr>
              <w:t>Социальная политика</w:t>
            </w:r>
          </w:p>
        </w:tc>
        <w:tc>
          <w:tcPr>
            <w:tcW w:w="1276"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t>222 444,24</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234 811,18</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230 567,16</w:t>
            </w:r>
          </w:p>
        </w:tc>
        <w:tc>
          <w:tcPr>
            <w:tcW w:w="141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-4 244,02</w:t>
            </w:r>
          </w:p>
        </w:tc>
        <w:tc>
          <w:tcPr>
            <w:tcW w:w="70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98,2</w:t>
            </w:r>
          </w:p>
        </w:tc>
      </w:tr>
      <w:tr w:rsidR="00470ADC" w:rsidRPr="00FB286F" w:rsidTr="00C87498">
        <w:tc>
          <w:tcPr>
            <w:tcW w:w="3127" w:type="dxa"/>
            <w:tcBorders>
              <w:top w:val="outset" w:sz="6" w:space="0" w:color="auto"/>
              <w:left w:val="outset" w:sz="6" w:space="0" w:color="auto"/>
              <w:bottom w:val="outset" w:sz="6" w:space="0" w:color="auto"/>
              <w:right w:val="outset" w:sz="6" w:space="0" w:color="auto"/>
            </w:tcBorders>
          </w:tcPr>
          <w:p w:rsidR="00470ADC" w:rsidRPr="00FB286F" w:rsidRDefault="00470ADC" w:rsidP="00C87498">
            <w:pPr>
              <w:rPr>
                <w:bCs/>
              </w:rPr>
            </w:pPr>
            <w:r w:rsidRPr="00FB286F">
              <w:rPr>
                <w:bCs/>
              </w:rPr>
              <w:t>Физическая культура и спорт</w:t>
            </w:r>
          </w:p>
        </w:tc>
        <w:tc>
          <w:tcPr>
            <w:tcW w:w="1276"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Pr>
                <w:rStyle w:val="a9"/>
                <w:b w:val="0"/>
              </w:rPr>
              <w:t>6 064,64</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9 034,73</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8 289,20</w:t>
            </w:r>
          </w:p>
        </w:tc>
        <w:tc>
          <w:tcPr>
            <w:tcW w:w="141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-745,53</w:t>
            </w:r>
          </w:p>
        </w:tc>
        <w:tc>
          <w:tcPr>
            <w:tcW w:w="70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91,7</w:t>
            </w:r>
          </w:p>
        </w:tc>
      </w:tr>
      <w:tr w:rsidR="00470ADC" w:rsidRPr="00FB286F" w:rsidTr="00C87498">
        <w:tc>
          <w:tcPr>
            <w:tcW w:w="3127" w:type="dxa"/>
            <w:tcBorders>
              <w:top w:val="outset" w:sz="6" w:space="0" w:color="auto"/>
              <w:left w:val="outset" w:sz="6" w:space="0" w:color="auto"/>
              <w:bottom w:val="outset" w:sz="6" w:space="0" w:color="auto"/>
              <w:right w:val="outset" w:sz="6" w:space="0" w:color="auto"/>
            </w:tcBorders>
          </w:tcPr>
          <w:p w:rsidR="00470ADC" w:rsidRPr="00FB286F" w:rsidRDefault="00470ADC" w:rsidP="00C87498">
            <w:pPr>
              <w:rPr>
                <w:bCs/>
              </w:rPr>
            </w:pPr>
            <w:r w:rsidRPr="00FB286F">
              <w:rPr>
                <w:bCs/>
              </w:rPr>
              <w:t>Средства массовой информации</w:t>
            </w:r>
          </w:p>
        </w:tc>
        <w:tc>
          <w:tcPr>
            <w:tcW w:w="1276"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Pr>
                <w:rStyle w:val="a9"/>
                <w:b w:val="0"/>
              </w:rPr>
              <w:t>1 662,50</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1 865,54</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1 814,47</w:t>
            </w:r>
          </w:p>
        </w:tc>
        <w:tc>
          <w:tcPr>
            <w:tcW w:w="141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-51,07</w:t>
            </w:r>
          </w:p>
        </w:tc>
        <w:tc>
          <w:tcPr>
            <w:tcW w:w="70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97,3</w:t>
            </w:r>
          </w:p>
        </w:tc>
      </w:tr>
      <w:tr w:rsidR="00470ADC" w:rsidRPr="00FB286F" w:rsidTr="00C87498">
        <w:tc>
          <w:tcPr>
            <w:tcW w:w="3127" w:type="dxa"/>
            <w:tcBorders>
              <w:top w:val="outset" w:sz="6" w:space="0" w:color="auto"/>
              <w:left w:val="outset" w:sz="6" w:space="0" w:color="auto"/>
              <w:bottom w:val="outset" w:sz="6" w:space="0" w:color="auto"/>
              <w:right w:val="outset" w:sz="6" w:space="0" w:color="auto"/>
            </w:tcBorders>
          </w:tcPr>
          <w:p w:rsidR="00470ADC" w:rsidRPr="00FB286F" w:rsidRDefault="00470ADC" w:rsidP="00C87498">
            <w:pPr>
              <w:rPr>
                <w:bCs/>
              </w:rPr>
            </w:pPr>
            <w:r w:rsidRPr="00FB286F">
              <w:rPr>
                <w:bCs/>
              </w:rPr>
              <w:t>Обслуживание государственного и муниципального долга</w:t>
            </w:r>
          </w:p>
        </w:tc>
        <w:tc>
          <w:tcPr>
            <w:tcW w:w="1276"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Pr>
                <w:rStyle w:val="a9"/>
                <w:b w:val="0"/>
              </w:rPr>
              <w:t>121,45</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110,0</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66,76</w:t>
            </w:r>
          </w:p>
        </w:tc>
        <w:tc>
          <w:tcPr>
            <w:tcW w:w="141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-43,24</w:t>
            </w:r>
          </w:p>
        </w:tc>
        <w:tc>
          <w:tcPr>
            <w:tcW w:w="70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60,7</w:t>
            </w:r>
          </w:p>
        </w:tc>
      </w:tr>
      <w:tr w:rsidR="00470ADC" w:rsidRPr="00FB286F" w:rsidTr="00C87498">
        <w:tc>
          <w:tcPr>
            <w:tcW w:w="3127" w:type="dxa"/>
            <w:tcBorders>
              <w:top w:val="outset" w:sz="6" w:space="0" w:color="auto"/>
              <w:left w:val="outset" w:sz="6" w:space="0" w:color="auto"/>
              <w:bottom w:val="outset" w:sz="6" w:space="0" w:color="auto"/>
              <w:right w:val="outset" w:sz="6" w:space="0" w:color="auto"/>
            </w:tcBorders>
          </w:tcPr>
          <w:p w:rsidR="00470ADC" w:rsidRPr="00FB286F" w:rsidRDefault="00470ADC" w:rsidP="00C87498">
            <w:pPr>
              <w:rPr>
                <w:bCs/>
              </w:rPr>
            </w:pPr>
            <w:r w:rsidRPr="00FB286F">
              <w:rPr>
                <w:bCs/>
              </w:rPr>
              <w:t xml:space="preserve"> Итого</w:t>
            </w:r>
          </w:p>
        </w:tc>
        <w:tc>
          <w:tcPr>
            <w:tcW w:w="1276"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t>1 000 280,79</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1 184 019,35</w:t>
            </w:r>
          </w:p>
        </w:tc>
        <w:tc>
          <w:tcPr>
            <w:tcW w:w="1559"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1 083 292,25</w:t>
            </w:r>
          </w:p>
        </w:tc>
        <w:tc>
          <w:tcPr>
            <w:tcW w:w="141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-100 727,10</w:t>
            </w:r>
          </w:p>
        </w:tc>
        <w:tc>
          <w:tcPr>
            <w:tcW w:w="708" w:type="dxa"/>
            <w:tcBorders>
              <w:top w:val="outset" w:sz="6" w:space="0" w:color="auto"/>
              <w:left w:val="outset" w:sz="6" w:space="0" w:color="auto"/>
              <w:bottom w:val="outset" w:sz="6" w:space="0" w:color="auto"/>
              <w:right w:val="outset" w:sz="6" w:space="0" w:color="auto"/>
            </w:tcBorders>
            <w:vAlign w:val="center"/>
          </w:tcPr>
          <w:p w:rsidR="00470ADC" w:rsidRPr="00FB286F" w:rsidRDefault="00470ADC" w:rsidP="00C87498">
            <w:pPr>
              <w:jc w:val="right"/>
            </w:pPr>
            <w:r w:rsidRPr="00FB286F">
              <w:t>91,5</w:t>
            </w:r>
          </w:p>
        </w:tc>
      </w:tr>
    </w:tbl>
    <w:p w:rsidR="00470ADC" w:rsidRDefault="00470ADC" w:rsidP="00470ADC">
      <w:pPr>
        <w:shd w:val="clear" w:color="auto" w:fill="FFFFFF"/>
        <w:jc w:val="both"/>
      </w:pPr>
      <w:r w:rsidRPr="00FB286F">
        <w:rPr>
          <w:highlight w:val="yellow"/>
        </w:rPr>
        <w:t xml:space="preserve">        </w:t>
      </w:r>
    </w:p>
    <w:p w:rsidR="00470ADC" w:rsidRDefault="00470ADC" w:rsidP="00470ADC">
      <w:pPr>
        <w:shd w:val="clear" w:color="auto" w:fill="FFFFFF"/>
        <w:ind w:firstLine="709"/>
        <w:jc w:val="both"/>
        <w:rPr>
          <w:sz w:val="28"/>
          <w:szCs w:val="28"/>
        </w:rPr>
      </w:pPr>
      <w:r w:rsidRPr="00407455">
        <w:rPr>
          <w:sz w:val="28"/>
          <w:szCs w:val="28"/>
        </w:rPr>
        <w:t xml:space="preserve">Сводной бюджетной росписью  </w:t>
      </w:r>
      <w:r>
        <w:rPr>
          <w:sz w:val="28"/>
          <w:szCs w:val="28"/>
        </w:rPr>
        <w:t>по состоянию на 31.12.2013 года</w:t>
      </w:r>
      <w:r w:rsidRPr="00407455">
        <w:rPr>
          <w:sz w:val="28"/>
          <w:szCs w:val="28"/>
        </w:rPr>
        <w:t xml:space="preserve"> утверждены бюджетные ассигнования  в сумме </w:t>
      </w:r>
      <w:r>
        <w:rPr>
          <w:sz w:val="28"/>
          <w:szCs w:val="28"/>
        </w:rPr>
        <w:t>1 184 019,35</w:t>
      </w:r>
      <w:r w:rsidRPr="00407455">
        <w:rPr>
          <w:sz w:val="28"/>
          <w:szCs w:val="28"/>
        </w:rPr>
        <w:t xml:space="preserve"> тыс. рублей, исполнение составило </w:t>
      </w:r>
      <w:r>
        <w:rPr>
          <w:sz w:val="28"/>
          <w:szCs w:val="28"/>
        </w:rPr>
        <w:t>1 083 292,25</w:t>
      </w:r>
      <w:r w:rsidRPr="00407455">
        <w:rPr>
          <w:sz w:val="28"/>
          <w:szCs w:val="28"/>
        </w:rPr>
        <w:t xml:space="preserve"> тыс. рублей (9</w:t>
      </w:r>
      <w:r>
        <w:rPr>
          <w:sz w:val="28"/>
          <w:szCs w:val="28"/>
        </w:rPr>
        <w:t>1,5</w:t>
      </w:r>
      <w:r w:rsidRPr="00407455">
        <w:rPr>
          <w:sz w:val="28"/>
          <w:szCs w:val="28"/>
        </w:rPr>
        <w:t>%).</w:t>
      </w:r>
    </w:p>
    <w:p w:rsidR="00470ADC" w:rsidRPr="000D02E8" w:rsidRDefault="00470ADC" w:rsidP="00470ADC">
      <w:pPr>
        <w:shd w:val="clear" w:color="auto" w:fill="FFFFFF"/>
        <w:ind w:firstLine="709"/>
        <w:jc w:val="both"/>
        <w:rPr>
          <w:sz w:val="28"/>
          <w:szCs w:val="28"/>
        </w:rPr>
      </w:pPr>
      <w:r w:rsidRPr="000D02E8">
        <w:rPr>
          <w:sz w:val="28"/>
          <w:szCs w:val="28"/>
        </w:rPr>
        <w:lastRenderedPageBreak/>
        <w:t>К основным причинам неполного  освоения в 201</w:t>
      </w:r>
      <w:r>
        <w:rPr>
          <w:sz w:val="28"/>
          <w:szCs w:val="28"/>
        </w:rPr>
        <w:t>3</w:t>
      </w:r>
      <w:r w:rsidRPr="000D02E8">
        <w:rPr>
          <w:sz w:val="28"/>
          <w:szCs w:val="28"/>
        </w:rPr>
        <w:t xml:space="preserve"> году бюджетных средств можно отнести позднее поступление  межбюджетных трансфертов, </w:t>
      </w:r>
      <w:proofErr w:type="spellStart"/>
      <w:r w:rsidRPr="000D02E8">
        <w:rPr>
          <w:sz w:val="28"/>
          <w:szCs w:val="28"/>
        </w:rPr>
        <w:t>невостребованность</w:t>
      </w:r>
      <w:proofErr w:type="spellEnd"/>
      <w:r w:rsidRPr="000D02E8">
        <w:rPr>
          <w:sz w:val="28"/>
          <w:szCs w:val="28"/>
        </w:rPr>
        <w:t xml:space="preserve"> ассигнований в отчетном периоде, неисполнение в запланированном объеме расходов, финансируемых за счет средств бюджета </w:t>
      </w:r>
    </w:p>
    <w:p w:rsidR="00470ADC" w:rsidRDefault="00470ADC" w:rsidP="00470ADC">
      <w:pPr>
        <w:shd w:val="clear" w:color="auto" w:fill="FFFFFF"/>
        <w:jc w:val="both"/>
        <w:rPr>
          <w:sz w:val="28"/>
          <w:szCs w:val="28"/>
        </w:rPr>
      </w:pPr>
      <w:r w:rsidRPr="000D02E8">
        <w:rPr>
          <w:sz w:val="28"/>
          <w:szCs w:val="28"/>
        </w:rPr>
        <w:t>города,    несостоявшиеся конкурсные процедуры</w:t>
      </w:r>
      <w:r>
        <w:rPr>
          <w:sz w:val="28"/>
          <w:szCs w:val="28"/>
        </w:rPr>
        <w:t xml:space="preserve"> </w:t>
      </w:r>
      <w:r w:rsidRPr="000D02E8">
        <w:rPr>
          <w:sz w:val="28"/>
          <w:szCs w:val="28"/>
        </w:rPr>
        <w:t xml:space="preserve"> в частности по разделам:</w:t>
      </w:r>
    </w:p>
    <w:p w:rsidR="00470ADC" w:rsidRPr="00FB286F" w:rsidRDefault="00470ADC" w:rsidP="00470ADC">
      <w:pPr>
        <w:shd w:val="clear" w:color="auto" w:fill="FFFFFF"/>
        <w:ind w:firstLine="709"/>
        <w:jc w:val="both"/>
      </w:pPr>
    </w:p>
    <w:p w:rsidR="00470ADC" w:rsidRDefault="00470ADC" w:rsidP="00470ADC">
      <w:pPr>
        <w:ind w:firstLine="709"/>
        <w:jc w:val="both"/>
        <w:rPr>
          <w:spacing w:val="-4"/>
          <w:sz w:val="28"/>
          <w:szCs w:val="28"/>
        </w:rPr>
      </w:pPr>
      <w:r>
        <w:rPr>
          <w:spacing w:val="-4"/>
          <w:sz w:val="28"/>
          <w:szCs w:val="28"/>
        </w:rPr>
        <w:t xml:space="preserve">Расходы по разделу </w:t>
      </w:r>
      <w:r>
        <w:rPr>
          <w:b/>
          <w:spacing w:val="-4"/>
          <w:sz w:val="28"/>
          <w:szCs w:val="28"/>
        </w:rPr>
        <w:t>01 «Общегосударственные вопросы»</w:t>
      </w:r>
      <w:r>
        <w:rPr>
          <w:spacing w:val="-4"/>
          <w:sz w:val="28"/>
          <w:szCs w:val="28"/>
        </w:rPr>
        <w:t xml:space="preserve">  исполнены в объеме </w:t>
      </w:r>
      <w:r w:rsidRPr="000D02E8">
        <w:rPr>
          <w:sz w:val="28"/>
          <w:szCs w:val="28"/>
        </w:rPr>
        <w:t>76 703,97</w:t>
      </w:r>
      <w:r>
        <w:rPr>
          <w:spacing w:val="-4"/>
          <w:sz w:val="28"/>
          <w:szCs w:val="28"/>
        </w:rPr>
        <w:t xml:space="preserve"> тыс. руб. или на 98,2% от плановых назначений. </w:t>
      </w:r>
    </w:p>
    <w:p w:rsidR="00470ADC" w:rsidRDefault="00470ADC" w:rsidP="00470ADC">
      <w:pPr>
        <w:ind w:firstLine="709"/>
        <w:jc w:val="both"/>
        <w:rPr>
          <w:spacing w:val="-4"/>
          <w:sz w:val="28"/>
          <w:szCs w:val="28"/>
        </w:rPr>
      </w:pPr>
      <w:proofErr w:type="gramStart"/>
      <w:r>
        <w:rPr>
          <w:spacing w:val="-4"/>
          <w:sz w:val="28"/>
          <w:szCs w:val="28"/>
        </w:rPr>
        <w:t xml:space="preserve">Невыполнение плановых назначений в объеме </w:t>
      </w:r>
      <w:r w:rsidRPr="000D02E8">
        <w:rPr>
          <w:sz w:val="28"/>
          <w:szCs w:val="28"/>
        </w:rPr>
        <w:t>1 367,49</w:t>
      </w:r>
      <w:r>
        <w:rPr>
          <w:spacing w:val="-4"/>
          <w:sz w:val="28"/>
          <w:szCs w:val="28"/>
        </w:rPr>
        <w:t xml:space="preserve"> тыс. рублей связано с экономией средств бюджета по подразделам 0102 «Функционирование высшего должностного лица» - 262,22 тыс. рублей, 0103 «Функционирование представительных органов власти» -  23,03 тыс. рублей,  0104 «Функционирование местных администраций» - 92,41 тыс. рублей, 0105 «Судебная система» - 3,14 тыс. рублей, 0106 </w:t>
      </w:r>
      <w:r w:rsidRPr="005C131F">
        <w:rPr>
          <w:spacing w:val="-4"/>
          <w:sz w:val="28"/>
          <w:szCs w:val="28"/>
        </w:rPr>
        <w:t>«</w:t>
      </w:r>
      <w:r w:rsidRPr="005C131F">
        <w:rPr>
          <w:sz w:val="28"/>
          <w:szCs w:val="28"/>
        </w:rPr>
        <w:t>Обеспечение деятельности финансовых, налоговых и таможенных органов и органов финансового (финансово-бюджетного) надзора</w:t>
      </w:r>
      <w:r>
        <w:rPr>
          <w:sz w:val="28"/>
          <w:szCs w:val="28"/>
        </w:rPr>
        <w:t xml:space="preserve"> </w:t>
      </w:r>
      <w:r w:rsidRPr="005C131F">
        <w:rPr>
          <w:sz w:val="28"/>
          <w:szCs w:val="28"/>
        </w:rPr>
        <w:t>- 156,17 тыс</w:t>
      </w:r>
      <w:proofErr w:type="gramEnd"/>
      <w:r w:rsidRPr="005C131F">
        <w:rPr>
          <w:sz w:val="28"/>
          <w:szCs w:val="28"/>
        </w:rPr>
        <w:t>. рублей,</w:t>
      </w:r>
      <w:r w:rsidRPr="005C131F">
        <w:rPr>
          <w:spacing w:val="-4"/>
          <w:sz w:val="28"/>
          <w:szCs w:val="28"/>
        </w:rPr>
        <w:t xml:space="preserve">  </w:t>
      </w:r>
      <w:r>
        <w:rPr>
          <w:spacing w:val="-4"/>
          <w:sz w:val="28"/>
          <w:szCs w:val="28"/>
        </w:rPr>
        <w:t>0111 «Резервные фонды» - 299,88 тыс. рублей, 0113 «Другие общегосударственные расходы» - 530,64 тыс. рублей.</w:t>
      </w:r>
    </w:p>
    <w:p w:rsidR="00470ADC" w:rsidRDefault="00470ADC" w:rsidP="00470ADC">
      <w:pPr>
        <w:ind w:firstLine="709"/>
        <w:jc w:val="both"/>
        <w:rPr>
          <w:spacing w:val="-4"/>
          <w:sz w:val="28"/>
          <w:szCs w:val="28"/>
        </w:rPr>
      </w:pPr>
      <w:r>
        <w:rPr>
          <w:spacing w:val="-4"/>
          <w:sz w:val="28"/>
          <w:szCs w:val="28"/>
        </w:rPr>
        <w:t xml:space="preserve">Удельный вес раздела в расходах бюджета за 2013 год составил 7,1%. </w:t>
      </w:r>
      <w:r>
        <w:rPr>
          <w:sz w:val="28"/>
          <w:szCs w:val="28"/>
        </w:rPr>
        <w:t>По сравнению с 2012 годом увеличение расходов по разделу составило</w:t>
      </w:r>
      <w:r>
        <w:rPr>
          <w:spacing w:val="-4"/>
          <w:sz w:val="28"/>
          <w:szCs w:val="28"/>
        </w:rPr>
        <w:t xml:space="preserve"> 10 547,88 тыс. рублей или   15,9 %.   </w:t>
      </w:r>
    </w:p>
    <w:p w:rsidR="00470ADC" w:rsidRDefault="00470ADC" w:rsidP="00470ADC">
      <w:pPr>
        <w:shd w:val="clear" w:color="auto" w:fill="FFFFFF"/>
        <w:ind w:firstLine="709"/>
        <w:jc w:val="both"/>
        <w:rPr>
          <w:sz w:val="28"/>
          <w:szCs w:val="28"/>
        </w:rPr>
      </w:pPr>
    </w:p>
    <w:p w:rsidR="00470ADC" w:rsidRDefault="00470ADC" w:rsidP="00470ADC">
      <w:pPr>
        <w:ind w:firstLine="709"/>
        <w:jc w:val="both"/>
        <w:rPr>
          <w:sz w:val="28"/>
          <w:szCs w:val="28"/>
        </w:rPr>
      </w:pPr>
      <w:r>
        <w:rPr>
          <w:spacing w:val="-4"/>
          <w:sz w:val="28"/>
          <w:szCs w:val="28"/>
        </w:rPr>
        <w:t xml:space="preserve">Расходы по разделу </w:t>
      </w:r>
      <w:r>
        <w:rPr>
          <w:b/>
          <w:spacing w:val="-4"/>
          <w:sz w:val="28"/>
          <w:szCs w:val="28"/>
        </w:rPr>
        <w:t>03 «Н</w:t>
      </w:r>
      <w:r>
        <w:rPr>
          <w:b/>
          <w:sz w:val="28"/>
          <w:szCs w:val="28"/>
        </w:rPr>
        <w:t xml:space="preserve">ациональная безопасность и правоохранительная деятельность» </w:t>
      </w:r>
      <w:r>
        <w:rPr>
          <w:sz w:val="28"/>
          <w:szCs w:val="28"/>
        </w:rPr>
        <w:t xml:space="preserve">исполнены  </w:t>
      </w:r>
      <w:r>
        <w:rPr>
          <w:spacing w:val="-4"/>
          <w:sz w:val="28"/>
          <w:szCs w:val="28"/>
        </w:rPr>
        <w:t>в объеме 8 182,48 тыс. рублей или</w:t>
      </w:r>
      <w:r>
        <w:rPr>
          <w:sz w:val="28"/>
          <w:szCs w:val="28"/>
        </w:rPr>
        <w:t xml:space="preserve"> на 81,9%</w:t>
      </w:r>
      <w:r>
        <w:rPr>
          <w:spacing w:val="-4"/>
          <w:sz w:val="28"/>
          <w:szCs w:val="28"/>
        </w:rPr>
        <w:t xml:space="preserve"> от плановых назначений</w:t>
      </w:r>
      <w:r>
        <w:rPr>
          <w:sz w:val="28"/>
          <w:szCs w:val="28"/>
        </w:rPr>
        <w:t xml:space="preserve">. </w:t>
      </w:r>
    </w:p>
    <w:p w:rsidR="00470ADC" w:rsidRPr="00C87498" w:rsidRDefault="00470ADC" w:rsidP="00470ADC">
      <w:pPr>
        <w:pStyle w:val="a8"/>
        <w:ind w:left="0" w:firstLine="709"/>
        <w:jc w:val="both"/>
        <w:rPr>
          <w:rFonts w:ascii="Times New Roman" w:hAnsi="Times New Roman" w:cs="Times New Roman"/>
          <w:sz w:val="28"/>
          <w:szCs w:val="28"/>
        </w:rPr>
      </w:pPr>
      <w:proofErr w:type="gramStart"/>
      <w:r w:rsidRPr="00C87498">
        <w:rPr>
          <w:rFonts w:ascii="Times New Roman" w:hAnsi="Times New Roman" w:cs="Times New Roman"/>
          <w:spacing w:val="-4"/>
          <w:sz w:val="28"/>
          <w:szCs w:val="28"/>
        </w:rPr>
        <w:t xml:space="preserve">Невыполнение плановых назначений в размере 1 807,73 тыс. рублей  связано  с </w:t>
      </w:r>
      <w:r w:rsidRPr="00C87498">
        <w:rPr>
          <w:rFonts w:ascii="Times New Roman" w:hAnsi="Times New Roman" w:cs="Times New Roman"/>
          <w:sz w:val="28"/>
          <w:szCs w:val="28"/>
        </w:rPr>
        <w:t>неиспользованием  в запланированном объеме расходов</w:t>
      </w:r>
      <w:r w:rsidRPr="00C87498">
        <w:rPr>
          <w:rFonts w:ascii="Times New Roman" w:hAnsi="Times New Roman" w:cs="Times New Roman"/>
          <w:spacing w:val="-4"/>
          <w:sz w:val="28"/>
          <w:szCs w:val="28"/>
        </w:rPr>
        <w:t xml:space="preserve"> </w:t>
      </w:r>
      <w:r w:rsidRPr="00C87498">
        <w:rPr>
          <w:rFonts w:ascii="Times New Roman" w:hAnsi="Times New Roman" w:cs="Times New Roman"/>
          <w:sz w:val="28"/>
          <w:szCs w:val="28"/>
        </w:rPr>
        <w:t>по краевой целевой программе «Ставрополье-антитеррор на   2012-2014 годы»  в сумме 1214,90 тыс. рублей и муниципальной целевой программе «Безопасный город-курорт Железноводск на 2012-2014 годы»  в сумме 429,97 тыс. рублей в связи с проведением судебных разбирательств по факту выполненных работ, а также полученной экономии средств на</w:t>
      </w:r>
      <w:proofErr w:type="gramEnd"/>
      <w:r w:rsidRPr="00C87498">
        <w:rPr>
          <w:rFonts w:ascii="Times New Roman" w:hAnsi="Times New Roman" w:cs="Times New Roman"/>
          <w:sz w:val="28"/>
          <w:szCs w:val="28"/>
        </w:rPr>
        <w:t xml:space="preserve"> содержание поисковых и аварийно-спасательных учреждений в сумме 162,86 тыс. рублей. </w:t>
      </w:r>
    </w:p>
    <w:p w:rsidR="00470ADC" w:rsidRPr="00C87498" w:rsidRDefault="00470ADC" w:rsidP="00470ADC">
      <w:pPr>
        <w:pStyle w:val="a8"/>
        <w:ind w:left="0" w:firstLine="709"/>
        <w:jc w:val="both"/>
        <w:rPr>
          <w:rFonts w:ascii="Times New Roman" w:hAnsi="Times New Roman" w:cs="Times New Roman"/>
          <w:spacing w:val="-4"/>
          <w:sz w:val="28"/>
          <w:szCs w:val="28"/>
        </w:rPr>
      </w:pPr>
      <w:r w:rsidRPr="00C87498">
        <w:rPr>
          <w:rFonts w:ascii="Times New Roman" w:hAnsi="Times New Roman" w:cs="Times New Roman"/>
          <w:spacing w:val="-4"/>
          <w:sz w:val="28"/>
          <w:szCs w:val="28"/>
        </w:rPr>
        <w:t xml:space="preserve">Удельный вес раздела в расходах бюджета за 2013 год составил  0,7%.  </w:t>
      </w:r>
      <w:r w:rsidRPr="00C87498">
        <w:rPr>
          <w:rFonts w:ascii="Times New Roman" w:hAnsi="Times New Roman" w:cs="Times New Roman"/>
          <w:sz w:val="28"/>
          <w:szCs w:val="28"/>
        </w:rPr>
        <w:t>По сравнению с 2012 годом уменьшение расходов по разделу составило</w:t>
      </w:r>
      <w:r w:rsidRPr="00C87498">
        <w:rPr>
          <w:rFonts w:ascii="Times New Roman" w:hAnsi="Times New Roman" w:cs="Times New Roman"/>
          <w:spacing w:val="-4"/>
          <w:sz w:val="28"/>
          <w:szCs w:val="28"/>
        </w:rPr>
        <w:t xml:space="preserve"> 105,95 тыс. рублей или  1,2%.   </w:t>
      </w:r>
    </w:p>
    <w:p w:rsidR="00470ADC" w:rsidRDefault="00470ADC" w:rsidP="00470ADC">
      <w:pPr>
        <w:ind w:firstLine="709"/>
        <w:jc w:val="both"/>
        <w:rPr>
          <w:spacing w:val="-4"/>
          <w:sz w:val="28"/>
          <w:szCs w:val="28"/>
        </w:rPr>
      </w:pPr>
      <w:r>
        <w:rPr>
          <w:spacing w:val="-4"/>
          <w:sz w:val="28"/>
          <w:szCs w:val="28"/>
        </w:rPr>
        <w:t xml:space="preserve">Расходы по разделу </w:t>
      </w:r>
      <w:r>
        <w:rPr>
          <w:b/>
          <w:spacing w:val="-4"/>
          <w:sz w:val="28"/>
          <w:szCs w:val="28"/>
        </w:rPr>
        <w:t>04 «Национальная экономика»</w:t>
      </w:r>
      <w:r>
        <w:rPr>
          <w:spacing w:val="-4"/>
          <w:sz w:val="28"/>
          <w:szCs w:val="28"/>
        </w:rPr>
        <w:t xml:space="preserve"> </w:t>
      </w:r>
      <w:r>
        <w:rPr>
          <w:sz w:val="28"/>
          <w:szCs w:val="28"/>
        </w:rPr>
        <w:t xml:space="preserve">исполнены  </w:t>
      </w:r>
      <w:r>
        <w:rPr>
          <w:spacing w:val="-4"/>
          <w:sz w:val="28"/>
          <w:szCs w:val="28"/>
        </w:rPr>
        <w:t xml:space="preserve">в объеме 64 344,83 тыс. рублей </w:t>
      </w:r>
      <w:r>
        <w:rPr>
          <w:sz w:val="28"/>
          <w:szCs w:val="28"/>
        </w:rPr>
        <w:t xml:space="preserve"> или на 58,4% </w:t>
      </w:r>
      <w:r>
        <w:rPr>
          <w:spacing w:val="-4"/>
          <w:sz w:val="28"/>
          <w:szCs w:val="28"/>
        </w:rPr>
        <w:t>от плановых назначений</w:t>
      </w:r>
      <w:r>
        <w:rPr>
          <w:sz w:val="28"/>
          <w:szCs w:val="28"/>
        </w:rPr>
        <w:t>.</w:t>
      </w:r>
      <w:r>
        <w:rPr>
          <w:spacing w:val="-4"/>
          <w:sz w:val="28"/>
          <w:szCs w:val="28"/>
        </w:rPr>
        <w:t xml:space="preserve"> </w:t>
      </w:r>
    </w:p>
    <w:p w:rsidR="00470ADC" w:rsidRDefault="00470ADC" w:rsidP="00470ADC">
      <w:pPr>
        <w:ind w:firstLine="709"/>
        <w:jc w:val="both"/>
        <w:rPr>
          <w:spacing w:val="-4"/>
          <w:sz w:val="28"/>
          <w:szCs w:val="28"/>
        </w:rPr>
      </w:pPr>
      <w:r>
        <w:rPr>
          <w:spacing w:val="-4"/>
          <w:sz w:val="28"/>
          <w:szCs w:val="28"/>
        </w:rPr>
        <w:t xml:space="preserve">Невыполнение плановых назначений в размере 45 848,79  тыс. рублей  связано с </w:t>
      </w:r>
      <w:r w:rsidRPr="000D02E8">
        <w:rPr>
          <w:sz w:val="28"/>
          <w:szCs w:val="28"/>
        </w:rPr>
        <w:t>поздн</w:t>
      </w:r>
      <w:r>
        <w:rPr>
          <w:sz w:val="28"/>
          <w:szCs w:val="28"/>
        </w:rPr>
        <w:t>им</w:t>
      </w:r>
      <w:r w:rsidRPr="000D02E8">
        <w:rPr>
          <w:sz w:val="28"/>
          <w:szCs w:val="28"/>
        </w:rPr>
        <w:t xml:space="preserve"> поступление</w:t>
      </w:r>
      <w:r>
        <w:rPr>
          <w:sz w:val="28"/>
          <w:szCs w:val="28"/>
        </w:rPr>
        <w:t>м</w:t>
      </w:r>
      <w:r w:rsidRPr="000D02E8">
        <w:rPr>
          <w:sz w:val="28"/>
          <w:szCs w:val="28"/>
        </w:rPr>
        <w:t xml:space="preserve">  межбюджетных трансфертов</w:t>
      </w:r>
      <w:r>
        <w:rPr>
          <w:sz w:val="28"/>
          <w:szCs w:val="28"/>
        </w:rPr>
        <w:t xml:space="preserve"> на дорожное хозяйство. Средства краевого бюджета поступили 27.11.2013года на реконструкцию улиц Энгельса,  </w:t>
      </w:r>
      <w:proofErr w:type="spellStart"/>
      <w:r>
        <w:rPr>
          <w:sz w:val="28"/>
          <w:szCs w:val="28"/>
        </w:rPr>
        <w:t>Косякина</w:t>
      </w:r>
      <w:proofErr w:type="spellEnd"/>
      <w:r>
        <w:rPr>
          <w:sz w:val="28"/>
          <w:szCs w:val="28"/>
        </w:rPr>
        <w:t xml:space="preserve"> и </w:t>
      </w:r>
      <w:proofErr w:type="gramStart"/>
      <w:r>
        <w:rPr>
          <w:sz w:val="28"/>
          <w:szCs w:val="28"/>
        </w:rPr>
        <w:t>Колхозная</w:t>
      </w:r>
      <w:proofErr w:type="gramEnd"/>
      <w:r>
        <w:rPr>
          <w:sz w:val="28"/>
          <w:szCs w:val="28"/>
        </w:rPr>
        <w:t>. П</w:t>
      </w:r>
      <w:r>
        <w:rPr>
          <w:spacing w:val="-4"/>
          <w:sz w:val="28"/>
          <w:szCs w:val="28"/>
        </w:rPr>
        <w:t xml:space="preserve">о  итогам процедур торгов  муниципальные контракты заключены в конце 2013года и в начале 2014 года. Работы будут выполняться в первом полугодии 2014 года. </w:t>
      </w:r>
    </w:p>
    <w:p w:rsidR="00470ADC" w:rsidRDefault="00470ADC" w:rsidP="00470ADC">
      <w:pPr>
        <w:ind w:firstLine="709"/>
        <w:jc w:val="both"/>
        <w:rPr>
          <w:spacing w:val="-4"/>
          <w:sz w:val="28"/>
          <w:szCs w:val="28"/>
        </w:rPr>
      </w:pPr>
      <w:r>
        <w:rPr>
          <w:spacing w:val="-4"/>
          <w:sz w:val="28"/>
          <w:szCs w:val="28"/>
        </w:rPr>
        <w:lastRenderedPageBreak/>
        <w:t>Удельный вес раздела в расходах бюджета за 2013 год составил  5,9%.</w:t>
      </w:r>
    </w:p>
    <w:p w:rsidR="00470ADC" w:rsidRDefault="00470ADC" w:rsidP="00470ADC">
      <w:pPr>
        <w:jc w:val="both"/>
        <w:rPr>
          <w:spacing w:val="-4"/>
          <w:sz w:val="28"/>
          <w:szCs w:val="28"/>
        </w:rPr>
      </w:pPr>
      <w:r>
        <w:rPr>
          <w:sz w:val="28"/>
          <w:szCs w:val="28"/>
        </w:rPr>
        <w:t xml:space="preserve">По сравнению с 2012 годом увеличение расходов по разделу составило 117,25 </w:t>
      </w:r>
      <w:r>
        <w:rPr>
          <w:spacing w:val="-4"/>
          <w:sz w:val="28"/>
          <w:szCs w:val="28"/>
        </w:rPr>
        <w:t xml:space="preserve">тыс. рублей  или   0,2%. </w:t>
      </w:r>
    </w:p>
    <w:p w:rsidR="00470ADC" w:rsidRDefault="00470ADC" w:rsidP="00470ADC">
      <w:pPr>
        <w:shd w:val="clear" w:color="auto" w:fill="FFFFFF"/>
        <w:ind w:firstLine="709"/>
        <w:jc w:val="both"/>
        <w:rPr>
          <w:sz w:val="28"/>
          <w:szCs w:val="28"/>
        </w:rPr>
      </w:pPr>
    </w:p>
    <w:p w:rsidR="00470ADC" w:rsidRDefault="00470ADC" w:rsidP="00470ADC">
      <w:pPr>
        <w:ind w:firstLine="709"/>
        <w:jc w:val="both"/>
        <w:rPr>
          <w:spacing w:val="-4"/>
          <w:sz w:val="28"/>
          <w:szCs w:val="28"/>
        </w:rPr>
      </w:pPr>
      <w:r>
        <w:rPr>
          <w:spacing w:val="-4"/>
          <w:sz w:val="28"/>
          <w:szCs w:val="28"/>
        </w:rPr>
        <w:t xml:space="preserve">Расходы по разделу </w:t>
      </w:r>
      <w:r>
        <w:rPr>
          <w:b/>
          <w:spacing w:val="-4"/>
          <w:sz w:val="28"/>
          <w:szCs w:val="28"/>
        </w:rPr>
        <w:t xml:space="preserve">05 </w:t>
      </w:r>
      <w:r>
        <w:rPr>
          <w:b/>
          <w:sz w:val="28"/>
          <w:szCs w:val="28"/>
        </w:rPr>
        <w:t>«Ж</w:t>
      </w:r>
      <w:r>
        <w:rPr>
          <w:b/>
          <w:spacing w:val="-4"/>
          <w:sz w:val="28"/>
          <w:szCs w:val="28"/>
        </w:rPr>
        <w:t>илищно-коммунальное хозяйство»</w:t>
      </w:r>
      <w:r>
        <w:rPr>
          <w:spacing w:val="-4"/>
          <w:sz w:val="28"/>
          <w:szCs w:val="28"/>
        </w:rPr>
        <w:t xml:space="preserve"> исполнены  в объеме 113 807,80 тыс. рублей или  на 75,0% от плановых назначений.  </w:t>
      </w:r>
    </w:p>
    <w:p w:rsidR="00470ADC" w:rsidRDefault="00470ADC" w:rsidP="00470ADC">
      <w:pPr>
        <w:ind w:firstLine="709"/>
        <w:jc w:val="both"/>
        <w:rPr>
          <w:sz w:val="28"/>
          <w:szCs w:val="28"/>
        </w:rPr>
      </w:pPr>
      <w:proofErr w:type="gramStart"/>
      <w:r>
        <w:rPr>
          <w:spacing w:val="-4"/>
          <w:sz w:val="28"/>
          <w:szCs w:val="28"/>
        </w:rPr>
        <w:t xml:space="preserve">Невыполнение плановых назначений в размере 37 936,88 тыс. рублей связано с экономией средств по подразделу 0501 «Жилищное хозяйство» в сумме 53,51 тыс. рублей по итогам проведенных торгов,   с  </w:t>
      </w:r>
      <w:r w:rsidRPr="000D02E8">
        <w:rPr>
          <w:sz w:val="28"/>
          <w:szCs w:val="28"/>
        </w:rPr>
        <w:t>поздн</w:t>
      </w:r>
      <w:r>
        <w:rPr>
          <w:sz w:val="28"/>
          <w:szCs w:val="28"/>
        </w:rPr>
        <w:t>им</w:t>
      </w:r>
      <w:r w:rsidRPr="000D02E8">
        <w:rPr>
          <w:sz w:val="28"/>
          <w:szCs w:val="28"/>
        </w:rPr>
        <w:t xml:space="preserve"> поступление</w:t>
      </w:r>
      <w:r>
        <w:rPr>
          <w:sz w:val="28"/>
          <w:szCs w:val="28"/>
        </w:rPr>
        <w:t>м</w:t>
      </w:r>
      <w:r w:rsidRPr="000D02E8">
        <w:rPr>
          <w:sz w:val="28"/>
          <w:szCs w:val="28"/>
        </w:rPr>
        <w:t xml:space="preserve">  </w:t>
      </w:r>
      <w:r>
        <w:rPr>
          <w:sz w:val="28"/>
          <w:szCs w:val="28"/>
        </w:rPr>
        <w:t xml:space="preserve">(27.12.2013г.)  </w:t>
      </w:r>
      <w:r w:rsidRPr="000D02E8">
        <w:rPr>
          <w:sz w:val="28"/>
          <w:szCs w:val="28"/>
        </w:rPr>
        <w:t>межбюджетных трансфертов</w:t>
      </w:r>
      <w:r>
        <w:rPr>
          <w:sz w:val="28"/>
          <w:szCs w:val="28"/>
        </w:rPr>
        <w:t xml:space="preserve"> по подразделу 0502 «Коммунальное хозяйство»  в рамках Программы энергосбережения и повышения энергетической эффективности на период до 2020 года   на модернизацию котельной № 15 в поселке  </w:t>
      </w:r>
      <w:proofErr w:type="spellStart"/>
      <w:r>
        <w:rPr>
          <w:sz w:val="28"/>
          <w:szCs w:val="28"/>
        </w:rPr>
        <w:t>Иноземцево</w:t>
      </w:r>
      <w:proofErr w:type="spellEnd"/>
      <w:r>
        <w:rPr>
          <w:sz w:val="28"/>
          <w:szCs w:val="28"/>
        </w:rPr>
        <w:t xml:space="preserve"> в</w:t>
      </w:r>
      <w:proofErr w:type="gramEnd"/>
      <w:r>
        <w:rPr>
          <w:sz w:val="28"/>
          <w:szCs w:val="28"/>
        </w:rPr>
        <w:t xml:space="preserve"> </w:t>
      </w:r>
      <w:proofErr w:type="gramStart"/>
      <w:r>
        <w:rPr>
          <w:sz w:val="28"/>
          <w:szCs w:val="28"/>
        </w:rPr>
        <w:t xml:space="preserve">сумме 36 247,79 тыс. рублей, по подразделу 0503 «Благоустройство» </w:t>
      </w:r>
      <w:r w:rsidRPr="00F05667">
        <w:rPr>
          <w:sz w:val="28"/>
          <w:szCs w:val="28"/>
        </w:rPr>
        <w:t>не исполнены в запланированном объеме расходы в сумме 1 516,67 тыс. рублей</w:t>
      </w:r>
      <w:r w:rsidRPr="00F05667">
        <w:rPr>
          <w:spacing w:val="-4"/>
          <w:sz w:val="28"/>
          <w:szCs w:val="28"/>
        </w:rPr>
        <w:t xml:space="preserve">    в</w:t>
      </w:r>
      <w:r>
        <w:rPr>
          <w:spacing w:val="-4"/>
          <w:sz w:val="28"/>
          <w:szCs w:val="28"/>
        </w:rPr>
        <w:t xml:space="preserve">  связи с  </w:t>
      </w:r>
      <w:r w:rsidRPr="000D02E8">
        <w:rPr>
          <w:sz w:val="28"/>
          <w:szCs w:val="28"/>
        </w:rPr>
        <w:t>поздн</w:t>
      </w:r>
      <w:r>
        <w:rPr>
          <w:sz w:val="28"/>
          <w:szCs w:val="28"/>
        </w:rPr>
        <w:t>им</w:t>
      </w:r>
      <w:r w:rsidRPr="000D02E8">
        <w:rPr>
          <w:sz w:val="28"/>
          <w:szCs w:val="28"/>
        </w:rPr>
        <w:t xml:space="preserve"> поступление</w:t>
      </w:r>
      <w:r>
        <w:rPr>
          <w:sz w:val="28"/>
          <w:szCs w:val="28"/>
        </w:rPr>
        <w:t>м</w:t>
      </w:r>
      <w:r w:rsidRPr="000D02E8">
        <w:rPr>
          <w:sz w:val="28"/>
          <w:szCs w:val="28"/>
        </w:rPr>
        <w:t xml:space="preserve">  межбюджетных трансфертов</w:t>
      </w:r>
      <w:r>
        <w:rPr>
          <w:sz w:val="28"/>
          <w:szCs w:val="28"/>
        </w:rPr>
        <w:t xml:space="preserve">  на модернизацию и реконструкцию сетей уличного освещения  и в связи с изменением цены контракта при  проведении конкурсных процедур в сумме 40,30 тыс. рублей, по подразделу 0505 «Другие вопросы в области жилищно-коммунального хозяйства</w:t>
      </w:r>
      <w:proofErr w:type="gramEnd"/>
      <w:r>
        <w:rPr>
          <w:sz w:val="28"/>
          <w:szCs w:val="28"/>
        </w:rPr>
        <w:t xml:space="preserve">» экономия средств по результатам проведения торгов составила 78,61 тыс. рублей. </w:t>
      </w:r>
    </w:p>
    <w:p w:rsidR="00470ADC" w:rsidRDefault="00470ADC" w:rsidP="00470ADC">
      <w:pPr>
        <w:ind w:firstLine="709"/>
        <w:jc w:val="both"/>
        <w:rPr>
          <w:spacing w:val="-4"/>
          <w:sz w:val="28"/>
          <w:szCs w:val="28"/>
        </w:rPr>
      </w:pPr>
      <w:r>
        <w:rPr>
          <w:sz w:val="28"/>
          <w:szCs w:val="28"/>
        </w:rPr>
        <w:t xml:space="preserve"> </w:t>
      </w:r>
      <w:r w:rsidRPr="006B6426">
        <w:rPr>
          <w:spacing w:val="-4"/>
          <w:sz w:val="28"/>
          <w:szCs w:val="28"/>
        </w:rPr>
        <w:t>Удельный вес раздела в расходах</w:t>
      </w:r>
      <w:r>
        <w:rPr>
          <w:spacing w:val="-4"/>
          <w:sz w:val="28"/>
          <w:szCs w:val="28"/>
        </w:rPr>
        <w:t xml:space="preserve"> бюджета за 2013 год составил  10,5%.  </w:t>
      </w:r>
      <w:r>
        <w:rPr>
          <w:sz w:val="28"/>
          <w:szCs w:val="28"/>
        </w:rPr>
        <w:t xml:space="preserve">По сравнению с 2012 годом расходы по разделу уменьшились на 85 673,48  </w:t>
      </w:r>
      <w:r>
        <w:rPr>
          <w:spacing w:val="-4"/>
          <w:sz w:val="28"/>
          <w:szCs w:val="28"/>
        </w:rPr>
        <w:t xml:space="preserve">тыс. рублей или на 57,1%.  </w:t>
      </w:r>
    </w:p>
    <w:p w:rsidR="00470ADC" w:rsidRDefault="00470ADC" w:rsidP="00470ADC">
      <w:pPr>
        <w:ind w:firstLine="709"/>
        <w:jc w:val="both"/>
        <w:rPr>
          <w:sz w:val="28"/>
          <w:szCs w:val="28"/>
        </w:rPr>
      </w:pPr>
    </w:p>
    <w:p w:rsidR="00470ADC" w:rsidRDefault="00470ADC" w:rsidP="00470ADC">
      <w:pPr>
        <w:ind w:firstLine="709"/>
        <w:jc w:val="both"/>
        <w:rPr>
          <w:spacing w:val="-4"/>
          <w:sz w:val="28"/>
          <w:szCs w:val="28"/>
        </w:rPr>
      </w:pPr>
      <w:r>
        <w:rPr>
          <w:spacing w:val="-4"/>
          <w:sz w:val="28"/>
          <w:szCs w:val="28"/>
        </w:rPr>
        <w:t xml:space="preserve"> Расходы по разделу  06 </w:t>
      </w:r>
      <w:r>
        <w:rPr>
          <w:b/>
          <w:spacing w:val="-4"/>
          <w:sz w:val="28"/>
          <w:szCs w:val="28"/>
        </w:rPr>
        <w:t>«Охрана окружающей среды»</w:t>
      </w:r>
      <w:r>
        <w:rPr>
          <w:spacing w:val="-4"/>
          <w:sz w:val="28"/>
          <w:szCs w:val="28"/>
        </w:rPr>
        <w:t xml:space="preserve"> исполнены  в объеме 884,99 тыс. рублей или на 99,3%</w:t>
      </w:r>
      <w:r>
        <w:t xml:space="preserve"> </w:t>
      </w:r>
      <w:r>
        <w:rPr>
          <w:spacing w:val="-4"/>
          <w:sz w:val="28"/>
          <w:szCs w:val="28"/>
        </w:rPr>
        <w:t xml:space="preserve">от плановых назначений. </w:t>
      </w:r>
    </w:p>
    <w:p w:rsidR="00470ADC" w:rsidRDefault="00470ADC" w:rsidP="00470ADC">
      <w:pPr>
        <w:ind w:firstLine="709"/>
        <w:jc w:val="both"/>
        <w:rPr>
          <w:spacing w:val="-4"/>
          <w:sz w:val="28"/>
          <w:szCs w:val="28"/>
        </w:rPr>
      </w:pPr>
      <w:r>
        <w:rPr>
          <w:spacing w:val="-4"/>
          <w:sz w:val="28"/>
          <w:szCs w:val="28"/>
        </w:rPr>
        <w:t xml:space="preserve">Удельный вес раздела в расходах бюджета за 2013 год составил  0,08%.  </w:t>
      </w:r>
      <w:r>
        <w:rPr>
          <w:sz w:val="28"/>
          <w:szCs w:val="28"/>
        </w:rPr>
        <w:t xml:space="preserve">По сравнению с 2012 годом расходы по разделу увеличились на 132,7  </w:t>
      </w:r>
      <w:r>
        <w:rPr>
          <w:spacing w:val="-4"/>
          <w:sz w:val="28"/>
          <w:szCs w:val="28"/>
        </w:rPr>
        <w:t xml:space="preserve">тыс. рублей или на 17,6%.  </w:t>
      </w:r>
    </w:p>
    <w:p w:rsidR="00470ADC" w:rsidRDefault="00470ADC" w:rsidP="00470ADC">
      <w:pPr>
        <w:ind w:firstLine="709"/>
        <w:jc w:val="both"/>
        <w:rPr>
          <w:spacing w:val="-4"/>
          <w:sz w:val="28"/>
          <w:szCs w:val="28"/>
        </w:rPr>
      </w:pPr>
    </w:p>
    <w:p w:rsidR="00470ADC" w:rsidRPr="00FE171B" w:rsidRDefault="00470ADC" w:rsidP="00470ADC">
      <w:pPr>
        <w:ind w:firstLine="709"/>
        <w:jc w:val="both"/>
        <w:rPr>
          <w:spacing w:val="-4"/>
          <w:sz w:val="28"/>
          <w:szCs w:val="28"/>
        </w:rPr>
      </w:pPr>
      <w:r w:rsidRPr="00FE171B">
        <w:rPr>
          <w:spacing w:val="-4"/>
          <w:sz w:val="28"/>
          <w:szCs w:val="28"/>
        </w:rPr>
        <w:t xml:space="preserve">Расходы по разделу  </w:t>
      </w:r>
      <w:r w:rsidRPr="00FE171B">
        <w:rPr>
          <w:b/>
          <w:spacing w:val="-4"/>
          <w:sz w:val="28"/>
          <w:szCs w:val="28"/>
        </w:rPr>
        <w:t>07 «Образование»</w:t>
      </w:r>
      <w:r w:rsidRPr="00FE171B">
        <w:rPr>
          <w:spacing w:val="-4"/>
          <w:sz w:val="28"/>
          <w:szCs w:val="28"/>
        </w:rPr>
        <w:t xml:space="preserve"> исполнены в объеме 541 346,16 тыс. рублей или на 98,6% от плановых назначений. </w:t>
      </w:r>
    </w:p>
    <w:p w:rsidR="00470ADC" w:rsidRPr="00ED5430" w:rsidRDefault="00470ADC" w:rsidP="00470ADC">
      <w:pPr>
        <w:ind w:firstLine="709"/>
        <w:jc w:val="both"/>
        <w:rPr>
          <w:spacing w:val="-4"/>
          <w:sz w:val="28"/>
          <w:szCs w:val="28"/>
        </w:rPr>
      </w:pPr>
      <w:proofErr w:type="gramStart"/>
      <w:r w:rsidRPr="00ED5430">
        <w:rPr>
          <w:spacing w:val="-4"/>
          <w:sz w:val="28"/>
          <w:szCs w:val="28"/>
        </w:rPr>
        <w:t xml:space="preserve">Не исполненные бюджетные назначения составили  7 650,01 тыс. рублей, в том числе   по подразделу 0701 «Дошкольное образование» - 6 260,49  тыс. рублей из них:  в рамках  муниципальной целевой программы </w:t>
      </w:r>
      <w:r w:rsidRPr="00ED5430">
        <w:rPr>
          <w:sz w:val="28"/>
          <w:szCs w:val="28"/>
        </w:rPr>
        <w:t>«Развитие сети дошкольных образовательных учреждений в городе-курорте Железноводске Ставропольского края на 2013-2015 годы» за счет средств местного бюджета не произведена оплата в сумме 4 721,50 тыс. рублей за выполненные работы  по строительству</w:t>
      </w:r>
      <w:proofErr w:type="gramEnd"/>
      <w:r w:rsidRPr="00ED5430">
        <w:rPr>
          <w:sz w:val="28"/>
          <w:szCs w:val="28"/>
        </w:rPr>
        <w:t xml:space="preserve"> </w:t>
      </w:r>
      <w:proofErr w:type="gramStart"/>
      <w:r w:rsidRPr="00ED5430">
        <w:rPr>
          <w:sz w:val="28"/>
          <w:szCs w:val="28"/>
        </w:rPr>
        <w:t xml:space="preserve">детского сада на 150 (170) мест в 32-б квартале пос. </w:t>
      </w:r>
      <w:proofErr w:type="spellStart"/>
      <w:r w:rsidRPr="00ED5430">
        <w:rPr>
          <w:sz w:val="28"/>
          <w:szCs w:val="28"/>
        </w:rPr>
        <w:t>Иноземцево</w:t>
      </w:r>
      <w:proofErr w:type="spellEnd"/>
      <w:r w:rsidRPr="00ED5430">
        <w:rPr>
          <w:sz w:val="28"/>
          <w:szCs w:val="28"/>
        </w:rPr>
        <w:t xml:space="preserve">  в связи с поздним предоставлением счетов на оплату (после 31.12.2013г.),  в связи с изменением цены контракта после проведения  конкурсных процедур в сумме 724,50 тыс. рублей, а также </w:t>
      </w:r>
      <w:r w:rsidRPr="00ED5430">
        <w:rPr>
          <w:spacing w:val="-4"/>
          <w:sz w:val="28"/>
          <w:szCs w:val="28"/>
        </w:rPr>
        <w:t xml:space="preserve"> за счет экономии средств выделенных на содержание детских дошкольных учреждений в сумме 814,49 тыс. рублей, по подразделу 0702 «Общее образование» – 1135,76</w:t>
      </w:r>
      <w:proofErr w:type="gramEnd"/>
      <w:r w:rsidRPr="00ED5430">
        <w:rPr>
          <w:spacing w:val="-4"/>
          <w:sz w:val="28"/>
          <w:szCs w:val="28"/>
        </w:rPr>
        <w:t xml:space="preserve"> </w:t>
      </w:r>
      <w:proofErr w:type="gramStart"/>
      <w:r w:rsidRPr="00ED5430">
        <w:rPr>
          <w:spacing w:val="-4"/>
          <w:sz w:val="28"/>
          <w:szCs w:val="28"/>
        </w:rPr>
        <w:t xml:space="preserve">тыс. рублей за счет экономии </w:t>
      </w:r>
      <w:r w:rsidRPr="00ED5430">
        <w:rPr>
          <w:spacing w:val="-4"/>
          <w:sz w:val="28"/>
          <w:szCs w:val="28"/>
        </w:rPr>
        <w:lastRenderedPageBreak/>
        <w:t xml:space="preserve">средств на  обеспечение деятельности подведомственных учреждений (экономия по фонду   оплаты труда за счет больничных листов,  </w:t>
      </w:r>
      <w:proofErr w:type="spellStart"/>
      <w:r w:rsidRPr="00ED5430">
        <w:rPr>
          <w:spacing w:val="-4"/>
          <w:sz w:val="28"/>
          <w:szCs w:val="28"/>
        </w:rPr>
        <w:t>невостребованность</w:t>
      </w:r>
      <w:proofErr w:type="spellEnd"/>
      <w:r w:rsidRPr="00ED5430">
        <w:rPr>
          <w:spacing w:val="-4"/>
          <w:sz w:val="28"/>
          <w:szCs w:val="28"/>
        </w:rPr>
        <w:t xml:space="preserve"> средств на доведение средней заработной платы до 21108 рублей в связи с уменьшением численности основных педагогических работников, а также в связи с экономией по торгам), по подразделу 0709 «Другие вопросы в области образования» экономия составила  251,57 тыс. рублей (экономия</w:t>
      </w:r>
      <w:proofErr w:type="gramEnd"/>
      <w:r w:rsidRPr="00ED5430">
        <w:rPr>
          <w:spacing w:val="-4"/>
          <w:sz w:val="28"/>
          <w:szCs w:val="28"/>
        </w:rPr>
        <w:t xml:space="preserve"> средств по содержанию аппарата управления, группы по финансово-экономическому обслуживанию, методического кабинета управления образования города – курорта Железноводска Ставропольского края).  </w:t>
      </w:r>
    </w:p>
    <w:p w:rsidR="00470ADC" w:rsidRPr="00ED5430" w:rsidRDefault="00470ADC" w:rsidP="00470ADC">
      <w:pPr>
        <w:ind w:firstLine="709"/>
        <w:jc w:val="both"/>
        <w:rPr>
          <w:spacing w:val="-4"/>
          <w:sz w:val="28"/>
          <w:szCs w:val="28"/>
        </w:rPr>
      </w:pPr>
      <w:r w:rsidRPr="00ED5430">
        <w:rPr>
          <w:spacing w:val="-4"/>
          <w:sz w:val="28"/>
          <w:szCs w:val="28"/>
        </w:rPr>
        <w:t xml:space="preserve"> Удельный вес раздела в расходах бюджета за 2013 год составил  50,0%.  </w:t>
      </w:r>
      <w:r w:rsidRPr="00ED5430">
        <w:rPr>
          <w:sz w:val="28"/>
          <w:szCs w:val="28"/>
        </w:rPr>
        <w:t>По сравнению с 2012 годом рост расходов по разделу составил 188 645,63 тыс. рублей</w:t>
      </w:r>
      <w:r w:rsidRPr="00ED5430">
        <w:rPr>
          <w:spacing w:val="-4"/>
          <w:sz w:val="28"/>
          <w:szCs w:val="28"/>
        </w:rPr>
        <w:t xml:space="preserve"> или  53,5%. </w:t>
      </w:r>
    </w:p>
    <w:p w:rsidR="00470ADC" w:rsidRDefault="00470ADC" w:rsidP="00470ADC">
      <w:pPr>
        <w:ind w:firstLine="709"/>
        <w:jc w:val="both"/>
        <w:rPr>
          <w:spacing w:val="-4"/>
          <w:sz w:val="28"/>
          <w:szCs w:val="28"/>
        </w:rPr>
      </w:pPr>
    </w:p>
    <w:p w:rsidR="00470ADC" w:rsidRDefault="00470ADC" w:rsidP="00470ADC">
      <w:pPr>
        <w:ind w:firstLine="709"/>
        <w:jc w:val="both"/>
        <w:rPr>
          <w:spacing w:val="-4"/>
          <w:sz w:val="28"/>
          <w:szCs w:val="28"/>
        </w:rPr>
      </w:pPr>
      <w:r>
        <w:rPr>
          <w:spacing w:val="-4"/>
          <w:sz w:val="28"/>
          <w:szCs w:val="28"/>
        </w:rPr>
        <w:t xml:space="preserve">Расходы по разделу  </w:t>
      </w:r>
      <w:r>
        <w:rPr>
          <w:b/>
          <w:spacing w:val="-4"/>
          <w:sz w:val="28"/>
          <w:szCs w:val="28"/>
        </w:rPr>
        <w:t xml:space="preserve">08 «Культура и кинематография » </w:t>
      </w:r>
      <w:r>
        <w:rPr>
          <w:spacing w:val="-4"/>
          <w:sz w:val="28"/>
          <w:szCs w:val="28"/>
        </w:rPr>
        <w:t>исполнены в объеме 37 284,43  тыс. руб. или  97,3% от плановых назначений.</w:t>
      </w:r>
    </w:p>
    <w:p w:rsidR="00470ADC" w:rsidRDefault="00470ADC" w:rsidP="00470ADC">
      <w:pPr>
        <w:ind w:firstLine="709"/>
        <w:jc w:val="both"/>
        <w:rPr>
          <w:spacing w:val="-4"/>
          <w:sz w:val="28"/>
          <w:szCs w:val="28"/>
        </w:rPr>
      </w:pPr>
      <w:proofErr w:type="gramStart"/>
      <w:r w:rsidRPr="00A05EAE">
        <w:rPr>
          <w:spacing w:val="-4"/>
          <w:sz w:val="28"/>
          <w:szCs w:val="28"/>
        </w:rPr>
        <w:t>Невыполнение плановых назначений составило 1 016,93 тыс. рублей, в том числе  по подразделу 0801 «Культура»  в связи с</w:t>
      </w:r>
      <w:r>
        <w:rPr>
          <w:spacing w:val="-4"/>
          <w:sz w:val="28"/>
          <w:szCs w:val="28"/>
        </w:rPr>
        <w:t xml:space="preserve"> экономией средств на текущее содержание учреждений культуры, приобретение основных средств в сумме 924,98 тыс. рублей,  по подразделу 0804 «Другие вопросы в области культуры и кинематографии»  в сумме 91,95 тыс. рублей (экономия средств  на содержание аппарата управления, группы по финансово-экономическому обслуживанию управления культуры</w:t>
      </w:r>
      <w:proofErr w:type="gramEnd"/>
      <w:r>
        <w:rPr>
          <w:spacing w:val="-4"/>
          <w:sz w:val="28"/>
          <w:szCs w:val="28"/>
        </w:rPr>
        <w:t xml:space="preserve"> администрации города-курорта Железноводска Ставропольского края). </w:t>
      </w:r>
    </w:p>
    <w:p w:rsidR="00470ADC" w:rsidRDefault="00470ADC" w:rsidP="00470ADC">
      <w:pPr>
        <w:ind w:firstLine="709"/>
        <w:jc w:val="both"/>
        <w:rPr>
          <w:spacing w:val="-4"/>
          <w:sz w:val="28"/>
          <w:szCs w:val="28"/>
        </w:rPr>
      </w:pPr>
      <w:r>
        <w:rPr>
          <w:spacing w:val="-4"/>
          <w:sz w:val="28"/>
          <w:szCs w:val="28"/>
        </w:rPr>
        <w:t xml:space="preserve">Удельный вес раздела в расходах бюджета за 2013 год составил  3,44%.  </w:t>
      </w:r>
      <w:r>
        <w:rPr>
          <w:sz w:val="28"/>
          <w:szCs w:val="28"/>
        </w:rPr>
        <w:t>По сравнению с 2012 годом рост расходов по разделу составил 2 501,42 тыс. рублей</w:t>
      </w:r>
      <w:r>
        <w:rPr>
          <w:spacing w:val="-4"/>
          <w:sz w:val="28"/>
          <w:szCs w:val="28"/>
        </w:rPr>
        <w:t xml:space="preserve"> или  7,2%. </w:t>
      </w:r>
    </w:p>
    <w:p w:rsidR="00470ADC" w:rsidRDefault="00470ADC" w:rsidP="00470ADC">
      <w:pPr>
        <w:ind w:firstLine="709"/>
        <w:jc w:val="both"/>
        <w:rPr>
          <w:spacing w:val="-4"/>
          <w:sz w:val="28"/>
          <w:szCs w:val="28"/>
        </w:rPr>
      </w:pPr>
    </w:p>
    <w:p w:rsidR="00470ADC" w:rsidRDefault="00470ADC" w:rsidP="00470ADC">
      <w:pPr>
        <w:ind w:firstLine="709"/>
        <w:jc w:val="both"/>
        <w:rPr>
          <w:sz w:val="28"/>
          <w:szCs w:val="28"/>
        </w:rPr>
      </w:pPr>
      <w:r>
        <w:rPr>
          <w:spacing w:val="-4"/>
          <w:sz w:val="28"/>
          <w:szCs w:val="28"/>
        </w:rPr>
        <w:t xml:space="preserve">Расходы по разделу </w:t>
      </w:r>
      <w:r>
        <w:rPr>
          <w:b/>
          <w:spacing w:val="-4"/>
          <w:sz w:val="28"/>
          <w:szCs w:val="28"/>
        </w:rPr>
        <w:t xml:space="preserve">10 </w:t>
      </w:r>
      <w:r>
        <w:rPr>
          <w:b/>
          <w:sz w:val="28"/>
          <w:szCs w:val="28"/>
        </w:rPr>
        <w:t>«Социальная политика»</w:t>
      </w:r>
      <w:r>
        <w:rPr>
          <w:sz w:val="28"/>
          <w:szCs w:val="28"/>
        </w:rPr>
        <w:t xml:space="preserve"> исполнены в объеме 230 567,16 тыс. рублей или  98,2%</w:t>
      </w:r>
      <w:r>
        <w:rPr>
          <w:spacing w:val="-4"/>
          <w:sz w:val="28"/>
          <w:szCs w:val="28"/>
        </w:rPr>
        <w:t xml:space="preserve"> от плановых назначений</w:t>
      </w:r>
      <w:r>
        <w:rPr>
          <w:sz w:val="28"/>
          <w:szCs w:val="28"/>
        </w:rPr>
        <w:t xml:space="preserve">. </w:t>
      </w:r>
    </w:p>
    <w:p w:rsidR="00470ADC" w:rsidRDefault="00470ADC" w:rsidP="00470ADC">
      <w:pPr>
        <w:ind w:firstLine="709"/>
        <w:jc w:val="both"/>
        <w:rPr>
          <w:sz w:val="28"/>
          <w:szCs w:val="28"/>
        </w:rPr>
      </w:pPr>
      <w:r>
        <w:rPr>
          <w:sz w:val="28"/>
          <w:szCs w:val="28"/>
        </w:rPr>
        <w:t>Невыполнение бюджетных назначений составило 4 244,02 тыс. рублей, в том числе:</w:t>
      </w:r>
    </w:p>
    <w:p w:rsidR="00470ADC" w:rsidRDefault="00470ADC" w:rsidP="00470ADC">
      <w:pPr>
        <w:ind w:firstLine="709"/>
        <w:jc w:val="both"/>
        <w:rPr>
          <w:sz w:val="28"/>
          <w:szCs w:val="28"/>
        </w:rPr>
      </w:pPr>
      <w:proofErr w:type="gramStart"/>
      <w:r>
        <w:rPr>
          <w:sz w:val="28"/>
          <w:szCs w:val="28"/>
        </w:rPr>
        <w:t>по  подразделу 1003 «Социальное обеспечение населения» предоставление  средств  молодым семьям для приобретения жилья по подпрограмме «Обеспечение жильем молодых семей</w:t>
      </w:r>
      <w:r w:rsidRPr="00ED5430">
        <w:rPr>
          <w:sz w:val="28"/>
          <w:szCs w:val="28"/>
        </w:rPr>
        <w:t>» на сумму 3 611,72 тыс.</w:t>
      </w:r>
      <w:r>
        <w:rPr>
          <w:sz w:val="28"/>
          <w:szCs w:val="28"/>
        </w:rPr>
        <w:t xml:space="preserve"> рублей,</w:t>
      </w:r>
      <w:r w:rsidRPr="006E0EAA">
        <w:rPr>
          <w:sz w:val="28"/>
          <w:szCs w:val="28"/>
        </w:rPr>
        <w:t xml:space="preserve"> финансовые средства освоены не полностью в связи с тем, что в рамках реализации подпрограммы "Обеспечение жильем молодых семей "Федеральной целевой программы "Жилище" на 2011-2015 годы" денежные средства поступили лишь в конце ноября и в декабре</w:t>
      </w:r>
      <w:proofErr w:type="gramEnd"/>
      <w:r w:rsidRPr="006E0EAA">
        <w:rPr>
          <w:sz w:val="28"/>
          <w:szCs w:val="28"/>
        </w:rPr>
        <w:t xml:space="preserve"> </w:t>
      </w:r>
      <w:proofErr w:type="gramStart"/>
      <w:r w:rsidRPr="006E0EAA">
        <w:rPr>
          <w:sz w:val="28"/>
          <w:szCs w:val="28"/>
        </w:rPr>
        <w:t>2013 г., а также предъявления в 4 квартале только 4-х заявок на выплаты по свидетельствам и договор</w:t>
      </w:r>
      <w:r>
        <w:rPr>
          <w:sz w:val="28"/>
          <w:szCs w:val="28"/>
        </w:rPr>
        <w:t>ам</w:t>
      </w:r>
      <w:r w:rsidRPr="006E0EAA">
        <w:rPr>
          <w:sz w:val="28"/>
          <w:szCs w:val="28"/>
        </w:rPr>
        <w:t xml:space="preserve"> купли-продажи, выплаты по девяти свидетельствам будут произведены в 2014 году</w:t>
      </w:r>
      <w:r>
        <w:rPr>
          <w:sz w:val="28"/>
          <w:szCs w:val="28"/>
        </w:rPr>
        <w:t xml:space="preserve">,  не оплачены расходы на возмещение стоимости услуг по погребению специализированным службам по вопросу похоронного дела за счет средств местного бюджета в сумме 129,18 тыс. рублей в связи с тем, что счета </w:t>
      </w:r>
      <w:r w:rsidRPr="00FE3673">
        <w:rPr>
          <w:sz w:val="28"/>
          <w:szCs w:val="28"/>
        </w:rPr>
        <w:t>для оплаты</w:t>
      </w:r>
      <w:proofErr w:type="gramEnd"/>
      <w:r w:rsidRPr="00FE3673">
        <w:rPr>
          <w:sz w:val="28"/>
          <w:szCs w:val="28"/>
        </w:rPr>
        <w:t xml:space="preserve"> представлены в 2014 году, а так же  с </w:t>
      </w:r>
      <w:proofErr w:type="spellStart"/>
      <w:r w:rsidRPr="00FE3673">
        <w:rPr>
          <w:sz w:val="28"/>
          <w:szCs w:val="28"/>
        </w:rPr>
        <w:t>невостребованностью</w:t>
      </w:r>
      <w:proofErr w:type="spellEnd"/>
      <w:r w:rsidRPr="00FE3673">
        <w:rPr>
          <w:sz w:val="28"/>
          <w:szCs w:val="28"/>
        </w:rPr>
        <w:t xml:space="preserve"> сре</w:t>
      </w:r>
      <w:proofErr w:type="gramStart"/>
      <w:r w:rsidRPr="00FE3673">
        <w:rPr>
          <w:sz w:val="28"/>
          <w:szCs w:val="28"/>
        </w:rPr>
        <w:t xml:space="preserve">дств </w:t>
      </w:r>
      <w:r>
        <w:rPr>
          <w:sz w:val="28"/>
          <w:szCs w:val="28"/>
        </w:rPr>
        <w:t xml:space="preserve"> в </w:t>
      </w:r>
      <w:r>
        <w:rPr>
          <w:sz w:val="28"/>
          <w:szCs w:val="28"/>
        </w:rPr>
        <w:lastRenderedPageBreak/>
        <w:t>с</w:t>
      </w:r>
      <w:proofErr w:type="gramEnd"/>
      <w:r>
        <w:rPr>
          <w:sz w:val="28"/>
          <w:szCs w:val="28"/>
        </w:rPr>
        <w:t>умме 415,09 тыс. рублей</w:t>
      </w:r>
      <w:r w:rsidRPr="00FE3673">
        <w:rPr>
          <w:sz w:val="28"/>
          <w:szCs w:val="28"/>
        </w:rPr>
        <w:t xml:space="preserve"> в связи с  уменьшением количества льготных категорий граждан при получении социальной помощи</w:t>
      </w:r>
      <w:r>
        <w:rPr>
          <w:sz w:val="28"/>
          <w:szCs w:val="28"/>
        </w:rPr>
        <w:t>;</w:t>
      </w:r>
    </w:p>
    <w:p w:rsidR="00470ADC" w:rsidRDefault="00470ADC" w:rsidP="00470ADC">
      <w:pPr>
        <w:ind w:firstLine="709"/>
        <w:jc w:val="both"/>
        <w:rPr>
          <w:spacing w:val="-4"/>
          <w:sz w:val="28"/>
          <w:szCs w:val="28"/>
        </w:rPr>
      </w:pPr>
      <w:r>
        <w:rPr>
          <w:sz w:val="28"/>
          <w:szCs w:val="28"/>
        </w:rPr>
        <w:t xml:space="preserve">по подразделу 1004 «Охрана семьи и детства» </w:t>
      </w:r>
      <w:r>
        <w:rPr>
          <w:spacing w:val="-4"/>
          <w:sz w:val="28"/>
          <w:szCs w:val="28"/>
        </w:rPr>
        <w:t xml:space="preserve">»  экономия составила  </w:t>
      </w:r>
      <w:r w:rsidRPr="00ED5430">
        <w:rPr>
          <w:spacing w:val="-4"/>
          <w:sz w:val="28"/>
          <w:szCs w:val="28"/>
        </w:rPr>
        <w:t>55,26 тыс</w:t>
      </w:r>
      <w:r>
        <w:rPr>
          <w:spacing w:val="-4"/>
          <w:sz w:val="28"/>
          <w:szCs w:val="28"/>
        </w:rPr>
        <w:t>. рублей  в связи с невыплатой компенсаций части родительской платы за содержание ребенка в образовательных учреждениях реализующих программу дошкольного образования;</w:t>
      </w:r>
    </w:p>
    <w:p w:rsidR="00470ADC" w:rsidRDefault="00470ADC" w:rsidP="00470ADC">
      <w:pPr>
        <w:ind w:firstLine="709"/>
        <w:jc w:val="both"/>
        <w:rPr>
          <w:spacing w:val="-4"/>
          <w:sz w:val="28"/>
          <w:szCs w:val="28"/>
        </w:rPr>
      </w:pPr>
      <w:r>
        <w:rPr>
          <w:spacing w:val="-4"/>
          <w:sz w:val="28"/>
          <w:szCs w:val="28"/>
        </w:rPr>
        <w:t xml:space="preserve"> по подразделу 1006 «Другие вопросы в области социальной политики» в сумме 32,72 тыс. рублей за счет экономии средств по  коммунальным услугам.</w:t>
      </w:r>
    </w:p>
    <w:p w:rsidR="00470ADC" w:rsidRDefault="00470ADC" w:rsidP="00470ADC">
      <w:pPr>
        <w:ind w:firstLine="709"/>
        <w:jc w:val="both"/>
        <w:rPr>
          <w:spacing w:val="-4"/>
          <w:sz w:val="28"/>
          <w:szCs w:val="28"/>
        </w:rPr>
      </w:pPr>
      <w:r>
        <w:rPr>
          <w:spacing w:val="-4"/>
          <w:sz w:val="28"/>
          <w:szCs w:val="28"/>
        </w:rPr>
        <w:t xml:space="preserve">Удельный вес раздела в расходах бюджета за 2013 год составил  21,3%.  </w:t>
      </w:r>
      <w:r>
        <w:rPr>
          <w:sz w:val="28"/>
          <w:szCs w:val="28"/>
        </w:rPr>
        <w:t xml:space="preserve">По сравнению с 2012 годом отмечается рост расходов по разделу на 8 122,92 </w:t>
      </w:r>
      <w:r>
        <w:rPr>
          <w:spacing w:val="-4"/>
          <w:sz w:val="28"/>
          <w:szCs w:val="28"/>
        </w:rPr>
        <w:t>тыс. рублей или  3,6%.</w:t>
      </w:r>
    </w:p>
    <w:p w:rsidR="00470ADC" w:rsidRDefault="00470ADC" w:rsidP="00470ADC">
      <w:pPr>
        <w:ind w:firstLine="709"/>
        <w:jc w:val="both"/>
        <w:rPr>
          <w:spacing w:val="-4"/>
          <w:sz w:val="28"/>
          <w:szCs w:val="28"/>
        </w:rPr>
      </w:pPr>
    </w:p>
    <w:p w:rsidR="00470ADC" w:rsidRDefault="00470ADC" w:rsidP="00470ADC">
      <w:pPr>
        <w:ind w:right="15" w:firstLine="709"/>
        <w:jc w:val="both"/>
        <w:rPr>
          <w:spacing w:val="-4"/>
          <w:sz w:val="28"/>
          <w:szCs w:val="28"/>
        </w:rPr>
      </w:pPr>
      <w:r>
        <w:rPr>
          <w:spacing w:val="-4"/>
          <w:sz w:val="28"/>
          <w:szCs w:val="28"/>
        </w:rPr>
        <w:t xml:space="preserve">Расходы по разделу </w:t>
      </w:r>
      <w:r>
        <w:rPr>
          <w:b/>
          <w:spacing w:val="-4"/>
          <w:sz w:val="28"/>
          <w:szCs w:val="28"/>
        </w:rPr>
        <w:t>11 «Физкультура и спорт»</w:t>
      </w:r>
      <w:r>
        <w:rPr>
          <w:spacing w:val="-4"/>
          <w:sz w:val="28"/>
          <w:szCs w:val="28"/>
        </w:rPr>
        <w:t xml:space="preserve"> исполнены в объеме 8 289,20 тыс. рублей или  91,7% от плановых назначений. </w:t>
      </w:r>
    </w:p>
    <w:p w:rsidR="00470ADC" w:rsidRDefault="00470ADC" w:rsidP="00470ADC">
      <w:pPr>
        <w:ind w:right="-185" w:firstLine="709"/>
        <w:jc w:val="both"/>
        <w:rPr>
          <w:spacing w:val="-4"/>
          <w:sz w:val="28"/>
          <w:szCs w:val="28"/>
        </w:rPr>
      </w:pPr>
      <w:proofErr w:type="gramStart"/>
      <w:r>
        <w:rPr>
          <w:spacing w:val="-4"/>
          <w:sz w:val="28"/>
          <w:szCs w:val="28"/>
        </w:rPr>
        <w:t xml:space="preserve">Невыполнение бюджетных назначений составило 745,53 тыс. рублей, по подразделу 1102 «Массовый спорт» на реализацию  муниципальной целевой программы </w:t>
      </w:r>
      <w:r>
        <w:rPr>
          <w:sz w:val="28"/>
          <w:szCs w:val="28"/>
        </w:rPr>
        <w:t>«Развитие физической культуры и спорта в городе-курорте Железноводске Ставропольского края на 2013-2015 годы» за счет средств местного бюджета в сумме 745,53 тыс. рублей, в том числе  остаток  невостребованных средств на строительство опорной стены комплексной строительной площадки в сумме 65, 53 тыс. рублей и</w:t>
      </w:r>
      <w:proofErr w:type="gramEnd"/>
      <w:r>
        <w:rPr>
          <w:sz w:val="28"/>
          <w:szCs w:val="28"/>
        </w:rPr>
        <w:t xml:space="preserve"> сре</w:t>
      </w:r>
      <w:proofErr w:type="gramStart"/>
      <w:r>
        <w:rPr>
          <w:sz w:val="28"/>
          <w:szCs w:val="28"/>
        </w:rPr>
        <w:t>дств в с</w:t>
      </w:r>
      <w:proofErr w:type="gramEnd"/>
      <w:r>
        <w:rPr>
          <w:sz w:val="28"/>
          <w:szCs w:val="28"/>
        </w:rPr>
        <w:t>умме 680,00 тыс. рублей предназначенных для составления проектно-сметной документации по реконструкции стадиона «Спартак».</w:t>
      </w:r>
    </w:p>
    <w:p w:rsidR="00470ADC" w:rsidRDefault="00470ADC" w:rsidP="00470ADC">
      <w:pPr>
        <w:ind w:right="-15"/>
        <w:jc w:val="both"/>
        <w:rPr>
          <w:spacing w:val="-4"/>
          <w:sz w:val="28"/>
          <w:szCs w:val="28"/>
        </w:rPr>
      </w:pPr>
      <w:r>
        <w:rPr>
          <w:spacing w:val="-4"/>
          <w:sz w:val="28"/>
          <w:szCs w:val="28"/>
        </w:rPr>
        <w:t xml:space="preserve">           </w:t>
      </w:r>
      <w:r w:rsidRPr="00FE171B">
        <w:rPr>
          <w:spacing w:val="-4"/>
          <w:sz w:val="28"/>
          <w:szCs w:val="28"/>
        </w:rPr>
        <w:t>Удельный вес раздела в расходах бюджета за 2013 год составил 0,8%. По сравнению с 2012 годом отмечается  увеличение расходов на 2 224,56 тыс. рублей или на 36,6%</w:t>
      </w:r>
      <w:r>
        <w:rPr>
          <w:spacing w:val="-4"/>
          <w:sz w:val="28"/>
          <w:szCs w:val="28"/>
        </w:rPr>
        <w:t>.</w:t>
      </w:r>
      <w:r w:rsidRPr="00FE171B">
        <w:rPr>
          <w:spacing w:val="-4"/>
          <w:sz w:val="28"/>
          <w:szCs w:val="28"/>
        </w:rPr>
        <w:t xml:space="preserve"> </w:t>
      </w:r>
    </w:p>
    <w:p w:rsidR="00470ADC" w:rsidRDefault="00470ADC" w:rsidP="00470ADC">
      <w:pPr>
        <w:ind w:firstLine="709"/>
        <w:jc w:val="both"/>
        <w:rPr>
          <w:spacing w:val="-4"/>
          <w:sz w:val="28"/>
          <w:szCs w:val="28"/>
        </w:rPr>
      </w:pPr>
    </w:p>
    <w:p w:rsidR="00470ADC" w:rsidRDefault="00470ADC" w:rsidP="00470ADC">
      <w:pPr>
        <w:ind w:right="15" w:firstLine="709"/>
        <w:jc w:val="both"/>
        <w:rPr>
          <w:spacing w:val="-4"/>
          <w:sz w:val="28"/>
          <w:szCs w:val="28"/>
        </w:rPr>
      </w:pPr>
      <w:r>
        <w:rPr>
          <w:spacing w:val="-4"/>
          <w:sz w:val="28"/>
          <w:szCs w:val="28"/>
        </w:rPr>
        <w:t xml:space="preserve">Расходы по разделу </w:t>
      </w:r>
      <w:r>
        <w:rPr>
          <w:b/>
          <w:spacing w:val="-4"/>
          <w:sz w:val="28"/>
          <w:szCs w:val="28"/>
        </w:rPr>
        <w:t>12 «Средства массовой информации»</w:t>
      </w:r>
      <w:r>
        <w:rPr>
          <w:spacing w:val="-4"/>
          <w:sz w:val="28"/>
          <w:szCs w:val="28"/>
        </w:rPr>
        <w:t xml:space="preserve"> исполнены в объеме 1 814,47 тыс. рублей или  97,3% от плановых назначений. </w:t>
      </w:r>
    </w:p>
    <w:p w:rsidR="00470ADC" w:rsidRDefault="00470ADC" w:rsidP="00470ADC">
      <w:pPr>
        <w:ind w:right="-185" w:firstLine="709"/>
        <w:jc w:val="both"/>
        <w:rPr>
          <w:spacing w:val="-4"/>
          <w:sz w:val="28"/>
          <w:szCs w:val="28"/>
        </w:rPr>
      </w:pPr>
      <w:r>
        <w:rPr>
          <w:spacing w:val="-4"/>
          <w:sz w:val="28"/>
          <w:szCs w:val="28"/>
        </w:rPr>
        <w:t xml:space="preserve">Невыполнение бюджетных назначений по подразделу1201 « Телевидение и радиовещание»  составило 51,07 тыс. рублей. </w:t>
      </w:r>
    </w:p>
    <w:p w:rsidR="00470ADC" w:rsidRDefault="00470ADC" w:rsidP="00470ADC">
      <w:pPr>
        <w:ind w:right="-15"/>
        <w:jc w:val="both"/>
        <w:rPr>
          <w:spacing w:val="-4"/>
          <w:sz w:val="28"/>
          <w:szCs w:val="28"/>
        </w:rPr>
      </w:pPr>
      <w:r>
        <w:rPr>
          <w:spacing w:val="-4"/>
          <w:sz w:val="28"/>
          <w:szCs w:val="28"/>
        </w:rPr>
        <w:t xml:space="preserve">           </w:t>
      </w:r>
      <w:r w:rsidRPr="00FE171B">
        <w:rPr>
          <w:spacing w:val="-4"/>
          <w:sz w:val="28"/>
          <w:szCs w:val="28"/>
        </w:rPr>
        <w:t>Удельный вес раздела в расходах бюджета за 2013 год составил 0,</w:t>
      </w:r>
      <w:r>
        <w:rPr>
          <w:spacing w:val="-4"/>
          <w:sz w:val="28"/>
          <w:szCs w:val="28"/>
        </w:rPr>
        <w:t>2</w:t>
      </w:r>
      <w:r w:rsidRPr="00FE171B">
        <w:rPr>
          <w:spacing w:val="-4"/>
          <w:sz w:val="28"/>
          <w:szCs w:val="28"/>
        </w:rPr>
        <w:t xml:space="preserve">%. По сравнению с 2012 годом отмечается  увеличение расходов на </w:t>
      </w:r>
      <w:r>
        <w:rPr>
          <w:spacing w:val="-4"/>
          <w:sz w:val="28"/>
          <w:szCs w:val="28"/>
        </w:rPr>
        <w:t>151,97</w:t>
      </w:r>
      <w:r w:rsidRPr="00FE171B">
        <w:rPr>
          <w:spacing w:val="-4"/>
          <w:sz w:val="28"/>
          <w:szCs w:val="28"/>
        </w:rPr>
        <w:t xml:space="preserve"> тыс. рублей или на </w:t>
      </w:r>
      <w:r>
        <w:rPr>
          <w:spacing w:val="-4"/>
          <w:sz w:val="28"/>
          <w:szCs w:val="28"/>
        </w:rPr>
        <w:t>9,1</w:t>
      </w:r>
      <w:r w:rsidRPr="00FE171B">
        <w:rPr>
          <w:spacing w:val="-4"/>
          <w:sz w:val="28"/>
          <w:szCs w:val="28"/>
        </w:rPr>
        <w:t>%</w:t>
      </w:r>
      <w:r>
        <w:rPr>
          <w:spacing w:val="-4"/>
          <w:sz w:val="28"/>
          <w:szCs w:val="28"/>
        </w:rPr>
        <w:t>.</w:t>
      </w:r>
      <w:r w:rsidRPr="00FE171B">
        <w:rPr>
          <w:spacing w:val="-4"/>
          <w:sz w:val="28"/>
          <w:szCs w:val="28"/>
        </w:rPr>
        <w:t xml:space="preserve"> </w:t>
      </w:r>
    </w:p>
    <w:p w:rsidR="00470ADC" w:rsidRDefault="00470ADC" w:rsidP="00470ADC">
      <w:pPr>
        <w:ind w:right="15"/>
        <w:jc w:val="both"/>
        <w:rPr>
          <w:spacing w:val="-4"/>
          <w:sz w:val="28"/>
          <w:szCs w:val="28"/>
        </w:rPr>
      </w:pPr>
    </w:p>
    <w:p w:rsidR="00470ADC" w:rsidRDefault="00470ADC" w:rsidP="00470ADC">
      <w:pPr>
        <w:ind w:right="15" w:firstLine="709"/>
        <w:jc w:val="both"/>
        <w:rPr>
          <w:spacing w:val="-4"/>
          <w:sz w:val="28"/>
          <w:szCs w:val="28"/>
        </w:rPr>
      </w:pPr>
      <w:r>
        <w:rPr>
          <w:spacing w:val="-4"/>
          <w:sz w:val="28"/>
          <w:szCs w:val="28"/>
        </w:rPr>
        <w:t xml:space="preserve">Расходы по разделу </w:t>
      </w:r>
      <w:r>
        <w:rPr>
          <w:b/>
          <w:spacing w:val="-4"/>
          <w:sz w:val="28"/>
          <w:szCs w:val="28"/>
        </w:rPr>
        <w:t>13 «Обслуживание муниципального долга»</w:t>
      </w:r>
      <w:r>
        <w:rPr>
          <w:spacing w:val="-4"/>
          <w:sz w:val="28"/>
          <w:szCs w:val="28"/>
        </w:rPr>
        <w:t xml:space="preserve"> исполнены в объеме 66,76  тыс. рублей или  60,7% от плановых назначений.   </w:t>
      </w:r>
    </w:p>
    <w:p w:rsidR="00470ADC" w:rsidRPr="00C87498" w:rsidRDefault="00470ADC" w:rsidP="00470ADC">
      <w:pPr>
        <w:pStyle w:val="a6"/>
        <w:ind w:firstLine="720"/>
        <w:jc w:val="both"/>
        <w:rPr>
          <w:rFonts w:ascii="Times New Roman" w:hAnsi="Times New Roman" w:cs="Times New Roman"/>
          <w:sz w:val="28"/>
          <w:szCs w:val="20"/>
        </w:rPr>
      </w:pPr>
      <w:r w:rsidRPr="00C87498">
        <w:rPr>
          <w:rFonts w:ascii="Times New Roman" w:hAnsi="Times New Roman" w:cs="Times New Roman"/>
          <w:spacing w:val="-4"/>
          <w:sz w:val="28"/>
          <w:szCs w:val="28"/>
        </w:rPr>
        <w:t xml:space="preserve">По подразделу 1301 </w:t>
      </w:r>
      <w:r w:rsidRPr="00C87498">
        <w:rPr>
          <w:rFonts w:ascii="Times New Roman" w:hAnsi="Times New Roman" w:cs="Times New Roman"/>
          <w:sz w:val="28"/>
          <w:szCs w:val="20"/>
        </w:rPr>
        <w:t>«Обслуживание внутреннего государственного и муниципального долга» кассовое исполнения составило 66,76 тыс. рублей или 60,7 % от уточненного годового плана на 2013 год в сумме  110,00 тыс. рублей (</w:t>
      </w:r>
      <w:r w:rsidRPr="00C87498">
        <w:rPr>
          <w:rFonts w:ascii="Times New Roman" w:hAnsi="Times New Roman" w:cs="Times New Roman"/>
          <w:sz w:val="28"/>
          <w:szCs w:val="28"/>
        </w:rPr>
        <w:t xml:space="preserve">экономия средств сложилась в связи оплатой платежей по кредиту в более ранние сроки, чем </w:t>
      </w:r>
      <w:proofErr w:type="gramStart"/>
      <w:r w:rsidRPr="00C87498">
        <w:rPr>
          <w:rFonts w:ascii="Times New Roman" w:hAnsi="Times New Roman" w:cs="Times New Roman"/>
          <w:sz w:val="28"/>
          <w:szCs w:val="28"/>
        </w:rPr>
        <w:t>сроки</w:t>
      </w:r>
      <w:proofErr w:type="gramEnd"/>
      <w:r w:rsidRPr="00C87498">
        <w:rPr>
          <w:rFonts w:ascii="Times New Roman" w:hAnsi="Times New Roman" w:cs="Times New Roman"/>
          <w:sz w:val="28"/>
          <w:szCs w:val="28"/>
        </w:rPr>
        <w:t xml:space="preserve"> указанные в графике платежей к соглашению по кредиту).</w:t>
      </w:r>
    </w:p>
    <w:p w:rsidR="00470ADC" w:rsidRPr="00C87498" w:rsidRDefault="00470ADC" w:rsidP="00470ADC">
      <w:pPr>
        <w:ind w:right="15" w:firstLine="709"/>
        <w:jc w:val="both"/>
        <w:rPr>
          <w:spacing w:val="-4"/>
          <w:sz w:val="28"/>
          <w:szCs w:val="28"/>
        </w:rPr>
      </w:pPr>
      <w:r w:rsidRPr="00C87498">
        <w:rPr>
          <w:spacing w:val="-4"/>
          <w:sz w:val="28"/>
          <w:szCs w:val="28"/>
        </w:rPr>
        <w:lastRenderedPageBreak/>
        <w:t>Удельный вес раздела в расходах бюджета за 2013 год составил 0,006%. По сравнению с 2012 годом отмечается снижение расходов на 11,45 тыс. рублей или на 9,4%.</w:t>
      </w:r>
    </w:p>
    <w:p w:rsidR="00470ADC" w:rsidRDefault="00470ADC" w:rsidP="00470ADC">
      <w:pPr>
        <w:pStyle w:val="3"/>
        <w:tabs>
          <w:tab w:val="left" w:pos="540"/>
        </w:tabs>
        <w:spacing w:line="240" w:lineRule="exact"/>
        <w:jc w:val="center"/>
        <w:rPr>
          <w:rFonts w:ascii="Times New Roman" w:hAnsi="Times New Roman" w:cs="Times New Roman"/>
          <w:sz w:val="28"/>
          <w:szCs w:val="28"/>
        </w:rPr>
      </w:pPr>
      <w:r>
        <w:rPr>
          <w:rFonts w:ascii="Times New Roman" w:hAnsi="Times New Roman" w:cs="Times New Roman"/>
          <w:bCs w:val="0"/>
          <w:sz w:val="28"/>
          <w:szCs w:val="28"/>
        </w:rPr>
        <w:t>Исполнение программной части бюджета.</w:t>
      </w:r>
    </w:p>
    <w:p w:rsidR="00470ADC" w:rsidRDefault="00470ADC" w:rsidP="00470ADC">
      <w:pPr>
        <w:shd w:val="clear" w:color="auto" w:fill="FFFFFF"/>
        <w:ind w:firstLine="708"/>
        <w:jc w:val="both"/>
        <w:rPr>
          <w:rStyle w:val="a9"/>
        </w:rPr>
      </w:pPr>
    </w:p>
    <w:p w:rsidR="00470ADC" w:rsidRPr="00E3653B" w:rsidRDefault="00470ADC" w:rsidP="00470ADC">
      <w:pPr>
        <w:tabs>
          <w:tab w:val="left" w:pos="0"/>
        </w:tabs>
        <w:ind w:firstLine="709"/>
        <w:jc w:val="both"/>
        <w:rPr>
          <w:sz w:val="30"/>
          <w:szCs w:val="30"/>
        </w:rPr>
      </w:pPr>
      <w:r>
        <w:rPr>
          <w:sz w:val="28"/>
          <w:szCs w:val="28"/>
        </w:rPr>
        <w:t xml:space="preserve">  </w:t>
      </w:r>
      <w:proofErr w:type="gramStart"/>
      <w:r w:rsidRPr="00E3653B">
        <w:rPr>
          <w:sz w:val="30"/>
          <w:szCs w:val="30"/>
        </w:rPr>
        <w:t>В перечень целевых программ, предусмотренных к финансированию из городского бюджета, согласно ведомственной структур</w:t>
      </w:r>
      <w:r>
        <w:rPr>
          <w:sz w:val="30"/>
          <w:szCs w:val="30"/>
        </w:rPr>
        <w:t>ы</w:t>
      </w:r>
      <w:r w:rsidRPr="00E3653B">
        <w:rPr>
          <w:sz w:val="30"/>
          <w:szCs w:val="30"/>
        </w:rPr>
        <w:t xml:space="preserve"> расходов бюджета, включены </w:t>
      </w:r>
      <w:r>
        <w:rPr>
          <w:sz w:val="30"/>
          <w:szCs w:val="30"/>
        </w:rPr>
        <w:t>25</w:t>
      </w:r>
      <w:r w:rsidRPr="00E3653B">
        <w:rPr>
          <w:sz w:val="30"/>
          <w:szCs w:val="30"/>
        </w:rPr>
        <w:t> программ.</w:t>
      </w:r>
      <w:proofErr w:type="gramEnd"/>
      <w:r w:rsidRPr="00E3653B">
        <w:rPr>
          <w:sz w:val="30"/>
          <w:szCs w:val="30"/>
        </w:rPr>
        <w:t xml:space="preserve"> Анализ исполнения целевых программ в 201</w:t>
      </w:r>
      <w:r>
        <w:rPr>
          <w:sz w:val="30"/>
          <w:szCs w:val="30"/>
        </w:rPr>
        <w:t>3</w:t>
      </w:r>
      <w:r w:rsidRPr="00E3653B">
        <w:rPr>
          <w:sz w:val="30"/>
          <w:szCs w:val="30"/>
        </w:rPr>
        <w:t> году приведен в таблице</w:t>
      </w:r>
      <w:r>
        <w:rPr>
          <w:sz w:val="30"/>
          <w:szCs w:val="30"/>
        </w:rPr>
        <w:t>:</w:t>
      </w:r>
      <w:r w:rsidRPr="00E3653B">
        <w:rPr>
          <w:sz w:val="30"/>
          <w:szCs w:val="30"/>
        </w:rPr>
        <w:t xml:space="preserve"> </w:t>
      </w:r>
    </w:p>
    <w:p w:rsidR="00470ADC" w:rsidRPr="00270351" w:rsidRDefault="00470ADC" w:rsidP="00470ADC">
      <w:pPr>
        <w:shd w:val="clear" w:color="auto" w:fill="FFFFFF"/>
        <w:tabs>
          <w:tab w:val="left" w:pos="8040"/>
        </w:tabs>
        <w:jc w:val="both"/>
      </w:pPr>
      <w:r>
        <w:rPr>
          <w:sz w:val="28"/>
          <w:szCs w:val="28"/>
        </w:rPr>
        <w:t xml:space="preserve">                                                                                                                 т</w:t>
      </w:r>
      <w:r w:rsidRPr="00270351">
        <w:t>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418"/>
        <w:gridCol w:w="1417"/>
        <w:gridCol w:w="992"/>
      </w:tblGrid>
      <w:tr w:rsidR="00470ADC" w:rsidRPr="00933A31" w:rsidTr="00C87498">
        <w:tc>
          <w:tcPr>
            <w:tcW w:w="534" w:type="dxa"/>
            <w:shd w:val="clear" w:color="auto" w:fill="auto"/>
          </w:tcPr>
          <w:p w:rsidR="00470ADC" w:rsidRPr="00933A31" w:rsidRDefault="00470ADC" w:rsidP="00C87498">
            <w:pPr>
              <w:jc w:val="both"/>
              <w:rPr>
                <w:sz w:val="28"/>
                <w:szCs w:val="28"/>
              </w:rPr>
            </w:pPr>
          </w:p>
        </w:tc>
        <w:tc>
          <w:tcPr>
            <w:tcW w:w="5386" w:type="dxa"/>
            <w:shd w:val="clear" w:color="auto" w:fill="auto"/>
          </w:tcPr>
          <w:p w:rsidR="00470ADC" w:rsidRPr="0019647C" w:rsidRDefault="00470ADC" w:rsidP="00C87498">
            <w:pPr>
              <w:jc w:val="both"/>
            </w:pPr>
            <w:r w:rsidRPr="0019647C">
              <w:t>Наименование целевой про</w:t>
            </w:r>
            <w:r w:rsidRPr="0019647C">
              <w:softHyphen/>
              <w:t>граммы</w:t>
            </w:r>
          </w:p>
        </w:tc>
        <w:tc>
          <w:tcPr>
            <w:tcW w:w="1418" w:type="dxa"/>
            <w:shd w:val="clear" w:color="auto" w:fill="auto"/>
          </w:tcPr>
          <w:p w:rsidR="00470ADC" w:rsidRPr="0019647C" w:rsidRDefault="00470ADC" w:rsidP="00C87498">
            <w:pPr>
              <w:jc w:val="center"/>
            </w:pPr>
            <w:r w:rsidRPr="0019647C">
              <w:t>Уточнен</w:t>
            </w:r>
            <w:r w:rsidRPr="0019647C">
              <w:softHyphen/>
              <w:t>ный план 2013 года</w:t>
            </w:r>
          </w:p>
        </w:tc>
        <w:tc>
          <w:tcPr>
            <w:tcW w:w="1417" w:type="dxa"/>
            <w:shd w:val="clear" w:color="auto" w:fill="auto"/>
          </w:tcPr>
          <w:p w:rsidR="00470ADC" w:rsidRPr="0019647C" w:rsidRDefault="00470ADC" w:rsidP="00C87498">
            <w:pPr>
              <w:jc w:val="center"/>
            </w:pPr>
            <w:r w:rsidRPr="0019647C">
              <w:t>Исполнено с начала года</w:t>
            </w:r>
          </w:p>
        </w:tc>
        <w:tc>
          <w:tcPr>
            <w:tcW w:w="992" w:type="dxa"/>
            <w:shd w:val="clear" w:color="auto" w:fill="auto"/>
          </w:tcPr>
          <w:p w:rsidR="00470ADC" w:rsidRPr="0019647C" w:rsidRDefault="00470ADC" w:rsidP="00C87498">
            <w:pPr>
              <w:jc w:val="center"/>
            </w:pPr>
            <w:r w:rsidRPr="0019647C">
              <w:t>% испол</w:t>
            </w:r>
            <w:r w:rsidRPr="0019647C">
              <w:softHyphen/>
              <w:t>нения плана</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1</w:t>
            </w:r>
          </w:p>
        </w:tc>
        <w:tc>
          <w:tcPr>
            <w:tcW w:w="5386" w:type="dxa"/>
            <w:shd w:val="clear" w:color="auto" w:fill="auto"/>
            <w:vAlign w:val="center"/>
          </w:tcPr>
          <w:p w:rsidR="00470ADC" w:rsidRPr="0019647C" w:rsidRDefault="00470ADC" w:rsidP="00C87498">
            <w:pPr>
              <w:jc w:val="center"/>
            </w:pPr>
            <w:r w:rsidRPr="0019647C">
              <w:t>2</w:t>
            </w:r>
          </w:p>
        </w:tc>
        <w:tc>
          <w:tcPr>
            <w:tcW w:w="1418" w:type="dxa"/>
            <w:shd w:val="clear" w:color="auto" w:fill="auto"/>
            <w:vAlign w:val="center"/>
          </w:tcPr>
          <w:p w:rsidR="00470ADC" w:rsidRPr="0019647C" w:rsidRDefault="00470ADC" w:rsidP="00C87498">
            <w:pPr>
              <w:jc w:val="center"/>
            </w:pPr>
            <w:r>
              <w:t>3</w:t>
            </w:r>
          </w:p>
        </w:tc>
        <w:tc>
          <w:tcPr>
            <w:tcW w:w="1417" w:type="dxa"/>
            <w:shd w:val="clear" w:color="auto" w:fill="auto"/>
            <w:vAlign w:val="center"/>
          </w:tcPr>
          <w:p w:rsidR="00470ADC" w:rsidRPr="0019647C" w:rsidRDefault="00470ADC" w:rsidP="00C87498">
            <w:pPr>
              <w:jc w:val="center"/>
            </w:pPr>
            <w:r>
              <w:t>4</w:t>
            </w:r>
          </w:p>
        </w:tc>
        <w:tc>
          <w:tcPr>
            <w:tcW w:w="992" w:type="dxa"/>
            <w:shd w:val="clear" w:color="auto" w:fill="auto"/>
            <w:vAlign w:val="center"/>
          </w:tcPr>
          <w:p w:rsidR="00470ADC" w:rsidRPr="0019647C" w:rsidRDefault="00470ADC" w:rsidP="00C87498">
            <w:pPr>
              <w:jc w:val="center"/>
            </w:pPr>
            <w:r>
              <w:t>5</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1</w:t>
            </w:r>
          </w:p>
        </w:tc>
        <w:tc>
          <w:tcPr>
            <w:tcW w:w="5386" w:type="dxa"/>
            <w:shd w:val="clear" w:color="auto" w:fill="auto"/>
          </w:tcPr>
          <w:p w:rsidR="00470ADC" w:rsidRPr="00AC7B2E" w:rsidRDefault="00470ADC" w:rsidP="00C87498">
            <w:r w:rsidRPr="00AC7B2E">
              <w:t>Муниципальная целевая программа «Обеспечение жильем молодых семей в городе-курорте Железноводске Ставропольского края на 2013-2015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1 266,00</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1 070,55</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84,56</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2</w:t>
            </w:r>
          </w:p>
        </w:tc>
        <w:tc>
          <w:tcPr>
            <w:tcW w:w="5386" w:type="dxa"/>
            <w:shd w:val="clear" w:color="auto" w:fill="auto"/>
          </w:tcPr>
          <w:p w:rsidR="00470ADC" w:rsidRPr="00AC7B2E" w:rsidRDefault="00470ADC" w:rsidP="00C87498">
            <w:r w:rsidRPr="00AC7B2E">
              <w:t>Муниципальная целевая программа «Повышение безопасности дорожного движения в городе-курорте Железноводске Ставропольского края на 2013-2015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6 517,00</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6 152,52</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94,41</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3</w:t>
            </w:r>
          </w:p>
        </w:tc>
        <w:tc>
          <w:tcPr>
            <w:tcW w:w="5386" w:type="dxa"/>
            <w:shd w:val="clear" w:color="auto" w:fill="auto"/>
          </w:tcPr>
          <w:p w:rsidR="00470ADC" w:rsidRPr="00AC7B2E" w:rsidRDefault="00470ADC" w:rsidP="00C87498">
            <w:r w:rsidRPr="00AC7B2E">
              <w:t xml:space="preserve">Муниципальная целевая программа «Пожарная безопасность  муниципальных образовательных учреждений города-курорта Железноводска Ставропольского края </w:t>
            </w:r>
          </w:p>
          <w:p w:rsidR="00470ADC" w:rsidRPr="00AC7B2E" w:rsidRDefault="00470ADC" w:rsidP="00C87498">
            <w:r w:rsidRPr="00AC7B2E">
              <w:t>на 2013 год»</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1 579,28</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1 579,28</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100,00</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4</w:t>
            </w:r>
          </w:p>
        </w:tc>
        <w:tc>
          <w:tcPr>
            <w:tcW w:w="5386" w:type="dxa"/>
            <w:shd w:val="clear" w:color="auto" w:fill="auto"/>
          </w:tcPr>
          <w:p w:rsidR="00470ADC" w:rsidRPr="00AC7B2E" w:rsidRDefault="00470ADC" w:rsidP="00C87498">
            <w:r w:rsidRPr="00AC7B2E">
              <w:t xml:space="preserve">Муниципальная целевая программа «Обеспечение пожарной </w:t>
            </w:r>
            <w:proofErr w:type="gramStart"/>
            <w:r w:rsidRPr="00AC7B2E">
              <w:t>безопасности муниципальных учреждений культуры города-курорта Железноводска</w:t>
            </w:r>
            <w:proofErr w:type="gramEnd"/>
            <w:r w:rsidRPr="00AC7B2E">
              <w:t xml:space="preserve">  </w:t>
            </w:r>
          </w:p>
          <w:p w:rsidR="00470ADC" w:rsidRPr="00AC7B2E" w:rsidRDefault="00470ADC" w:rsidP="00C87498">
            <w:r w:rsidRPr="00AC7B2E">
              <w:t>на 2011-2013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939,67</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939,67</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100,00</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5</w:t>
            </w:r>
          </w:p>
        </w:tc>
        <w:tc>
          <w:tcPr>
            <w:tcW w:w="5386" w:type="dxa"/>
            <w:shd w:val="clear" w:color="auto" w:fill="auto"/>
          </w:tcPr>
          <w:p w:rsidR="00470ADC" w:rsidRPr="00AC7B2E" w:rsidRDefault="00470ADC" w:rsidP="00C87498">
            <w:r w:rsidRPr="00AC7B2E">
              <w:t xml:space="preserve">Ведомственная целевая программа «Культура города-курорта Железноводска </w:t>
            </w:r>
          </w:p>
          <w:p w:rsidR="00470ADC" w:rsidRPr="00AC7B2E" w:rsidRDefault="00470ADC" w:rsidP="00C87498">
            <w:r w:rsidRPr="00AC7B2E">
              <w:t>на 2013 год»</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400,00</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400,00</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100,00</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6</w:t>
            </w:r>
          </w:p>
        </w:tc>
        <w:tc>
          <w:tcPr>
            <w:tcW w:w="5386" w:type="dxa"/>
            <w:shd w:val="clear" w:color="auto" w:fill="auto"/>
          </w:tcPr>
          <w:p w:rsidR="00470ADC" w:rsidRPr="00AC7B2E" w:rsidRDefault="00470ADC" w:rsidP="00C87498">
            <w:r w:rsidRPr="00AC7B2E">
              <w:t>Муниципальная целевая программа «Развитие физической культуры и спорта в городе-курорте Железноводске Ставропольского края на 2013-2015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2 109,40</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1 363,88</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64,66</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7</w:t>
            </w:r>
          </w:p>
          <w:p w:rsidR="00470ADC" w:rsidRPr="00933A31" w:rsidRDefault="00470ADC" w:rsidP="00C87498">
            <w:pPr>
              <w:jc w:val="center"/>
              <w:rPr>
                <w:sz w:val="28"/>
                <w:szCs w:val="28"/>
              </w:rPr>
            </w:pPr>
          </w:p>
        </w:tc>
        <w:tc>
          <w:tcPr>
            <w:tcW w:w="5386" w:type="dxa"/>
            <w:shd w:val="clear" w:color="auto" w:fill="auto"/>
          </w:tcPr>
          <w:p w:rsidR="00470ADC" w:rsidRPr="00AC7B2E" w:rsidRDefault="00470ADC" w:rsidP="00C87498">
            <w:r w:rsidRPr="00AC7B2E">
              <w:t>Муниципальная целевая программа «Социальная защита населения города-курорта Железноводска Ставропольского края на 2013 год»</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3 650,00</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3 588,07</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98,30</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8</w:t>
            </w:r>
          </w:p>
        </w:tc>
        <w:tc>
          <w:tcPr>
            <w:tcW w:w="5386" w:type="dxa"/>
            <w:shd w:val="clear" w:color="auto" w:fill="auto"/>
          </w:tcPr>
          <w:p w:rsidR="00470ADC" w:rsidRPr="00AC7B2E" w:rsidRDefault="00470ADC" w:rsidP="00C87498">
            <w:r w:rsidRPr="00AC7B2E">
              <w:t>Муниципальная целевая программа «Улучшение условий и охраны труда в городе-курорте Железноводске Ставропольского края на 2011-2013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32,00</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31,99</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99,99</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9</w:t>
            </w:r>
          </w:p>
        </w:tc>
        <w:tc>
          <w:tcPr>
            <w:tcW w:w="5386" w:type="dxa"/>
            <w:shd w:val="clear" w:color="auto" w:fill="auto"/>
          </w:tcPr>
          <w:p w:rsidR="00470ADC" w:rsidRPr="00AC7B2E" w:rsidRDefault="00470ADC" w:rsidP="00C87498">
            <w:r w:rsidRPr="00AC7B2E">
              <w:t xml:space="preserve">Муниципальная целевая программа «Экологическая безопасность города-курорта </w:t>
            </w:r>
            <w:r w:rsidRPr="00AC7B2E">
              <w:lastRenderedPageBreak/>
              <w:t>Железноводска Ставропольского края на 2011-2013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lastRenderedPageBreak/>
              <w:t>900,40</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884,99</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98,29</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lastRenderedPageBreak/>
              <w:t>10</w:t>
            </w:r>
          </w:p>
        </w:tc>
        <w:tc>
          <w:tcPr>
            <w:tcW w:w="5386" w:type="dxa"/>
            <w:shd w:val="clear" w:color="auto" w:fill="auto"/>
          </w:tcPr>
          <w:p w:rsidR="00470ADC" w:rsidRPr="00AC7B2E" w:rsidRDefault="00470ADC" w:rsidP="00C87498">
            <w:r w:rsidRPr="00AC7B2E">
              <w:t xml:space="preserve">Муниципальная целевая программа «Комплексные меры по профилактике безнадзорности и правонарушений несовершеннолетних в городе-курорте Железноводске </w:t>
            </w:r>
          </w:p>
          <w:p w:rsidR="00470ADC" w:rsidRPr="00AC7B2E" w:rsidRDefault="00470ADC" w:rsidP="00C87498">
            <w:r w:rsidRPr="00AC7B2E">
              <w:t>на 2013-2016 годы»</w:t>
            </w:r>
          </w:p>
        </w:tc>
        <w:tc>
          <w:tcPr>
            <w:tcW w:w="1418" w:type="dxa"/>
            <w:shd w:val="clear" w:color="auto" w:fill="auto"/>
            <w:vAlign w:val="center"/>
          </w:tcPr>
          <w:p w:rsidR="00470ADC" w:rsidRPr="00933A31" w:rsidRDefault="00470ADC" w:rsidP="00C87498">
            <w:pPr>
              <w:jc w:val="center"/>
              <w:rPr>
                <w:sz w:val="28"/>
                <w:szCs w:val="28"/>
              </w:rPr>
            </w:pPr>
            <w:r w:rsidRPr="00933A31">
              <w:rPr>
                <w:sz w:val="28"/>
                <w:szCs w:val="28"/>
              </w:rPr>
              <w:t>50,00</w:t>
            </w:r>
          </w:p>
        </w:tc>
        <w:tc>
          <w:tcPr>
            <w:tcW w:w="1417" w:type="dxa"/>
            <w:shd w:val="clear" w:color="auto" w:fill="auto"/>
            <w:vAlign w:val="center"/>
          </w:tcPr>
          <w:p w:rsidR="00470ADC" w:rsidRPr="00933A31" w:rsidRDefault="00470ADC" w:rsidP="00C87498">
            <w:pPr>
              <w:jc w:val="center"/>
              <w:rPr>
                <w:sz w:val="28"/>
                <w:szCs w:val="28"/>
              </w:rPr>
            </w:pPr>
            <w:r w:rsidRPr="00933A31">
              <w:rPr>
                <w:sz w:val="28"/>
                <w:szCs w:val="28"/>
              </w:rPr>
              <w:t>50,00</w:t>
            </w:r>
          </w:p>
        </w:tc>
        <w:tc>
          <w:tcPr>
            <w:tcW w:w="992" w:type="dxa"/>
            <w:shd w:val="clear" w:color="auto" w:fill="auto"/>
            <w:vAlign w:val="center"/>
          </w:tcPr>
          <w:p w:rsidR="00470ADC" w:rsidRPr="00933A31" w:rsidRDefault="00470ADC" w:rsidP="00C87498">
            <w:pPr>
              <w:jc w:val="center"/>
              <w:rPr>
                <w:sz w:val="28"/>
                <w:szCs w:val="28"/>
              </w:rPr>
            </w:pPr>
            <w:r w:rsidRPr="00933A31">
              <w:rPr>
                <w:sz w:val="28"/>
                <w:szCs w:val="28"/>
              </w:rPr>
              <w:t>100,00</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11</w:t>
            </w:r>
          </w:p>
        </w:tc>
        <w:tc>
          <w:tcPr>
            <w:tcW w:w="5386" w:type="dxa"/>
            <w:shd w:val="clear" w:color="auto" w:fill="auto"/>
          </w:tcPr>
          <w:p w:rsidR="00470ADC" w:rsidRDefault="00470ADC" w:rsidP="00C87498">
            <w:r w:rsidRPr="00AC7B2E">
              <w:t xml:space="preserve">Муниципальная целевая программа «Модернизация и реконструкция транспортной системы города-курорта Железноводска </w:t>
            </w:r>
          </w:p>
          <w:p w:rsidR="00470ADC" w:rsidRPr="00AC7B2E" w:rsidRDefault="00470ADC" w:rsidP="00C87498">
            <w:r w:rsidRPr="00AC7B2E">
              <w:t>Ставропольского края на 2013-2015 годы»</w:t>
            </w:r>
          </w:p>
        </w:tc>
        <w:tc>
          <w:tcPr>
            <w:tcW w:w="1418" w:type="dxa"/>
            <w:shd w:val="clear" w:color="auto" w:fill="auto"/>
            <w:vAlign w:val="center"/>
          </w:tcPr>
          <w:p w:rsidR="00470ADC" w:rsidRPr="00933A31" w:rsidRDefault="00470ADC" w:rsidP="00C87498">
            <w:pPr>
              <w:jc w:val="center"/>
              <w:rPr>
                <w:sz w:val="28"/>
                <w:szCs w:val="28"/>
              </w:rPr>
            </w:pPr>
            <w:r w:rsidRPr="00933A31">
              <w:rPr>
                <w:sz w:val="28"/>
                <w:szCs w:val="28"/>
              </w:rPr>
              <w:t>3 036,59</w:t>
            </w:r>
          </w:p>
        </w:tc>
        <w:tc>
          <w:tcPr>
            <w:tcW w:w="1417" w:type="dxa"/>
            <w:shd w:val="clear" w:color="auto" w:fill="auto"/>
            <w:vAlign w:val="center"/>
          </w:tcPr>
          <w:p w:rsidR="00470ADC" w:rsidRPr="00933A31" w:rsidRDefault="00470ADC" w:rsidP="00C87498">
            <w:pPr>
              <w:jc w:val="center"/>
              <w:rPr>
                <w:sz w:val="28"/>
                <w:szCs w:val="28"/>
              </w:rPr>
            </w:pPr>
            <w:r w:rsidRPr="00933A31">
              <w:rPr>
                <w:sz w:val="28"/>
                <w:szCs w:val="28"/>
              </w:rPr>
              <w:t>2 527,85</w:t>
            </w:r>
          </w:p>
        </w:tc>
        <w:tc>
          <w:tcPr>
            <w:tcW w:w="992" w:type="dxa"/>
            <w:shd w:val="clear" w:color="auto" w:fill="auto"/>
            <w:vAlign w:val="center"/>
          </w:tcPr>
          <w:p w:rsidR="00470ADC" w:rsidRPr="00933A31" w:rsidRDefault="00470ADC" w:rsidP="00C87498">
            <w:pPr>
              <w:jc w:val="center"/>
              <w:rPr>
                <w:sz w:val="28"/>
                <w:szCs w:val="28"/>
              </w:rPr>
            </w:pPr>
            <w:r w:rsidRPr="00933A31">
              <w:rPr>
                <w:sz w:val="28"/>
                <w:szCs w:val="28"/>
              </w:rPr>
              <w:t>83,25</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12</w:t>
            </w:r>
          </w:p>
        </w:tc>
        <w:tc>
          <w:tcPr>
            <w:tcW w:w="5386" w:type="dxa"/>
            <w:shd w:val="clear" w:color="auto" w:fill="auto"/>
          </w:tcPr>
          <w:p w:rsidR="00470ADC" w:rsidRPr="00AC7B2E" w:rsidRDefault="00470ADC" w:rsidP="00C87498">
            <w:r w:rsidRPr="00AC7B2E">
              <w:t>Муниципальная целевая программа «Развитие малого и среднего предпринимательства в городе-курорте Железноводске на 2013-2017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60,00</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60,00</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100,00</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13</w:t>
            </w:r>
          </w:p>
        </w:tc>
        <w:tc>
          <w:tcPr>
            <w:tcW w:w="5386" w:type="dxa"/>
            <w:shd w:val="clear" w:color="auto" w:fill="auto"/>
          </w:tcPr>
          <w:p w:rsidR="00470ADC" w:rsidRPr="00AC7B2E" w:rsidRDefault="00470ADC" w:rsidP="00C87498">
            <w:r w:rsidRPr="00AC7B2E">
              <w:t xml:space="preserve">Муниципальная целевая программа «О бюджетных инвестициях в объекты муниципальной собственности города-курорта Железноводска Ставропольского края </w:t>
            </w:r>
          </w:p>
          <w:p w:rsidR="00470ADC" w:rsidRPr="00AC7B2E" w:rsidRDefault="00470ADC" w:rsidP="00C87498">
            <w:r w:rsidRPr="00AC7B2E">
              <w:t>на 2010-2012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3,28</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3,20</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97,56</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14</w:t>
            </w:r>
          </w:p>
        </w:tc>
        <w:tc>
          <w:tcPr>
            <w:tcW w:w="5386" w:type="dxa"/>
            <w:shd w:val="clear" w:color="auto" w:fill="auto"/>
          </w:tcPr>
          <w:p w:rsidR="00470ADC" w:rsidRPr="00AC7B2E" w:rsidRDefault="00470ADC" w:rsidP="00C87498">
            <w:r w:rsidRPr="00AC7B2E">
              <w:t xml:space="preserve">Муниципальная целевая программа «Энергосбережение и повышение энергетической эффективности на территории города-курорта Железноводска Ставропольского края </w:t>
            </w:r>
          </w:p>
          <w:p w:rsidR="00470ADC" w:rsidRPr="00AC7B2E" w:rsidRDefault="00470ADC" w:rsidP="00C87498">
            <w:r w:rsidRPr="00AC7B2E">
              <w:t>на 2012-2013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1 173,82</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572,51</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48,77</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15</w:t>
            </w:r>
          </w:p>
        </w:tc>
        <w:tc>
          <w:tcPr>
            <w:tcW w:w="5386" w:type="dxa"/>
            <w:shd w:val="clear" w:color="auto" w:fill="auto"/>
          </w:tcPr>
          <w:p w:rsidR="00470ADC" w:rsidRPr="00AC7B2E" w:rsidRDefault="00470ADC" w:rsidP="00C87498">
            <w:r w:rsidRPr="00AC7B2E">
              <w:t>Муниципальная целевая программа «Градостроительство в городе-курорте Железноводске на 2011-2013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50,00</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50,00</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100,00</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16</w:t>
            </w:r>
          </w:p>
        </w:tc>
        <w:tc>
          <w:tcPr>
            <w:tcW w:w="5386" w:type="dxa"/>
            <w:shd w:val="clear" w:color="auto" w:fill="auto"/>
            <w:vAlign w:val="center"/>
          </w:tcPr>
          <w:p w:rsidR="00470ADC" w:rsidRPr="00AC7B2E" w:rsidRDefault="00470ADC" w:rsidP="00C87498">
            <w:r w:rsidRPr="00AC7B2E">
              <w:t xml:space="preserve">Муниципальная целевая программа «Противодействие коррупции в сфере </w:t>
            </w:r>
            <w:proofErr w:type="gramStart"/>
            <w:r w:rsidRPr="00AC7B2E">
              <w:t>деятельности администрации города-курорта Железноводска Ставропольского края</w:t>
            </w:r>
            <w:proofErr w:type="gramEnd"/>
            <w:r w:rsidRPr="00AC7B2E">
              <w:t xml:space="preserve"> на 2010-2014 годы» </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490,00</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280,00</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57,14</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17</w:t>
            </w:r>
          </w:p>
        </w:tc>
        <w:tc>
          <w:tcPr>
            <w:tcW w:w="5386" w:type="dxa"/>
            <w:shd w:val="clear" w:color="auto" w:fill="auto"/>
          </w:tcPr>
          <w:p w:rsidR="00470ADC" w:rsidRPr="00AC7B2E" w:rsidRDefault="00470ADC" w:rsidP="00C87498">
            <w:r w:rsidRPr="00AC7B2E">
              <w:t>Муниципальная целевая программа «Развитие санаторно-курортного и туристско-</w:t>
            </w:r>
            <w:proofErr w:type="spellStart"/>
            <w:r w:rsidRPr="00AC7B2E">
              <w:t>рекриационного</w:t>
            </w:r>
            <w:proofErr w:type="spellEnd"/>
            <w:r w:rsidRPr="00AC7B2E">
              <w:t xml:space="preserve"> комплекса в городе-курорте Железноводске Ставропольского края </w:t>
            </w:r>
          </w:p>
          <w:p w:rsidR="00470ADC" w:rsidRPr="00AC7B2E" w:rsidRDefault="00470ADC" w:rsidP="00C87498">
            <w:r w:rsidRPr="00AC7B2E">
              <w:t>на 2011-2015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200,00</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200,00</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100,00</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18</w:t>
            </w:r>
          </w:p>
        </w:tc>
        <w:tc>
          <w:tcPr>
            <w:tcW w:w="5386" w:type="dxa"/>
            <w:shd w:val="clear" w:color="auto" w:fill="auto"/>
          </w:tcPr>
          <w:p w:rsidR="00470ADC" w:rsidRPr="00AC7B2E" w:rsidRDefault="00470ADC" w:rsidP="00C87498">
            <w:r w:rsidRPr="00AC7B2E">
              <w:t>Муниципальная целевая программа «Благоустройство территории города-курорта Железноводска Ставропольского края на 2013-2015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4 939,46</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4 918,27</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99,57</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19</w:t>
            </w:r>
          </w:p>
        </w:tc>
        <w:tc>
          <w:tcPr>
            <w:tcW w:w="5386" w:type="dxa"/>
            <w:shd w:val="clear" w:color="auto" w:fill="auto"/>
          </w:tcPr>
          <w:p w:rsidR="00470ADC" w:rsidRPr="00AC7B2E" w:rsidRDefault="00470ADC" w:rsidP="00C87498">
            <w:r w:rsidRPr="00AC7B2E">
              <w:t xml:space="preserve">Муниципальная целевая программа «Развитие  муниципальной службы в городе-курорте Железноводске Ставропольского края </w:t>
            </w:r>
          </w:p>
          <w:p w:rsidR="00470ADC" w:rsidRPr="00AC7B2E" w:rsidRDefault="00470ADC" w:rsidP="00C87498">
            <w:r w:rsidRPr="00AC7B2E">
              <w:t>на 2010-2013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117,00</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116,00</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99,15</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20</w:t>
            </w:r>
          </w:p>
        </w:tc>
        <w:tc>
          <w:tcPr>
            <w:tcW w:w="5386" w:type="dxa"/>
            <w:shd w:val="clear" w:color="auto" w:fill="auto"/>
          </w:tcPr>
          <w:p w:rsidR="00470ADC" w:rsidRPr="00AC7B2E" w:rsidRDefault="00470ADC" w:rsidP="00C87498">
            <w:r w:rsidRPr="00AC7B2E">
              <w:t xml:space="preserve">Муниципальная целевая программа «О профилактике наркомании и противодействии злоупотреблению наркотическими средствами и их незаконному обороту в городе-курорте Железноводске Ставропольского края </w:t>
            </w:r>
          </w:p>
          <w:p w:rsidR="00470ADC" w:rsidRPr="00AC7B2E" w:rsidRDefault="00470ADC" w:rsidP="00C87498">
            <w:r w:rsidRPr="00AC7B2E">
              <w:lastRenderedPageBreak/>
              <w:t>на 2012-2016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lastRenderedPageBreak/>
              <w:t>69,65</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69,65</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100,00</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lastRenderedPageBreak/>
              <w:t>21</w:t>
            </w:r>
          </w:p>
        </w:tc>
        <w:tc>
          <w:tcPr>
            <w:tcW w:w="5386" w:type="dxa"/>
            <w:shd w:val="clear" w:color="auto" w:fill="auto"/>
          </w:tcPr>
          <w:p w:rsidR="00470ADC" w:rsidRPr="00AC7B2E" w:rsidRDefault="00470ADC" w:rsidP="00C87498">
            <w:r w:rsidRPr="00AC7B2E">
              <w:t xml:space="preserve">Муниципальная целевая программа «Безопасный город-курорт Железноводск </w:t>
            </w:r>
          </w:p>
          <w:p w:rsidR="00470ADC" w:rsidRPr="00AC7B2E" w:rsidRDefault="00470ADC" w:rsidP="00C87498">
            <w:r w:rsidRPr="00AC7B2E">
              <w:t>на 2012-2014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707,47</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277,49</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39,22</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22</w:t>
            </w:r>
          </w:p>
        </w:tc>
        <w:tc>
          <w:tcPr>
            <w:tcW w:w="5386" w:type="dxa"/>
            <w:shd w:val="clear" w:color="auto" w:fill="auto"/>
          </w:tcPr>
          <w:p w:rsidR="00470ADC" w:rsidRPr="00AC7B2E" w:rsidRDefault="00470ADC" w:rsidP="00C87498">
            <w:r w:rsidRPr="00AC7B2E">
              <w:t xml:space="preserve">Муниципальная целевая программа «Поддержка </w:t>
            </w:r>
            <w:proofErr w:type="spellStart"/>
            <w:r w:rsidRPr="00AC7B2E">
              <w:t>Железноводского</w:t>
            </w:r>
            <w:proofErr w:type="spellEnd"/>
            <w:r w:rsidRPr="00AC7B2E">
              <w:t xml:space="preserve"> городского казачьего общества Ставропольского окружного казачьего общества Терского войскового казачьего общества на 2012-2015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300,00</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300,00</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100,00</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23</w:t>
            </w:r>
          </w:p>
        </w:tc>
        <w:tc>
          <w:tcPr>
            <w:tcW w:w="5386" w:type="dxa"/>
            <w:shd w:val="clear" w:color="auto" w:fill="auto"/>
          </w:tcPr>
          <w:p w:rsidR="00470ADC" w:rsidRPr="00AC7B2E" w:rsidRDefault="00470ADC" w:rsidP="00C87498">
            <w:r w:rsidRPr="00AC7B2E">
              <w:t>Муниципальная целевая программа «Развитие потребительского рынка и услуг города-курорта Железноводска на 2012-2015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40,00</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40,00</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100,00</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24</w:t>
            </w:r>
          </w:p>
        </w:tc>
        <w:tc>
          <w:tcPr>
            <w:tcW w:w="5386" w:type="dxa"/>
            <w:shd w:val="clear" w:color="auto" w:fill="auto"/>
            <w:vAlign w:val="center"/>
          </w:tcPr>
          <w:p w:rsidR="00470ADC" w:rsidRPr="00AC7B2E" w:rsidRDefault="00470ADC" w:rsidP="00C87498">
            <w:r w:rsidRPr="00AC7B2E">
              <w:t xml:space="preserve">Муниципальная целевая программа «Профилактика правонарушений в городе-курорте Железноводске </w:t>
            </w:r>
          </w:p>
          <w:p w:rsidR="00470ADC" w:rsidRPr="00AC7B2E" w:rsidRDefault="00470ADC" w:rsidP="00C87498">
            <w:r w:rsidRPr="00AC7B2E">
              <w:t>на 2013-2015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58,00</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17,99</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31,02</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r w:rsidRPr="00933A31">
              <w:rPr>
                <w:sz w:val="28"/>
                <w:szCs w:val="28"/>
              </w:rPr>
              <w:t>25</w:t>
            </w:r>
          </w:p>
        </w:tc>
        <w:tc>
          <w:tcPr>
            <w:tcW w:w="5386" w:type="dxa"/>
            <w:shd w:val="clear" w:color="auto" w:fill="auto"/>
            <w:vAlign w:val="center"/>
          </w:tcPr>
          <w:p w:rsidR="00470ADC" w:rsidRPr="00AC7B2E" w:rsidRDefault="00470ADC" w:rsidP="00C87498">
            <w:r w:rsidRPr="00AC7B2E">
              <w:t>Муниципальная целевая программа «Развитие сети дошкольных образовательных учреждений в городе-курорте Железноводске Ставропольского края на 2013-2015 годы»</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11 041,05</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6 319,55</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57,24</w:t>
            </w:r>
          </w:p>
        </w:tc>
      </w:tr>
      <w:tr w:rsidR="00470ADC" w:rsidRPr="00933A31" w:rsidTr="00C87498">
        <w:tc>
          <w:tcPr>
            <w:tcW w:w="534" w:type="dxa"/>
            <w:shd w:val="clear" w:color="auto" w:fill="auto"/>
            <w:vAlign w:val="center"/>
          </w:tcPr>
          <w:p w:rsidR="00470ADC" w:rsidRPr="00933A31" w:rsidRDefault="00470ADC" w:rsidP="00C87498">
            <w:pPr>
              <w:jc w:val="center"/>
              <w:rPr>
                <w:sz w:val="28"/>
                <w:szCs w:val="28"/>
              </w:rPr>
            </w:pPr>
          </w:p>
        </w:tc>
        <w:tc>
          <w:tcPr>
            <w:tcW w:w="5386" w:type="dxa"/>
            <w:shd w:val="clear" w:color="auto" w:fill="auto"/>
            <w:vAlign w:val="center"/>
          </w:tcPr>
          <w:p w:rsidR="00470ADC" w:rsidRPr="00AC7B2E" w:rsidRDefault="00470ADC" w:rsidP="00C87498">
            <w:r w:rsidRPr="00AC7B2E">
              <w:t>Всего</w:t>
            </w:r>
          </w:p>
        </w:tc>
        <w:tc>
          <w:tcPr>
            <w:tcW w:w="1418" w:type="dxa"/>
            <w:shd w:val="clear" w:color="auto" w:fill="auto"/>
            <w:vAlign w:val="center"/>
          </w:tcPr>
          <w:p w:rsidR="00470ADC" w:rsidRPr="00933A31" w:rsidRDefault="00470ADC" w:rsidP="00C87498">
            <w:pPr>
              <w:jc w:val="right"/>
              <w:rPr>
                <w:sz w:val="28"/>
                <w:szCs w:val="28"/>
              </w:rPr>
            </w:pPr>
            <w:r w:rsidRPr="00933A31">
              <w:rPr>
                <w:sz w:val="28"/>
                <w:szCs w:val="28"/>
              </w:rPr>
              <w:t>39 730,07</w:t>
            </w:r>
          </w:p>
        </w:tc>
        <w:tc>
          <w:tcPr>
            <w:tcW w:w="1417" w:type="dxa"/>
            <w:shd w:val="clear" w:color="auto" w:fill="auto"/>
            <w:vAlign w:val="center"/>
          </w:tcPr>
          <w:p w:rsidR="00470ADC" w:rsidRPr="00933A31" w:rsidRDefault="00470ADC" w:rsidP="00C87498">
            <w:pPr>
              <w:jc w:val="right"/>
              <w:rPr>
                <w:sz w:val="28"/>
                <w:szCs w:val="28"/>
              </w:rPr>
            </w:pPr>
            <w:r w:rsidRPr="00933A31">
              <w:rPr>
                <w:sz w:val="28"/>
                <w:szCs w:val="28"/>
              </w:rPr>
              <w:t>31 813,46</w:t>
            </w:r>
          </w:p>
        </w:tc>
        <w:tc>
          <w:tcPr>
            <w:tcW w:w="992" w:type="dxa"/>
            <w:shd w:val="clear" w:color="auto" w:fill="auto"/>
            <w:vAlign w:val="center"/>
          </w:tcPr>
          <w:p w:rsidR="00470ADC" w:rsidRPr="00933A31" w:rsidRDefault="00470ADC" w:rsidP="00C87498">
            <w:pPr>
              <w:jc w:val="right"/>
              <w:rPr>
                <w:sz w:val="28"/>
                <w:szCs w:val="28"/>
              </w:rPr>
            </w:pPr>
            <w:r w:rsidRPr="00933A31">
              <w:rPr>
                <w:sz w:val="28"/>
                <w:szCs w:val="28"/>
              </w:rPr>
              <w:t xml:space="preserve">80,07 </w:t>
            </w:r>
          </w:p>
        </w:tc>
      </w:tr>
    </w:tbl>
    <w:p w:rsidR="00470ADC" w:rsidRDefault="00470ADC" w:rsidP="00470ADC">
      <w:pPr>
        <w:shd w:val="clear" w:color="auto" w:fill="FFFFFF"/>
        <w:jc w:val="both"/>
        <w:rPr>
          <w:sz w:val="28"/>
          <w:szCs w:val="28"/>
        </w:rPr>
      </w:pPr>
    </w:p>
    <w:p w:rsidR="00470ADC" w:rsidRDefault="00470ADC" w:rsidP="00470ADC">
      <w:pPr>
        <w:pStyle w:val="ConsPlusNormal"/>
        <w:ind w:firstLine="709"/>
        <w:jc w:val="both"/>
        <w:rPr>
          <w:rFonts w:ascii="Times New Roman" w:hAnsi="Times New Roman" w:cs="Times New Roman"/>
          <w:sz w:val="28"/>
          <w:szCs w:val="28"/>
        </w:rPr>
      </w:pPr>
      <w:r w:rsidRPr="00545F6B">
        <w:rPr>
          <w:rFonts w:ascii="Times New Roman" w:hAnsi="Times New Roman" w:cs="Times New Roman"/>
          <w:sz w:val="28"/>
          <w:szCs w:val="28"/>
        </w:rPr>
        <w:t xml:space="preserve">В соответствии с уточненным бюджетом города-курорта Железноводска на 2013 год общий объем бюджетных ассигнований на реализацию двадцати пяти программ на 2013 год утвержден в сумме </w:t>
      </w:r>
      <w:r w:rsidRPr="00545F6B">
        <w:rPr>
          <w:rFonts w:ascii="Times New Roman" w:hAnsi="Times New Roman" w:cs="Times New Roman"/>
          <w:bCs/>
          <w:sz w:val="28"/>
          <w:szCs w:val="28"/>
        </w:rPr>
        <w:t>39 730,07</w:t>
      </w:r>
      <w:r w:rsidRPr="00545F6B">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545F6B">
        <w:rPr>
          <w:rFonts w:ascii="Times New Roman" w:hAnsi="Times New Roman" w:cs="Times New Roman"/>
          <w:sz w:val="28"/>
          <w:szCs w:val="28"/>
        </w:rPr>
        <w:t xml:space="preserve"> </w:t>
      </w:r>
    </w:p>
    <w:p w:rsidR="00470ADC" w:rsidRDefault="00470ADC" w:rsidP="00470ADC">
      <w:pPr>
        <w:shd w:val="clear" w:color="auto" w:fill="FFFFFF"/>
        <w:ind w:firstLine="709"/>
        <w:jc w:val="both"/>
        <w:rPr>
          <w:sz w:val="28"/>
          <w:szCs w:val="28"/>
        </w:rPr>
      </w:pPr>
      <w:r w:rsidRPr="00030FFE">
        <w:rPr>
          <w:sz w:val="28"/>
          <w:szCs w:val="28"/>
        </w:rPr>
        <w:t xml:space="preserve">Фактическое исполнение программ было осуществлено на сумму </w:t>
      </w:r>
      <w:r>
        <w:rPr>
          <w:sz w:val="28"/>
          <w:szCs w:val="28"/>
        </w:rPr>
        <w:t xml:space="preserve">31 813,46 </w:t>
      </w:r>
      <w:r w:rsidRPr="00E247B2">
        <w:rPr>
          <w:sz w:val="28"/>
          <w:szCs w:val="28"/>
        </w:rPr>
        <w:t>тыс. рублей (</w:t>
      </w:r>
      <w:r>
        <w:rPr>
          <w:sz w:val="28"/>
          <w:szCs w:val="28"/>
        </w:rPr>
        <w:t xml:space="preserve">80,07%). </w:t>
      </w:r>
    </w:p>
    <w:p w:rsidR="00470ADC" w:rsidRDefault="00470ADC" w:rsidP="00470ADC">
      <w:pPr>
        <w:shd w:val="clear" w:color="auto" w:fill="FFFFFF"/>
        <w:ind w:firstLine="709"/>
        <w:jc w:val="both"/>
        <w:rPr>
          <w:sz w:val="28"/>
          <w:szCs w:val="28"/>
        </w:rPr>
      </w:pPr>
    </w:p>
    <w:p w:rsidR="00470ADC" w:rsidRDefault="00470ADC" w:rsidP="00470ADC">
      <w:pPr>
        <w:shd w:val="clear" w:color="auto" w:fill="FFFFFF"/>
        <w:ind w:firstLine="709"/>
        <w:jc w:val="both"/>
        <w:rPr>
          <w:sz w:val="28"/>
          <w:szCs w:val="28"/>
        </w:rPr>
      </w:pPr>
      <w:r w:rsidRPr="00E3653B">
        <w:rPr>
          <w:sz w:val="28"/>
          <w:szCs w:val="28"/>
        </w:rPr>
        <w:t xml:space="preserve">Не исполнены в предусмотренном объеме следующие </w:t>
      </w:r>
      <w:r>
        <w:rPr>
          <w:sz w:val="28"/>
          <w:szCs w:val="28"/>
        </w:rPr>
        <w:t xml:space="preserve">наиболее значимые </w:t>
      </w:r>
      <w:r w:rsidRPr="00E3653B">
        <w:rPr>
          <w:sz w:val="28"/>
          <w:szCs w:val="28"/>
        </w:rPr>
        <w:t>программы:</w:t>
      </w:r>
    </w:p>
    <w:p w:rsidR="00470ADC" w:rsidRDefault="00470ADC" w:rsidP="00470ADC">
      <w:pPr>
        <w:shd w:val="clear" w:color="auto" w:fill="FFFFFF"/>
        <w:ind w:firstLine="709"/>
        <w:jc w:val="both"/>
        <w:rPr>
          <w:sz w:val="28"/>
          <w:szCs w:val="28"/>
        </w:rPr>
      </w:pPr>
      <w:r>
        <w:rPr>
          <w:sz w:val="28"/>
          <w:szCs w:val="28"/>
        </w:rPr>
        <w:t>м</w:t>
      </w:r>
      <w:r w:rsidRPr="00E3653B">
        <w:rPr>
          <w:sz w:val="28"/>
          <w:szCs w:val="28"/>
        </w:rPr>
        <w:t>униципальная целевая программа «Развитие сети дошкольных образовательных учреждений в городе-курорте Железноводске Ставропольского края на 2013-2015 годы»</w:t>
      </w:r>
      <w:r>
        <w:rPr>
          <w:sz w:val="28"/>
          <w:szCs w:val="28"/>
        </w:rPr>
        <w:t xml:space="preserve"> -  исполнена  на 57,24%;</w:t>
      </w:r>
    </w:p>
    <w:p w:rsidR="00470ADC" w:rsidRDefault="00470ADC" w:rsidP="00470ADC">
      <w:pPr>
        <w:shd w:val="clear" w:color="auto" w:fill="FFFFFF"/>
        <w:ind w:firstLine="709"/>
        <w:jc w:val="both"/>
        <w:rPr>
          <w:sz w:val="28"/>
          <w:szCs w:val="28"/>
        </w:rPr>
      </w:pPr>
      <w:r>
        <w:rPr>
          <w:sz w:val="28"/>
          <w:szCs w:val="28"/>
        </w:rPr>
        <w:t>м</w:t>
      </w:r>
      <w:r w:rsidRPr="0008098C">
        <w:rPr>
          <w:sz w:val="28"/>
          <w:szCs w:val="28"/>
        </w:rPr>
        <w:t>униципальная целевая программа «Энергосбережение и повышение энергетической эффективности на территории города-курорта Железноводска Ставропольского края на 2012-2013 годы»</w:t>
      </w:r>
      <w:r>
        <w:rPr>
          <w:sz w:val="28"/>
          <w:szCs w:val="28"/>
        </w:rPr>
        <w:t xml:space="preserve"> -  исполнена на 48,77%;</w:t>
      </w:r>
    </w:p>
    <w:p w:rsidR="00470ADC" w:rsidRDefault="00470ADC" w:rsidP="00470ADC">
      <w:pPr>
        <w:shd w:val="clear" w:color="auto" w:fill="FFFFFF"/>
        <w:ind w:firstLine="709"/>
        <w:jc w:val="both"/>
        <w:rPr>
          <w:sz w:val="28"/>
          <w:szCs w:val="28"/>
        </w:rPr>
      </w:pPr>
      <w:r>
        <w:rPr>
          <w:sz w:val="28"/>
          <w:szCs w:val="28"/>
        </w:rPr>
        <w:t>м</w:t>
      </w:r>
      <w:r w:rsidRPr="0008098C">
        <w:rPr>
          <w:sz w:val="28"/>
          <w:szCs w:val="28"/>
        </w:rPr>
        <w:t>униципальная целевая программа «Развитие физической культуры и спорта в городе-курорте Железноводске Ставропольского края на 2013-2015 годы»</w:t>
      </w:r>
      <w:r>
        <w:rPr>
          <w:sz w:val="28"/>
          <w:szCs w:val="28"/>
        </w:rPr>
        <w:t xml:space="preserve"> -  исполнена на 64,66%.</w:t>
      </w:r>
    </w:p>
    <w:p w:rsidR="00470ADC" w:rsidRDefault="00470ADC" w:rsidP="00470ADC">
      <w:pPr>
        <w:shd w:val="clear" w:color="auto" w:fill="FFFFFF"/>
        <w:ind w:firstLine="709"/>
        <w:jc w:val="both"/>
        <w:rPr>
          <w:sz w:val="28"/>
          <w:szCs w:val="28"/>
        </w:rPr>
      </w:pPr>
      <w:r w:rsidRPr="00E247B2">
        <w:rPr>
          <w:sz w:val="28"/>
          <w:szCs w:val="28"/>
        </w:rPr>
        <w:t>Доля финансирования расходов в рамках целевых программ в общей сумме</w:t>
      </w:r>
      <w:r>
        <w:rPr>
          <w:sz w:val="28"/>
          <w:szCs w:val="28"/>
        </w:rPr>
        <w:t xml:space="preserve">  расходов</w:t>
      </w:r>
      <w:r w:rsidRPr="00E247B2">
        <w:rPr>
          <w:sz w:val="28"/>
          <w:szCs w:val="28"/>
        </w:rPr>
        <w:t xml:space="preserve"> в 201</w:t>
      </w:r>
      <w:r>
        <w:rPr>
          <w:sz w:val="28"/>
          <w:szCs w:val="28"/>
        </w:rPr>
        <w:t>3</w:t>
      </w:r>
      <w:r w:rsidRPr="00E247B2">
        <w:rPr>
          <w:sz w:val="28"/>
          <w:szCs w:val="28"/>
        </w:rPr>
        <w:t xml:space="preserve"> году составила </w:t>
      </w:r>
      <w:r>
        <w:rPr>
          <w:sz w:val="28"/>
          <w:szCs w:val="28"/>
        </w:rPr>
        <w:t>3,4</w:t>
      </w:r>
      <w:r w:rsidRPr="00E247B2">
        <w:rPr>
          <w:sz w:val="28"/>
          <w:szCs w:val="28"/>
        </w:rPr>
        <w:t>%</w:t>
      </w:r>
      <w:r>
        <w:rPr>
          <w:sz w:val="28"/>
          <w:szCs w:val="28"/>
        </w:rPr>
        <w:t>.</w:t>
      </w:r>
    </w:p>
    <w:p w:rsidR="00470ADC" w:rsidRDefault="00470ADC" w:rsidP="00470ADC">
      <w:pPr>
        <w:shd w:val="clear" w:color="auto" w:fill="FFFFFF"/>
        <w:ind w:firstLine="709"/>
        <w:jc w:val="both"/>
        <w:rPr>
          <w:sz w:val="28"/>
          <w:szCs w:val="28"/>
        </w:rPr>
      </w:pPr>
      <w:r>
        <w:rPr>
          <w:sz w:val="28"/>
          <w:szCs w:val="28"/>
        </w:rPr>
        <w:t xml:space="preserve">По сравнению с 2012 годом расходы бюджета города на финансирование мероприятий долгосрочных целевых программ увеличились на 17 587,30 тыс. руб. или на </w:t>
      </w:r>
      <w:r w:rsidRPr="00D96C2F">
        <w:rPr>
          <w:sz w:val="28"/>
          <w:szCs w:val="28"/>
        </w:rPr>
        <w:t>1</w:t>
      </w:r>
      <w:r>
        <w:rPr>
          <w:sz w:val="28"/>
          <w:szCs w:val="28"/>
        </w:rPr>
        <w:t>79</w:t>
      </w:r>
      <w:r w:rsidRPr="00D96C2F">
        <w:rPr>
          <w:sz w:val="28"/>
          <w:szCs w:val="28"/>
        </w:rPr>
        <w:t>,</w:t>
      </w:r>
      <w:r>
        <w:rPr>
          <w:sz w:val="28"/>
          <w:szCs w:val="28"/>
        </w:rPr>
        <w:t>4</w:t>
      </w:r>
      <w:r w:rsidRPr="00D96C2F">
        <w:rPr>
          <w:sz w:val="28"/>
          <w:szCs w:val="28"/>
        </w:rPr>
        <w:t>%.</w:t>
      </w:r>
      <w:r>
        <w:rPr>
          <w:sz w:val="28"/>
          <w:szCs w:val="28"/>
        </w:rPr>
        <w:t xml:space="preserve">  </w:t>
      </w:r>
    </w:p>
    <w:p w:rsidR="00470ADC" w:rsidRDefault="00470ADC" w:rsidP="00470ADC">
      <w:pPr>
        <w:shd w:val="clear" w:color="auto" w:fill="FFFFFF"/>
        <w:jc w:val="both"/>
        <w:rPr>
          <w:sz w:val="28"/>
          <w:szCs w:val="28"/>
        </w:rPr>
      </w:pPr>
    </w:p>
    <w:p w:rsidR="00470ADC" w:rsidRDefault="00470ADC" w:rsidP="00470ADC">
      <w:pPr>
        <w:ind w:left="1260"/>
        <w:rPr>
          <w:b/>
          <w:sz w:val="28"/>
          <w:szCs w:val="28"/>
        </w:rPr>
      </w:pPr>
      <w:r>
        <w:rPr>
          <w:b/>
          <w:bCs/>
          <w:sz w:val="28"/>
          <w:szCs w:val="28"/>
        </w:rPr>
        <w:t>Анализ долговой политики.</w:t>
      </w:r>
      <w:r w:rsidRPr="00A950A3">
        <w:rPr>
          <w:b/>
          <w:sz w:val="28"/>
          <w:szCs w:val="28"/>
        </w:rPr>
        <w:t xml:space="preserve"> </w:t>
      </w:r>
      <w:r>
        <w:rPr>
          <w:b/>
          <w:sz w:val="28"/>
          <w:szCs w:val="28"/>
        </w:rPr>
        <w:t xml:space="preserve">Источники  </w:t>
      </w:r>
      <w:proofErr w:type="gramStart"/>
      <w:r>
        <w:rPr>
          <w:b/>
          <w:sz w:val="28"/>
          <w:szCs w:val="28"/>
        </w:rPr>
        <w:t>внутреннего</w:t>
      </w:r>
      <w:proofErr w:type="gramEnd"/>
    </w:p>
    <w:p w:rsidR="00470ADC" w:rsidRDefault="00470ADC" w:rsidP="00470ADC">
      <w:pPr>
        <w:shd w:val="clear" w:color="auto" w:fill="FFFFFF"/>
        <w:jc w:val="center"/>
        <w:rPr>
          <w:rStyle w:val="a9"/>
          <w:sz w:val="28"/>
          <w:szCs w:val="28"/>
        </w:rPr>
      </w:pPr>
      <w:r>
        <w:rPr>
          <w:b/>
          <w:sz w:val="28"/>
          <w:szCs w:val="28"/>
        </w:rPr>
        <w:t xml:space="preserve">       финансирования дефицита бюджета города.</w:t>
      </w:r>
    </w:p>
    <w:p w:rsidR="00470ADC" w:rsidRDefault="00470ADC" w:rsidP="00470ADC">
      <w:pPr>
        <w:shd w:val="clear" w:color="auto" w:fill="FFFFFF"/>
        <w:jc w:val="both"/>
        <w:rPr>
          <w:rStyle w:val="a9"/>
          <w:sz w:val="28"/>
          <w:szCs w:val="28"/>
        </w:rPr>
      </w:pPr>
    </w:p>
    <w:p w:rsidR="00470ADC" w:rsidRDefault="00470ADC" w:rsidP="00470ADC">
      <w:pPr>
        <w:shd w:val="clear" w:color="auto" w:fill="FFFFFF"/>
        <w:ind w:firstLine="709"/>
        <w:jc w:val="both"/>
        <w:rPr>
          <w:sz w:val="28"/>
          <w:szCs w:val="28"/>
        </w:rPr>
      </w:pPr>
      <w:r w:rsidRPr="00A50763">
        <w:rPr>
          <w:rStyle w:val="a9"/>
          <w:b w:val="0"/>
          <w:sz w:val="28"/>
          <w:szCs w:val="28"/>
        </w:rPr>
        <w:t xml:space="preserve">Решением  </w:t>
      </w:r>
      <w:r w:rsidRPr="00A50763">
        <w:rPr>
          <w:sz w:val="28"/>
          <w:szCs w:val="28"/>
        </w:rPr>
        <w:t>Думы города-курорта Железноводска от 17 декабря 2012 года № 225-IV «О бюджете города-курорта Железноводска Ставропольского края на</w:t>
      </w:r>
      <w:r>
        <w:rPr>
          <w:sz w:val="28"/>
          <w:szCs w:val="28"/>
        </w:rPr>
        <w:t xml:space="preserve"> 2013 год и на плановый период 2014 и 2015 годов» п. 23 установлен предельный объем муниципального долга в сумме 3 666,68 тыс. рублей.      Верхний предел муниципального внутреннего долга  города на 1 января 2013 года по долговым обязательствам установлен п.24 в сумме 3 666,68 тыс. рублей. Муниципальный долг на 01.01.2014 года составил 4 700,00 тыс. рублей.</w:t>
      </w:r>
      <w:r>
        <w:rPr>
          <w:rStyle w:val="a9"/>
          <w:b w:val="0"/>
          <w:sz w:val="28"/>
          <w:szCs w:val="28"/>
        </w:rPr>
        <w:t xml:space="preserve">      </w:t>
      </w:r>
      <w:r>
        <w:rPr>
          <w:sz w:val="28"/>
          <w:szCs w:val="28"/>
        </w:rPr>
        <w:t xml:space="preserve">Частью 3 статьи 107 Бюджетного кодекса Российской Федерации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470ADC" w:rsidRDefault="00470ADC" w:rsidP="00470ADC">
      <w:pPr>
        <w:pStyle w:val="Default"/>
        <w:jc w:val="both"/>
        <w:rPr>
          <w:sz w:val="28"/>
          <w:szCs w:val="28"/>
        </w:rPr>
      </w:pPr>
      <w:r>
        <w:rPr>
          <w:sz w:val="28"/>
          <w:szCs w:val="28"/>
        </w:rPr>
        <w:t xml:space="preserve">      Согласно «Отчета об исполнении бюджета города – курорта Железноводска за 2013 год» объем муниципального долга по состоянию на 01.01.2014 года составил 4 700,00 тыс. рублей (4 700,00 тыс. рублей - долговые обязательства</w:t>
      </w:r>
      <w:proofErr w:type="gramStart"/>
      <w:r>
        <w:rPr>
          <w:sz w:val="28"/>
          <w:szCs w:val="28"/>
        </w:rPr>
        <w:t xml:space="preserve"> ,</w:t>
      </w:r>
      <w:proofErr w:type="gramEnd"/>
      <w:r>
        <w:rPr>
          <w:sz w:val="28"/>
          <w:szCs w:val="28"/>
        </w:rPr>
        <w:t xml:space="preserve"> бюджетные кредиты полученные от бюджетов других уровней) ,что составляет 1,6 процента от утвержденного общего годового объема доходов бюджета города  без учета утвержденного объема безвозмездных поступлений. Таким образом, объем муниципального долга города  по состоянию на 01.01.2014 года по долговым обязательствам не превысил предельный объем муниципального долга, установленный статьей 107 Бюджетного кодекса Российской Федерации.</w:t>
      </w:r>
    </w:p>
    <w:p w:rsidR="00470ADC" w:rsidRDefault="00470ADC" w:rsidP="00470ADC">
      <w:pPr>
        <w:pStyle w:val="af6"/>
        <w:widowControl w:val="0"/>
        <w:spacing w:line="240" w:lineRule="auto"/>
        <w:rPr>
          <w:szCs w:val="28"/>
        </w:rPr>
      </w:pPr>
    </w:p>
    <w:p w:rsidR="00470ADC" w:rsidRDefault="00470ADC" w:rsidP="00470ADC">
      <w:pPr>
        <w:pStyle w:val="af6"/>
        <w:widowControl w:val="0"/>
        <w:spacing w:line="240" w:lineRule="auto"/>
        <w:rPr>
          <w:szCs w:val="28"/>
        </w:rPr>
      </w:pPr>
      <w:r w:rsidRPr="00741146">
        <w:rPr>
          <w:szCs w:val="28"/>
        </w:rPr>
        <w:t>Бюджет на 201</w:t>
      </w:r>
      <w:r>
        <w:rPr>
          <w:szCs w:val="28"/>
        </w:rPr>
        <w:t>3</w:t>
      </w:r>
      <w:r w:rsidRPr="00741146">
        <w:rPr>
          <w:szCs w:val="28"/>
        </w:rPr>
        <w:t xml:space="preserve"> год был сформирован с</w:t>
      </w:r>
      <w:r>
        <w:rPr>
          <w:szCs w:val="28"/>
        </w:rPr>
        <w:t xml:space="preserve"> плановым</w:t>
      </w:r>
      <w:r w:rsidRPr="00741146">
        <w:rPr>
          <w:szCs w:val="28"/>
        </w:rPr>
        <w:t xml:space="preserve"> дефицитом в размере</w:t>
      </w:r>
      <w:r>
        <w:rPr>
          <w:szCs w:val="28"/>
        </w:rPr>
        <w:t xml:space="preserve"> 82 132,34</w:t>
      </w:r>
      <w:r w:rsidRPr="00741146">
        <w:rPr>
          <w:szCs w:val="28"/>
        </w:rPr>
        <w:t xml:space="preserve"> тыс. рублей</w:t>
      </w:r>
      <w:r>
        <w:rPr>
          <w:szCs w:val="28"/>
        </w:rPr>
        <w:t>.</w:t>
      </w:r>
      <w:r w:rsidRPr="00741146">
        <w:rPr>
          <w:szCs w:val="28"/>
        </w:rPr>
        <w:t xml:space="preserve"> </w:t>
      </w:r>
      <w:r w:rsidRPr="00BC5F60">
        <w:rPr>
          <w:szCs w:val="28"/>
        </w:rPr>
        <w:t>По итогам 201</w:t>
      </w:r>
      <w:r>
        <w:rPr>
          <w:szCs w:val="28"/>
        </w:rPr>
        <w:t>3</w:t>
      </w:r>
      <w:r w:rsidRPr="00BC5F60">
        <w:rPr>
          <w:szCs w:val="28"/>
        </w:rPr>
        <w:t xml:space="preserve"> года бюджет исполнен с профицитом</w:t>
      </w:r>
      <w:r>
        <w:rPr>
          <w:szCs w:val="28"/>
        </w:rPr>
        <w:t xml:space="preserve"> </w:t>
      </w:r>
      <w:r w:rsidRPr="00BC5F60">
        <w:rPr>
          <w:szCs w:val="28"/>
        </w:rPr>
        <w:t xml:space="preserve">в сумме </w:t>
      </w:r>
      <w:r>
        <w:rPr>
          <w:szCs w:val="28"/>
        </w:rPr>
        <w:t>33 297,79</w:t>
      </w:r>
      <w:r w:rsidRPr="00BC5F60">
        <w:rPr>
          <w:szCs w:val="28"/>
        </w:rPr>
        <w:t xml:space="preserve"> тыс. рублей</w:t>
      </w:r>
      <w:r>
        <w:rPr>
          <w:szCs w:val="28"/>
        </w:rPr>
        <w:t xml:space="preserve">. </w:t>
      </w:r>
    </w:p>
    <w:p w:rsidR="00470ADC" w:rsidRDefault="00470ADC" w:rsidP="00470ADC">
      <w:pPr>
        <w:pStyle w:val="af6"/>
        <w:widowControl w:val="0"/>
        <w:spacing w:line="240" w:lineRule="auto"/>
        <w:rPr>
          <w:szCs w:val="28"/>
        </w:rPr>
      </w:pPr>
    </w:p>
    <w:p w:rsidR="00470ADC" w:rsidRDefault="00470ADC" w:rsidP="00470ADC">
      <w:pPr>
        <w:shd w:val="clear" w:color="auto" w:fill="FFFFFF"/>
        <w:jc w:val="center"/>
        <w:rPr>
          <w:b/>
          <w:bCs/>
          <w:sz w:val="28"/>
          <w:szCs w:val="28"/>
        </w:rPr>
      </w:pPr>
      <w:r>
        <w:rPr>
          <w:b/>
          <w:bCs/>
          <w:sz w:val="28"/>
          <w:szCs w:val="28"/>
        </w:rPr>
        <w:t>Использование средств резервного фонда.</w:t>
      </w:r>
    </w:p>
    <w:p w:rsidR="00470ADC" w:rsidRDefault="00470ADC" w:rsidP="00470ADC">
      <w:pPr>
        <w:shd w:val="clear" w:color="auto" w:fill="FFFFFF"/>
        <w:jc w:val="both"/>
        <w:rPr>
          <w:rStyle w:val="a9"/>
          <w:sz w:val="28"/>
          <w:szCs w:val="28"/>
        </w:rPr>
      </w:pPr>
    </w:p>
    <w:p w:rsidR="00470ADC" w:rsidRDefault="00470ADC" w:rsidP="00470ADC">
      <w:pPr>
        <w:shd w:val="clear" w:color="auto" w:fill="FFFFFF"/>
        <w:jc w:val="both"/>
        <w:rPr>
          <w:rStyle w:val="a9"/>
          <w:b w:val="0"/>
          <w:sz w:val="28"/>
          <w:szCs w:val="28"/>
        </w:rPr>
      </w:pPr>
      <w:r>
        <w:rPr>
          <w:sz w:val="28"/>
          <w:szCs w:val="28"/>
        </w:rPr>
        <w:t xml:space="preserve">        </w:t>
      </w:r>
      <w:proofErr w:type="gramStart"/>
      <w:r>
        <w:rPr>
          <w:sz w:val="28"/>
          <w:szCs w:val="28"/>
        </w:rPr>
        <w:t>В соответствии со статьей 81 Бюджетного кодекса Российской Федерации</w:t>
      </w:r>
      <w:r w:rsidR="00625FFB">
        <w:rPr>
          <w:sz w:val="28"/>
          <w:szCs w:val="28"/>
        </w:rPr>
        <w:t>,</w:t>
      </w:r>
      <w:r>
        <w:rPr>
          <w:sz w:val="28"/>
          <w:szCs w:val="28"/>
        </w:rPr>
        <w:t xml:space="preserve">  п. 12 </w:t>
      </w:r>
      <w:r w:rsidR="00625FFB">
        <w:rPr>
          <w:rStyle w:val="a9"/>
          <w:b w:val="0"/>
          <w:sz w:val="28"/>
          <w:szCs w:val="28"/>
        </w:rPr>
        <w:t>решени</w:t>
      </w:r>
      <w:r>
        <w:rPr>
          <w:rStyle w:val="a9"/>
          <w:b w:val="0"/>
          <w:sz w:val="28"/>
          <w:szCs w:val="28"/>
        </w:rPr>
        <w:t xml:space="preserve">я  </w:t>
      </w:r>
      <w:r>
        <w:rPr>
          <w:sz w:val="28"/>
          <w:szCs w:val="28"/>
        </w:rPr>
        <w:t xml:space="preserve">Думы города-курорта Железноводска от 17 декабря 2012 года № 225-IV «О бюджете города-курорта Железноводска Ставропольского края на 2013 год и на плановый период 2014 и 2015 годов»  утверждены средства резервного фонда в сумме 600,00 тыс. рублей, </w:t>
      </w:r>
      <w:r>
        <w:rPr>
          <w:iCs/>
          <w:sz w:val="28"/>
          <w:szCs w:val="28"/>
        </w:rPr>
        <w:t>что составляет 0,08 % от общего объема расходов бюджета города – курорта Железноводска на 2013</w:t>
      </w:r>
      <w:proofErr w:type="gramEnd"/>
      <w:r>
        <w:rPr>
          <w:iCs/>
          <w:sz w:val="28"/>
          <w:szCs w:val="28"/>
        </w:rPr>
        <w:t xml:space="preserve"> год.</w:t>
      </w:r>
      <w:r>
        <w:rPr>
          <w:rStyle w:val="a9"/>
          <w:b w:val="0"/>
          <w:sz w:val="28"/>
          <w:szCs w:val="28"/>
        </w:rPr>
        <w:t xml:space="preserve">        </w:t>
      </w:r>
    </w:p>
    <w:p w:rsidR="00470ADC" w:rsidRDefault="00470ADC" w:rsidP="00470ADC">
      <w:pPr>
        <w:pStyle w:val="Default"/>
        <w:jc w:val="both"/>
        <w:rPr>
          <w:sz w:val="28"/>
          <w:szCs w:val="28"/>
        </w:rPr>
      </w:pPr>
      <w:r>
        <w:rPr>
          <w:rStyle w:val="a9"/>
          <w:b w:val="0"/>
          <w:sz w:val="28"/>
          <w:szCs w:val="28"/>
        </w:rPr>
        <w:t xml:space="preserve">       </w:t>
      </w:r>
      <w:r>
        <w:rPr>
          <w:sz w:val="28"/>
          <w:szCs w:val="28"/>
        </w:rPr>
        <w:t xml:space="preserve">Частью 4 статьи 81 Бюджетного кодекса Российской Федерации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470ADC" w:rsidRPr="005562B8" w:rsidRDefault="00470ADC" w:rsidP="00470ADC">
      <w:pPr>
        <w:tabs>
          <w:tab w:val="left" w:pos="0"/>
        </w:tabs>
        <w:suppressAutoHyphens/>
        <w:ind w:firstLine="709"/>
        <w:jc w:val="both"/>
        <w:rPr>
          <w:sz w:val="28"/>
          <w:szCs w:val="28"/>
        </w:rPr>
      </w:pPr>
      <w:proofErr w:type="gramStart"/>
      <w:r w:rsidRPr="005562B8">
        <w:rPr>
          <w:sz w:val="28"/>
          <w:szCs w:val="28"/>
        </w:rPr>
        <w:t>Согласно Отчета</w:t>
      </w:r>
      <w:proofErr w:type="gramEnd"/>
      <w:r w:rsidRPr="005562B8">
        <w:rPr>
          <w:sz w:val="28"/>
          <w:szCs w:val="28"/>
        </w:rPr>
        <w:t xml:space="preserve"> об использовании средств резервного фонда по состоянию на 01.01.2014года нераспределенный остаток  составил 299 875,00 тыс. рублей. </w:t>
      </w:r>
      <w:proofErr w:type="gramStart"/>
      <w:r w:rsidRPr="005562B8">
        <w:rPr>
          <w:sz w:val="28"/>
          <w:szCs w:val="28"/>
        </w:rPr>
        <w:t xml:space="preserve">Согласно постановления администрации города-курорта Железноводска Ставропольского края от 24 сентября 2013 г. № 860 «Об </w:t>
      </w:r>
      <w:r w:rsidRPr="005562B8">
        <w:rPr>
          <w:sz w:val="28"/>
          <w:szCs w:val="28"/>
        </w:rPr>
        <w:lastRenderedPageBreak/>
        <w:t>утверждении Положения о порядке  использования бюджетных ассигнований резервного фонда администрации города-курорта Железноводска Ставропольского края» произведенные расходы  в сумме 278 262,80 тыс. рублей за счет средств резервного  фонда отражены в расходах получателя средств бюджета города - администрации города на обеспечение средствами индивидуальной защиты, приборами радиационной, химической разведки и</w:t>
      </w:r>
      <w:proofErr w:type="gramEnd"/>
      <w:r w:rsidRPr="005562B8">
        <w:rPr>
          <w:sz w:val="28"/>
          <w:szCs w:val="28"/>
        </w:rPr>
        <w:t xml:space="preserve"> </w:t>
      </w:r>
      <w:proofErr w:type="spellStart"/>
      <w:r w:rsidRPr="005562B8">
        <w:rPr>
          <w:sz w:val="28"/>
          <w:szCs w:val="28"/>
        </w:rPr>
        <w:t>дозиметрального</w:t>
      </w:r>
      <w:proofErr w:type="spellEnd"/>
      <w:r w:rsidRPr="005562B8">
        <w:rPr>
          <w:sz w:val="28"/>
          <w:szCs w:val="28"/>
        </w:rPr>
        <w:t xml:space="preserve"> контроля для предупреждения чрезвычайных ситуаций на территории города-курорта Железноводска Ставропольского края. </w:t>
      </w:r>
    </w:p>
    <w:p w:rsidR="00470ADC" w:rsidRPr="005562B8" w:rsidRDefault="00470ADC" w:rsidP="00470ADC">
      <w:pPr>
        <w:pStyle w:val="af6"/>
        <w:widowControl w:val="0"/>
        <w:spacing w:line="240" w:lineRule="auto"/>
        <w:rPr>
          <w:szCs w:val="28"/>
        </w:rPr>
      </w:pPr>
    </w:p>
    <w:p w:rsidR="00470ADC" w:rsidRDefault="00470ADC" w:rsidP="00470ADC">
      <w:pPr>
        <w:pStyle w:val="Default"/>
        <w:jc w:val="center"/>
      </w:pPr>
      <w:r>
        <w:rPr>
          <w:b/>
          <w:bCs/>
          <w:sz w:val="28"/>
          <w:szCs w:val="28"/>
        </w:rPr>
        <w:t>Внешняя проверка бюджетной отчетности главных администраторов бюджетных средств.</w:t>
      </w:r>
    </w:p>
    <w:p w:rsidR="00470ADC" w:rsidRDefault="00470ADC" w:rsidP="00470ADC">
      <w:pPr>
        <w:pStyle w:val="Default"/>
        <w:jc w:val="both"/>
        <w:rPr>
          <w:sz w:val="28"/>
          <w:szCs w:val="28"/>
        </w:rPr>
      </w:pPr>
      <w:r>
        <w:rPr>
          <w:sz w:val="28"/>
          <w:szCs w:val="28"/>
        </w:rPr>
        <w:t xml:space="preserve">     </w:t>
      </w:r>
    </w:p>
    <w:p w:rsidR="00470ADC" w:rsidRDefault="00470ADC" w:rsidP="00470ADC">
      <w:pPr>
        <w:pStyle w:val="Default"/>
        <w:ind w:firstLine="709"/>
        <w:jc w:val="both"/>
        <w:rPr>
          <w:sz w:val="28"/>
          <w:szCs w:val="28"/>
        </w:rPr>
      </w:pPr>
      <w:r>
        <w:rPr>
          <w:sz w:val="28"/>
          <w:szCs w:val="28"/>
        </w:rPr>
        <w:t xml:space="preserve">Для проведения внешней проверки годового отчета об исполнении бюджета города за 2013 год  Контрольно-счетной палатой  использованы материалы проверок годовой бюджетной отчетности главных администраторов бюджетных средств. </w:t>
      </w:r>
    </w:p>
    <w:p w:rsidR="00470ADC" w:rsidRDefault="00470ADC" w:rsidP="00470ADC">
      <w:pPr>
        <w:shd w:val="clear" w:color="auto" w:fill="FFFFFF"/>
        <w:ind w:firstLine="709"/>
        <w:jc w:val="both"/>
        <w:rPr>
          <w:sz w:val="28"/>
          <w:szCs w:val="28"/>
        </w:rPr>
      </w:pPr>
      <w:r w:rsidRPr="00EE595C">
        <w:rPr>
          <w:sz w:val="28"/>
          <w:szCs w:val="28"/>
        </w:rPr>
        <w:t>Результаты внешней проверки бюджетной отчетности за 201</w:t>
      </w:r>
      <w:r>
        <w:rPr>
          <w:sz w:val="28"/>
          <w:szCs w:val="28"/>
        </w:rPr>
        <w:t>3</w:t>
      </w:r>
      <w:r w:rsidRPr="00EE595C">
        <w:rPr>
          <w:sz w:val="28"/>
          <w:szCs w:val="28"/>
        </w:rPr>
        <w:t>год показали, что бюджетная отчетность Г</w:t>
      </w:r>
      <w:r>
        <w:rPr>
          <w:sz w:val="28"/>
          <w:szCs w:val="28"/>
        </w:rPr>
        <w:t>А</w:t>
      </w:r>
      <w:r w:rsidRPr="00EE595C">
        <w:rPr>
          <w:sz w:val="28"/>
          <w:szCs w:val="28"/>
        </w:rPr>
        <w:t xml:space="preserve">БС является недостаточно информативной. </w:t>
      </w:r>
      <w:r>
        <w:rPr>
          <w:sz w:val="28"/>
          <w:szCs w:val="28"/>
        </w:rPr>
        <w:t xml:space="preserve"> Установлено оформление бюджетной отчетности с нарушением требований Инструкции 191н, а именно: </w:t>
      </w:r>
    </w:p>
    <w:p w:rsidR="00470ADC" w:rsidRDefault="00470ADC" w:rsidP="00470ADC">
      <w:pPr>
        <w:shd w:val="clear" w:color="auto" w:fill="FFFFFF"/>
        <w:ind w:firstLine="709"/>
        <w:jc w:val="both"/>
        <w:rPr>
          <w:sz w:val="28"/>
          <w:szCs w:val="28"/>
        </w:rPr>
      </w:pPr>
      <w:r>
        <w:rPr>
          <w:sz w:val="28"/>
          <w:szCs w:val="28"/>
        </w:rPr>
        <w:t xml:space="preserve">несоответствие представленной бюджетной отчетности установленным требованиям к ее составу – 2 ГАБС; </w:t>
      </w:r>
    </w:p>
    <w:p w:rsidR="00470ADC" w:rsidRDefault="00470ADC" w:rsidP="00470ADC">
      <w:pPr>
        <w:shd w:val="clear" w:color="auto" w:fill="FFFFFF"/>
        <w:ind w:firstLine="709"/>
        <w:jc w:val="both"/>
        <w:rPr>
          <w:sz w:val="28"/>
          <w:szCs w:val="28"/>
        </w:rPr>
      </w:pPr>
      <w:r>
        <w:rPr>
          <w:sz w:val="28"/>
          <w:szCs w:val="28"/>
        </w:rPr>
        <w:t xml:space="preserve">несоответствие содержания форм бюджетной отчетности  (ненадлежащее или неполное отражение данных в бюджетной отчетности) – 5 ГАБС, не </w:t>
      </w:r>
      <w:r w:rsidRPr="00EE595C">
        <w:rPr>
          <w:sz w:val="28"/>
          <w:szCs w:val="28"/>
        </w:rPr>
        <w:t>позволяющ</w:t>
      </w:r>
      <w:r>
        <w:rPr>
          <w:sz w:val="28"/>
          <w:szCs w:val="28"/>
        </w:rPr>
        <w:t xml:space="preserve">ие </w:t>
      </w:r>
    </w:p>
    <w:p w:rsidR="00470ADC" w:rsidRDefault="00470ADC" w:rsidP="00470ADC">
      <w:pPr>
        <w:shd w:val="clear" w:color="auto" w:fill="FFFFFF"/>
        <w:ind w:firstLine="709"/>
        <w:jc w:val="both"/>
        <w:rPr>
          <w:sz w:val="28"/>
          <w:szCs w:val="28"/>
        </w:rPr>
      </w:pPr>
      <w:r w:rsidRPr="00EE595C">
        <w:rPr>
          <w:sz w:val="28"/>
          <w:szCs w:val="28"/>
        </w:rPr>
        <w:t xml:space="preserve">  дать  оценку факторам, повлиявшим на исполнение бюджета и на результаты деятельности Г</w:t>
      </w:r>
      <w:r>
        <w:rPr>
          <w:sz w:val="28"/>
          <w:szCs w:val="28"/>
        </w:rPr>
        <w:t>А</w:t>
      </w:r>
      <w:r w:rsidRPr="00EE595C">
        <w:rPr>
          <w:sz w:val="28"/>
          <w:szCs w:val="28"/>
        </w:rPr>
        <w:t xml:space="preserve">БС. </w:t>
      </w:r>
      <w:r w:rsidRPr="008C1178">
        <w:rPr>
          <w:sz w:val="28"/>
          <w:szCs w:val="28"/>
        </w:rPr>
        <w:t xml:space="preserve">Следует  отметить,  что  в  ходе  проведения  внешней  проверки  замечания Контрольно-счетной палаты были </w:t>
      </w:r>
      <w:r>
        <w:rPr>
          <w:sz w:val="28"/>
          <w:szCs w:val="28"/>
        </w:rPr>
        <w:t xml:space="preserve"> устранены.</w:t>
      </w:r>
    </w:p>
    <w:p w:rsidR="00470ADC" w:rsidRDefault="00470ADC" w:rsidP="00470ADC">
      <w:pPr>
        <w:shd w:val="clear" w:color="auto" w:fill="FFFFFF"/>
        <w:ind w:firstLine="567"/>
        <w:jc w:val="both"/>
        <w:rPr>
          <w:sz w:val="28"/>
          <w:szCs w:val="28"/>
        </w:rPr>
      </w:pPr>
      <w:r>
        <w:rPr>
          <w:sz w:val="28"/>
          <w:szCs w:val="28"/>
        </w:rPr>
        <w:t xml:space="preserve"> </w:t>
      </w:r>
      <w:r w:rsidRPr="00EE595C">
        <w:rPr>
          <w:sz w:val="28"/>
          <w:szCs w:val="28"/>
        </w:rPr>
        <w:t xml:space="preserve">Выявленные в ходе внешней проверки замечания </w:t>
      </w:r>
      <w:r>
        <w:rPr>
          <w:sz w:val="28"/>
          <w:szCs w:val="28"/>
        </w:rPr>
        <w:t>по</w:t>
      </w:r>
      <w:r w:rsidRPr="00EE595C">
        <w:rPr>
          <w:sz w:val="28"/>
          <w:szCs w:val="28"/>
        </w:rPr>
        <w:t xml:space="preserve"> составлению отчетности</w:t>
      </w:r>
      <w:r>
        <w:rPr>
          <w:sz w:val="28"/>
          <w:szCs w:val="28"/>
        </w:rPr>
        <w:t xml:space="preserve"> </w:t>
      </w:r>
      <w:r w:rsidRPr="00EE595C">
        <w:rPr>
          <w:sz w:val="28"/>
          <w:szCs w:val="28"/>
        </w:rPr>
        <w:t>Г</w:t>
      </w:r>
      <w:r>
        <w:rPr>
          <w:sz w:val="28"/>
          <w:szCs w:val="28"/>
        </w:rPr>
        <w:t>А</w:t>
      </w:r>
      <w:r w:rsidRPr="00EE595C">
        <w:rPr>
          <w:sz w:val="28"/>
          <w:szCs w:val="28"/>
        </w:rPr>
        <w:t>БС  не  повлияли</w:t>
      </w:r>
      <w:r>
        <w:rPr>
          <w:sz w:val="28"/>
          <w:szCs w:val="28"/>
        </w:rPr>
        <w:t xml:space="preserve"> </w:t>
      </w:r>
      <w:r w:rsidRPr="00EE595C">
        <w:rPr>
          <w:sz w:val="28"/>
          <w:szCs w:val="28"/>
        </w:rPr>
        <w:t>на  достоверность  кассового исполнения бюджета</w:t>
      </w:r>
      <w:r>
        <w:rPr>
          <w:sz w:val="28"/>
          <w:szCs w:val="28"/>
        </w:rPr>
        <w:t xml:space="preserve"> </w:t>
      </w:r>
      <w:r w:rsidRPr="00EE595C">
        <w:rPr>
          <w:sz w:val="28"/>
          <w:szCs w:val="28"/>
        </w:rPr>
        <w:t>по доходам</w:t>
      </w:r>
      <w:r>
        <w:rPr>
          <w:sz w:val="28"/>
          <w:szCs w:val="28"/>
        </w:rPr>
        <w:t xml:space="preserve"> </w:t>
      </w:r>
      <w:r w:rsidRPr="00EE595C">
        <w:rPr>
          <w:sz w:val="28"/>
          <w:szCs w:val="28"/>
        </w:rPr>
        <w:t xml:space="preserve">в сумме </w:t>
      </w:r>
      <w:r>
        <w:rPr>
          <w:sz w:val="28"/>
          <w:szCs w:val="28"/>
        </w:rPr>
        <w:t xml:space="preserve">1 116 590,04 </w:t>
      </w:r>
      <w:r w:rsidRPr="00EE595C">
        <w:rPr>
          <w:sz w:val="28"/>
          <w:szCs w:val="28"/>
        </w:rPr>
        <w:t>тыс. рублей, расходам</w:t>
      </w:r>
      <w:r>
        <w:rPr>
          <w:sz w:val="28"/>
          <w:szCs w:val="28"/>
        </w:rPr>
        <w:t xml:space="preserve"> в сумме 1 083 292,25</w:t>
      </w:r>
      <w:r w:rsidRPr="00EE595C">
        <w:rPr>
          <w:sz w:val="28"/>
          <w:szCs w:val="28"/>
        </w:rPr>
        <w:t xml:space="preserve">  тыс.  рублей,  профицит  бюджета</w:t>
      </w:r>
      <w:r>
        <w:rPr>
          <w:sz w:val="28"/>
          <w:szCs w:val="28"/>
        </w:rPr>
        <w:t xml:space="preserve"> </w:t>
      </w:r>
      <w:r w:rsidRPr="00EE595C">
        <w:rPr>
          <w:sz w:val="28"/>
          <w:szCs w:val="28"/>
        </w:rPr>
        <w:t xml:space="preserve">составил </w:t>
      </w:r>
      <w:r>
        <w:rPr>
          <w:sz w:val="28"/>
          <w:szCs w:val="28"/>
        </w:rPr>
        <w:t xml:space="preserve">33 297,79 </w:t>
      </w:r>
      <w:r w:rsidRPr="00EE595C">
        <w:rPr>
          <w:sz w:val="28"/>
          <w:szCs w:val="28"/>
        </w:rPr>
        <w:t>тыс.  рублей.</w:t>
      </w:r>
      <w:r>
        <w:rPr>
          <w:sz w:val="28"/>
          <w:szCs w:val="28"/>
        </w:rPr>
        <w:t xml:space="preserve">   </w:t>
      </w:r>
    </w:p>
    <w:p w:rsidR="00470ADC" w:rsidRDefault="00470ADC" w:rsidP="00470ADC">
      <w:pPr>
        <w:shd w:val="clear" w:color="auto" w:fill="FFFFFF"/>
        <w:ind w:firstLine="709"/>
        <w:jc w:val="both"/>
        <w:rPr>
          <w:sz w:val="28"/>
          <w:szCs w:val="28"/>
        </w:rPr>
      </w:pPr>
      <w:r w:rsidRPr="00EE595C">
        <w:rPr>
          <w:sz w:val="28"/>
          <w:szCs w:val="28"/>
        </w:rPr>
        <w:t>Проведенная внешняя проверка отчетности органа, организующего исполнение бюджета,</w:t>
      </w:r>
      <w:r>
        <w:rPr>
          <w:sz w:val="28"/>
          <w:szCs w:val="28"/>
        </w:rPr>
        <w:t xml:space="preserve"> </w:t>
      </w:r>
      <w:r w:rsidRPr="00EE595C">
        <w:rPr>
          <w:sz w:val="28"/>
          <w:szCs w:val="28"/>
        </w:rPr>
        <w:t>подтверждает  кассовое  исполнение  бюджета  за  201</w:t>
      </w:r>
      <w:r>
        <w:rPr>
          <w:sz w:val="28"/>
          <w:szCs w:val="28"/>
        </w:rPr>
        <w:t>3</w:t>
      </w:r>
      <w:r w:rsidRPr="00EE595C">
        <w:rPr>
          <w:sz w:val="28"/>
          <w:szCs w:val="28"/>
        </w:rPr>
        <w:t>год</w:t>
      </w:r>
      <w:r>
        <w:rPr>
          <w:sz w:val="28"/>
          <w:szCs w:val="28"/>
        </w:rPr>
        <w:t xml:space="preserve"> </w:t>
      </w:r>
      <w:r w:rsidRPr="00EE595C">
        <w:rPr>
          <w:sz w:val="28"/>
          <w:szCs w:val="28"/>
        </w:rPr>
        <w:t>с вышеуказанными параметрами.</w:t>
      </w:r>
      <w:r>
        <w:rPr>
          <w:sz w:val="28"/>
          <w:szCs w:val="28"/>
        </w:rPr>
        <w:t xml:space="preserve"> </w:t>
      </w:r>
    </w:p>
    <w:p w:rsidR="00470ADC" w:rsidRPr="00197F0F" w:rsidRDefault="00470ADC" w:rsidP="00470ADC">
      <w:pPr>
        <w:shd w:val="clear" w:color="auto" w:fill="FFFFFF"/>
        <w:ind w:firstLine="709"/>
        <w:jc w:val="both"/>
        <w:rPr>
          <w:sz w:val="28"/>
          <w:szCs w:val="28"/>
        </w:rPr>
      </w:pPr>
      <w:r w:rsidRPr="00EE595C">
        <w:rPr>
          <w:sz w:val="28"/>
          <w:szCs w:val="28"/>
        </w:rPr>
        <w:t>Всем  главным  администраторам  бюджетных  средств  были  направлены заключения по итогам внешней проверки бюджетной отчетности.</w:t>
      </w:r>
      <w:r>
        <w:rPr>
          <w:sz w:val="28"/>
          <w:szCs w:val="28"/>
        </w:rPr>
        <w:t xml:space="preserve"> </w:t>
      </w:r>
      <w:r w:rsidRPr="008C1178">
        <w:rPr>
          <w:sz w:val="28"/>
          <w:szCs w:val="28"/>
        </w:rPr>
        <w:t>Отчет по результатам</w:t>
      </w:r>
      <w:r w:rsidRPr="00EE595C">
        <w:rPr>
          <w:sz w:val="28"/>
          <w:szCs w:val="28"/>
        </w:rPr>
        <w:t xml:space="preserve"> внешней проверки бюджетной отчетности </w:t>
      </w:r>
      <w:r>
        <w:rPr>
          <w:sz w:val="28"/>
          <w:szCs w:val="28"/>
        </w:rPr>
        <w:t xml:space="preserve">ГАБС </w:t>
      </w:r>
      <w:r w:rsidRPr="00EE595C">
        <w:rPr>
          <w:sz w:val="28"/>
          <w:szCs w:val="28"/>
        </w:rPr>
        <w:t>за 201</w:t>
      </w:r>
      <w:r>
        <w:rPr>
          <w:sz w:val="28"/>
          <w:szCs w:val="28"/>
        </w:rPr>
        <w:t>3</w:t>
      </w:r>
      <w:r w:rsidRPr="00EE595C">
        <w:rPr>
          <w:sz w:val="28"/>
          <w:szCs w:val="28"/>
        </w:rPr>
        <w:t xml:space="preserve">год </w:t>
      </w:r>
      <w:r>
        <w:rPr>
          <w:sz w:val="28"/>
          <w:szCs w:val="28"/>
        </w:rPr>
        <w:t xml:space="preserve">представлен </w:t>
      </w:r>
      <w:r w:rsidRPr="00197F0F">
        <w:rPr>
          <w:sz w:val="28"/>
          <w:szCs w:val="28"/>
        </w:rPr>
        <w:t>в приложении  2</w:t>
      </w:r>
      <w:r>
        <w:rPr>
          <w:sz w:val="28"/>
          <w:szCs w:val="28"/>
        </w:rPr>
        <w:t>.</w:t>
      </w:r>
    </w:p>
    <w:p w:rsidR="00470ADC" w:rsidRDefault="00470ADC" w:rsidP="00470ADC">
      <w:pPr>
        <w:pStyle w:val="Default"/>
        <w:rPr>
          <w:rStyle w:val="a9"/>
          <w:sz w:val="28"/>
          <w:szCs w:val="28"/>
        </w:rPr>
      </w:pPr>
      <w:r w:rsidRPr="00197F0F">
        <w:rPr>
          <w:color w:val="auto"/>
          <w:sz w:val="28"/>
          <w:szCs w:val="28"/>
        </w:rPr>
        <w:t xml:space="preserve">    </w:t>
      </w:r>
      <w:r>
        <w:rPr>
          <w:rStyle w:val="a9"/>
          <w:sz w:val="28"/>
          <w:szCs w:val="28"/>
        </w:rPr>
        <w:t xml:space="preserve">     </w:t>
      </w:r>
    </w:p>
    <w:p w:rsidR="00470ADC" w:rsidRDefault="00470ADC" w:rsidP="00470ADC">
      <w:pPr>
        <w:shd w:val="clear" w:color="auto" w:fill="FFFFFF"/>
        <w:ind w:firstLine="709"/>
        <w:jc w:val="both"/>
        <w:rPr>
          <w:sz w:val="28"/>
          <w:szCs w:val="28"/>
        </w:rPr>
      </w:pPr>
      <w:r>
        <w:rPr>
          <w:rStyle w:val="a9"/>
          <w:sz w:val="28"/>
          <w:szCs w:val="28"/>
        </w:rPr>
        <w:t xml:space="preserve">Выводы: </w:t>
      </w:r>
    </w:p>
    <w:p w:rsidR="00470ADC" w:rsidRPr="00DB30A4" w:rsidRDefault="00470ADC" w:rsidP="002F3C3F">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w:t>
      </w:r>
      <w:r w:rsidRPr="00DB30A4">
        <w:rPr>
          <w:rFonts w:ascii="Times New Roman CYR" w:hAnsi="Times New Roman CYR" w:cs="Times New Roman CYR"/>
          <w:sz w:val="28"/>
          <w:szCs w:val="28"/>
        </w:rPr>
        <w:t>рганизация исполнения бюджета</w:t>
      </w:r>
      <w:r w:rsidRPr="00DB30A4">
        <w:rPr>
          <w:rFonts w:ascii="Times New Roman CYR" w:hAnsi="Times New Roman CYR" w:cs="Times New Roman CYR"/>
          <w:b/>
          <w:bCs/>
          <w:i/>
          <w:iCs/>
          <w:sz w:val="28"/>
          <w:szCs w:val="28"/>
        </w:rPr>
        <w:t xml:space="preserve"> </w:t>
      </w:r>
      <w:r w:rsidRPr="00DB30A4">
        <w:rPr>
          <w:rFonts w:ascii="Times New Roman CYR" w:hAnsi="Times New Roman CYR" w:cs="Times New Roman CYR"/>
          <w:sz w:val="28"/>
          <w:szCs w:val="28"/>
        </w:rPr>
        <w:t>была</w:t>
      </w:r>
      <w:r w:rsidRPr="00DB30A4">
        <w:rPr>
          <w:rFonts w:ascii="Times New Roman CYR" w:hAnsi="Times New Roman CYR" w:cs="Times New Roman CYR"/>
          <w:b/>
          <w:bCs/>
          <w:i/>
          <w:iCs/>
          <w:sz w:val="28"/>
          <w:szCs w:val="28"/>
        </w:rPr>
        <w:t xml:space="preserve"> </w:t>
      </w:r>
      <w:r w:rsidRPr="00DB30A4">
        <w:rPr>
          <w:rFonts w:ascii="Times New Roman CYR" w:hAnsi="Times New Roman CYR" w:cs="Times New Roman CYR"/>
          <w:sz w:val="28"/>
          <w:szCs w:val="28"/>
        </w:rPr>
        <w:t xml:space="preserve">построена в соответствии с требованиями бюджетного законодательства и направлена на обеспечение </w:t>
      </w:r>
      <w:proofErr w:type="gramStart"/>
      <w:r w:rsidRPr="00DB30A4">
        <w:rPr>
          <w:rFonts w:ascii="Times New Roman CYR" w:hAnsi="Times New Roman CYR" w:cs="Times New Roman CYR"/>
          <w:sz w:val="28"/>
          <w:szCs w:val="28"/>
        </w:rPr>
        <w:t>утвержденных</w:t>
      </w:r>
      <w:proofErr w:type="gramEnd"/>
      <w:r w:rsidRPr="00DB30A4">
        <w:rPr>
          <w:rFonts w:ascii="Times New Roman CYR" w:hAnsi="Times New Roman CYR" w:cs="Times New Roman CYR"/>
          <w:sz w:val="28"/>
          <w:szCs w:val="28"/>
        </w:rPr>
        <w:t xml:space="preserve"> Решениями </w:t>
      </w:r>
      <w:r>
        <w:rPr>
          <w:rFonts w:ascii="Times New Roman CYR" w:hAnsi="Times New Roman CYR" w:cs="Times New Roman CYR"/>
          <w:sz w:val="28"/>
          <w:szCs w:val="28"/>
        </w:rPr>
        <w:t>Думы города</w:t>
      </w:r>
      <w:r w:rsidRPr="00DB30A4">
        <w:rPr>
          <w:rFonts w:ascii="Times New Roman CYR" w:hAnsi="Times New Roman CYR" w:cs="Times New Roman CYR"/>
          <w:sz w:val="28"/>
          <w:szCs w:val="28"/>
        </w:rPr>
        <w:t xml:space="preserve"> о  бюджете параметрами</w:t>
      </w:r>
      <w:r>
        <w:rPr>
          <w:rFonts w:ascii="Times New Roman CYR" w:hAnsi="Times New Roman CYR" w:cs="Times New Roman CYR"/>
          <w:sz w:val="28"/>
          <w:szCs w:val="28"/>
        </w:rPr>
        <w:t>;</w:t>
      </w:r>
    </w:p>
    <w:p w:rsidR="00470ADC" w:rsidRPr="00A00FBC" w:rsidRDefault="00470ADC" w:rsidP="002F3C3F">
      <w:pPr>
        <w:shd w:val="clear" w:color="auto" w:fill="FFFFFF"/>
        <w:jc w:val="both"/>
        <w:rPr>
          <w:sz w:val="28"/>
          <w:szCs w:val="28"/>
        </w:rPr>
      </w:pPr>
      <w:r>
        <w:rPr>
          <w:sz w:val="28"/>
          <w:szCs w:val="28"/>
        </w:rPr>
        <w:t xml:space="preserve">                 </w:t>
      </w:r>
    </w:p>
    <w:p w:rsidR="00470ADC" w:rsidRDefault="00470ADC" w:rsidP="002F3C3F">
      <w:pPr>
        <w:widowControl w:val="0"/>
        <w:autoSpaceDE w:val="0"/>
        <w:autoSpaceDN w:val="0"/>
        <w:adjustRightInd w:val="0"/>
        <w:ind w:firstLine="709"/>
        <w:jc w:val="both"/>
        <w:rPr>
          <w:sz w:val="28"/>
          <w:szCs w:val="28"/>
        </w:rPr>
      </w:pPr>
      <w:r>
        <w:rPr>
          <w:sz w:val="28"/>
          <w:szCs w:val="28"/>
        </w:rPr>
        <w:lastRenderedPageBreak/>
        <w:t>и</w:t>
      </w:r>
      <w:r w:rsidRPr="00DB30A4">
        <w:rPr>
          <w:sz w:val="28"/>
          <w:szCs w:val="28"/>
        </w:rPr>
        <w:t>сполнение бюджета проводилось с применением механизма утверждения предельных объемов финансирования на каждый месяц, исходя из заявок главных распорядителей бюджетных средств и возможности доходной базы бюджета;</w:t>
      </w:r>
    </w:p>
    <w:p w:rsidR="00470ADC" w:rsidRDefault="00470ADC" w:rsidP="002F3C3F">
      <w:pPr>
        <w:shd w:val="clear" w:color="auto" w:fill="FFFFFF"/>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470ADC" w:rsidRPr="00517BD6" w:rsidRDefault="00470ADC" w:rsidP="002F3C3F">
      <w:pPr>
        <w:shd w:val="clear" w:color="auto" w:fill="FFFFFF"/>
        <w:ind w:firstLine="709"/>
        <w:jc w:val="both"/>
        <w:rPr>
          <w:rStyle w:val="a9"/>
          <w:sz w:val="28"/>
          <w:szCs w:val="28"/>
        </w:rPr>
      </w:pPr>
      <w:r>
        <w:rPr>
          <w:rFonts w:ascii="Times New Roman CYR" w:hAnsi="Times New Roman CYR" w:cs="Times New Roman CYR"/>
          <w:sz w:val="28"/>
          <w:szCs w:val="28"/>
        </w:rPr>
        <w:t>п</w:t>
      </w:r>
      <w:r>
        <w:rPr>
          <w:sz w:val="28"/>
          <w:szCs w:val="28"/>
        </w:rPr>
        <w:t>ри исполнении бюджета города  2013 года соблюдался принцип единства кассы и подведомственности финансирования расходов.</w:t>
      </w:r>
    </w:p>
    <w:p w:rsidR="00470ADC" w:rsidRDefault="00470ADC" w:rsidP="002F3C3F">
      <w:pPr>
        <w:widowControl w:val="0"/>
        <w:tabs>
          <w:tab w:val="left" w:pos="1134"/>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p w:rsidR="00470ADC" w:rsidRDefault="00470ADC" w:rsidP="002F3C3F">
      <w:pPr>
        <w:widowControl w:val="0"/>
        <w:tabs>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w:t>
      </w:r>
      <w:r w:rsidRPr="00A00FBC">
        <w:rPr>
          <w:rFonts w:ascii="Times New Roman CYR" w:hAnsi="Times New Roman CYR" w:cs="Times New Roman CYR"/>
          <w:sz w:val="28"/>
          <w:szCs w:val="28"/>
        </w:rPr>
        <w:t>воевременно и в полном объеме выплачивалась заработная плата работникам бюджетной сферы</w:t>
      </w:r>
      <w:r>
        <w:rPr>
          <w:rFonts w:ascii="Times New Roman CYR" w:hAnsi="Times New Roman CYR" w:cs="Times New Roman CYR"/>
          <w:sz w:val="28"/>
          <w:szCs w:val="28"/>
        </w:rPr>
        <w:t>;</w:t>
      </w:r>
    </w:p>
    <w:p w:rsidR="00470ADC" w:rsidRDefault="00470ADC" w:rsidP="002F3C3F">
      <w:pPr>
        <w:widowControl w:val="0"/>
        <w:tabs>
          <w:tab w:val="left" w:pos="113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470ADC" w:rsidRPr="00A00FBC" w:rsidRDefault="00470ADC" w:rsidP="002F3C3F">
      <w:pPr>
        <w:widowControl w:val="0"/>
        <w:tabs>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w:t>
      </w:r>
      <w:r w:rsidRPr="00A00FBC">
        <w:rPr>
          <w:rFonts w:ascii="Times New Roman CYR" w:hAnsi="Times New Roman CYR" w:cs="Times New Roman CYR"/>
          <w:sz w:val="28"/>
          <w:szCs w:val="28"/>
        </w:rPr>
        <w:t xml:space="preserve">едоставлялись гарантированные государством меры социальной поддержки и социальные выплаты населению </w:t>
      </w:r>
      <w:r>
        <w:rPr>
          <w:rFonts w:ascii="Times New Roman CYR" w:hAnsi="Times New Roman CYR" w:cs="Times New Roman CYR"/>
          <w:sz w:val="28"/>
          <w:szCs w:val="28"/>
        </w:rPr>
        <w:t xml:space="preserve"> города-курорта Железноводска;</w:t>
      </w:r>
    </w:p>
    <w:p w:rsidR="00470ADC" w:rsidRDefault="00470ADC" w:rsidP="002F3C3F">
      <w:pPr>
        <w:widowControl w:val="0"/>
        <w:tabs>
          <w:tab w:val="left" w:pos="113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470ADC" w:rsidRPr="00444E8B" w:rsidRDefault="00470ADC" w:rsidP="00470ADC">
      <w:pPr>
        <w:widowControl w:val="0"/>
        <w:tabs>
          <w:tab w:val="left" w:pos="1134"/>
        </w:tabs>
        <w:autoSpaceDE w:val="0"/>
        <w:autoSpaceDN w:val="0"/>
        <w:adjustRightInd w:val="0"/>
        <w:jc w:val="both"/>
        <w:rPr>
          <w:rFonts w:ascii="Times New Roman CYR" w:hAnsi="Times New Roman CYR" w:cs="Times New Roman CYR"/>
          <w:b/>
        </w:rPr>
      </w:pPr>
      <w:r>
        <w:rPr>
          <w:rFonts w:ascii="Times New Roman CYR" w:hAnsi="Times New Roman CYR" w:cs="Times New Roman CYR"/>
          <w:sz w:val="28"/>
          <w:szCs w:val="28"/>
        </w:rPr>
        <w:t xml:space="preserve">         </w:t>
      </w:r>
      <w:r w:rsidRPr="00444E8B">
        <w:rPr>
          <w:rFonts w:ascii="Times New Roman CYR" w:hAnsi="Times New Roman CYR" w:cs="Times New Roman CYR"/>
          <w:b/>
          <w:sz w:val="28"/>
          <w:szCs w:val="28"/>
        </w:rPr>
        <w:t xml:space="preserve">Предложения: </w:t>
      </w:r>
    </w:p>
    <w:p w:rsidR="00470ADC" w:rsidRPr="00A00FBC" w:rsidRDefault="00470ADC" w:rsidP="00470ADC">
      <w:pPr>
        <w:shd w:val="clear" w:color="auto" w:fill="FFFFFF"/>
        <w:jc w:val="both"/>
        <w:rPr>
          <w:sz w:val="28"/>
          <w:szCs w:val="28"/>
        </w:rPr>
      </w:pPr>
      <w:r>
        <w:rPr>
          <w:sz w:val="28"/>
          <w:szCs w:val="28"/>
        </w:rPr>
        <w:t xml:space="preserve">                 </w:t>
      </w:r>
    </w:p>
    <w:p w:rsidR="00470ADC" w:rsidRPr="00AE0258" w:rsidRDefault="00470ADC" w:rsidP="00470ADC">
      <w:pPr>
        <w:tabs>
          <w:tab w:val="left" w:pos="567"/>
        </w:tabs>
        <w:suppressAutoHyphens/>
        <w:ind w:firstLine="709"/>
        <w:jc w:val="both"/>
        <w:rPr>
          <w:sz w:val="28"/>
          <w:szCs w:val="28"/>
          <w:lang w:eastAsia="zh-CN"/>
        </w:rPr>
      </w:pPr>
      <w:r>
        <w:rPr>
          <w:snapToGrid w:val="0"/>
          <w:sz w:val="28"/>
          <w:szCs w:val="28"/>
        </w:rPr>
        <w:t>П</w:t>
      </w:r>
      <w:r w:rsidRPr="00517BD6">
        <w:rPr>
          <w:snapToGrid w:val="0"/>
          <w:sz w:val="28"/>
          <w:szCs w:val="28"/>
        </w:rPr>
        <w:t>роект</w:t>
      </w:r>
      <w:r>
        <w:rPr>
          <w:snapToGrid w:val="0"/>
          <w:sz w:val="28"/>
          <w:szCs w:val="28"/>
        </w:rPr>
        <w:t xml:space="preserve"> </w:t>
      </w:r>
      <w:r w:rsidRPr="00517BD6">
        <w:rPr>
          <w:snapToGrid w:val="0"/>
          <w:sz w:val="28"/>
          <w:szCs w:val="28"/>
        </w:rPr>
        <w:t xml:space="preserve"> решения Думы города-курорта Железноводска Ставропольского  края «Об утверждении отчета об исполнении бюджета города-курорта Железноводска Ставропольского края за 2013 год»</w:t>
      </w:r>
      <w:r>
        <w:rPr>
          <w:snapToGrid w:val="0"/>
          <w:sz w:val="28"/>
          <w:szCs w:val="28"/>
        </w:rPr>
        <w:t xml:space="preserve"> </w:t>
      </w:r>
      <w:r w:rsidRPr="00AE0258">
        <w:rPr>
          <w:sz w:val="28"/>
          <w:szCs w:val="28"/>
          <w:lang w:eastAsia="zh-CN"/>
        </w:rPr>
        <w:t xml:space="preserve">соответствует Конституции Российской Федерации, Федеральному законодательству, законодательству Ставропольского края, Уставу города-курорта Железноводска Ставропольского края и может быть рассмотрен Думой города - курорта Железноводска Ставропольского края в установленном порядке. </w:t>
      </w:r>
    </w:p>
    <w:p w:rsidR="00470ADC" w:rsidRPr="00517BD6" w:rsidRDefault="00470ADC" w:rsidP="00470ADC">
      <w:pPr>
        <w:shd w:val="clear" w:color="auto" w:fill="FFFFFF"/>
        <w:ind w:firstLine="709"/>
        <w:jc w:val="both"/>
        <w:rPr>
          <w:snapToGrid w:val="0"/>
          <w:sz w:val="28"/>
          <w:szCs w:val="28"/>
        </w:rPr>
      </w:pPr>
    </w:p>
    <w:p w:rsidR="00470ADC" w:rsidRDefault="00470ADC" w:rsidP="00470ADC">
      <w:pPr>
        <w:shd w:val="clear" w:color="auto" w:fill="FFFFFF"/>
        <w:jc w:val="both"/>
        <w:rPr>
          <w:sz w:val="28"/>
          <w:szCs w:val="28"/>
        </w:rPr>
      </w:pPr>
    </w:p>
    <w:p w:rsidR="00470ADC" w:rsidRPr="007F5C40" w:rsidRDefault="00470ADC" w:rsidP="00470ADC">
      <w:pPr>
        <w:shd w:val="clear" w:color="auto" w:fill="FFFFFF"/>
        <w:jc w:val="both"/>
        <w:rPr>
          <w:snapToGrid w:val="0"/>
          <w:color w:val="000000"/>
          <w:sz w:val="28"/>
          <w:szCs w:val="28"/>
        </w:rPr>
      </w:pPr>
      <w:r>
        <w:rPr>
          <w:snapToGrid w:val="0"/>
          <w:color w:val="000000"/>
          <w:sz w:val="28"/>
          <w:szCs w:val="28"/>
        </w:rPr>
        <w:t xml:space="preserve">      </w:t>
      </w:r>
    </w:p>
    <w:p w:rsidR="00470ADC" w:rsidRPr="007F5C40" w:rsidRDefault="00470ADC" w:rsidP="00470ADC">
      <w:pPr>
        <w:rPr>
          <w:sz w:val="28"/>
          <w:szCs w:val="28"/>
        </w:rPr>
      </w:pPr>
    </w:p>
    <w:p w:rsidR="00470ADC" w:rsidRDefault="00470ADC" w:rsidP="00470ADC">
      <w:pPr>
        <w:rPr>
          <w:sz w:val="28"/>
          <w:szCs w:val="28"/>
        </w:rPr>
      </w:pPr>
    </w:p>
    <w:p w:rsidR="00470ADC" w:rsidRDefault="00470ADC" w:rsidP="00470ADC">
      <w:pPr>
        <w:shd w:val="clear" w:color="auto" w:fill="FFFFFF"/>
        <w:jc w:val="both"/>
        <w:rPr>
          <w:sz w:val="28"/>
          <w:szCs w:val="28"/>
        </w:rPr>
      </w:pPr>
    </w:p>
    <w:p w:rsidR="00470ADC" w:rsidRPr="00470ADC" w:rsidRDefault="00470ADC" w:rsidP="00470ADC">
      <w:pPr>
        <w:shd w:val="clear" w:color="auto" w:fill="FFFFFF"/>
        <w:rPr>
          <w:rStyle w:val="a9"/>
          <w:sz w:val="28"/>
          <w:szCs w:val="28"/>
        </w:rPr>
      </w:pPr>
    </w:p>
    <w:p w:rsidR="00470ADC" w:rsidRPr="00470ADC" w:rsidRDefault="00470ADC" w:rsidP="00470ADC">
      <w:pPr>
        <w:shd w:val="clear" w:color="auto" w:fill="FFFFFF"/>
        <w:rPr>
          <w:rStyle w:val="a9"/>
          <w:sz w:val="28"/>
          <w:szCs w:val="28"/>
        </w:rPr>
      </w:pPr>
      <w:r w:rsidRPr="00470ADC">
        <w:rPr>
          <w:rStyle w:val="a9"/>
          <w:sz w:val="28"/>
          <w:szCs w:val="28"/>
        </w:rPr>
        <w:t xml:space="preserve">      </w:t>
      </w:r>
    </w:p>
    <w:p w:rsidR="00C87498" w:rsidRDefault="00C87498" w:rsidP="00470ADC">
      <w:pPr>
        <w:pStyle w:val="ConsPlusNonformat"/>
        <w:spacing w:line="240" w:lineRule="exact"/>
        <w:ind w:left="5387"/>
        <w:outlineLvl w:val="0"/>
        <w:rPr>
          <w:rFonts w:ascii="Times New Roman" w:hAnsi="Times New Roman" w:cs="Times New Roman"/>
          <w:sz w:val="28"/>
          <w:szCs w:val="28"/>
        </w:rPr>
      </w:pPr>
    </w:p>
    <w:p w:rsidR="00C87498" w:rsidRDefault="00C87498" w:rsidP="00470ADC">
      <w:pPr>
        <w:pStyle w:val="ConsPlusNonformat"/>
        <w:spacing w:line="240" w:lineRule="exact"/>
        <w:ind w:left="5387"/>
        <w:outlineLvl w:val="0"/>
        <w:rPr>
          <w:rFonts w:ascii="Times New Roman" w:hAnsi="Times New Roman" w:cs="Times New Roman"/>
          <w:sz w:val="28"/>
          <w:szCs w:val="28"/>
        </w:rPr>
      </w:pPr>
    </w:p>
    <w:p w:rsidR="00C87498" w:rsidRDefault="00C87498" w:rsidP="00470ADC">
      <w:pPr>
        <w:pStyle w:val="ConsPlusNonformat"/>
        <w:spacing w:line="240" w:lineRule="exact"/>
        <w:ind w:left="5387"/>
        <w:outlineLvl w:val="0"/>
        <w:rPr>
          <w:rFonts w:ascii="Times New Roman" w:hAnsi="Times New Roman" w:cs="Times New Roman"/>
          <w:sz w:val="28"/>
          <w:szCs w:val="28"/>
        </w:rPr>
      </w:pPr>
    </w:p>
    <w:p w:rsidR="00C87498" w:rsidRDefault="00C87498" w:rsidP="00470ADC">
      <w:pPr>
        <w:pStyle w:val="ConsPlusNonformat"/>
        <w:spacing w:line="240" w:lineRule="exact"/>
        <w:ind w:left="5387"/>
        <w:outlineLvl w:val="0"/>
        <w:rPr>
          <w:rFonts w:ascii="Times New Roman" w:hAnsi="Times New Roman" w:cs="Times New Roman"/>
          <w:sz w:val="28"/>
          <w:szCs w:val="28"/>
        </w:rPr>
      </w:pPr>
    </w:p>
    <w:p w:rsidR="00625FFB" w:rsidRDefault="00625FFB" w:rsidP="00470ADC">
      <w:pPr>
        <w:pStyle w:val="ConsPlusNonformat"/>
        <w:spacing w:line="240" w:lineRule="exact"/>
        <w:ind w:left="5387"/>
        <w:outlineLvl w:val="0"/>
        <w:rPr>
          <w:rFonts w:ascii="Times New Roman" w:hAnsi="Times New Roman" w:cs="Times New Roman"/>
          <w:sz w:val="28"/>
          <w:szCs w:val="28"/>
        </w:rPr>
      </w:pPr>
    </w:p>
    <w:p w:rsidR="00625FFB" w:rsidRDefault="00625FFB" w:rsidP="00470ADC">
      <w:pPr>
        <w:pStyle w:val="ConsPlusNonformat"/>
        <w:spacing w:line="240" w:lineRule="exact"/>
        <w:ind w:left="5387"/>
        <w:outlineLvl w:val="0"/>
        <w:rPr>
          <w:rFonts w:ascii="Times New Roman" w:hAnsi="Times New Roman" w:cs="Times New Roman"/>
          <w:sz w:val="28"/>
          <w:szCs w:val="28"/>
        </w:rPr>
      </w:pPr>
    </w:p>
    <w:p w:rsidR="00625FFB" w:rsidRDefault="00625FFB" w:rsidP="00470ADC">
      <w:pPr>
        <w:pStyle w:val="ConsPlusNonformat"/>
        <w:spacing w:line="240" w:lineRule="exact"/>
        <w:ind w:left="5387"/>
        <w:outlineLvl w:val="0"/>
        <w:rPr>
          <w:rFonts w:ascii="Times New Roman" w:hAnsi="Times New Roman" w:cs="Times New Roman"/>
          <w:sz w:val="28"/>
          <w:szCs w:val="28"/>
        </w:rPr>
      </w:pPr>
    </w:p>
    <w:p w:rsidR="00625FFB" w:rsidRDefault="00625FFB" w:rsidP="00470ADC">
      <w:pPr>
        <w:pStyle w:val="ConsPlusNonformat"/>
        <w:spacing w:line="240" w:lineRule="exact"/>
        <w:ind w:left="5387"/>
        <w:outlineLvl w:val="0"/>
        <w:rPr>
          <w:rFonts w:ascii="Times New Roman" w:hAnsi="Times New Roman" w:cs="Times New Roman"/>
          <w:sz w:val="28"/>
          <w:szCs w:val="28"/>
        </w:rPr>
      </w:pPr>
    </w:p>
    <w:p w:rsidR="00625FFB" w:rsidRDefault="00625FFB" w:rsidP="00470ADC">
      <w:pPr>
        <w:pStyle w:val="ConsPlusNonformat"/>
        <w:spacing w:line="240" w:lineRule="exact"/>
        <w:ind w:left="5387"/>
        <w:outlineLvl w:val="0"/>
        <w:rPr>
          <w:rFonts w:ascii="Times New Roman" w:hAnsi="Times New Roman" w:cs="Times New Roman"/>
          <w:sz w:val="28"/>
          <w:szCs w:val="28"/>
        </w:rPr>
      </w:pPr>
    </w:p>
    <w:p w:rsidR="00625FFB" w:rsidRDefault="00625FFB" w:rsidP="00470ADC">
      <w:pPr>
        <w:pStyle w:val="ConsPlusNonformat"/>
        <w:spacing w:line="240" w:lineRule="exact"/>
        <w:ind w:left="5387"/>
        <w:outlineLvl w:val="0"/>
        <w:rPr>
          <w:rFonts w:ascii="Times New Roman" w:hAnsi="Times New Roman" w:cs="Times New Roman"/>
          <w:sz w:val="28"/>
          <w:szCs w:val="28"/>
        </w:rPr>
      </w:pPr>
    </w:p>
    <w:p w:rsidR="00625FFB" w:rsidRDefault="00625FFB" w:rsidP="00470ADC">
      <w:pPr>
        <w:pStyle w:val="ConsPlusNonformat"/>
        <w:spacing w:line="240" w:lineRule="exact"/>
        <w:ind w:left="5387"/>
        <w:outlineLvl w:val="0"/>
        <w:rPr>
          <w:rFonts w:ascii="Times New Roman" w:hAnsi="Times New Roman" w:cs="Times New Roman"/>
          <w:sz w:val="28"/>
          <w:szCs w:val="28"/>
        </w:rPr>
      </w:pPr>
    </w:p>
    <w:p w:rsidR="00625FFB" w:rsidRDefault="00625FFB" w:rsidP="00470ADC">
      <w:pPr>
        <w:pStyle w:val="ConsPlusNonformat"/>
        <w:spacing w:line="240" w:lineRule="exact"/>
        <w:ind w:left="5387"/>
        <w:outlineLvl w:val="0"/>
        <w:rPr>
          <w:rFonts w:ascii="Times New Roman" w:hAnsi="Times New Roman" w:cs="Times New Roman"/>
          <w:sz w:val="28"/>
          <w:szCs w:val="28"/>
        </w:rPr>
      </w:pPr>
    </w:p>
    <w:p w:rsidR="00625FFB" w:rsidRDefault="00625FFB" w:rsidP="00470ADC">
      <w:pPr>
        <w:pStyle w:val="ConsPlusNonformat"/>
        <w:spacing w:line="240" w:lineRule="exact"/>
        <w:ind w:left="5387"/>
        <w:outlineLvl w:val="0"/>
        <w:rPr>
          <w:rFonts w:ascii="Times New Roman" w:hAnsi="Times New Roman" w:cs="Times New Roman"/>
          <w:sz w:val="28"/>
          <w:szCs w:val="28"/>
        </w:rPr>
      </w:pPr>
    </w:p>
    <w:p w:rsidR="00C87498" w:rsidRDefault="00C87498" w:rsidP="00470ADC">
      <w:pPr>
        <w:pStyle w:val="ConsPlusNonformat"/>
        <w:spacing w:line="240" w:lineRule="exact"/>
        <w:ind w:left="5387"/>
        <w:outlineLvl w:val="0"/>
        <w:rPr>
          <w:rFonts w:ascii="Times New Roman" w:hAnsi="Times New Roman" w:cs="Times New Roman"/>
          <w:sz w:val="28"/>
          <w:szCs w:val="28"/>
        </w:rPr>
      </w:pPr>
    </w:p>
    <w:p w:rsidR="00C87498" w:rsidRDefault="00C87498" w:rsidP="00470ADC">
      <w:pPr>
        <w:pStyle w:val="ConsPlusNonformat"/>
        <w:spacing w:line="240" w:lineRule="exact"/>
        <w:ind w:left="5387"/>
        <w:outlineLvl w:val="0"/>
        <w:rPr>
          <w:rFonts w:ascii="Times New Roman" w:hAnsi="Times New Roman" w:cs="Times New Roman"/>
          <w:sz w:val="28"/>
          <w:szCs w:val="28"/>
        </w:rPr>
      </w:pPr>
    </w:p>
    <w:p w:rsidR="00C87498" w:rsidRDefault="00C87498" w:rsidP="00470ADC">
      <w:pPr>
        <w:pStyle w:val="ConsPlusNonformat"/>
        <w:spacing w:line="240" w:lineRule="exact"/>
        <w:ind w:left="5387"/>
        <w:outlineLvl w:val="0"/>
        <w:rPr>
          <w:rFonts w:ascii="Times New Roman" w:hAnsi="Times New Roman" w:cs="Times New Roman"/>
          <w:sz w:val="28"/>
          <w:szCs w:val="28"/>
        </w:rPr>
      </w:pPr>
    </w:p>
    <w:p w:rsidR="00C87498" w:rsidRDefault="00C87498" w:rsidP="00470ADC">
      <w:pPr>
        <w:pStyle w:val="ConsPlusNonformat"/>
        <w:spacing w:line="240" w:lineRule="exact"/>
        <w:ind w:left="5387"/>
        <w:outlineLvl w:val="0"/>
        <w:rPr>
          <w:rFonts w:ascii="Times New Roman" w:hAnsi="Times New Roman" w:cs="Times New Roman"/>
          <w:sz w:val="28"/>
          <w:szCs w:val="28"/>
        </w:rPr>
      </w:pPr>
    </w:p>
    <w:p w:rsidR="00C87498" w:rsidRDefault="00C87498" w:rsidP="00470ADC">
      <w:pPr>
        <w:pStyle w:val="ConsPlusNonformat"/>
        <w:spacing w:line="240" w:lineRule="exact"/>
        <w:ind w:left="5387"/>
        <w:outlineLvl w:val="0"/>
        <w:rPr>
          <w:rFonts w:ascii="Times New Roman" w:hAnsi="Times New Roman" w:cs="Times New Roman"/>
          <w:sz w:val="28"/>
          <w:szCs w:val="28"/>
        </w:rPr>
      </w:pPr>
    </w:p>
    <w:p w:rsidR="00C87498" w:rsidRDefault="00C87498" w:rsidP="00470ADC">
      <w:pPr>
        <w:pStyle w:val="ConsPlusNonformat"/>
        <w:spacing w:line="240" w:lineRule="exact"/>
        <w:ind w:left="5387"/>
        <w:outlineLvl w:val="0"/>
        <w:rPr>
          <w:rFonts w:ascii="Times New Roman" w:hAnsi="Times New Roman" w:cs="Times New Roman"/>
          <w:sz w:val="28"/>
          <w:szCs w:val="28"/>
        </w:rPr>
      </w:pPr>
    </w:p>
    <w:p w:rsidR="00470ADC" w:rsidRDefault="00470ADC" w:rsidP="00470ADC">
      <w:pPr>
        <w:pStyle w:val="ConsPlusNonformat"/>
        <w:spacing w:line="240" w:lineRule="exact"/>
        <w:ind w:left="5387"/>
        <w:outlineLvl w:val="0"/>
        <w:rPr>
          <w:rFonts w:ascii="Times New Roman" w:hAnsi="Times New Roman" w:cs="Times New Roman"/>
          <w:sz w:val="28"/>
          <w:szCs w:val="28"/>
        </w:rPr>
      </w:pPr>
      <w:r w:rsidRPr="00470ADC">
        <w:rPr>
          <w:rFonts w:ascii="Times New Roman" w:hAnsi="Times New Roman" w:cs="Times New Roman"/>
          <w:sz w:val="28"/>
          <w:szCs w:val="28"/>
        </w:rPr>
        <w:lastRenderedPageBreak/>
        <w:t>Приложение 1</w:t>
      </w:r>
    </w:p>
    <w:p w:rsidR="00470ADC" w:rsidRDefault="00470ADC" w:rsidP="00470ADC">
      <w:pPr>
        <w:pStyle w:val="ConsPlusNonformat"/>
        <w:spacing w:line="240" w:lineRule="exact"/>
        <w:ind w:left="5387"/>
        <w:outlineLvl w:val="0"/>
        <w:rPr>
          <w:rFonts w:ascii="Times New Roman" w:hAnsi="Times New Roman" w:cs="Times New Roman"/>
          <w:sz w:val="28"/>
          <w:szCs w:val="28"/>
        </w:rPr>
      </w:pPr>
      <w:r w:rsidRPr="00470ADC">
        <w:rPr>
          <w:rFonts w:ascii="Times New Roman" w:hAnsi="Times New Roman" w:cs="Times New Roman"/>
          <w:sz w:val="28"/>
          <w:szCs w:val="28"/>
        </w:rPr>
        <w:t>к заключению по результатам</w:t>
      </w:r>
    </w:p>
    <w:p w:rsidR="00470ADC" w:rsidRDefault="00470ADC" w:rsidP="00470ADC">
      <w:pPr>
        <w:pStyle w:val="ConsPlusNonformat"/>
        <w:spacing w:line="240" w:lineRule="exact"/>
        <w:ind w:left="5387"/>
        <w:outlineLvl w:val="0"/>
        <w:rPr>
          <w:rFonts w:ascii="Times New Roman" w:hAnsi="Times New Roman" w:cs="Times New Roman"/>
          <w:sz w:val="28"/>
          <w:szCs w:val="28"/>
        </w:rPr>
      </w:pPr>
      <w:r w:rsidRPr="00470ADC">
        <w:rPr>
          <w:rFonts w:ascii="Times New Roman" w:hAnsi="Times New Roman" w:cs="Times New Roman"/>
          <w:sz w:val="28"/>
          <w:szCs w:val="28"/>
        </w:rPr>
        <w:t>экспертно-аналитического мероприятия</w:t>
      </w:r>
    </w:p>
    <w:p w:rsidR="00470ADC" w:rsidRPr="00470ADC" w:rsidRDefault="00470ADC" w:rsidP="00470ADC">
      <w:pPr>
        <w:pStyle w:val="ConsPlusNonformat"/>
        <w:spacing w:line="240" w:lineRule="exact"/>
        <w:ind w:left="5387"/>
        <w:outlineLvl w:val="0"/>
        <w:rPr>
          <w:rFonts w:ascii="Times New Roman" w:hAnsi="Times New Roman" w:cs="Times New Roman"/>
          <w:sz w:val="28"/>
          <w:szCs w:val="28"/>
        </w:rPr>
      </w:pPr>
      <w:r w:rsidRPr="00470ADC">
        <w:rPr>
          <w:rFonts w:ascii="Times New Roman" w:hAnsi="Times New Roman" w:cs="Times New Roman"/>
          <w:sz w:val="28"/>
          <w:szCs w:val="28"/>
        </w:rPr>
        <w:t xml:space="preserve">от </w:t>
      </w:r>
      <w:r>
        <w:rPr>
          <w:rFonts w:ascii="Times New Roman" w:hAnsi="Times New Roman" w:cs="Times New Roman"/>
          <w:sz w:val="28"/>
          <w:szCs w:val="28"/>
        </w:rPr>
        <w:t>29 апреля 2014 года</w:t>
      </w:r>
    </w:p>
    <w:p w:rsidR="00470ADC" w:rsidRPr="00944282" w:rsidRDefault="00470ADC" w:rsidP="00470ADC">
      <w:pPr>
        <w:shd w:val="clear" w:color="auto" w:fill="FFFFFF"/>
        <w:tabs>
          <w:tab w:val="left" w:pos="7230"/>
        </w:tabs>
        <w:jc w:val="both"/>
        <w:rPr>
          <w:rStyle w:val="a9"/>
          <w:b w:val="0"/>
          <w:sz w:val="28"/>
          <w:szCs w:val="28"/>
        </w:rPr>
      </w:pPr>
    </w:p>
    <w:p w:rsidR="00470ADC" w:rsidRPr="00944282" w:rsidRDefault="00470ADC" w:rsidP="00470ADC">
      <w:pPr>
        <w:shd w:val="clear" w:color="auto" w:fill="FFFFFF"/>
        <w:jc w:val="both"/>
        <w:rPr>
          <w:rStyle w:val="a9"/>
          <w:b w:val="0"/>
          <w:sz w:val="28"/>
          <w:szCs w:val="28"/>
        </w:rPr>
      </w:pPr>
    </w:p>
    <w:p w:rsidR="00470ADC" w:rsidRDefault="00470ADC" w:rsidP="00470ADC">
      <w:pPr>
        <w:shd w:val="clear" w:color="auto" w:fill="FFFFFF"/>
        <w:jc w:val="center"/>
        <w:rPr>
          <w:rStyle w:val="a9"/>
          <w:b w:val="0"/>
          <w:sz w:val="28"/>
          <w:szCs w:val="28"/>
        </w:rPr>
      </w:pPr>
      <w:r w:rsidRPr="00944282">
        <w:rPr>
          <w:rStyle w:val="a9"/>
          <w:sz w:val="28"/>
          <w:szCs w:val="28"/>
        </w:rPr>
        <w:t xml:space="preserve">Перечень </w:t>
      </w:r>
    </w:p>
    <w:p w:rsidR="00470ADC" w:rsidRPr="00944282" w:rsidRDefault="00470ADC" w:rsidP="00470ADC">
      <w:pPr>
        <w:shd w:val="clear" w:color="auto" w:fill="FFFFFF"/>
        <w:jc w:val="center"/>
        <w:rPr>
          <w:rStyle w:val="a9"/>
          <w:b w:val="0"/>
        </w:rPr>
      </w:pPr>
      <w:r w:rsidRPr="00944282">
        <w:rPr>
          <w:rStyle w:val="a9"/>
          <w:sz w:val="28"/>
          <w:szCs w:val="28"/>
        </w:rPr>
        <w:t>нормативных документов, использованных в процессе проверки:</w:t>
      </w:r>
    </w:p>
    <w:p w:rsidR="00470ADC" w:rsidRDefault="00470ADC" w:rsidP="00470AD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470ADC" w:rsidRDefault="00470ADC" w:rsidP="00470ADC">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sz w:val="28"/>
          <w:szCs w:val="28"/>
        </w:rPr>
        <w:t>Бюджетный кодекс Российской Федерации;</w:t>
      </w:r>
    </w:p>
    <w:p w:rsidR="00470ADC" w:rsidRDefault="00470ADC" w:rsidP="00470ADC">
      <w:pPr>
        <w:widowControl w:val="0"/>
        <w:tabs>
          <w:tab w:val="left" w:pos="54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Инструкция по бюджетному учету, утвержденная приказом Министерства финансов РФ от  01.12.2010. № 157н «Об утверждении единого плана счетов», приказ Минфина РФ от 06.12.2010. № 162н</w:t>
      </w:r>
      <w:r w:rsidR="00625FFB">
        <w:rPr>
          <w:rFonts w:ascii="Times New Roman CYR" w:hAnsi="Times New Roman CYR" w:cs="Times New Roman CYR"/>
          <w:sz w:val="28"/>
          <w:szCs w:val="28"/>
        </w:rPr>
        <w:t>;</w:t>
      </w:r>
    </w:p>
    <w:p w:rsidR="00470ADC" w:rsidRDefault="00470ADC" w:rsidP="00625FFB">
      <w:pPr>
        <w:widowControl w:val="0"/>
        <w:tabs>
          <w:tab w:val="left" w:pos="54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Инструкция о порядке составления и предоставления годовой, квартальной и месячной  отчетности об исполнении бюджетов бюджетной системы РФ, утвержденная приказом Министерства финансов РФ от 28.12.2010.  № 191н;</w:t>
      </w:r>
    </w:p>
    <w:p w:rsidR="00470ADC" w:rsidRDefault="00470ADC" w:rsidP="00625FFB">
      <w:pPr>
        <w:widowControl w:val="0"/>
        <w:tabs>
          <w:tab w:val="left" w:pos="54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Методические указания по инвентаризации имущества и финансовых обязательств, утвержденные приказом Министерства финансов РФ от 13.06.1995. № 49;</w:t>
      </w:r>
    </w:p>
    <w:p w:rsidR="00470ADC" w:rsidRDefault="00470ADC" w:rsidP="00625FF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Устав муниципального образования города-курорта Железноводска Ставропольского края;</w:t>
      </w:r>
    </w:p>
    <w:p w:rsidR="00470ADC" w:rsidRPr="00944282" w:rsidRDefault="00470ADC" w:rsidP="00625FFB">
      <w:pPr>
        <w:pStyle w:val="a6"/>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         Решение  Думы города от 17 декабря 2012г. № 225-</w:t>
      </w:r>
      <w:r>
        <w:rPr>
          <w:rFonts w:ascii="Times New Roman CYR" w:hAnsi="Times New Roman CYR" w:cs="Times New Roman CYR"/>
          <w:sz w:val="28"/>
          <w:szCs w:val="28"/>
          <w:lang w:val="en-US"/>
        </w:rPr>
        <w:t>IV</w:t>
      </w:r>
      <w:r>
        <w:rPr>
          <w:rFonts w:ascii="Times New Roman CYR" w:hAnsi="Times New Roman CYR" w:cs="Times New Roman CYR"/>
          <w:sz w:val="28"/>
          <w:szCs w:val="28"/>
        </w:rPr>
        <w:t xml:space="preserve"> «</w:t>
      </w:r>
      <w:r w:rsidRPr="00944282">
        <w:rPr>
          <w:rFonts w:ascii="Times New Roman" w:hAnsi="Times New Roman" w:cs="Times New Roman"/>
          <w:sz w:val="28"/>
          <w:szCs w:val="28"/>
        </w:rPr>
        <w:t>О бюджете города-курорта Железноводска Ставропольского края на 201</w:t>
      </w:r>
      <w:r>
        <w:rPr>
          <w:rFonts w:ascii="Times New Roman" w:hAnsi="Times New Roman" w:cs="Times New Roman"/>
          <w:sz w:val="28"/>
          <w:szCs w:val="28"/>
        </w:rPr>
        <w:t>3</w:t>
      </w:r>
      <w:r w:rsidRPr="00944282">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2014 и 2015 годов</w:t>
      </w:r>
      <w:r w:rsidRPr="00944282">
        <w:rPr>
          <w:rFonts w:ascii="Times New Roman" w:hAnsi="Times New Roman" w:cs="Times New Roman"/>
          <w:sz w:val="28"/>
          <w:szCs w:val="28"/>
        </w:rPr>
        <w:t>»;</w:t>
      </w:r>
    </w:p>
    <w:p w:rsidR="00470ADC" w:rsidRPr="00625FFB" w:rsidRDefault="00470ADC" w:rsidP="00470ADC">
      <w:pPr>
        <w:shd w:val="clear" w:color="auto" w:fill="FFFFFF"/>
        <w:ind w:firstLine="708"/>
        <w:jc w:val="both"/>
        <w:rPr>
          <w:rStyle w:val="a9"/>
          <w:b w:val="0"/>
          <w:sz w:val="28"/>
          <w:szCs w:val="28"/>
        </w:rPr>
      </w:pPr>
      <w:r w:rsidRPr="00625FFB">
        <w:rPr>
          <w:rStyle w:val="a9"/>
          <w:b w:val="0"/>
          <w:sz w:val="28"/>
          <w:szCs w:val="28"/>
        </w:rPr>
        <w:t>Решения Думы города-курорта Железноводска  Ставропольского края:</w:t>
      </w:r>
    </w:p>
    <w:p w:rsidR="00470ADC" w:rsidRPr="00944282" w:rsidRDefault="00625FFB" w:rsidP="00470ADC">
      <w:pPr>
        <w:shd w:val="clear" w:color="auto" w:fill="FFFFFF"/>
        <w:ind w:firstLine="708"/>
        <w:jc w:val="both"/>
        <w:rPr>
          <w:rStyle w:val="a9"/>
          <w:b w:val="0"/>
          <w:sz w:val="28"/>
          <w:szCs w:val="28"/>
        </w:rPr>
      </w:pPr>
      <w:proofErr w:type="gramStart"/>
      <w:r>
        <w:rPr>
          <w:sz w:val="28"/>
          <w:szCs w:val="28"/>
        </w:rPr>
        <w:t>о</w:t>
      </w:r>
      <w:r w:rsidR="00470ADC" w:rsidRPr="00944282">
        <w:rPr>
          <w:sz w:val="28"/>
          <w:szCs w:val="28"/>
        </w:rPr>
        <w:t>т 19.03.2013г. №249- IV, от 26.04.2013г. №270- IV, от 17.06.2013г. №290- IV, от 09.07.2013г. №304- IV, от 23.07.2013г. №306- IV, от 02.10.2013г. №322- IV, от 16.10.2013г. №325- IV, от 27.11.2013г. №329- IV, от 20.12.2013г. №336-IV</w:t>
      </w:r>
      <w:r w:rsidR="00470ADC">
        <w:rPr>
          <w:sz w:val="28"/>
          <w:szCs w:val="28"/>
        </w:rPr>
        <w:t xml:space="preserve"> «</w:t>
      </w:r>
      <w:r w:rsidR="00470ADC" w:rsidRPr="00233E52">
        <w:rPr>
          <w:sz w:val="28"/>
          <w:szCs w:val="28"/>
        </w:rPr>
        <w:t>О внесении изменений в решение  Думы города-курорта Железноводска Ставропольского края от 17 декабря  2012 года № 225-IV</w:t>
      </w:r>
      <w:proofErr w:type="gramEnd"/>
      <w:r w:rsidR="00470ADC" w:rsidRPr="00233E52">
        <w:rPr>
          <w:sz w:val="28"/>
          <w:szCs w:val="28"/>
        </w:rPr>
        <w:t xml:space="preserve"> «О бюджете города-курорта Железноводска  Ставропольского края на 2013 год и на плановый период 2014 и 2015 годов»</w:t>
      </w:r>
      <w:r w:rsidR="00470ADC">
        <w:rPr>
          <w:sz w:val="28"/>
          <w:szCs w:val="28"/>
        </w:rPr>
        <w:t>»;</w:t>
      </w:r>
    </w:p>
    <w:p w:rsidR="00470ADC" w:rsidRDefault="00470ADC" w:rsidP="00625FF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sz w:val="28"/>
          <w:szCs w:val="28"/>
        </w:rPr>
        <w:t xml:space="preserve">       Реестр расходных обязательств муниципального образования  на 2013 год.</w:t>
      </w:r>
    </w:p>
    <w:p w:rsidR="00F54B1D" w:rsidRDefault="00F54B1D"/>
    <w:p w:rsidR="00470ADC" w:rsidRDefault="00470ADC"/>
    <w:p w:rsidR="00625FFB" w:rsidRDefault="00625FFB"/>
    <w:p w:rsidR="00625FFB" w:rsidRDefault="00625FFB"/>
    <w:p w:rsidR="00625FFB" w:rsidRDefault="00625FFB"/>
    <w:p w:rsidR="00625FFB" w:rsidRDefault="00625FFB"/>
    <w:p w:rsidR="00625FFB" w:rsidRDefault="00625FFB"/>
    <w:p w:rsidR="00625FFB" w:rsidRDefault="00625FFB"/>
    <w:p w:rsidR="00625FFB" w:rsidRDefault="00625FFB"/>
    <w:p w:rsidR="00625FFB" w:rsidRDefault="00625FFB"/>
    <w:p w:rsidR="00625FFB" w:rsidRDefault="00625FFB"/>
    <w:p w:rsidR="00C87498" w:rsidRDefault="00C87498" w:rsidP="00470ADC">
      <w:pPr>
        <w:pStyle w:val="ConsPlusNonformat"/>
        <w:spacing w:line="240" w:lineRule="exact"/>
        <w:ind w:left="5387"/>
        <w:outlineLvl w:val="0"/>
        <w:rPr>
          <w:rFonts w:ascii="Times New Roman" w:hAnsi="Times New Roman" w:cs="Times New Roman"/>
          <w:sz w:val="28"/>
          <w:szCs w:val="28"/>
        </w:rPr>
      </w:pPr>
    </w:p>
    <w:p w:rsidR="00625FFB" w:rsidRDefault="00625FFB" w:rsidP="00470ADC">
      <w:pPr>
        <w:pStyle w:val="ConsPlusNonformat"/>
        <w:spacing w:line="240" w:lineRule="exact"/>
        <w:ind w:left="5387"/>
        <w:outlineLvl w:val="0"/>
        <w:rPr>
          <w:rFonts w:ascii="Times New Roman" w:hAnsi="Times New Roman" w:cs="Times New Roman"/>
          <w:sz w:val="28"/>
          <w:szCs w:val="28"/>
        </w:rPr>
      </w:pPr>
    </w:p>
    <w:p w:rsidR="00470ADC" w:rsidRDefault="00470ADC" w:rsidP="00470ADC">
      <w:pPr>
        <w:pStyle w:val="ConsPlusNonformat"/>
        <w:spacing w:line="240" w:lineRule="exact"/>
        <w:ind w:left="5387"/>
        <w:outlineLvl w:val="0"/>
        <w:rPr>
          <w:rFonts w:ascii="Times New Roman" w:hAnsi="Times New Roman" w:cs="Times New Roman"/>
          <w:sz w:val="28"/>
          <w:szCs w:val="28"/>
        </w:rPr>
      </w:pPr>
      <w:r w:rsidRPr="00470AD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470ADC" w:rsidRDefault="00470ADC" w:rsidP="00470ADC">
      <w:pPr>
        <w:pStyle w:val="ConsPlusNonformat"/>
        <w:spacing w:line="240" w:lineRule="exact"/>
        <w:ind w:left="5387"/>
        <w:outlineLvl w:val="0"/>
        <w:rPr>
          <w:rFonts w:ascii="Times New Roman" w:hAnsi="Times New Roman" w:cs="Times New Roman"/>
          <w:sz w:val="28"/>
          <w:szCs w:val="28"/>
        </w:rPr>
      </w:pPr>
      <w:r w:rsidRPr="00470ADC">
        <w:rPr>
          <w:rFonts w:ascii="Times New Roman" w:hAnsi="Times New Roman" w:cs="Times New Roman"/>
          <w:sz w:val="28"/>
          <w:szCs w:val="28"/>
        </w:rPr>
        <w:t>к заключению по результатам</w:t>
      </w:r>
    </w:p>
    <w:p w:rsidR="00470ADC" w:rsidRDefault="00470ADC" w:rsidP="00470ADC">
      <w:pPr>
        <w:pStyle w:val="ConsPlusNonformat"/>
        <w:spacing w:line="240" w:lineRule="exact"/>
        <w:ind w:left="5387"/>
        <w:outlineLvl w:val="0"/>
        <w:rPr>
          <w:rFonts w:ascii="Times New Roman" w:hAnsi="Times New Roman" w:cs="Times New Roman"/>
          <w:sz w:val="28"/>
          <w:szCs w:val="28"/>
        </w:rPr>
      </w:pPr>
      <w:r w:rsidRPr="00470ADC">
        <w:rPr>
          <w:rFonts w:ascii="Times New Roman" w:hAnsi="Times New Roman" w:cs="Times New Roman"/>
          <w:sz w:val="28"/>
          <w:szCs w:val="28"/>
        </w:rPr>
        <w:t>экспертно-аналитического мероприятия</w:t>
      </w:r>
    </w:p>
    <w:p w:rsidR="00470ADC" w:rsidRPr="00470ADC" w:rsidRDefault="00470ADC" w:rsidP="00470ADC">
      <w:pPr>
        <w:pStyle w:val="ConsPlusNonformat"/>
        <w:spacing w:line="240" w:lineRule="exact"/>
        <w:ind w:left="5387"/>
        <w:outlineLvl w:val="0"/>
        <w:rPr>
          <w:rFonts w:ascii="Times New Roman" w:hAnsi="Times New Roman" w:cs="Times New Roman"/>
          <w:sz w:val="28"/>
          <w:szCs w:val="28"/>
        </w:rPr>
      </w:pPr>
      <w:r w:rsidRPr="00470ADC">
        <w:rPr>
          <w:rFonts w:ascii="Times New Roman" w:hAnsi="Times New Roman" w:cs="Times New Roman"/>
          <w:sz w:val="28"/>
          <w:szCs w:val="28"/>
        </w:rPr>
        <w:t xml:space="preserve">от </w:t>
      </w:r>
      <w:r>
        <w:rPr>
          <w:rFonts w:ascii="Times New Roman" w:hAnsi="Times New Roman" w:cs="Times New Roman"/>
          <w:sz w:val="28"/>
          <w:szCs w:val="28"/>
        </w:rPr>
        <w:t>29 апреля 2014 года</w:t>
      </w:r>
    </w:p>
    <w:p w:rsidR="00470ADC" w:rsidRPr="00864CE0" w:rsidRDefault="00470ADC" w:rsidP="00470ADC">
      <w:pPr>
        <w:pStyle w:val="ConsPlusNonformat"/>
      </w:pPr>
      <w:r w:rsidRPr="00864CE0">
        <w:t xml:space="preserve">                                                     </w:t>
      </w:r>
    </w:p>
    <w:p w:rsidR="00470ADC" w:rsidRPr="00D91307" w:rsidRDefault="00470ADC" w:rsidP="00470ADC">
      <w:pPr>
        <w:shd w:val="clear" w:color="auto" w:fill="FFFFFF"/>
        <w:tabs>
          <w:tab w:val="left" w:pos="1845"/>
          <w:tab w:val="center" w:pos="5032"/>
        </w:tabs>
        <w:suppressAutoHyphens/>
        <w:ind w:left="5529"/>
        <w:rPr>
          <w:b/>
          <w:sz w:val="28"/>
          <w:szCs w:val="28"/>
        </w:rPr>
      </w:pPr>
    </w:p>
    <w:p w:rsidR="00470ADC" w:rsidRPr="00D91307" w:rsidRDefault="00470ADC" w:rsidP="00470ADC">
      <w:pPr>
        <w:widowControl w:val="0"/>
        <w:jc w:val="center"/>
        <w:rPr>
          <w:b/>
          <w:sz w:val="28"/>
          <w:szCs w:val="28"/>
        </w:rPr>
      </w:pPr>
      <w:r w:rsidRPr="00D91307">
        <w:rPr>
          <w:b/>
          <w:sz w:val="28"/>
          <w:szCs w:val="28"/>
        </w:rPr>
        <w:t>ОТЧЕТ</w:t>
      </w:r>
    </w:p>
    <w:p w:rsidR="00470ADC" w:rsidRPr="00D91307" w:rsidRDefault="00470ADC" w:rsidP="00625FFB">
      <w:pPr>
        <w:widowControl w:val="0"/>
        <w:spacing w:line="240" w:lineRule="exact"/>
        <w:jc w:val="center"/>
        <w:rPr>
          <w:b/>
          <w:sz w:val="28"/>
          <w:szCs w:val="28"/>
        </w:rPr>
      </w:pPr>
      <w:r w:rsidRPr="00D91307">
        <w:rPr>
          <w:b/>
          <w:sz w:val="28"/>
          <w:szCs w:val="28"/>
        </w:rPr>
        <w:t>по результатам экспертно-аналитического мероприятия</w:t>
      </w:r>
    </w:p>
    <w:p w:rsidR="00470ADC" w:rsidRPr="00D91307" w:rsidRDefault="00470ADC" w:rsidP="00625FFB">
      <w:pPr>
        <w:widowControl w:val="0"/>
        <w:spacing w:line="240" w:lineRule="exact"/>
        <w:jc w:val="center"/>
        <w:rPr>
          <w:b/>
          <w:sz w:val="28"/>
          <w:szCs w:val="28"/>
        </w:rPr>
      </w:pPr>
      <w:r w:rsidRPr="00D91307">
        <w:rPr>
          <w:b/>
          <w:sz w:val="28"/>
          <w:szCs w:val="28"/>
        </w:rPr>
        <w:t xml:space="preserve">«Проведение внешней </w:t>
      </w:r>
      <w:proofErr w:type="gramStart"/>
      <w:r w:rsidRPr="00D91307">
        <w:rPr>
          <w:b/>
          <w:sz w:val="28"/>
          <w:szCs w:val="28"/>
        </w:rPr>
        <w:t>проверки бюджетной отчетности главных администраторов бюджетных средств бюджета города-курорта Железноводска</w:t>
      </w:r>
      <w:proofErr w:type="gramEnd"/>
      <w:r w:rsidRPr="00D91307">
        <w:rPr>
          <w:b/>
          <w:sz w:val="28"/>
          <w:szCs w:val="28"/>
        </w:rPr>
        <w:t xml:space="preserve"> в рамках внешней проверки годового отчета об исполнении бюджета города-курорта Железноводска Ставропольского края за 2013 год»</w:t>
      </w:r>
    </w:p>
    <w:p w:rsidR="00470ADC" w:rsidRPr="00D91307" w:rsidRDefault="00470ADC" w:rsidP="00470ADC">
      <w:pPr>
        <w:jc w:val="center"/>
        <w:rPr>
          <w:rFonts w:eastAsia="Calibri"/>
          <w:b/>
          <w:sz w:val="28"/>
          <w:szCs w:val="28"/>
          <w:lang w:eastAsia="en-US"/>
        </w:rPr>
      </w:pPr>
    </w:p>
    <w:p w:rsidR="00470ADC" w:rsidRPr="00D91307" w:rsidRDefault="00470ADC" w:rsidP="00C87498">
      <w:pPr>
        <w:ind w:firstLine="709"/>
        <w:jc w:val="both"/>
        <w:rPr>
          <w:sz w:val="28"/>
          <w:szCs w:val="28"/>
        </w:rPr>
      </w:pPr>
      <w:r w:rsidRPr="00D91307">
        <w:rPr>
          <w:rFonts w:eastAsia="Calibri"/>
          <w:b/>
          <w:sz w:val="28"/>
          <w:szCs w:val="28"/>
          <w:lang w:eastAsia="en-US"/>
        </w:rPr>
        <w:t>Основание для проведения экспертно-аналитического мероприятия:</w:t>
      </w:r>
      <w:r w:rsidRPr="00D91307">
        <w:rPr>
          <w:sz w:val="28"/>
          <w:szCs w:val="28"/>
        </w:rPr>
        <w:t xml:space="preserve"> пункт 1.1 Плана работы Контрольно-счетной палаты города-курорта Железноводска Ставропольского края на 2014 год, распоряжение Контрольно-счетной палаты города-курорта Железноводска Ставропольского края от 28 февраля 2014 года № 06.</w:t>
      </w:r>
    </w:p>
    <w:p w:rsidR="00470ADC" w:rsidRPr="00D91307" w:rsidRDefault="00470ADC" w:rsidP="00470ADC">
      <w:pPr>
        <w:widowControl w:val="0"/>
        <w:ind w:firstLine="540"/>
        <w:jc w:val="both"/>
        <w:rPr>
          <w:sz w:val="28"/>
          <w:szCs w:val="28"/>
        </w:rPr>
      </w:pPr>
    </w:p>
    <w:p w:rsidR="00470ADC" w:rsidRPr="00416403" w:rsidRDefault="00470ADC" w:rsidP="002F3C3F">
      <w:pPr>
        <w:widowControl w:val="0"/>
        <w:ind w:firstLine="709"/>
        <w:jc w:val="both"/>
        <w:rPr>
          <w:rFonts w:eastAsia="Calibri"/>
          <w:b/>
          <w:sz w:val="28"/>
          <w:szCs w:val="28"/>
          <w:lang w:eastAsia="en-US"/>
        </w:rPr>
      </w:pPr>
      <w:r w:rsidRPr="00416403">
        <w:rPr>
          <w:b/>
          <w:sz w:val="28"/>
          <w:szCs w:val="28"/>
        </w:rPr>
        <w:t xml:space="preserve">Объекты </w:t>
      </w:r>
      <w:r w:rsidRPr="00416403">
        <w:rPr>
          <w:rFonts w:eastAsia="Calibri"/>
          <w:b/>
          <w:sz w:val="28"/>
          <w:szCs w:val="28"/>
          <w:lang w:eastAsia="en-US"/>
        </w:rPr>
        <w:t>экспертно-аналитического мероприятия:</w:t>
      </w:r>
    </w:p>
    <w:p w:rsidR="00470ADC" w:rsidRPr="00416403" w:rsidRDefault="00470ADC" w:rsidP="002F3C3F">
      <w:pPr>
        <w:widowControl w:val="0"/>
        <w:ind w:firstLine="709"/>
        <w:jc w:val="both"/>
        <w:rPr>
          <w:sz w:val="28"/>
          <w:szCs w:val="28"/>
        </w:rPr>
      </w:pPr>
      <w:r w:rsidRPr="00416403">
        <w:rPr>
          <w:rFonts w:eastAsia="Calibri"/>
          <w:b/>
          <w:sz w:val="28"/>
          <w:szCs w:val="28"/>
          <w:lang w:eastAsia="en-US"/>
        </w:rPr>
        <w:t xml:space="preserve">- </w:t>
      </w:r>
      <w:r w:rsidRPr="00416403">
        <w:rPr>
          <w:sz w:val="28"/>
          <w:szCs w:val="28"/>
        </w:rPr>
        <w:t>А</w:t>
      </w:r>
      <w:r w:rsidRPr="00416403">
        <w:rPr>
          <w:bCs/>
          <w:sz w:val="28"/>
          <w:szCs w:val="28"/>
        </w:rPr>
        <w:t>дминистрация города-курорта Железноводска</w:t>
      </w:r>
      <w:r w:rsidRPr="00416403">
        <w:rPr>
          <w:b/>
          <w:bCs/>
          <w:sz w:val="32"/>
          <w:szCs w:val="32"/>
        </w:rPr>
        <w:t xml:space="preserve"> </w:t>
      </w:r>
      <w:r w:rsidRPr="00416403">
        <w:rPr>
          <w:sz w:val="28"/>
          <w:szCs w:val="28"/>
        </w:rPr>
        <w:t xml:space="preserve"> Ставропольского края;</w:t>
      </w:r>
    </w:p>
    <w:p w:rsidR="00470ADC" w:rsidRDefault="00470ADC" w:rsidP="002F3C3F">
      <w:pPr>
        <w:widowControl w:val="0"/>
        <w:ind w:firstLine="709"/>
        <w:jc w:val="both"/>
        <w:rPr>
          <w:sz w:val="28"/>
          <w:szCs w:val="28"/>
        </w:rPr>
      </w:pPr>
      <w:r w:rsidRPr="00416403">
        <w:rPr>
          <w:sz w:val="28"/>
          <w:szCs w:val="28"/>
        </w:rPr>
        <w:t>- Дума города-курорта Железноводска Ставропольского края;</w:t>
      </w:r>
    </w:p>
    <w:p w:rsidR="00470ADC" w:rsidRPr="00416403" w:rsidRDefault="00470ADC" w:rsidP="002F3C3F">
      <w:pPr>
        <w:widowControl w:val="0"/>
        <w:ind w:firstLine="709"/>
        <w:jc w:val="both"/>
        <w:rPr>
          <w:sz w:val="28"/>
          <w:szCs w:val="28"/>
        </w:rPr>
      </w:pPr>
      <w:r>
        <w:rPr>
          <w:sz w:val="28"/>
          <w:szCs w:val="28"/>
        </w:rPr>
        <w:t>- Контрольно-счетная палата города-курорта Железноводска Ставропольского края;</w:t>
      </w:r>
    </w:p>
    <w:p w:rsidR="00470ADC" w:rsidRPr="00416403" w:rsidRDefault="00470ADC" w:rsidP="002F3C3F">
      <w:pPr>
        <w:ind w:firstLine="709"/>
        <w:jc w:val="both"/>
        <w:rPr>
          <w:rFonts w:eastAsia="Calibri"/>
          <w:sz w:val="28"/>
          <w:szCs w:val="22"/>
          <w:lang w:eastAsia="en-US"/>
        </w:rPr>
      </w:pPr>
      <w:r w:rsidRPr="00416403">
        <w:rPr>
          <w:rFonts w:eastAsia="Calibri"/>
          <w:sz w:val="28"/>
          <w:szCs w:val="22"/>
          <w:lang w:eastAsia="en-US"/>
        </w:rPr>
        <w:t>- Финансовое управление администрации города-курорта Железноводска Ставропольского края</w:t>
      </w:r>
      <w:r>
        <w:rPr>
          <w:rFonts w:eastAsia="Calibri"/>
          <w:sz w:val="28"/>
          <w:szCs w:val="22"/>
          <w:lang w:eastAsia="en-US"/>
        </w:rPr>
        <w:t>;</w:t>
      </w:r>
    </w:p>
    <w:p w:rsidR="00470ADC" w:rsidRPr="00416403" w:rsidRDefault="00470ADC" w:rsidP="002F3C3F">
      <w:pPr>
        <w:pStyle w:val="western"/>
        <w:shd w:val="clear" w:color="auto" w:fill="FFFFFF"/>
        <w:spacing w:before="0" w:after="0"/>
        <w:ind w:firstLine="709"/>
        <w:jc w:val="both"/>
        <w:rPr>
          <w:bCs/>
          <w:sz w:val="28"/>
          <w:szCs w:val="28"/>
        </w:rPr>
      </w:pPr>
      <w:r w:rsidRPr="00416403">
        <w:rPr>
          <w:sz w:val="28"/>
          <w:szCs w:val="28"/>
        </w:rPr>
        <w:t xml:space="preserve">- управление архитектуры и градостроительства </w:t>
      </w:r>
      <w:r w:rsidRPr="00416403">
        <w:rPr>
          <w:bCs/>
          <w:sz w:val="28"/>
          <w:szCs w:val="28"/>
        </w:rPr>
        <w:t>администрации города-курорта Железноводска</w:t>
      </w:r>
      <w:r w:rsidRPr="00416403">
        <w:rPr>
          <w:b/>
          <w:bCs/>
          <w:sz w:val="32"/>
          <w:szCs w:val="32"/>
        </w:rPr>
        <w:t xml:space="preserve"> </w:t>
      </w:r>
      <w:r w:rsidRPr="00416403">
        <w:rPr>
          <w:sz w:val="28"/>
          <w:szCs w:val="28"/>
        </w:rPr>
        <w:t xml:space="preserve"> Ставропольского края;</w:t>
      </w:r>
    </w:p>
    <w:p w:rsidR="00470ADC" w:rsidRPr="00416403" w:rsidRDefault="00470ADC" w:rsidP="002F3C3F">
      <w:pPr>
        <w:widowControl w:val="0"/>
        <w:ind w:firstLine="709"/>
        <w:jc w:val="both"/>
        <w:rPr>
          <w:sz w:val="28"/>
          <w:szCs w:val="28"/>
        </w:rPr>
      </w:pPr>
      <w:r w:rsidRPr="00416403">
        <w:rPr>
          <w:rFonts w:eastAsia="Calibri"/>
          <w:b/>
          <w:sz w:val="28"/>
          <w:szCs w:val="28"/>
          <w:lang w:eastAsia="en-US"/>
        </w:rPr>
        <w:t xml:space="preserve">- </w:t>
      </w:r>
      <w:r w:rsidRPr="00416403">
        <w:rPr>
          <w:sz w:val="28"/>
          <w:szCs w:val="28"/>
        </w:rPr>
        <w:t xml:space="preserve">Управление городского </w:t>
      </w:r>
      <w:proofErr w:type="gramStart"/>
      <w:r w:rsidRPr="00416403">
        <w:rPr>
          <w:sz w:val="28"/>
          <w:szCs w:val="28"/>
        </w:rPr>
        <w:t xml:space="preserve">хозяйства </w:t>
      </w:r>
      <w:r w:rsidRPr="00416403">
        <w:rPr>
          <w:bCs/>
          <w:sz w:val="28"/>
          <w:szCs w:val="28"/>
        </w:rPr>
        <w:t>администрации города-курорта Железноводска</w:t>
      </w:r>
      <w:r w:rsidRPr="00416403">
        <w:rPr>
          <w:b/>
          <w:bCs/>
          <w:sz w:val="32"/>
          <w:szCs w:val="32"/>
        </w:rPr>
        <w:t xml:space="preserve"> </w:t>
      </w:r>
      <w:r w:rsidRPr="00416403">
        <w:rPr>
          <w:sz w:val="28"/>
          <w:szCs w:val="28"/>
        </w:rPr>
        <w:t xml:space="preserve"> Ставропольского края</w:t>
      </w:r>
      <w:proofErr w:type="gramEnd"/>
      <w:r w:rsidRPr="00416403">
        <w:rPr>
          <w:sz w:val="28"/>
          <w:szCs w:val="28"/>
        </w:rPr>
        <w:t>;</w:t>
      </w:r>
    </w:p>
    <w:p w:rsidR="00470ADC" w:rsidRPr="00416403" w:rsidRDefault="00470ADC" w:rsidP="002F3C3F">
      <w:pPr>
        <w:widowControl w:val="0"/>
        <w:ind w:firstLine="709"/>
        <w:jc w:val="both"/>
        <w:rPr>
          <w:sz w:val="28"/>
          <w:szCs w:val="28"/>
        </w:rPr>
      </w:pPr>
      <w:r w:rsidRPr="00416403">
        <w:rPr>
          <w:sz w:val="28"/>
          <w:szCs w:val="28"/>
        </w:rPr>
        <w:t>- У</w:t>
      </w:r>
      <w:r w:rsidRPr="00416403">
        <w:rPr>
          <w:bCs/>
          <w:sz w:val="28"/>
          <w:szCs w:val="28"/>
        </w:rPr>
        <w:t xml:space="preserve">правление труда и социальной защиты </w:t>
      </w:r>
      <w:proofErr w:type="gramStart"/>
      <w:r w:rsidRPr="00416403">
        <w:rPr>
          <w:bCs/>
          <w:sz w:val="28"/>
          <w:szCs w:val="28"/>
        </w:rPr>
        <w:t>населения администрации города-курорта Железноводска Ставропольского края</w:t>
      </w:r>
      <w:proofErr w:type="gramEnd"/>
      <w:r w:rsidRPr="00416403">
        <w:rPr>
          <w:sz w:val="28"/>
          <w:szCs w:val="28"/>
        </w:rPr>
        <w:t>;</w:t>
      </w:r>
    </w:p>
    <w:p w:rsidR="00470ADC" w:rsidRPr="00416403" w:rsidRDefault="00470ADC" w:rsidP="002F3C3F">
      <w:pPr>
        <w:widowControl w:val="0"/>
        <w:ind w:firstLine="709"/>
        <w:jc w:val="both"/>
        <w:rPr>
          <w:sz w:val="28"/>
          <w:szCs w:val="28"/>
        </w:rPr>
      </w:pPr>
      <w:r w:rsidRPr="00416403">
        <w:rPr>
          <w:sz w:val="28"/>
          <w:szCs w:val="28"/>
        </w:rPr>
        <w:t>- у</w:t>
      </w:r>
      <w:r w:rsidRPr="00416403">
        <w:rPr>
          <w:bCs/>
          <w:sz w:val="28"/>
          <w:szCs w:val="28"/>
        </w:rPr>
        <w:t xml:space="preserve">правление </w:t>
      </w:r>
      <w:proofErr w:type="gramStart"/>
      <w:r w:rsidRPr="00416403">
        <w:rPr>
          <w:bCs/>
          <w:sz w:val="28"/>
          <w:szCs w:val="28"/>
        </w:rPr>
        <w:t>образования администрации города-курорта Железноводска</w:t>
      </w:r>
      <w:r w:rsidRPr="00416403">
        <w:rPr>
          <w:b/>
          <w:bCs/>
          <w:sz w:val="32"/>
          <w:szCs w:val="32"/>
        </w:rPr>
        <w:t xml:space="preserve"> </w:t>
      </w:r>
      <w:r w:rsidRPr="00416403">
        <w:rPr>
          <w:sz w:val="28"/>
          <w:szCs w:val="28"/>
        </w:rPr>
        <w:t xml:space="preserve"> Ставропольского края</w:t>
      </w:r>
      <w:proofErr w:type="gramEnd"/>
      <w:r w:rsidRPr="00416403">
        <w:rPr>
          <w:sz w:val="28"/>
          <w:szCs w:val="28"/>
        </w:rPr>
        <w:t>;</w:t>
      </w:r>
    </w:p>
    <w:p w:rsidR="00470ADC" w:rsidRPr="00416403" w:rsidRDefault="00470ADC" w:rsidP="002F3C3F">
      <w:pPr>
        <w:ind w:firstLine="709"/>
        <w:jc w:val="both"/>
        <w:rPr>
          <w:rFonts w:eastAsia="Calibri"/>
          <w:sz w:val="28"/>
          <w:szCs w:val="22"/>
          <w:lang w:eastAsia="en-US"/>
        </w:rPr>
      </w:pPr>
      <w:r w:rsidRPr="00416403">
        <w:rPr>
          <w:sz w:val="28"/>
          <w:szCs w:val="28"/>
        </w:rPr>
        <w:t>-</w:t>
      </w:r>
      <w:r w:rsidRPr="00416403">
        <w:rPr>
          <w:rFonts w:eastAsia="Calibri"/>
          <w:sz w:val="28"/>
          <w:szCs w:val="22"/>
          <w:lang w:eastAsia="en-US"/>
        </w:rPr>
        <w:t xml:space="preserve"> Управление </w:t>
      </w:r>
      <w:proofErr w:type="gramStart"/>
      <w:r w:rsidRPr="00416403">
        <w:rPr>
          <w:rFonts w:eastAsia="Calibri"/>
          <w:sz w:val="28"/>
          <w:szCs w:val="22"/>
          <w:lang w:eastAsia="en-US"/>
        </w:rPr>
        <w:t>культуры администрации города-курорта Железноводска Ставропольского края</w:t>
      </w:r>
      <w:proofErr w:type="gramEnd"/>
      <w:r w:rsidRPr="00416403">
        <w:rPr>
          <w:rFonts w:eastAsia="Calibri"/>
          <w:sz w:val="28"/>
          <w:szCs w:val="22"/>
          <w:lang w:eastAsia="en-US"/>
        </w:rPr>
        <w:t>;</w:t>
      </w:r>
    </w:p>
    <w:p w:rsidR="00470ADC" w:rsidRPr="00416403" w:rsidRDefault="00470ADC" w:rsidP="002F3C3F">
      <w:pPr>
        <w:pStyle w:val="western"/>
        <w:shd w:val="clear" w:color="auto" w:fill="FFFFFF"/>
        <w:spacing w:before="0" w:after="0"/>
        <w:ind w:firstLine="709"/>
        <w:jc w:val="both"/>
        <w:rPr>
          <w:sz w:val="28"/>
          <w:szCs w:val="28"/>
        </w:rPr>
      </w:pPr>
      <w:r w:rsidRPr="00416403">
        <w:rPr>
          <w:rFonts w:eastAsia="Calibri"/>
          <w:sz w:val="28"/>
          <w:szCs w:val="22"/>
          <w:lang w:eastAsia="en-US"/>
        </w:rPr>
        <w:t xml:space="preserve">- </w:t>
      </w:r>
      <w:r w:rsidRPr="00416403">
        <w:rPr>
          <w:sz w:val="28"/>
          <w:szCs w:val="28"/>
        </w:rPr>
        <w:t xml:space="preserve">управление имущественных отношений </w:t>
      </w:r>
      <w:r w:rsidRPr="00416403">
        <w:rPr>
          <w:bCs/>
          <w:sz w:val="28"/>
          <w:szCs w:val="28"/>
        </w:rPr>
        <w:t>администрации города-курорта Железноводска</w:t>
      </w:r>
      <w:r w:rsidRPr="00416403">
        <w:rPr>
          <w:sz w:val="28"/>
          <w:szCs w:val="28"/>
        </w:rPr>
        <w:t>;</w:t>
      </w:r>
    </w:p>
    <w:p w:rsidR="00470ADC" w:rsidRPr="00416403" w:rsidRDefault="00470ADC" w:rsidP="002F3C3F">
      <w:pPr>
        <w:ind w:firstLine="709"/>
        <w:jc w:val="both"/>
        <w:rPr>
          <w:rFonts w:eastAsia="Calibri"/>
          <w:sz w:val="28"/>
          <w:szCs w:val="22"/>
          <w:lang w:eastAsia="en-US"/>
        </w:rPr>
      </w:pPr>
      <w:r w:rsidRPr="00416403">
        <w:rPr>
          <w:rFonts w:eastAsia="Calibri"/>
          <w:sz w:val="28"/>
          <w:szCs w:val="22"/>
          <w:lang w:eastAsia="en-US"/>
        </w:rPr>
        <w:t>- комитет по физической культуре, спорту и туризму администрации города-курорта Железноводска Ставропольского края</w:t>
      </w:r>
      <w:r>
        <w:rPr>
          <w:rFonts w:eastAsia="Calibri"/>
          <w:sz w:val="28"/>
          <w:szCs w:val="22"/>
          <w:lang w:eastAsia="en-US"/>
        </w:rPr>
        <w:t>.</w:t>
      </w:r>
    </w:p>
    <w:p w:rsidR="00470ADC" w:rsidRPr="00F01440" w:rsidRDefault="00470ADC" w:rsidP="002F3C3F">
      <w:pPr>
        <w:ind w:firstLine="709"/>
        <w:rPr>
          <w:rFonts w:eastAsia="Calibri"/>
          <w:sz w:val="28"/>
          <w:szCs w:val="22"/>
          <w:highlight w:val="yellow"/>
          <w:lang w:eastAsia="en-US"/>
        </w:rPr>
      </w:pPr>
    </w:p>
    <w:p w:rsidR="00470ADC" w:rsidRPr="00416403" w:rsidRDefault="00470ADC" w:rsidP="002F3C3F">
      <w:pPr>
        <w:ind w:firstLine="709"/>
        <w:rPr>
          <w:rFonts w:eastAsia="Calibri"/>
          <w:b/>
          <w:sz w:val="28"/>
          <w:szCs w:val="28"/>
          <w:lang w:eastAsia="en-US"/>
        </w:rPr>
      </w:pPr>
      <w:r w:rsidRPr="00416403">
        <w:rPr>
          <w:rFonts w:eastAsia="Calibri"/>
          <w:b/>
          <w:sz w:val="28"/>
          <w:szCs w:val="28"/>
          <w:lang w:eastAsia="en-US"/>
        </w:rPr>
        <w:t>Результаты экспертно-аналитического мероприятия:</w:t>
      </w:r>
    </w:p>
    <w:p w:rsidR="00470ADC" w:rsidRPr="004928BA" w:rsidRDefault="00470ADC" w:rsidP="00470ADC">
      <w:pPr>
        <w:widowControl w:val="0"/>
        <w:ind w:firstLine="540"/>
        <w:jc w:val="both"/>
        <w:rPr>
          <w:rFonts w:eastAsia="Calibri"/>
          <w:b/>
          <w:sz w:val="28"/>
          <w:szCs w:val="28"/>
          <w:lang w:eastAsia="en-US"/>
        </w:rPr>
      </w:pPr>
    </w:p>
    <w:p w:rsidR="00470ADC" w:rsidRPr="004928BA" w:rsidRDefault="00470ADC" w:rsidP="002F3C3F">
      <w:pPr>
        <w:widowControl w:val="0"/>
        <w:ind w:firstLine="709"/>
        <w:jc w:val="both"/>
        <w:rPr>
          <w:sz w:val="28"/>
          <w:szCs w:val="28"/>
        </w:rPr>
      </w:pPr>
      <w:r w:rsidRPr="004928BA">
        <w:rPr>
          <w:sz w:val="28"/>
          <w:szCs w:val="28"/>
        </w:rPr>
        <w:t>Внешняя проверка годовой бюджетной и бухгалтерской отчетности</w:t>
      </w:r>
      <w:r w:rsidRPr="004928BA">
        <w:rPr>
          <w:rFonts w:eastAsia="Calibri"/>
          <w:sz w:val="28"/>
          <w:szCs w:val="22"/>
          <w:lang w:eastAsia="en-US"/>
        </w:rPr>
        <w:t xml:space="preserve"> главных </w:t>
      </w:r>
      <w:proofErr w:type="gramStart"/>
      <w:r w:rsidRPr="004928BA">
        <w:rPr>
          <w:rFonts w:eastAsia="Calibri"/>
          <w:sz w:val="28"/>
          <w:szCs w:val="22"/>
          <w:lang w:eastAsia="en-US"/>
        </w:rPr>
        <w:t>администраторов бюджетных средств бюджета города-курорта Железноводска Ставропольского</w:t>
      </w:r>
      <w:proofErr w:type="gramEnd"/>
      <w:r w:rsidRPr="004928BA">
        <w:rPr>
          <w:rFonts w:eastAsia="Calibri"/>
          <w:sz w:val="28"/>
          <w:szCs w:val="22"/>
          <w:lang w:eastAsia="en-US"/>
        </w:rPr>
        <w:t xml:space="preserve"> края</w:t>
      </w:r>
      <w:r w:rsidRPr="004928BA">
        <w:rPr>
          <w:sz w:val="28"/>
          <w:szCs w:val="28"/>
        </w:rPr>
        <w:t xml:space="preserve"> (далее - ГАБС) в текущем году </w:t>
      </w:r>
      <w:r w:rsidRPr="004928BA">
        <w:rPr>
          <w:sz w:val="28"/>
          <w:szCs w:val="28"/>
        </w:rPr>
        <w:lastRenderedPageBreak/>
        <w:t xml:space="preserve">проведена </w:t>
      </w:r>
      <w:proofErr w:type="spellStart"/>
      <w:r w:rsidRPr="004928BA">
        <w:rPr>
          <w:sz w:val="28"/>
          <w:szCs w:val="28"/>
        </w:rPr>
        <w:t>камерально</w:t>
      </w:r>
      <w:proofErr w:type="spellEnd"/>
      <w:r w:rsidRPr="004928BA">
        <w:rPr>
          <w:sz w:val="28"/>
          <w:szCs w:val="28"/>
        </w:rPr>
        <w:t xml:space="preserve">. </w:t>
      </w:r>
    </w:p>
    <w:p w:rsidR="00470ADC" w:rsidRPr="004928BA" w:rsidRDefault="00470ADC" w:rsidP="002F3C3F">
      <w:pPr>
        <w:widowControl w:val="0"/>
        <w:ind w:firstLine="709"/>
        <w:jc w:val="both"/>
        <w:rPr>
          <w:sz w:val="28"/>
          <w:szCs w:val="28"/>
          <w:lang w:eastAsia="zh-CN"/>
        </w:rPr>
      </w:pPr>
      <w:r w:rsidRPr="004928BA">
        <w:rPr>
          <w:sz w:val="28"/>
          <w:szCs w:val="28"/>
          <w:lang w:eastAsia="zh-CN"/>
        </w:rPr>
        <w:t>По итогам внешней проверки оформлено 11 заключений</w:t>
      </w:r>
      <w:r>
        <w:rPr>
          <w:sz w:val="28"/>
          <w:szCs w:val="28"/>
          <w:lang w:eastAsia="zh-CN"/>
        </w:rPr>
        <w:t xml:space="preserve"> Контрольно-счетной палаты города-курорта Железноводска Ставропольского края по каждому ГАБС</w:t>
      </w:r>
      <w:r w:rsidRPr="00E94A61">
        <w:rPr>
          <w:color w:val="FF0000"/>
          <w:sz w:val="28"/>
          <w:szCs w:val="28"/>
          <w:lang w:eastAsia="zh-CN"/>
        </w:rPr>
        <w:t>.</w:t>
      </w:r>
    </w:p>
    <w:p w:rsidR="00470ADC" w:rsidRPr="004928BA" w:rsidRDefault="00470ADC" w:rsidP="002F3C3F">
      <w:pPr>
        <w:widowControl w:val="0"/>
        <w:ind w:firstLine="709"/>
        <w:jc w:val="both"/>
        <w:rPr>
          <w:sz w:val="28"/>
          <w:szCs w:val="28"/>
          <w:lang w:eastAsia="zh-CN"/>
        </w:rPr>
      </w:pPr>
      <w:proofErr w:type="gramStart"/>
      <w:r w:rsidRPr="004928BA">
        <w:rPr>
          <w:sz w:val="28"/>
          <w:szCs w:val="28"/>
          <w:lang w:eastAsia="zh-CN"/>
        </w:rPr>
        <w:t xml:space="preserve">В ходе проверки основное внимание уделялось вопросам достоверности бюджетной и бухгалтерской отчетности, соответствия требованиям, предъявляемым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w:t>
      </w:r>
      <w:r w:rsidRPr="002B129F">
        <w:rPr>
          <w:sz w:val="28"/>
          <w:szCs w:val="28"/>
          <w:lang w:eastAsia="zh-CN"/>
        </w:rPr>
        <w:t xml:space="preserve">Министерства финансов Российской Федерации от 28.12.2010г. № 191н </w:t>
      </w:r>
      <w:r w:rsidRPr="002B129F">
        <w:rPr>
          <w:bCs/>
          <w:sz w:val="28"/>
          <w:szCs w:val="28"/>
        </w:rPr>
        <w:t>(далее – Инструкция №191н)</w:t>
      </w:r>
      <w:r w:rsidRPr="002B129F">
        <w:rPr>
          <w:sz w:val="28"/>
          <w:szCs w:val="28"/>
          <w:lang w:eastAsia="zh-CN"/>
        </w:rPr>
        <w:t>, и Инструкцией о порядке составления,</w:t>
      </w:r>
      <w:r w:rsidRPr="004928BA">
        <w:rPr>
          <w:sz w:val="28"/>
          <w:szCs w:val="28"/>
          <w:lang w:eastAsia="zh-CN"/>
        </w:rPr>
        <w:t xml:space="preserve"> представления годовой, квартальной бухгалтерской отчетности государственных (муниципальных) бюджетных и</w:t>
      </w:r>
      <w:proofErr w:type="gramEnd"/>
      <w:r w:rsidRPr="004928BA">
        <w:rPr>
          <w:sz w:val="28"/>
          <w:szCs w:val="28"/>
          <w:lang w:eastAsia="zh-CN"/>
        </w:rPr>
        <w:t xml:space="preserve"> автономных учреждений, утвержденной Приказом Министерства финансов Российской Федерации от 25 марта 2011г. N 33н</w:t>
      </w:r>
      <w:r>
        <w:rPr>
          <w:sz w:val="28"/>
          <w:szCs w:val="28"/>
          <w:lang w:eastAsia="zh-CN"/>
        </w:rPr>
        <w:t xml:space="preserve"> </w:t>
      </w:r>
      <w:r w:rsidRPr="002B129F">
        <w:rPr>
          <w:sz w:val="28"/>
          <w:szCs w:val="28"/>
          <w:lang w:eastAsia="zh-CN"/>
        </w:rPr>
        <w:t>(далее – Инструкция №</w:t>
      </w:r>
      <w:r>
        <w:rPr>
          <w:sz w:val="28"/>
          <w:szCs w:val="28"/>
          <w:lang w:eastAsia="zh-CN"/>
        </w:rPr>
        <w:t>33</w:t>
      </w:r>
      <w:r w:rsidRPr="002B129F">
        <w:rPr>
          <w:sz w:val="28"/>
          <w:szCs w:val="28"/>
          <w:lang w:eastAsia="zh-CN"/>
        </w:rPr>
        <w:t>н)</w:t>
      </w:r>
      <w:r w:rsidRPr="004928BA">
        <w:rPr>
          <w:sz w:val="28"/>
          <w:szCs w:val="28"/>
          <w:lang w:eastAsia="zh-CN"/>
        </w:rPr>
        <w:t>, а также анализу  и оценке  содержащейся в годовой бюджетной отчетности информации о бюджетной деятельности.</w:t>
      </w:r>
    </w:p>
    <w:p w:rsidR="00470ADC" w:rsidRPr="00F01440" w:rsidRDefault="00470ADC" w:rsidP="00470ADC">
      <w:pPr>
        <w:suppressAutoHyphens/>
        <w:jc w:val="both"/>
        <w:rPr>
          <w:sz w:val="28"/>
          <w:szCs w:val="28"/>
          <w:highlight w:val="yellow"/>
          <w:lang w:eastAsia="zh-CN"/>
        </w:rPr>
      </w:pPr>
      <w:r w:rsidRPr="00F01440">
        <w:rPr>
          <w:sz w:val="28"/>
          <w:szCs w:val="28"/>
          <w:highlight w:val="yellow"/>
          <w:lang w:eastAsia="zh-CN"/>
        </w:rPr>
        <w:t xml:space="preserve">       </w:t>
      </w:r>
    </w:p>
    <w:p w:rsidR="00470ADC" w:rsidRPr="004561E0" w:rsidRDefault="00470ADC" w:rsidP="00470ADC">
      <w:pPr>
        <w:pStyle w:val="ConsPlusNormal"/>
        <w:ind w:firstLine="709"/>
        <w:jc w:val="both"/>
        <w:rPr>
          <w:rFonts w:ascii="Times New Roman" w:hAnsi="Times New Roman" w:cs="Times New Roman"/>
          <w:sz w:val="28"/>
          <w:szCs w:val="28"/>
        </w:rPr>
      </w:pPr>
      <w:r w:rsidRPr="004561E0">
        <w:rPr>
          <w:rFonts w:ascii="Times New Roman" w:hAnsi="Times New Roman" w:cs="Times New Roman"/>
          <w:sz w:val="28"/>
          <w:szCs w:val="28"/>
        </w:rPr>
        <w:t>Нарушения, допущенные ГАБС при составлении и представлении бюджетной отчетности за 2013 год и выявленные Контрольно-счетной палатой города-курорта Железноводска Ставропольского края при проведении внешней проверки, систематизированы по следующим группам.</w:t>
      </w:r>
    </w:p>
    <w:p w:rsidR="00470ADC" w:rsidRPr="004561E0" w:rsidRDefault="00470ADC" w:rsidP="00470ADC">
      <w:pPr>
        <w:pStyle w:val="ConsPlusTitle"/>
        <w:ind w:firstLine="539"/>
        <w:jc w:val="both"/>
        <w:rPr>
          <w:bCs w:val="0"/>
        </w:rPr>
      </w:pPr>
    </w:p>
    <w:p w:rsidR="00470ADC" w:rsidRPr="004561E0" w:rsidRDefault="00470ADC" w:rsidP="00470ADC">
      <w:pPr>
        <w:pStyle w:val="ConsPlusTitle"/>
        <w:ind w:firstLine="539"/>
        <w:jc w:val="both"/>
        <w:rPr>
          <w:b w:val="0"/>
          <w:bCs w:val="0"/>
        </w:rPr>
      </w:pPr>
      <w:r w:rsidRPr="004561E0">
        <w:rPr>
          <w:bCs w:val="0"/>
        </w:rPr>
        <w:t>1. Оформление бюджетной отчетности с нарушением требований Инструкции №191н,</w:t>
      </w:r>
      <w:r w:rsidRPr="004561E0">
        <w:rPr>
          <w:b w:val="0"/>
          <w:bCs w:val="0"/>
        </w:rPr>
        <w:t xml:space="preserve"> а именно:</w:t>
      </w:r>
    </w:p>
    <w:p w:rsidR="00470ADC" w:rsidRPr="00D57B04" w:rsidRDefault="00470ADC" w:rsidP="00470ADC">
      <w:pPr>
        <w:widowControl w:val="0"/>
        <w:ind w:firstLine="540"/>
        <w:jc w:val="both"/>
        <w:rPr>
          <w:b/>
          <w:i/>
          <w:sz w:val="16"/>
          <w:szCs w:val="16"/>
          <w:highlight w:val="yellow"/>
        </w:rPr>
      </w:pPr>
    </w:p>
    <w:p w:rsidR="00470ADC" w:rsidRPr="00916A28" w:rsidRDefault="00470ADC" w:rsidP="00470ADC">
      <w:pPr>
        <w:widowControl w:val="0"/>
        <w:ind w:firstLine="540"/>
        <w:jc w:val="both"/>
        <w:rPr>
          <w:sz w:val="28"/>
          <w:szCs w:val="28"/>
        </w:rPr>
      </w:pPr>
      <w:r w:rsidRPr="00916A28">
        <w:rPr>
          <w:b/>
          <w:i/>
          <w:sz w:val="28"/>
          <w:szCs w:val="28"/>
        </w:rPr>
        <w:t xml:space="preserve">1.1. несоответствие представленной бюджетной отчетности установленным требованиям к ее составу </w:t>
      </w:r>
      <w:r w:rsidRPr="00916A28">
        <w:rPr>
          <w:i/>
          <w:sz w:val="28"/>
          <w:szCs w:val="28"/>
        </w:rPr>
        <w:t>(</w:t>
      </w:r>
      <w:r>
        <w:rPr>
          <w:i/>
          <w:sz w:val="28"/>
          <w:szCs w:val="28"/>
        </w:rPr>
        <w:t>2</w:t>
      </w:r>
      <w:r w:rsidRPr="00916A28">
        <w:rPr>
          <w:i/>
          <w:sz w:val="28"/>
          <w:szCs w:val="28"/>
        </w:rPr>
        <w:t xml:space="preserve"> ГАБС)</w:t>
      </w:r>
      <w:r w:rsidRPr="00916A28">
        <w:rPr>
          <w:b/>
          <w:i/>
          <w:sz w:val="28"/>
          <w:szCs w:val="28"/>
        </w:rPr>
        <w:t xml:space="preserve">: </w:t>
      </w:r>
    </w:p>
    <w:p w:rsidR="00470ADC" w:rsidRPr="00D57B04" w:rsidRDefault="00470ADC" w:rsidP="00470ADC">
      <w:pPr>
        <w:widowControl w:val="0"/>
        <w:ind w:firstLine="539"/>
        <w:jc w:val="both"/>
        <w:rPr>
          <w:b/>
          <w:bCs/>
          <w:i/>
          <w:sz w:val="16"/>
          <w:szCs w:val="16"/>
        </w:rPr>
      </w:pPr>
    </w:p>
    <w:p w:rsidR="00470ADC" w:rsidRDefault="00470ADC" w:rsidP="00470ADC">
      <w:pPr>
        <w:autoSpaceDE w:val="0"/>
        <w:autoSpaceDN w:val="0"/>
        <w:adjustRightInd w:val="0"/>
        <w:ind w:firstLine="540"/>
        <w:jc w:val="both"/>
        <w:rPr>
          <w:b/>
          <w:i/>
          <w:sz w:val="28"/>
          <w:szCs w:val="28"/>
        </w:rPr>
      </w:pPr>
      <w:r>
        <w:rPr>
          <w:b/>
          <w:i/>
          <w:sz w:val="28"/>
          <w:szCs w:val="28"/>
        </w:rPr>
        <w:t>У</w:t>
      </w:r>
      <w:r w:rsidRPr="00913965">
        <w:rPr>
          <w:b/>
          <w:i/>
          <w:sz w:val="28"/>
          <w:szCs w:val="28"/>
        </w:rPr>
        <w:t>правлени</w:t>
      </w:r>
      <w:r>
        <w:rPr>
          <w:b/>
          <w:i/>
          <w:sz w:val="28"/>
          <w:szCs w:val="28"/>
        </w:rPr>
        <w:t>е</w:t>
      </w:r>
      <w:r w:rsidRPr="00913965">
        <w:rPr>
          <w:b/>
          <w:i/>
          <w:sz w:val="28"/>
          <w:szCs w:val="28"/>
        </w:rPr>
        <w:t xml:space="preserve"> </w:t>
      </w:r>
      <w:proofErr w:type="gramStart"/>
      <w:r w:rsidRPr="00913965">
        <w:rPr>
          <w:b/>
          <w:i/>
          <w:sz w:val="28"/>
          <w:szCs w:val="28"/>
        </w:rPr>
        <w:t>культуры администрации города-курорта Железноводска Ставропольского края</w:t>
      </w:r>
      <w:proofErr w:type="gramEnd"/>
      <w:r>
        <w:rPr>
          <w:b/>
          <w:i/>
          <w:sz w:val="28"/>
          <w:szCs w:val="28"/>
        </w:rPr>
        <w:t>:</w:t>
      </w:r>
    </w:p>
    <w:p w:rsidR="00470ADC" w:rsidRDefault="00470ADC" w:rsidP="00470ADC">
      <w:pPr>
        <w:ind w:firstLine="709"/>
        <w:jc w:val="both"/>
        <w:rPr>
          <w:rFonts w:eastAsia="Calibri"/>
          <w:sz w:val="28"/>
          <w:szCs w:val="28"/>
          <w:lang w:eastAsia="en-US"/>
        </w:rPr>
      </w:pPr>
      <w:r>
        <w:rPr>
          <w:color w:val="000000"/>
          <w:sz w:val="28"/>
          <w:szCs w:val="28"/>
          <w:lang w:eastAsia="zh-CN"/>
        </w:rPr>
        <w:t>в</w:t>
      </w:r>
      <w:r w:rsidRPr="00F9778E">
        <w:rPr>
          <w:bCs/>
          <w:sz w:val="28"/>
          <w:szCs w:val="28"/>
        </w:rPr>
        <w:t xml:space="preserve"> нарушение п</w:t>
      </w:r>
      <w:r>
        <w:rPr>
          <w:bCs/>
          <w:sz w:val="28"/>
          <w:szCs w:val="28"/>
        </w:rPr>
        <w:t xml:space="preserve">ункта </w:t>
      </w:r>
      <w:r w:rsidRPr="00F9778E">
        <w:rPr>
          <w:bCs/>
          <w:sz w:val="28"/>
          <w:szCs w:val="28"/>
        </w:rPr>
        <w:t xml:space="preserve">152 Инструкции № 191н структура Пояснительной записки </w:t>
      </w:r>
      <w:r w:rsidRPr="00F9778E">
        <w:rPr>
          <w:rFonts w:eastAsia="Calibri"/>
          <w:sz w:val="28"/>
          <w:szCs w:val="28"/>
          <w:lang w:eastAsia="en-US"/>
        </w:rPr>
        <w:t xml:space="preserve">ф. 0503160 </w:t>
      </w:r>
      <w:r w:rsidRPr="00F9778E">
        <w:rPr>
          <w:bCs/>
          <w:sz w:val="28"/>
          <w:szCs w:val="28"/>
        </w:rPr>
        <w:t xml:space="preserve">(текстовая часть) не содержит описание </w:t>
      </w:r>
      <w:r w:rsidRPr="00F9778E">
        <w:rPr>
          <w:rFonts w:eastAsia="Calibri"/>
          <w:sz w:val="28"/>
          <w:szCs w:val="28"/>
          <w:lang w:eastAsia="en-US"/>
        </w:rPr>
        <w:t>Раздела 2 "Результаты деятельности субъекта бюджетной отчетности"</w:t>
      </w:r>
      <w:r>
        <w:rPr>
          <w:rFonts w:eastAsia="Calibri"/>
          <w:sz w:val="28"/>
          <w:szCs w:val="28"/>
          <w:lang w:eastAsia="en-US"/>
        </w:rPr>
        <w:t>;</w:t>
      </w:r>
    </w:p>
    <w:p w:rsidR="00470ADC" w:rsidRDefault="00470ADC" w:rsidP="00470ADC">
      <w:pPr>
        <w:ind w:firstLine="720"/>
        <w:jc w:val="both"/>
        <w:rPr>
          <w:b/>
          <w:i/>
          <w:sz w:val="28"/>
          <w:szCs w:val="28"/>
        </w:rPr>
      </w:pPr>
      <w:r>
        <w:rPr>
          <w:color w:val="000000"/>
          <w:sz w:val="28"/>
          <w:szCs w:val="28"/>
          <w:lang w:eastAsia="zh-CN"/>
        </w:rPr>
        <w:t>в</w:t>
      </w:r>
      <w:r w:rsidRPr="00F9778E">
        <w:rPr>
          <w:bCs/>
          <w:sz w:val="28"/>
          <w:szCs w:val="28"/>
        </w:rPr>
        <w:t xml:space="preserve"> нарушение п</w:t>
      </w:r>
      <w:r>
        <w:rPr>
          <w:bCs/>
          <w:sz w:val="28"/>
          <w:szCs w:val="28"/>
        </w:rPr>
        <w:t>ункта 158</w:t>
      </w:r>
      <w:r w:rsidRPr="00F9778E">
        <w:rPr>
          <w:bCs/>
          <w:sz w:val="28"/>
          <w:szCs w:val="28"/>
        </w:rPr>
        <w:t xml:space="preserve"> Инструкции № 191н </w:t>
      </w:r>
      <w:r w:rsidRPr="00AA6B2A">
        <w:rPr>
          <w:rFonts w:eastAsia="Calibri"/>
          <w:sz w:val="28"/>
          <w:szCs w:val="28"/>
          <w:lang w:eastAsia="en-US"/>
        </w:rPr>
        <w:t>Сведения о проведении инвентаризаций (таблица № 6) не представлен</w:t>
      </w:r>
      <w:r>
        <w:rPr>
          <w:rFonts w:eastAsia="Calibri"/>
          <w:sz w:val="28"/>
          <w:szCs w:val="28"/>
          <w:lang w:eastAsia="en-US"/>
        </w:rPr>
        <w:t>ы</w:t>
      </w:r>
      <w:r w:rsidRPr="00AA6B2A">
        <w:rPr>
          <w:rFonts w:eastAsia="Calibri"/>
          <w:sz w:val="28"/>
          <w:szCs w:val="28"/>
          <w:lang w:eastAsia="en-US"/>
        </w:rPr>
        <w:t>.</w:t>
      </w:r>
      <w:r>
        <w:rPr>
          <w:rFonts w:eastAsia="Calibri"/>
          <w:sz w:val="28"/>
          <w:szCs w:val="28"/>
          <w:lang w:eastAsia="en-US"/>
        </w:rPr>
        <w:t xml:space="preserve"> </w:t>
      </w:r>
      <w:r w:rsidRPr="00AA6B2A">
        <w:rPr>
          <w:rFonts w:eastAsia="Calibri"/>
          <w:sz w:val="28"/>
          <w:szCs w:val="28"/>
          <w:lang w:eastAsia="en-US"/>
        </w:rPr>
        <w:t xml:space="preserve">Согласно текстовой части Пояснительной записки (ф.0305160) в связи с началом работы учетного центра и передаче функций по ведению бухгалтерского учета в учреждениях культуры города-курорта Железноводска учетному центру, инвентаризация материальных ценностей не производилась и будет проведена в 2014 году. Допущено нарушение ст. 11  Федерального закона от 06 декабря 2011 года </w:t>
      </w:r>
      <w:r>
        <w:rPr>
          <w:rFonts w:eastAsia="Calibri"/>
          <w:sz w:val="28"/>
          <w:szCs w:val="28"/>
          <w:lang w:eastAsia="en-US"/>
        </w:rPr>
        <w:t xml:space="preserve"> </w:t>
      </w:r>
      <w:r w:rsidRPr="00AA6B2A">
        <w:rPr>
          <w:rFonts w:eastAsia="Calibri"/>
          <w:sz w:val="28"/>
          <w:szCs w:val="28"/>
          <w:lang w:eastAsia="en-US"/>
        </w:rPr>
        <w:t>№ 402-ФЗ «О бухгалтерском учете», пунктов 1.3, 1.5. Методических указаний по инвентаризации имущества и финансовых обязательств, утвержденных  Приказом</w:t>
      </w:r>
      <w:r>
        <w:rPr>
          <w:rFonts w:eastAsia="Calibri"/>
          <w:sz w:val="28"/>
          <w:szCs w:val="28"/>
          <w:lang w:eastAsia="en-US"/>
        </w:rPr>
        <w:t xml:space="preserve"> Министерства Финансов РФ от 13.06.1995 года     № 49;</w:t>
      </w:r>
    </w:p>
    <w:p w:rsidR="00470ADC" w:rsidRPr="00D57B04" w:rsidRDefault="00470ADC" w:rsidP="00470ADC">
      <w:pPr>
        <w:autoSpaceDE w:val="0"/>
        <w:autoSpaceDN w:val="0"/>
        <w:adjustRightInd w:val="0"/>
        <w:ind w:firstLine="540"/>
        <w:jc w:val="both"/>
        <w:rPr>
          <w:b/>
          <w:i/>
          <w:sz w:val="16"/>
          <w:szCs w:val="16"/>
        </w:rPr>
      </w:pPr>
    </w:p>
    <w:p w:rsidR="00470ADC" w:rsidRDefault="00470ADC" w:rsidP="00470ADC">
      <w:pPr>
        <w:autoSpaceDE w:val="0"/>
        <w:autoSpaceDN w:val="0"/>
        <w:adjustRightInd w:val="0"/>
        <w:ind w:firstLine="540"/>
        <w:jc w:val="both"/>
        <w:rPr>
          <w:b/>
          <w:i/>
          <w:sz w:val="28"/>
          <w:szCs w:val="28"/>
        </w:rPr>
      </w:pPr>
      <w:r w:rsidRPr="008C73FC">
        <w:rPr>
          <w:b/>
          <w:i/>
          <w:sz w:val="28"/>
          <w:szCs w:val="28"/>
        </w:rPr>
        <w:t>Управление архитектуры и градостроительства администрации города-курорта Железноводска  Ставропольского края:</w:t>
      </w:r>
    </w:p>
    <w:p w:rsidR="00470ADC" w:rsidRDefault="00470ADC" w:rsidP="00470ADC">
      <w:pPr>
        <w:autoSpaceDE w:val="0"/>
        <w:autoSpaceDN w:val="0"/>
        <w:adjustRightInd w:val="0"/>
        <w:ind w:firstLine="540"/>
        <w:jc w:val="both"/>
        <w:rPr>
          <w:sz w:val="28"/>
          <w:szCs w:val="28"/>
        </w:rPr>
      </w:pPr>
      <w:r>
        <w:rPr>
          <w:sz w:val="28"/>
          <w:szCs w:val="28"/>
        </w:rPr>
        <w:lastRenderedPageBreak/>
        <w:t>в нарушение пункта 152 Инструкции № 191н в составе бюджетной отчетности не представлена форма 0503166 «Сведения об исполнении мероприятий в рамках целевых программ». В текстовой части Пояснительной записки (ф.0503160) также не отражена информация об исполнении мероприятий в рамках целевых программ;</w:t>
      </w:r>
    </w:p>
    <w:p w:rsidR="00470ADC" w:rsidRPr="00D57B04" w:rsidRDefault="00470ADC" w:rsidP="00470ADC">
      <w:pPr>
        <w:ind w:firstLine="540"/>
        <w:jc w:val="both"/>
        <w:rPr>
          <w:sz w:val="16"/>
          <w:szCs w:val="16"/>
          <w:highlight w:val="yellow"/>
        </w:rPr>
      </w:pPr>
    </w:p>
    <w:p w:rsidR="00470ADC" w:rsidRPr="008C2563" w:rsidRDefault="00470ADC" w:rsidP="00470ADC">
      <w:pPr>
        <w:tabs>
          <w:tab w:val="left" w:pos="540"/>
        </w:tabs>
        <w:ind w:firstLine="540"/>
        <w:jc w:val="both"/>
        <w:rPr>
          <w:sz w:val="28"/>
          <w:szCs w:val="28"/>
        </w:rPr>
      </w:pPr>
      <w:r w:rsidRPr="008C2563">
        <w:rPr>
          <w:b/>
          <w:sz w:val="28"/>
          <w:szCs w:val="28"/>
        </w:rPr>
        <w:t xml:space="preserve"> 1</w:t>
      </w:r>
      <w:r w:rsidRPr="008C2563">
        <w:rPr>
          <w:b/>
          <w:i/>
          <w:sz w:val="28"/>
          <w:szCs w:val="28"/>
        </w:rPr>
        <w:t>.2. несоответствие содержания форм бюджетной отчетности требованиям Инструкции  №191н</w:t>
      </w:r>
      <w:r w:rsidRPr="008C2563">
        <w:rPr>
          <w:sz w:val="28"/>
          <w:szCs w:val="28"/>
        </w:rPr>
        <w:t xml:space="preserve"> (ненадлежащее или неполное отражение данных в бюджетной отчетности) (5 ГАБС):</w:t>
      </w:r>
    </w:p>
    <w:p w:rsidR="00470ADC" w:rsidRPr="00D57B04" w:rsidRDefault="00470ADC" w:rsidP="00470ADC">
      <w:pPr>
        <w:tabs>
          <w:tab w:val="left" w:pos="540"/>
        </w:tabs>
        <w:ind w:firstLine="540"/>
        <w:jc w:val="both"/>
        <w:rPr>
          <w:sz w:val="16"/>
          <w:szCs w:val="16"/>
          <w:highlight w:val="yellow"/>
        </w:rPr>
      </w:pPr>
    </w:p>
    <w:p w:rsidR="00470ADC" w:rsidRPr="00E76F94" w:rsidRDefault="00470ADC" w:rsidP="00470ADC">
      <w:pPr>
        <w:widowControl w:val="0"/>
        <w:ind w:firstLine="539"/>
        <w:jc w:val="both"/>
        <w:rPr>
          <w:b/>
          <w:bCs/>
          <w:i/>
          <w:sz w:val="28"/>
          <w:szCs w:val="28"/>
        </w:rPr>
      </w:pPr>
      <w:r w:rsidRPr="00E76F94">
        <w:rPr>
          <w:b/>
          <w:bCs/>
          <w:i/>
          <w:sz w:val="28"/>
          <w:szCs w:val="28"/>
        </w:rPr>
        <w:t xml:space="preserve">Управление труда и социальной защиты </w:t>
      </w:r>
      <w:proofErr w:type="gramStart"/>
      <w:r w:rsidRPr="00E76F94">
        <w:rPr>
          <w:b/>
          <w:bCs/>
          <w:i/>
          <w:sz w:val="28"/>
          <w:szCs w:val="28"/>
        </w:rPr>
        <w:t>населения администрации города-курорта Железноводска Ставропольского края</w:t>
      </w:r>
      <w:proofErr w:type="gramEnd"/>
      <w:r w:rsidRPr="00E76F94">
        <w:rPr>
          <w:b/>
          <w:bCs/>
          <w:i/>
          <w:sz w:val="28"/>
          <w:szCs w:val="28"/>
        </w:rPr>
        <w:t>:</w:t>
      </w:r>
    </w:p>
    <w:p w:rsidR="00470ADC" w:rsidRPr="00E76F94" w:rsidRDefault="00470ADC" w:rsidP="00470ADC">
      <w:pPr>
        <w:suppressAutoHyphens/>
        <w:ind w:firstLine="709"/>
        <w:jc w:val="both"/>
        <w:rPr>
          <w:sz w:val="28"/>
          <w:szCs w:val="28"/>
          <w:lang w:eastAsia="zh-CN"/>
        </w:rPr>
      </w:pPr>
      <w:r>
        <w:rPr>
          <w:sz w:val="28"/>
          <w:szCs w:val="28"/>
          <w:lang w:eastAsia="zh-CN"/>
        </w:rPr>
        <w:t>и</w:t>
      </w:r>
      <w:r w:rsidRPr="00E76F94">
        <w:rPr>
          <w:sz w:val="28"/>
          <w:szCs w:val="28"/>
          <w:lang w:eastAsia="zh-CN"/>
        </w:rPr>
        <w:t xml:space="preserve">нформация, указанная в Сведениях об исполнении текстовых статей  закона (решения) о бюджете (таблица №3) не соответствует пункту 155 Инструкции № 191н;  </w:t>
      </w:r>
    </w:p>
    <w:p w:rsidR="00470ADC" w:rsidRPr="00E76F94" w:rsidRDefault="00470ADC" w:rsidP="00470ADC">
      <w:pPr>
        <w:ind w:firstLine="567"/>
        <w:jc w:val="both"/>
        <w:rPr>
          <w:bCs/>
          <w:sz w:val="28"/>
          <w:szCs w:val="28"/>
        </w:rPr>
      </w:pPr>
      <w:r w:rsidRPr="00E76F94">
        <w:rPr>
          <w:sz w:val="28"/>
          <w:szCs w:val="28"/>
          <w:lang w:eastAsia="zh-CN"/>
        </w:rPr>
        <w:t xml:space="preserve"> </w:t>
      </w:r>
      <w:r>
        <w:rPr>
          <w:sz w:val="28"/>
          <w:szCs w:val="28"/>
          <w:lang w:eastAsia="zh-CN"/>
        </w:rPr>
        <w:t>с</w:t>
      </w:r>
      <w:r w:rsidRPr="00E76F94">
        <w:rPr>
          <w:bCs/>
          <w:sz w:val="28"/>
          <w:szCs w:val="28"/>
        </w:rPr>
        <w:t>ведения об использовании информационно-коммуникационных технологий (ф. 0503177) заполнены частично: в графе 5 по пункту 10 «Прочие расходы в области информационно-коммуникационных технологий» (код строки 100) не указано обоснование целесообразности произведенных расходов (обеспечение текущей деятельности, техническое перевооружение, иные цели и т.п.).</w:t>
      </w:r>
    </w:p>
    <w:p w:rsidR="00470ADC" w:rsidRDefault="00470ADC" w:rsidP="00470ADC">
      <w:pPr>
        <w:widowControl w:val="0"/>
        <w:ind w:firstLine="539"/>
        <w:jc w:val="both"/>
        <w:rPr>
          <w:b/>
          <w:bCs/>
          <w:i/>
          <w:sz w:val="28"/>
          <w:szCs w:val="28"/>
        </w:rPr>
      </w:pPr>
    </w:p>
    <w:p w:rsidR="00470ADC" w:rsidRDefault="00470ADC" w:rsidP="00470ADC">
      <w:pPr>
        <w:widowControl w:val="0"/>
        <w:ind w:firstLine="539"/>
        <w:jc w:val="both"/>
        <w:rPr>
          <w:b/>
          <w:bCs/>
          <w:i/>
          <w:sz w:val="28"/>
          <w:szCs w:val="28"/>
          <w:highlight w:val="yellow"/>
        </w:rPr>
      </w:pPr>
      <w:r w:rsidRPr="00756EB1">
        <w:rPr>
          <w:b/>
          <w:bCs/>
          <w:i/>
          <w:sz w:val="28"/>
          <w:szCs w:val="28"/>
        </w:rPr>
        <w:t xml:space="preserve">Управление </w:t>
      </w:r>
      <w:proofErr w:type="gramStart"/>
      <w:r w:rsidRPr="00756EB1">
        <w:rPr>
          <w:b/>
          <w:bCs/>
          <w:i/>
          <w:sz w:val="28"/>
          <w:szCs w:val="28"/>
        </w:rPr>
        <w:t>образования администрации города-курорта Железноводска Ставропольского края</w:t>
      </w:r>
      <w:proofErr w:type="gramEnd"/>
      <w:r>
        <w:rPr>
          <w:b/>
          <w:bCs/>
          <w:i/>
          <w:sz w:val="28"/>
          <w:szCs w:val="28"/>
        </w:rPr>
        <w:t>:</w:t>
      </w:r>
    </w:p>
    <w:p w:rsidR="00470ADC" w:rsidRPr="001022D2" w:rsidRDefault="00470ADC" w:rsidP="00470ADC">
      <w:pPr>
        <w:ind w:firstLine="709"/>
        <w:jc w:val="both"/>
        <w:rPr>
          <w:sz w:val="28"/>
          <w:szCs w:val="28"/>
          <w:lang w:eastAsia="zh-CN"/>
        </w:rPr>
      </w:pPr>
      <w:proofErr w:type="gramStart"/>
      <w:r w:rsidRPr="00DA43CD">
        <w:rPr>
          <w:color w:val="000000"/>
          <w:sz w:val="28"/>
          <w:szCs w:val="28"/>
          <w:lang w:eastAsia="zh-CN"/>
        </w:rPr>
        <w:t xml:space="preserve">в нарушение пункта 14 Инструкции № 191н данные граф "На начало года" вступительного баланса 2013г.  по </w:t>
      </w:r>
      <w:proofErr w:type="spellStart"/>
      <w:r w:rsidRPr="00DA43CD">
        <w:rPr>
          <w:color w:val="000000"/>
          <w:sz w:val="28"/>
          <w:szCs w:val="28"/>
          <w:lang w:eastAsia="zh-CN"/>
        </w:rPr>
        <w:t>забалансов</w:t>
      </w:r>
      <w:r>
        <w:rPr>
          <w:color w:val="000000"/>
          <w:sz w:val="28"/>
          <w:szCs w:val="28"/>
          <w:lang w:eastAsia="zh-CN"/>
        </w:rPr>
        <w:t>ым</w:t>
      </w:r>
      <w:proofErr w:type="spellEnd"/>
      <w:r w:rsidRPr="00DA43CD">
        <w:rPr>
          <w:color w:val="000000"/>
          <w:sz w:val="28"/>
          <w:szCs w:val="28"/>
          <w:lang w:eastAsia="zh-CN"/>
        </w:rPr>
        <w:t xml:space="preserve"> счет</w:t>
      </w:r>
      <w:r>
        <w:rPr>
          <w:color w:val="000000"/>
          <w:sz w:val="28"/>
          <w:szCs w:val="28"/>
          <w:lang w:eastAsia="zh-CN"/>
        </w:rPr>
        <w:t>ам</w:t>
      </w:r>
      <w:r w:rsidRPr="00DA43CD">
        <w:rPr>
          <w:color w:val="000000"/>
          <w:sz w:val="28"/>
          <w:szCs w:val="28"/>
          <w:lang w:eastAsia="zh-CN"/>
        </w:rPr>
        <w:t xml:space="preserve"> 01 «Имущество, полученное в пользование»</w:t>
      </w:r>
      <w:r>
        <w:rPr>
          <w:color w:val="000000"/>
          <w:sz w:val="28"/>
          <w:szCs w:val="28"/>
          <w:lang w:eastAsia="zh-CN"/>
        </w:rPr>
        <w:t>,</w:t>
      </w:r>
      <w:r w:rsidRPr="00DA43CD">
        <w:rPr>
          <w:color w:val="000000"/>
          <w:sz w:val="28"/>
          <w:szCs w:val="28"/>
          <w:lang w:eastAsia="zh-CN"/>
        </w:rPr>
        <w:t xml:space="preserve"> 03 «Бланки строгой отчетности»</w:t>
      </w:r>
      <w:r>
        <w:rPr>
          <w:color w:val="000000"/>
          <w:sz w:val="28"/>
          <w:szCs w:val="28"/>
          <w:lang w:eastAsia="zh-CN"/>
        </w:rPr>
        <w:t>,</w:t>
      </w:r>
      <w:r w:rsidRPr="00DA43CD">
        <w:rPr>
          <w:color w:val="000000"/>
          <w:sz w:val="28"/>
          <w:szCs w:val="28"/>
          <w:lang w:eastAsia="zh-CN"/>
        </w:rPr>
        <w:t xml:space="preserve"> </w:t>
      </w:r>
      <w:r>
        <w:rPr>
          <w:color w:val="000000"/>
          <w:sz w:val="28"/>
          <w:szCs w:val="28"/>
          <w:lang w:eastAsia="zh-CN"/>
        </w:rPr>
        <w:t xml:space="preserve"> </w:t>
      </w:r>
      <w:r w:rsidRPr="00DA43CD">
        <w:rPr>
          <w:color w:val="000000"/>
          <w:sz w:val="28"/>
          <w:szCs w:val="28"/>
          <w:lang w:eastAsia="zh-CN"/>
        </w:rPr>
        <w:t>09 «Запасные части к транспортным средствам, выданные взамен изношенных»</w:t>
      </w:r>
      <w:r>
        <w:rPr>
          <w:color w:val="000000"/>
          <w:sz w:val="28"/>
          <w:szCs w:val="28"/>
          <w:lang w:eastAsia="zh-CN"/>
        </w:rPr>
        <w:t xml:space="preserve">, </w:t>
      </w:r>
      <w:r w:rsidRPr="00DA43CD">
        <w:rPr>
          <w:color w:val="000000"/>
          <w:sz w:val="28"/>
          <w:szCs w:val="28"/>
          <w:lang w:eastAsia="zh-CN"/>
        </w:rPr>
        <w:t>21 «Основные средства стоимостью до 3000 рублей включительно в эксплуатации</w:t>
      </w:r>
      <w:r>
        <w:rPr>
          <w:color w:val="000000"/>
          <w:sz w:val="28"/>
          <w:szCs w:val="28"/>
          <w:lang w:eastAsia="zh-CN"/>
        </w:rPr>
        <w:t xml:space="preserve">», </w:t>
      </w:r>
      <w:r w:rsidRPr="00DA43CD">
        <w:rPr>
          <w:color w:val="000000"/>
          <w:sz w:val="28"/>
          <w:szCs w:val="28"/>
          <w:lang w:eastAsia="zh-CN"/>
        </w:rPr>
        <w:t xml:space="preserve"> 22 «Материальные ценности, полученные по централизованному снабжению» не соответствуют данным граф "На конец отчетного периода</w:t>
      </w:r>
      <w:proofErr w:type="gramEnd"/>
      <w:r w:rsidRPr="00DA43CD">
        <w:rPr>
          <w:color w:val="000000"/>
          <w:sz w:val="28"/>
          <w:szCs w:val="28"/>
          <w:lang w:eastAsia="zh-CN"/>
        </w:rPr>
        <w:t xml:space="preserve">" предыдущего года - заключительного баланса 2012г. на </w:t>
      </w:r>
      <w:r w:rsidRPr="001022D2">
        <w:rPr>
          <w:sz w:val="28"/>
          <w:szCs w:val="28"/>
          <w:lang w:eastAsia="zh-CN"/>
        </w:rPr>
        <w:t>общую сумму 11 613 072,39 рубля;</w:t>
      </w:r>
    </w:p>
    <w:p w:rsidR="00470ADC" w:rsidRPr="00326ECA" w:rsidRDefault="00470ADC" w:rsidP="00470ADC">
      <w:pPr>
        <w:ind w:firstLine="709"/>
        <w:jc w:val="both"/>
        <w:rPr>
          <w:rFonts w:eastAsia="Calibri"/>
          <w:sz w:val="28"/>
          <w:szCs w:val="28"/>
          <w:lang w:eastAsia="en-US"/>
        </w:rPr>
      </w:pPr>
      <w:proofErr w:type="gramStart"/>
      <w:r>
        <w:rPr>
          <w:rFonts w:eastAsia="Calibri"/>
          <w:sz w:val="28"/>
          <w:szCs w:val="28"/>
          <w:lang w:eastAsia="en-US"/>
        </w:rPr>
        <w:t>п</w:t>
      </w:r>
      <w:r w:rsidRPr="00FA3F4A">
        <w:rPr>
          <w:rFonts w:eastAsia="Calibri"/>
          <w:sz w:val="28"/>
          <w:szCs w:val="28"/>
          <w:lang w:eastAsia="en-US"/>
        </w:rPr>
        <w:t xml:space="preserve">ри проверке </w:t>
      </w:r>
      <w:r>
        <w:rPr>
          <w:rFonts w:eastAsia="Calibri"/>
          <w:sz w:val="28"/>
          <w:szCs w:val="28"/>
          <w:lang w:eastAsia="en-US"/>
        </w:rPr>
        <w:t xml:space="preserve">соответствия </w:t>
      </w:r>
      <w:r w:rsidRPr="00FA3F4A">
        <w:rPr>
          <w:rFonts w:eastAsia="Calibri"/>
          <w:sz w:val="28"/>
          <w:szCs w:val="28"/>
          <w:lang w:eastAsia="en-US"/>
        </w:rPr>
        <w:t xml:space="preserve">показателей, отраженных субъектом бюджетной отчетности, по строкам 010, 200, 450, 500, 520, 620 </w:t>
      </w:r>
      <w:r w:rsidRPr="00FA3F4A">
        <w:rPr>
          <w:sz w:val="28"/>
          <w:szCs w:val="28"/>
        </w:rPr>
        <w:t>Сведени</w:t>
      </w:r>
      <w:r>
        <w:rPr>
          <w:sz w:val="28"/>
          <w:szCs w:val="28"/>
        </w:rPr>
        <w:t>й</w:t>
      </w:r>
      <w:r w:rsidRPr="00FA3F4A">
        <w:rPr>
          <w:sz w:val="28"/>
          <w:szCs w:val="28"/>
        </w:rPr>
        <w:t xml:space="preserve"> об исполнении бюджета </w:t>
      </w:r>
      <w:hyperlink r:id="rId8" w:history="1">
        <w:r w:rsidRPr="00FA3F4A">
          <w:rPr>
            <w:sz w:val="28"/>
            <w:szCs w:val="28"/>
          </w:rPr>
          <w:t>(ф. 0503164)</w:t>
        </w:r>
      </w:hyperlink>
      <w:r w:rsidRPr="00FA3F4A">
        <w:rPr>
          <w:rFonts w:eastAsia="Calibri"/>
          <w:sz w:val="28"/>
          <w:szCs w:val="28"/>
          <w:lang w:eastAsia="en-US"/>
        </w:rPr>
        <w:t xml:space="preserve"> с показателями из аналогичных строк О</w:t>
      </w:r>
      <w:r w:rsidRPr="00FA3F4A">
        <w:rPr>
          <w:sz w:val="28"/>
          <w:szCs w:val="28"/>
        </w:rPr>
        <w:t xml:space="preserve">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FA3F4A">
          <w:rPr>
            <w:sz w:val="28"/>
            <w:szCs w:val="28"/>
          </w:rPr>
          <w:t>(ф. 0503127)</w:t>
        </w:r>
      </w:hyperlink>
      <w:r w:rsidRPr="00FA3F4A">
        <w:rPr>
          <w:rFonts w:eastAsia="Calibri"/>
          <w:sz w:val="28"/>
          <w:szCs w:val="28"/>
          <w:lang w:eastAsia="en-US"/>
        </w:rPr>
        <w:t xml:space="preserve"> выявлены расхождения по строкам 450, 500, 520, 620 (нарушение</w:t>
      </w:r>
      <w:proofErr w:type="gramEnd"/>
      <w:r w:rsidRPr="00FA3F4A">
        <w:rPr>
          <w:rFonts w:eastAsia="Calibri"/>
          <w:sz w:val="28"/>
          <w:szCs w:val="28"/>
          <w:lang w:eastAsia="en-US"/>
        </w:rPr>
        <w:t xml:space="preserve"> п</w:t>
      </w:r>
      <w:r>
        <w:rPr>
          <w:rFonts w:eastAsia="Calibri"/>
          <w:sz w:val="28"/>
          <w:szCs w:val="28"/>
          <w:lang w:eastAsia="en-US"/>
        </w:rPr>
        <w:t>ункта</w:t>
      </w:r>
      <w:r w:rsidRPr="00FA3F4A">
        <w:rPr>
          <w:rFonts w:eastAsia="Calibri"/>
          <w:sz w:val="28"/>
          <w:szCs w:val="28"/>
          <w:lang w:eastAsia="en-US"/>
        </w:rPr>
        <w:t xml:space="preserve"> 163 Инструкции № 191н)</w:t>
      </w:r>
      <w:r w:rsidRPr="002421D9">
        <w:rPr>
          <w:rFonts w:eastAsia="Calibri"/>
          <w:sz w:val="28"/>
          <w:szCs w:val="28"/>
          <w:lang w:eastAsia="en-US"/>
        </w:rPr>
        <w:t xml:space="preserve"> </w:t>
      </w:r>
      <w:r w:rsidRPr="00326ECA">
        <w:rPr>
          <w:rFonts w:eastAsia="Calibri"/>
          <w:sz w:val="28"/>
          <w:szCs w:val="28"/>
          <w:lang w:eastAsia="en-US"/>
        </w:rPr>
        <w:t>- искажение бюджетной отчетности.</w:t>
      </w:r>
    </w:p>
    <w:p w:rsidR="00470ADC" w:rsidRDefault="00470ADC" w:rsidP="00470ADC">
      <w:pPr>
        <w:autoSpaceDE w:val="0"/>
        <w:autoSpaceDN w:val="0"/>
        <w:adjustRightInd w:val="0"/>
        <w:ind w:firstLine="540"/>
        <w:jc w:val="both"/>
        <w:rPr>
          <w:b/>
          <w:i/>
          <w:sz w:val="28"/>
          <w:szCs w:val="28"/>
        </w:rPr>
      </w:pPr>
    </w:p>
    <w:p w:rsidR="00470ADC" w:rsidRDefault="00470ADC" w:rsidP="00470ADC">
      <w:pPr>
        <w:autoSpaceDE w:val="0"/>
        <w:autoSpaceDN w:val="0"/>
        <w:adjustRightInd w:val="0"/>
        <w:ind w:firstLine="540"/>
        <w:jc w:val="both"/>
        <w:rPr>
          <w:b/>
          <w:i/>
          <w:sz w:val="28"/>
          <w:szCs w:val="28"/>
        </w:rPr>
      </w:pPr>
      <w:r>
        <w:rPr>
          <w:b/>
          <w:i/>
          <w:sz w:val="28"/>
          <w:szCs w:val="28"/>
        </w:rPr>
        <w:t>К</w:t>
      </w:r>
      <w:r w:rsidRPr="00E8219D">
        <w:rPr>
          <w:b/>
          <w:i/>
          <w:sz w:val="28"/>
          <w:szCs w:val="28"/>
        </w:rPr>
        <w:t>омитет по физической культуре, спорту и туризму администрации города-курорта Железноводска Ставропольского края</w:t>
      </w:r>
      <w:r>
        <w:rPr>
          <w:b/>
          <w:i/>
          <w:sz w:val="28"/>
          <w:szCs w:val="28"/>
        </w:rPr>
        <w:t>:</w:t>
      </w:r>
    </w:p>
    <w:p w:rsidR="00470ADC" w:rsidRPr="00326ECA" w:rsidRDefault="00470ADC" w:rsidP="00470ADC">
      <w:pPr>
        <w:suppressAutoHyphens/>
        <w:ind w:firstLine="709"/>
        <w:jc w:val="both"/>
        <w:rPr>
          <w:color w:val="000000"/>
          <w:sz w:val="28"/>
          <w:szCs w:val="28"/>
          <w:lang w:eastAsia="zh-CN"/>
        </w:rPr>
      </w:pPr>
      <w:r w:rsidRPr="002421D9">
        <w:rPr>
          <w:sz w:val="28"/>
          <w:szCs w:val="28"/>
          <w:lang w:eastAsia="zh-CN"/>
        </w:rPr>
        <w:lastRenderedPageBreak/>
        <w:t>в</w:t>
      </w:r>
      <w:r w:rsidRPr="00326ECA">
        <w:rPr>
          <w:sz w:val="28"/>
          <w:szCs w:val="28"/>
          <w:lang w:eastAsia="zh-CN"/>
        </w:rPr>
        <w:t xml:space="preserve"> нарушение п</w:t>
      </w:r>
      <w:r w:rsidRPr="002421D9">
        <w:rPr>
          <w:sz w:val="28"/>
          <w:szCs w:val="28"/>
          <w:lang w:eastAsia="zh-CN"/>
        </w:rPr>
        <w:t>ункта</w:t>
      </w:r>
      <w:r w:rsidRPr="00326ECA">
        <w:rPr>
          <w:sz w:val="28"/>
          <w:szCs w:val="28"/>
          <w:lang w:eastAsia="zh-CN"/>
        </w:rPr>
        <w:t xml:space="preserve"> 162 Инструкции</w:t>
      </w:r>
      <w:r w:rsidRPr="00326ECA">
        <w:rPr>
          <w:color w:val="000000"/>
          <w:sz w:val="28"/>
          <w:szCs w:val="28"/>
          <w:lang w:eastAsia="zh-CN"/>
        </w:rPr>
        <w:t xml:space="preserve"> № 191н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 0503163) не соответствуют требованиям заполнения</w:t>
      </w:r>
      <w:r>
        <w:rPr>
          <w:color w:val="000000"/>
          <w:sz w:val="28"/>
          <w:szCs w:val="28"/>
          <w:lang w:eastAsia="zh-CN"/>
        </w:rPr>
        <w:t>;</w:t>
      </w:r>
    </w:p>
    <w:p w:rsidR="00470ADC" w:rsidRPr="00D529E1" w:rsidRDefault="00470ADC" w:rsidP="00470ADC">
      <w:pPr>
        <w:ind w:firstLine="709"/>
        <w:jc w:val="both"/>
        <w:rPr>
          <w:rFonts w:eastAsia="Calibri"/>
          <w:sz w:val="28"/>
          <w:szCs w:val="28"/>
          <w:lang w:eastAsia="en-US"/>
        </w:rPr>
      </w:pPr>
      <w:proofErr w:type="gramStart"/>
      <w:r>
        <w:rPr>
          <w:color w:val="000000"/>
          <w:sz w:val="28"/>
          <w:szCs w:val="28"/>
          <w:lang w:eastAsia="zh-CN"/>
        </w:rPr>
        <w:t>при</w:t>
      </w:r>
      <w:r w:rsidRPr="00326ECA">
        <w:rPr>
          <w:color w:val="000000"/>
          <w:sz w:val="28"/>
          <w:szCs w:val="28"/>
          <w:lang w:eastAsia="zh-CN"/>
        </w:rPr>
        <w:t xml:space="preserve"> проверк</w:t>
      </w:r>
      <w:r>
        <w:rPr>
          <w:color w:val="000000"/>
          <w:sz w:val="28"/>
          <w:szCs w:val="28"/>
          <w:lang w:eastAsia="zh-CN"/>
        </w:rPr>
        <w:t>е</w:t>
      </w:r>
      <w:r w:rsidRPr="00326ECA">
        <w:rPr>
          <w:color w:val="000000"/>
          <w:sz w:val="28"/>
          <w:szCs w:val="28"/>
          <w:lang w:eastAsia="zh-CN"/>
        </w:rPr>
        <w:t xml:space="preserve"> </w:t>
      </w:r>
      <w:r>
        <w:rPr>
          <w:color w:val="000000"/>
          <w:sz w:val="28"/>
          <w:szCs w:val="28"/>
          <w:lang w:eastAsia="zh-CN"/>
        </w:rPr>
        <w:t xml:space="preserve">соответствия </w:t>
      </w:r>
      <w:r w:rsidRPr="00326ECA">
        <w:rPr>
          <w:color w:val="000000"/>
          <w:sz w:val="28"/>
          <w:szCs w:val="28"/>
          <w:lang w:eastAsia="zh-CN"/>
        </w:rPr>
        <w:t xml:space="preserve">показателей, отраженных </w:t>
      </w:r>
      <w:r w:rsidRPr="00326ECA">
        <w:rPr>
          <w:rFonts w:eastAsia="Calibri"/>
          <w:sz w:val="28"/>
          <w:szCs w:val="28"/>
          <w:lang w:eastAsia="en-US"/>
        </w:rPr>
        <w:t xml:space="preserve">субъектом бюджетной отчетности, по строкам 010, 200, 450, 500, 520, 620 </w:t>
      </w:r>
      <w:r w:rsidRPr="00FA3F4A">
        <w:rPr>
          <w:sz w:val="28"/>
          <w:szCs w:val="28"/>
        </w:rPr>
        <w:t>Сведени</w:t>
      </w:r>
      <w:r>
        <w:rPr>
          <w:sz w:val="28"/>
          <w:szCs w:val="28"/>
        </w:rPr>
        <w:t>й</w:t>
      </w:r>
      <w:r w:rsidRPr="00FA3F4A">
        <w:rPr>
          <w:sz w:val="28"/>
          <w:szCs w:val="28"/>
        </w:rPr>
        <w:t xml:space="preserve"> об </w:t>
      </w:r>
      <w:r w:rsidRPr="00D529E1">
        <w:rPr>
          <w:sz w:val="28"/>
          <w:szCs w:val="28"/>
        </w:rPr>
        <w:t xml:space="preserve">исполнении бюджета </w:t>
      </w:r>
      <w:hyperlink r:id="rId10" w:history="1">
        <w:r w:rsidRPr="00D529E1">
          <w:rPr>
            <w:sz w:val="28"/>
            <w:szCs w:val="28"/>
          </w:rPr>
          <w:t>(ф. 0503164)</w:t>
        </w:r>
      </w:hyperlink>
      <w:r w:rsidRPr="00D529E1">
        <w:rPr>
          <w:sz w:val="28"/>
          <w:szCs w:val="28"/>
        </w:rPr>
        <w:t xml:space="preserve"> </w:t>
      </w:r>
      <w:r w:rsidRPr="00D529E1">
        <w:rPr>
          <w:rFonts w:eastAsia="Calibri"/>
          <w:sz w:val="28"/>
          <w:szCs w:val="28"/>
          <w:lang w:eastAsia="en-US"/>
        </w:rPr>
        <w:t>с показателями из аналогичных строк О</w:t>
      </w:r>
      <w:r w:rsidRPr="00D529E1">
        <w:rPr>
          <w:sz w:val="28"/>
          <w:szCs w:val="28"/>
        </w:rPr>
        <w:t xml:space="preserve">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history="1">
        <w:r w:rsidRPr="00D529E1">
          <w:rPr>
            <w:sz w:val="28"/>
            <w:szCs w:val="28"/>
          </w:rPr>
          <w:t>(ф. 0503127)</w:t>
        </w:r>
      </w:hyperlink>
      <w:r w:rsidRPr="00D529E1">
        <w:rPr>
          <w:sz w:val="28"/>
          <w:szCs w:val="28"/>
        </w:rPr>
        <w:t xml:space="preserve"> выявлены </w:t>
      </w:r>
      <w:r w:rsidRPr="00D529E1">
        <w:rPr>
          <w:rFonts w:eastAsia="Calibri"/>
          <w:sz w:val="28"/>
          <w:szCs w:val="28"/>
          <w:lang w:eastAsia="en-US"/>
        </w:rPr>
        <w:t>расхождения по строкам 010, 500 на общую сумму</w:t>
      </w:r>
      <w:proofErr w:type="gramEnd"/>
      <w:r w:rsidRPr="00D529E1">
        <w:rPr>
          <w:rFonts w:eastAsia="Calibri"/>
          <w:sz w:val="28"/>
          <w:szCs w:val="28"/>
          <w:lang w:eastAsia="en-US"/>
        </w:rPr>
        <w:t xml:space="preserve"> 2 215 487,28 рублей (нарушение пункта 163 Инструкции № 191н) - искажение бюджетной отчетности.</w:t>
      </w:r>
    </w:p>
    <w:p w:rsidR="00470ADC" w:rsidRPr="00D529E1" w:rsidRDefault="00470ADC" w:rsidP="00470ADC">
      <w:pPr>
        <w:autoSpaceDE w:val="0"/>
        <w:autoSpaceDN w:val="0"/>
        <w:adjustRightInd w:val="0"/>
        <w:ind w:firstLine="540"/>
        <w:jc w:val="both"/>
        <w:rPr>
          <w:b/>
          <w:i/>
          <w:sz w:val="28"/>
          <w:szCs w:val="28"/>
        </w:rPr>
      </w:pPr>
    </w:p>
    <w:p w:rsidR="00470ADC" w:rsidRPr="00D529E1" w:rsidRDefault="00470ADC" w:rsidP="00470ADC">
      <w:pPr>
        <w:autoSpaceDE w:val="0"/>
        <w:autoSpaceDN w:val="0"/>
        <w:adjustRightInd w:val="0"/>
        <w:ind w:firstLine="540"/>
        <w:jc w:val="both"/>
        <w:rPr>
          <w:b/>
          <w:i/>
          <w:sz w:val="28"/>
          <w:szCs w:val="28"/>
        </w:rPr>
      </w:pPr>
      <w:r w:rsidRPr="00D529E1">
        <w:rPr>
          <w:b/>
          <w:i/>
          <w:sz w:val="28"/>
          <w:szCs w:val="28"/>
        </w:rPr>
        <w:t>Управление архитектуры и градостроительства администрации города-курорта Железноводска  Ставропольского края:</w:t>
      </w:r>
    </w:p>
    <w:p w:rsidR="00470ADC" w:rsidRPr="00D529E1" w:rsidRDefault="00470ADC" w:rsidP="00470ADC">
      <w:pPr>
        <w:ind w:firstLine="709"/>
        <w:jc w:val="both"/>
        <w:rPr>
          <w:sz w:val="28"/>
          <w:szCs w:val="28"/>
        </w:rPr>
      </w:pPr>
      <w:proofErr w:type="gramStart"/>
      <w:r w:rsidRPr="00D529E1">
        <w:rPr>
          <w:sz w:val="28"/>
          <w:szCs w:val="28"/>
        </w:rPr>
        <w:t xml:space="preserve">в нарушение пункта 73 Инструкции № 191н показатели граф 4,5 Отчета о принятых бюджетных обязательствах </w:t>
      </w:r>
      <w:hyperlink r:id="rId12" w:history="1">
        <w:r w:rsidRPr="00D529E1">
          <w:rPr>
            <w:sz w:val="28"/>
            <w:szCs w:val="28"/>
          </w:rPr>
          <w:t>(ф. 0503128)</w:t>
        </w:r>
      </w:hyperlink>
      <w:r w:rsidRPr="00D529E1">
        <w:rPr>
          <w:sz w:val="28"/>
          <w:szCs w:val="28"/>
        </w:rPr>
        <w:t xml:space="preserve"> по коду строки 200 не соответствуют показателям граф 4,5 одноименной строки </w:t>
      </w:r>
      <w:r w:rsidRPr="00D529E1">
        <w:rPr>
          <w:rFonts w:eastAsia="Calibri"/>
          <w:sz w:val="28"/>
          <w:szCs w:val="28"/>
          <w:lang w:eastAsia="en-US"/>
        </w:rPr>
        <w:t>О</w:t>
      </w:r>
      <w:r w:rsidRPr="00D529E1">
        <w:rPr>
          <w:sz w:val="28"/>
          <w:szCs w:val="28"/>
        </w:rPr>
        <w:t xml:space="preserve">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3" w:history="1">
        <w:r w:rsidRPr="00D529E1">
          <w:rPr>
            <w:sz w:val="28"/>
            <w:szCs w:val="28"/>
          </w:rPr>
          <w:t>(ф. 0503127)</w:t>
        </w:r>
      </w:hyperlink>
      <w:r w:rsidRPr="00D529E1">
        <w:rPr>
          <w:sz w:val="28"/>
          <w:szCs w:val="28"/>
        </w:rPr>
        <w:t xml:space="preserve"> на сумму 224 269,93 рублей </w:t>
      </w:r>
      <w:r w:rsidRPr="00D529E1">
        <w:rPr>
          <w:rFonts w:eastAsia="Calibri"/>
          <w:sz w:val="28"/>
          <w:szCs w:val="28"/>
          <w:lang w:eastAsia="en-US"/>
        </w:rPr>
        <w:t>- искажение бюджетной отчетности</w:t>
      </w:r>
      <w:r w:rsidRPr="00D529E1">
        <w:rPr>
          <w:sz w:val="28"/>
          <w:szCs w:val="28"/>
        </w:rPr>
        <w:t>;</w:t>
      </w:r>
      <w:proofErr w:type="gramEnd"/>
    </w:p>
    <w:p w:rsidR="00470ADC" w:rsidRDefault="00470ADC" w:rsidP="00470ADC">
      <w:pPr>
        <w:autoSpaceDE w:val="0"/>
        <w:autoSpaceDN w:val="0"/>
        <w:adjustRightInd w:val="0"/>
        <w:ind w:firstLine="540"/>
        <w:jc w:val="both"/>
        <w:rPr>
          <w:sz w:val="28"/>
          <w:szCs w:val="28"/>
        </w:rPr>
      </w:pPr>
      <w:r w:rsidRPr="00D529E1">
        <w:rPr>
          <w:sz w:val="28"/>
          <w:szCs w:val="28"/>
        </w:rPr>
        <w:t xml:space="preserve">в нарушение пункта 154 Инструкции № 191н в Сведениях о мерах по повышению эффективности расходования бюджетных средств (таблица №2) не указаны распорядительные документы, полностью не описаны результаты принятых мер (принятые меры ограничены установлением лимитов на </w:t>
      </w:r>
      <w:r>
        <w:rPr>
          <w:sz w:val="28"/>
          <w:szCs w:val="28"/>
        </w:rPr>
        <w:t>телефонные переговоры);</w:t>
      </w:r>
    </w:p>
    <w:p w:rsidR="00470ADC" w:rsidRPr="001022D2" w:rsidRDefault="00470ADC" w:rsidP="00470ADC">
      <w:pPr>
        <w:autoSpaceDE w:val="0"/>
        <w:autoSpaceDN w:val="0"/>
        <w:adjustRightInd w:val="0"/>
        <w:ind w:firstLine="540"/>
        <w:jc w:val="both"/>
        <w:rPr>
          <w:sz w:val="28"/>
          <w:szCs w:val="28"/>
        </w:rPr>
      </w:pPr>
      <w:r>
        <w:rPr>
          <w:sz w:val="28"/>
          <w:szCs w:val="28"/>
        </w:rPr>
        <w:t xml:space="preserve">в нарушение пункта 163 Инструкции № 191н в Сведениях об исполнении бюджета (ф.0503164) не указаны причины отклонения от планового процента исполнения по расходам бюджета (КБК 212 «Прочие выплаты») по </w:t>
      </w:r>
      <w:r w:rsidRPr="001022D2">
        <w:rPr>
          <w:sz w:val="28"/>
          <w:szCs w:val="28"/>
        </w:rPr>
        <w:t>неисполненным назначениям в сумме 14 269,93 рублей.</w:t>
      </w:r>
    </w:p>
    <w:p w:rsidR="00470ADC" w:rsidRPr="001022D2" w:rsidRDefault="00470ADC" w:rsidP="00470ADC">
      <w:pPr>
        <w:autoSpaceDE w:val="0"/>
        <w:autoSpaceDN w:val="0"/>
        <w:adjustRightInd w:val="0"/>
        <w:ind w:firstLine="540"/>
        <w:jc w:val="both"/>
        <w:rPr>
          <w:sz w:val="28"/>
          <w:szCs w:val="28"/>
        </w:rPr>
      </w:pPr>
    </w:p>
    <w:p w:rsidR="00470ADC" w:rsidRPr="001022D2" w:rsidRDefault="00470ADC" w:rsidP="00470ADC">
      <w:pPr>
        <w:autoSpaceDE w:val="0"/>
        <w:autoSpaceDN w:val="0"/>
        <w:adjustRightInd w:val="0"/>
        <w:ind w:firstLine="540"/>
        <w:jc w:val="both"/>
        <w:rPr>
          <w:b/>
          <w:i/>
          <w:sz w:val="28"/>
          <w:szCs w:val="28"/>
        </w:rPr>
      </w:pPr>
      <w:r w:rsidRPr="001022D2">
        <w:rPr>
          <w:b/>
          <w:i/>
          <w:sz w:val="28"/>
          <w:szCs w:val="28"/>
        </w:rPr>
        <w:t xml:space="preserve">Управление </w:t>
      </w:r>
      <w:proofErr w:type="gramStart"/>
      <w:r w:rsidRPr="001022D2">
        <w:rPr>
          <w:b/>
          <w:i/>
          <w:sz w:val="28"/>
          <w:szCs w:val="28"/>
        </w:rPr>
        <w:t>культуры администрации города-курорта Железноводска Ставропольского края</w:t>
      </w:r>
      <w:proofErr w:type="gramEnd"/>
      <w:r w:rsidRPr="001022D2">
        <w:rPr>
          <w:b/>
          <w:i/>
          <w:sz w:val="28"/>
          <w:szCs w:val="28"/>
        </w:rPr>
        <w:t>:</w:t>
      </w:r>
    </w:p>
    <w:p w:rsidR="00470ADC" w:rsidRPr="001022D2" w:rsidRDefault="00470ADC" w:rsidP="00470ADC">
      <w:pPr>
        <w:suppressAutoHyphens/>
        <w:autoSpaceDE w:val="0"/>
        <w:autoSpaceDN w:val="0"/>
        <w:adjustRightInd w:val="0"/>
        <w:ind w:firstLine="567"/>
        <w:jc w:val="both"/>
        <w:outlineLvl w:val="1"/>
        <w:rPr>
          <w:sz w:val="28"/>
          <w:szCs w:val="28"/>
          <w:lang w:eastAsia="zh-CN"/>
        </w:rPr>
      </w:pPr>
      <w:proofErr w:type="gramStart"/>
      <w:r w:rsidRPr="001022D2">
        <w:rPr>
          <w:sz w:val="28"/>
          <w:szCs w:val="28"/>
          <w:lang w:eastAsia="zh-CN"/>
        </w:rPr>
        <w:t xml:space="preserve">в нарушение пункта 14 Инструкции № 191н данные граф "На начало года" вступительного баланса 2013г. по </w:t>
      </w:r>
      <w:proofErr w:type="spellStart"/>
      <w:r w:rsidRPr="001022D2">
        <w:rPr>
          <w:sz w:val="28"/>
          <w:szCs w:val="28"/>
          <w:lang w:eastAsia="zh-CN"/>
        </w:rPr>
        <w:t>забалансовым</w:t>
      </w:r>
      <w:proofErr w:type="spellEnd"/>
      <w:r w:rsidRPr="001022D2">
        <w:rPr>
          <w:sz w:val="28"/>
          <w:szCs w:val="28"/>
          <w:lang w:eastAsia="zh-CN"/>
        </w:rPr>
        <w:t xml:space="preserve"> счетам 01 «Имущество, полученное в пользование», 09 «Запасные части к транспортным средствам, выданные взамен изношенных», 21 «Основные средства стоимостью до 3000 рублей включительно в эксплуатации» не соответствуют данным граф "На конец отчетного периода" предыдущего года - заключительного баланса 2012г. на сумму 221 989,76 рублей;</w:t>
      </w:r>
      <w:proofErr w:type="gramEnd"/>
    </w:p>
    <w:p w:rsidR="00470ADC" w:rsidRPr="001022D2" w:rsidRDefault="00470ADC" w:rsidP="00470ADC">
      <w:pPr>
        <w:ind w:firstLine="709"/>
        <w:jc w:val="both"/>
        <w:rPr>
          <w:rFonts w:eastAsia="Calibri"/>
          <w:sz w:val="28"/>
          <w:szCs w:val="28"/>
          <w:lang w:eastAsia="en-US"/>
        </w:rPr>
      </w:pPr>
      <w:proofErr w:type="gramStart"/>
      <w:r w:rsidRPr="001022D2">
        <w:rPr>
          <w:sz w:val="28"/>
          <w:szCs w:val="28"/>
          <w:lang w:eastAsia="zh-CN"/>
        </w:rPr>
        <w:t xml:space="preserve">при проверке соответствия показателей, отраженных </w:t>
      </w:r>
      <w:r w:rsidRPr="001022D2">
        <w:rPr>
          <w:rFonts w:eastAsia="Calibri"/>
          <w:sz w:val="28"/>
          <w:szCs w:val="28"/>
          <w:lang w:eastAsia="en-US"/>
        </w:rPr>
        <w:t xml:space="preserve">субъектом бюджетной отчетности, по строкам 010, 200, 450, 500, 520, 620 </w:t>
      </w:r>
      <w:r w:rsidRPr="001022D2">
        <w:rPr>
          <w:sz w:val="28"/>
          <w:szCs w:val="28"/>
        </w:rPr>
        <w:t xml:space="preserve">Сведений об </w:t>
      </w:r>
      <w:r w:rsidRPr="001022D2">
        <w:rPr>
          <w:sz w:val="28"/>
          <w:szCs w:val="28"/>
        </w:rPr>
        <w:lastRenderedPageBreak/>
        <w:t xml:space="preserve">исполнении бюджета </w:t>
      </w:r>
      <w:hyperlink r:id="rId14" w:history="1">
        <w:r w:rsidRPr="001022D2">
          <w:rPr>
            <w:sz w:val="28"/>
            <w:szCs w:val="28"/>
          </w:rPr>
          <w:t>(ф. 0503164)</w:t>
        </w:r>
      </w:hyperlink>
      <w:r w:rsidRPr="001022D2">
        <w:rPr>
          <w:sz w:val="28"/>
          <w:szCs w:val="28"/>
        </w:rPr>
        <w:t xml:space="preserve"> </w:t>
      </w:r>
      <w:r w:rsidRPr="001022D2">
        <w:rPr>
          <w:rFonts w:eastAsia="Calibri"/>
          <w:sz w:val="28"/>
          <w:szCs w:val="28"/>
          <w:lang w:eastAsia="en-US"/>
        </w:rPr>
        <w:t>с показателями из аналогичных строк О</w:t>
      </w:r>
      <w:r w:rsidRPr="001022D2">
        <w:rPr>
          <w:sz w:val="28"/>
          <w:szCs w:val="28"/>
        </w:rPr>
        <w:t xml:space="preserve">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5" w:history="1">
        <w:r w:rsidRPr="001022D2">
          <w:rPr>
            <w:sz w:val="28"/>
            <w:szCs w:val="28"/>
          </w:rPr>
          <w:t>(ф. 0503127)</w:t>
        </w:r>
      </w:hyperlink>
      <w:r w:rsidRPr="001022D2">
        <w:rPr>
          <w:sz w:val="28"/>
          <w:szCs w:val="28"/>
        </w:rPr>
        <w:t xml:space="preserve"> выявлены </w:t>
      </w:r>
      <w:r w:rsidRPr="001022D2">
        <w:rPr>
          <w:rFonts w:eastAsia="Calibri"/>
          <w:sz w:val="28"/>
          <w:szCs w:val="28"/>
          <w:lang w:eastAsia="en-US"/>
        </w:rPr>
        <w:t>расхождения по строкам 010, 500 на общую сумму</w:t>
      </w:r>
      <w:proofErr w:type="gramEnd"/>
      <w:r w:rsidRPr="001022D2">
        <w:rPr>
          <w:rFonts w:eastAsia="Calibri"/>
          <w:sz w:val="28"/>
          <w:szCs w:val="28"/>
          <w:lang w:eastAsia="en-US"/>
        </w:rPr>
        <w:t xml:space="preserve"> 8 485 855,80 рублей (нарушение пункта 163 Инструкции № 191н) - искажение бюджетной отчетности;</w:t>
      </w:r>
    </w:p>
    <w:p w:rsidR="00470ADC" w:rsidRPr="00331F00" w:rsidRDefault="00470ADC" w:rsidP="00470ADC">
      <w:pPr>
        <w:suppressAutoHyphens/>
        <w:ind w:firstLine="709"/>
        <w:jc w:val="both"/>
        <w:rPr>
          <w:sz w:val="28"/>
          <w:szCs w:val="28"/>
          <w:lang w:eastAsia="zh-CN"/>
        </w:rPr>
      </w:pPr>
      <w:r w:rsidRPr="001022D2">
        <w:rPr>
          <w:sz w:val="28"/>
          <w:szCs w:val="28"/>
          <w:lang w:eastAsia="zh-CN"/>
        </w:rPr>
        <w:t xml:space="preserve">в нарушение пункта 154 Инструкции № 191н в таблице №2 «Сведения о </w:t>
      </w:r>
      <w:r w:rsidRPr="00331F00">
        <w:rPr>
          <w:sz w:val="28"/>
          <w:szCs w:val="28"/>
          <w:lang w:eastAsia="zh-CN"/>
        </w:rPr>
        <w:t>мерах по повышению эффективности расходования бюджетных средств» указан один распорядительный документ, действовавший в 2012 году</w:t>
      </w:r>
      <w:r>
        <w:rPr>
          <w:sz w:val="28"/>
          <w:szCs w:val="28"/>
          <w:lang w:eastAsia="zh-CN"/>
        </w:rPr>
        <w:t>;</w:t>
      </w:r>
      <w:r w:rsidRPr="00331F00">
        <w:rPr>
          <w:sz w:val="28"/>
          <w:szCs w:val="28"/>
          <w:lang w:eastAsia="zh-CN"/>
        </w:rPr>
        <w:t xml:space="preserve"> </w:t>
      </w:r>
    </w:p>
    <w:p w:rsidR="00470ADC" w:rsidRPr="00331F00" w:rsidRDefault="00470ADC" w:rsidP="00470ADC">
      <w:pPr>
        <w:suppressAutoHyphens/>
        <w:ind w:firstLine="709"/>
        <w:jc w:val="both"/>
        <w:rPr>
          <w:sz w:val="28"/>
          <w:szCs w:val="28"/>
          <w:lang w:eastAsia="zh-CN"/>
        </w:rPr>
      </w:pPr>
      <w:proofErr w:type="gramStart"/>
      <w:r>
        <w:rPr>
          <w:sz w:val="28"/>
          <w:szCs w:val="28"/>
          <w:lang w:eastAsia="zh-CN"/>
        </w:rPr>
        <w:t>в</w:t>
      </w:r>
      <w:r w:rsidRPr="00331F00">
        <w:rPr>
          <w:sz w:val="28"/>
          <w:szCs w:val="28"/>
          <w:lang w:eastAsia="zh-CN"/>
        </w:rPr>
        <w:t xml:space="preserve"> Сведениях об исполнении текстовых статей  закона (решения) о бюджете (таблица №3) отражены только два нормативных документа, остальные Решения Думы города-курорта Железноводска Ставропольского края от 17 июня 2013 года № 290-IV, от 16 октября 2013 года № 325-IV, от 20 декабря 2013 года № 336-IV «О внесении изменений в решение  Думы города-курорта Железноводска Ставропольского края от 17 декабря 2012 года № 225-IV «О бюджете</w:t>
      </w:r>
      <w:proofErr w:type="gramEnd"/>
      <w:r w:rsidRPr="00331F00">
        <w:rPr>
          <w:sz w:val="28"/>
          <w:szCs w:val="28"/>
          <w:lang w:eastAsia="zh-CN"/>
        </w:rPr>
        <w:t xml:space="preserve"> города - курорта Железноводска Ставропольского края на 2013 год и на плановый период</w:t>
      </w:r>
      <w:r>
        <w:rPr>
          <w:sz w:val="28"/>
          <w:szCs w:val="28"/>
          <w:lang w:eastAsia="zh-CN"/>
        </w:rPr>
        <w:t xml:space="preserve"> 2014 и 2015 годов» не отражены;</w:t>
      </w:r>
    </w:p>
    <w:p w:rsidR="00470ADC" w:rsidRPr="00331F00" w:rsidRDefault="00470ADC" w:rsidP="00470ADC">
      <w:pPr>
        <w:suppressAutoHyphens/>
        <w:ind w:firstLine="709"/>
        <w:jc w:val="both"/>
        <w:rPr>
          <w:sz w:val="28"/>
          <w:szCs w:val="28"/>
          <w:lang w:eastAsia="zh-CN"/>
        </w:rPr>
      </w:pPr>
      <w:r>
        <w:rPr>
          <w:sz w:val="28"/>
          <w:szCs w:val="28"/>
          <w:lang w:eastAsia="zh-CN"/>
        </w:rPr>
        <w:t>в</w:t>
      </w:r>
      <w:r w:rsidRPr="00331F00">
        <w:rPr>
          <w:sz w:val="28"/>
          <w:szCs w:val="28"/>
          <w:lang w:eastAsia="zh-CN"/>
        </w:rPr>
        <w:t xml:space="preserve"> нарушение п</w:t>
      </w:r>
      <w:r>
        <w:rPr>
          <w:sz w:val="28"/>
          <w:szCs w:val="28"/>
          <w:lang w:eastAsia="zh-CN"/>
        </w:rPr>
        <w:t>ункта</w:t>
      </w:r>
      <w:r w:rsidRPr="00331F00">
        <w:rPr>
          <w:sz w:val="28"/>
          <w:szCs w:val="28"/>
          <w:lang w:eastAsia="zh-CN"/>
        </w:rPr>
        <w:t xml:space="preserve"> 156 Инструкции № 191н в графе 4 таблицы № 4 «Сведения об особенностях ведения  бюджетного учета» указаны:</w:t>
      </w:r>
    </w:p>
    <w:p w:rsidR="00470ADC" w:rsidRPr="00331F00" w:rsidRDefault="00470ADC" w:rsidP="00470ADC">
      <w:pPr>
        <w:suppressAutoHyphens/>
        <w:jc w:val="both"/>
        <w:rPr>
          <w:sz w:val="28"/>
          <w:szCs w:val="28"/>
          <w:lang w:eastAsia="zh-CN"/>
        </w:rPr>
      </w:pPr>
      <w:proofErr w:type="gramStart"/>
      <w:r w:rsidRPr="00331F00">
        <w:rPr>
          <w:sz w:val="28"/>
          <w:szCs w:val="28"/>
          <w:lang w:eastAsia="zh-CN"/>
        </w:rPr>
        <w:t>-   Приказ Минфина России от 21.12.2011 N 180н "Об утверждении Указаний о порядке применения бюджетной классификации Российской Федерации» (данный документ утратил силу с 01.01.2013г. в связи с изданием Приказа Минфина России от 28.01.2013 № 10н.</w:t>
      </w:r>
      <w:proofErr w:type="gramEnd"/>
      <w:r w:rsidRPr="00331F00">
        <w:rPr>
          <w:sz w:val="28"/>
          <w:szCs w:val="28"/>
          <w:lang w:eastAsia="zh-CN"/>
        </w:rPr>
        <w:t xml:space="preserve"> </w:t>
      </w:r>
      <w:proofErr w:type="gramStart"/>
      <w:r w:rsidRPr="00331F00">
        <w:rPr>
          <w:sz w:val="28"/>
          <w:szCs w:val="28"/>
          <w:lang w:eastAsia="zh-CN"/>
        </w:rPr>
        <w:t>Приказом Минфина России от 21.12.2012 № 171н утверждены Указания о порядке применения бюджетной классификации Российской Федерации на 2013 год и на плановый период 2014 и 2015 годов);</w:t>
      </w:r>
      <w:proofErr w:type="gramEnd"/>
    </w:p>
    <w:p w:rsidR="00470ADC" w:rsidRDefault="00470ADC" w:rsidP="00470ADC">
      <w:pPr>
        <w:suppressAutoHyphens/>
        <w:jc w:val="both"/>
        <w:rPr>
          <w:sz w:val="28"/>
          <w:szCs w:val="28"/>
          <w:lang w:eastAsia="zh-CN"/>
        </w:rPr>
      </w:pPr>
      <w:r w:rsidRPr="00331F00">
        <w:rPr>
          <w:sz w:val="28"/>
          <w:szCs w:val="28"/>
          <w:lang w:eastAsia="zh-CN"/>
        </w:rPr>
        <w:t>- Приказ Минфина России от 23 декабря 2010 г. N 183н «Об утверждении плана счетов бухгалтерского учета автономных учреждений и Инструкции по его применению» (</w:t>
      </w:r>
      <w:proofErr w:type="gramStart"/>
      <w:r w:rsidRPr="00331F00">
        <w:rPr>
          <w:sz w:val="28"/>
          <w:szCs w:val="28"/>
          <w:lang w:eastAsia="zh-CN"/>
        </w:rPr>
        <w:t>согласно</w:t>
      </w:r>
      <w:proofErr w:type="gramEnd"/>
      <w:r w:rsidRPr="00331F00">
        <w:rPr>
          <w:sz w:val="28"/>
          <w:szCs w:val="28"/>
          <w:lang w:eastAsia="zh-CN"/>
        </w:rPr>
        <w:t xml:space="preserve"> Пояснительной записки ф. 0503160, Сведений о количестве подведомственных учреждений (ф.0503161) автономных учреждений, подведомственных Управлению</w:t>
      </w:r>
      <w:r w:rsidRPr="00331F00">
        <w:t xml:space="preserve"> </w:t>
      </w:r>
      <w:r w:rsidRPr="00331F00">
        <w:rPr>
          <w:sz w:val="28"/>
          <w:szCs w:val="28"/>
          <w:lang w:eastAsia="zh-CN"/>
        </w:rPr>
        <w:t>культуры администрации города-курорта Железноводска Ставропольского края</w:t>
      </w:r>
      <w:r>
        <w:rPr>
          <w:sz w:val="28"/>
          <w:szCs w:val="28"/>
          <w:lang w:eastAsia="zh-CN"/>
        </w:rPr>
        <w:t>, нет);</w:t>
      </w:r>
    </w:p>
    <w:p w:rsidR="00470ADC" w:rsidRPr="008C2563" w:rsidRDefault="00470ADC" w:rsidP="00470ADC">
      <w:pPr>
        <w:ind w:firstLine="709"/>
        <w:jc w:val="both"/>
        <w:rPr>
          <w:sz w:val="28"/>
          <w:szCs w:val="28"/>
          <w:lang w:eastAsia="zh-CN"/>
        </w:rPr>
      </w:pPr>
      <w:r w:rsidRPr="008C2563">
        <w:rPr>
          <w:sz w:val="28"/>
          <w:szCs w:val="28"/>
          <w:lang w:eastAsia="zh-CN"/>
        </w:rPr>
        <w:t xml:space="preserve">Сведения об использовании информационно-коммуникационных технологий (ф. 0503177) заполнены частично: в графе 5 по пункту 5 «Приобретение неисключительных прав на программное обеспечение» (код строки 050) не указано обоснование целесообразности произведенных расходов (обеспечение текущей деятельности, техническое перевооружение, иные цели и т.п.). </w:t>
      </w:r>
    </w:p>
    <w:p w:rsidR="00470ADC" w:rsidRDefault="00470ADC" w:rsidP="00470ADC">
      <w:pPr>
        <w:autoSpaceDE w:val="0"/>
        <w:autoSpaceDN w:val="0"/>
        <w:adjustRightInd w:val="0"/>
        <w:ind w:firstLine="540"/>
        <w:jc w:val="both"/>
        <w:rPr>
          <w:b/>
          <w:bCs/>
          <w:i/>
          <w:sz w:val="28"/>
          <w:szCs w:val="28"/>
          <w:highlight w:val="yellow"/>
        </w:rPr>
      </w:pPr>
    </w:p>
    <w:p w:rsidR="00470ADC" w:rsidRPr="002D36C9" w:rsidRDefault="00470ADC" w:rsidP="00470ADC">
      <w:pPr>
        <w:autoSpaceDE w:val="0"/>
        <w:autoSpaceDN w:val="0"/>
        <w:adjustRightInd w:val="0"/>
        <w:ind w:firstLine="540"/>
        <w:jc w:val="both"/>
        <w:rPr>
          <w:b/>
          <w:bCs/>
          <w:sz w:val="28"/>
          <w:szCs w:val="28"/>
          <w:highlight w:val="yellow"/>
        </w:rPr>
      </w:pPr>
      <w:r w:rsidRPr="002D36C9">
        <w:rPr>
          <w:b/>
          <w:bCs/>
          <w:sz w:val="28"/>
          <w:szCs w:val="28"/>
        </w:rPr>
        <w:t>В ходе проведения проверки  бюджетная отчетность ГАБС приведена в соответствие с нормативными требованиями Инструкции № 191н.</w:t>
      </w:r>
    </w:p>
    <w:p w:rsidR="00470ADC" w:rsidRDefault="00470ADC" w:rsidP="00470ADC">
      <w:pPr>
        <w:pStyle w:val="ConsPlusTitle"/>
        <w:ind w:firstLine="539"/>
        <w:jc w:val="both"/>
        <w:rPr>
          <w:bCs w:val="0"/>
        </w:rPr>
      </w:pPr>
    </w:p>
    <w:p w:rsidR="00470ADC" w:rsidRPr="004561E0" w:rsidRDefault="00470ADC" w:rsidP="00470ADC">
      <w:pPr>
        <w:pStyle w:val="ConsPlusTitle"/>
        <w:ind w:firstLine="539"/>
        <w:jc w:val="both"/>
        <w:rPr>
          <w:b w:val="0"/>
          <w:bCs w:val="0"/>
        </w:rPr>
      </w:pPr>
      <w:r>
        <w:rPr>
          <w:bCs w:val="0"/>
        </w:rPr>
        <w:t>2</w:t>
      </w:r>
      <w:r w:rsidRPr="004561E0">
        <w:rPr>
          <w:bCs w:val="0"/>
        </w:rPr>
        <w:t xml:space="preserve">. Оформление </w:t>
      </w:r>
      <w:r>
        <w:rPr>
          <w:bCs w:val="0"/>
        </w:rPr>
        <w:t>бухгалтерской</w:t>
      </w:r>
      <w:r w:rsidRPr="004561E0">
        <w:rPr>
          <w:bCs w:val="0"/>
        </w:rPr>
        <w:t xml:space="preserve"> отчетности с нарушением требований Инструкции №</w:t>
      </w:r>
      <w:r>
        <w:rPr>
          <w:bCs w:val="0"/>
        </w:rPr>
        <w:t xml:space="preserve"> 33</w:t>
      </w:r>
      <w:r w:rsidRPr="004561E0">
        <w:rPr>
          <w:bCs w:val="0"/>
        </w:rPr>
        <w:t>н,</w:t>
      </w:r>
      <w:r w:rsidRPr="004561E0">
        <w:rPr>
          <w:b w:val="0"/>
          <w:bCs w:val="0"/>
        </w:rPr>
        <w:t xml:space="preserve"> а именно:</w:t>
      </w:r>
    </w:p>
    <w:p w:rsidR="00470ADC" w:rsidRPr="00F01440" w:rsidRDefault="00470ADC" w:rsidP="00470ADC">
      <w:pPr>
        <w:widowControl w:val="0"/>
        <w:ind w:firstLine="540"/>
        <w:jc w:val="both"/>
        <w:rPr>
          <w:b/>
          <w:i/>
          <w:sz w:val="28"/>
          <w:szCs w:val="28"/>
          <w:highlight w:val="yellow"/>
        </w:rPr>
      </w:pPr>
    </w:p>
    <w:p w:rsidR="00470ADC" w:rsidRDefault="00470ADC" w:rsidP="00470ADC">
      <w:pPr>
        <w:tabs>
          <w:tab w:val="left" w:pos="540"/>
        </w:tabs>
        <w:ind w:firstLine="540"/>
        <w:jc w:val="both"/>
        <w:rPr>
          <w:sz w:val="28"/>
          <w:szCs w:val="28"/>
        </w:rPr>
      </w:pPr>
      <w:r w:rsidRPr="000253A4">
        <w:rPr>
          <w:b/>
          <w:i/>
          <w:sz w:val="28"/>
          <w:szCs w:val="28"/>
        </w:rPr>
        <w:t xml:space="preserve"> 2.1.</w:t>
      </w:r>
      <w:r w:rsidRPr="00EF3C4E">
        <w:rPr>
          <w:b/>
          <w:i/>
          <w:sz w:val="28"/>
          <w:szCs w:val="28"/>
        </w:rPr>
        <w:t xml:space="preserve"> несоответствие содержания форм бухгалтерской отчетности требованиям Инструкции  №33н</w:t>
      </w:r>
      <w:r w:rsidRPr="00EF3C4E">
        <w:rPr>
          <w:sz w:val="28"/>
          <w:szCs w:val="28"/>
        </w:rPr>
        <w:t xml:space="preserve"> (ненадлежащее или неполное отражение данных в бухгалтерской отчетности) (1 ГАБС):</w:t>
      </w:r>
    </w:p>
    <w:p w:rsidR="00470ADC" w:rsidRDefault="00470ADC" w:rsidP="00470ADC">
      <w:pPr>
        <w:widowControl w:val="0"/>
        <w:ind w:firstLine="539"/>
        <w:jc w:val="both"/>
        <w:rPr>
          <w:b/>
          <w:bCs/>
          <w:i/>
          <w:sz w:val="28"/>
          <w:szCs w:val="28"/>
        </w:rPr>
      </w:pPr>
    </w:p>
    <w:p w:rsidR="00470ADC" w:rsidRDefault="00470ADC" w:rsidP="00470ADC">
      <w:pPr>
        <w:widowControl w:val="0"/>
        <w:ind w:firstLine="539"/>
        <w:jc w:val="both"/>
        <w:rPr>
          <w:b/>
          <w:bCs/>
          <w:i/>
          <w:sz w:val="28"/>
          <w:szCs w:val="28"/>
          <w:highlight w:val="yellow"/>
        </w:rPr>
      </w:pPr>
      <w:r w:rsidRPr="00756EB1">
        <w:rPr>
          <w:b/>
          <w:bCs/>
          <w:i/>
          <w:sz w:val="28"/>
          <w:szCs w:val="28"/>
        </w:rPr>
        <w:t xml:space="preserve">Управление </w:t>
      </w:r>
      <w:proofErr w:type="gramStart"/>
      <w:r w:rsidRPr="00756EB1">
        <w:rPr>
          <w:b/>
          <w:bCs/>
          <w:i/>
          <w:sz w:val="28"/>
          <w:szCs w:val="28"/>
        </w:rPr>
        <w:t>образования администрации города-курорта Железноводска Ставропольского края</w:t>
      </w:r>
      <w:proofErr w:type="gramEnd"/>
      <w:r>
        <w:rPr>
          <w:b/>
          <w:bCs/>
          <w:i/>
          <w:sz w:val="28"/>
          <w:szCs w:val="28"/>
        </w:rPr>
        <w:t>:</w:t>
      </w:r>
    </w:p>
    <w:p w:rsidR="00470ADC" w:rsidRPr="00EF3C4E" w:rsidRDefault="00470ADC" w:rsidP="00470ADC">
      <w:pPr>
        <w:ind w:firstLine="567"/>
        <w:jc w:val="both"/>
        <w:rPr>
          <w:sz w:val="28"/>
          <w:szCs w:val="28"/>
          <w:highlight w:val="yellow"/>
        </w:rPr>
      </w:pPr>
      <w:proofErr w:type="gramStart"/>
      <w:r>
        <w:rPr>
          <w:sz w:val="28"/>
          <w:szCs w:val="28"/>
        </w:rPr>
        <w:t>в</w:t>
      </w:r>
      <w:r w:rsidRPr="00A96B4D">
        <w:rPr>
          <w:sz w:val="28"/>
          <w:szCs w:val="28"/>
        </w:rPr>
        <w:t xml:space="preserve"> нарушение п</w:t>
      </w:r>
      <w:r>
        <w:rPr>
          <w:sz w:val="28"/>
          <w:szCs w:val="28"/>
        </w:rPr>
        <w:t>ункта</w:t>
      </w:r>
      <w:r w:rsidRPr="00A96B4D">
        <w:rPr>
          <w:sz w:val="28"/>
          <w:szCs w:val="28"/>
        </w:rPr>
        <w:t xml:space="preserve"> 61 Инструкции № 33н в графе 4 таблицы № 4 «Сведения об особенностях ведения  учреждением бухгалтерского учета» указан   Приказ Минфина России от 21.12.2011 N 180н "Об утверждении Указаний о порядке применения бюджетной классификации Российской Федерации» (данный документ утратил силу с 01.01.2013г. в связи с изданием Приказа Минфина России от 28.01.2013 № 10н.</w:t>
      </w:r>
      <w:proofErr w:type="gramEnd"/>
      <w:r w:rsidRPr="00A96B4D">
        <w:rPr>
          <w:sz w:val="28"/>
          <w:szCs w:val="28"/>
        </w:rPr>
        <w:t xml:space="preserve"> </w:t>
      </w:r>
      <w:proofErr w:type="gramStart"/>
      <w:r w:rsidRPr="00A96B4D">
        <w:rPr>
          <w:sz w:val="28"/>
          <w:szCs w:val="28"/>
        </w:rPr>
        <w:t>Приказом Минфина России от 21.12.2012 № 171н утверждены Указания о порядке применения бюджетной классификации Российской Федерации на 2013 год и на плановый период 2014 и 2015 годов) – устране</w:t>
      </w:r>
      <w:r>
        <w:rPr>
          <w:sz w:val="28"/>
          <w:szCs w:val="28"/>
        </w:rPr>
        <w:t>но в период проведения проверки;</w:t>
      </w:r>
      <w:proofErr w:type="gramEnd"/>
    </w:p>
    <w:p w:rsidR="00470ADC" w:rsidRPr="00A96B4D" w:rsidRDefault="00470ADC" w:rsidP="00470ADC">
      <w:pPr>
        <w:autoSpaceDE w:val="0"/>
        <w:autoSpaceDN w:val="0"/>
        <w:adjustRightInd w:val="0"/>
        <w:ind w:firstLine="709"/>
        <w:jc w:val="both"/>
        <w:rPr>
          <w:rFonts w:eastAsia="Calibri"/>
          <w:sz w:val="28"/>
          <w:szCs w:val="28"/>
        </w:rPr>
      </w:pPr>
      <w:r w:rsidRPr="00A96B4D">
        <w:rPr>
          <w:rFonts w:eastAsia="Calibri"/>
          <w:sz w:val="28"/>
          <w:szCs w:val="28"/>
        </w:rPr>
        <w:t xml:space="preserve">Сведения об исполнении мероприятий в рамках субсидий на иные цели и бюджетных инвестиций </w:t>
      </w:r>
      <w:hyperlink r:id="rId16" w:history="1">
        <w:r w:rsidRPr="00A96B4D">
          <w:rPr>
            <w:rFonts w:eastAsia="Calibri"/>
            <w:sz w:val="28"/>
            <w:szCs w:val="28"/>
          </w:rPr>
          <w:t>(ф. 0503766)</w:t>
        </w:r>
      </w:hyperlink>
      <w:r w:rsidRPr="00A96B4D">
        <w:rPr>
          <w:rFonts w:eastAsia="Calibri"/>
          <w:sz w:val="28"/>
          <w:szCs w:val="28"/>
        </w:rPr>
        <w:t xml:space="preserve"> заполнены с нарушением пункта 66 Инструкции № 33:</w:t>
      </w:r>
    </w:p>
    <w:p w:rsidR="00470ADC" w:rsidRPr="00A96B4D" w:rsidRDefault="00470ADC" w:rsidP="00470ADC">
      <w:pPr>
        <w:autoSpaceDE w:val="0"/>
        <w:autoSpaceDN w:val="0"/>
        <w:adjustRightInd w:val="0"/>
        <w:ind w:firstLine="709"/>
        <w:jc w:val="both"/>
        <w:rPr>
          <w:rFonts w:eastAsia="Calibri"/>
          <w:sz w:val="28"/>
          <w:szCs w:val="28"/>
        </w:rPr>
      </w:pPr>
      <w:r w:rsidRPr="00A96B4D">
        <w:rPr>
          <w:rFonts w:eastAsia="Calibri"/>
          <w:sz w:val="28"/>
          <w:szCs w:val="28"/>
        </w:rPr>
        <w:t>- не заполнена графа 1  «Наименование субсидии (бюджетной инвестиции)»;</w:t>
      </w:r>
    </w:p>
    <w:p w:rsidR="00470ADC" w:rsidRPr="00A96B4D" w:rsidRDefault="00470ADC" w:rsidP="00470ADC">
      <w:pPr>
        <w:autoSpaceDE w:val="0"/>
        <w:autoSpaceDN w:val="0"/>
        <w:adjustRightInd w:val="0"/>
        <w:ind w:firstLine="709"/>
        <w:jc w:val="both"/>
        <w:rPr>
          <w:rFonts w:eastAsia="Calibri"/>
          <w:sz w:val="28"/>
          <w:szCs w:val="28"/>
        </w:rPr>
      </w:pPr>
      <w:r w:rsidRPr="00A96B4D">
        <w:rPr>
          <w:rFonts w:eastAsia="Calibri"/>
          <w:sz w:val="28"/>
          <w:szCs w:val="28"/>
        </w:rPr>
        <w:t>- отсутствует графа 2 «Код цели».</w:t>
      </w:r>
    </w:p>
    <w:p w:rsidR="00470ADC" w:rsidRPr="00A96B4D" w:rsidRDefault="00470ADC" w:rsidP="00470ADC">
      <w:pPr>
        <w:suppressAutoHyphens/>
        <w:autoSpaceDE w:val="0"/>
        <w:autoSpaceDN w:val="0"/>
        <w:adjustRightInd w:val="0"/>
        <w:ind w:firstLine="709"/>
        <w:jc w:val="both"/>
        <w:outlineLvl w:val="1"/>
        <w:rPr>
          <w:sz w:val="28"/>
          <w:szCs w:val="28"/>
          <w:lang w:eastAsia="zh-CN"/>
        </w:rPr>
      </w:pPr>
      <w:r w:rsidRPr="00A96B4D">
        <w:rPr>
          <w:rFonts w:eastAsia="Calibri"/>
          <w:sz w:val="28"/>
          <w:szCs w:val="28"/>
        </w:rPr>
        <w:t xml:space="preserve">В период проведения проверки Приложение (ф. 0503766) </w:t>
      </w:r>
      <w:r w:rsidRPr="00A96B4D">
        <w:rPr>
          <w:sz w:val="28"/>
          <w:szCs w:val="28"/>
          <w:lang w:eastAsia="zh-CN"/>
        </w:rPr>
        <w:t>приведено в соответствие с требованиями Инструкции № 33н.</w:t>
      </w:r>
    </w:p>
    <w:p w:rsidR="00470ADC" w:rsidRPr="00F01440" w:rsidRDefault="00470ADC" w:rsidP="00470ADC">
      <w:pPr>
        <w:ind w:firstLine="567"/>
        <w:jc w:val="both"/>
        <w:rPr>
          <w:sz w:val="28"/>
          <w:szCs w:val="28"/>
          <w:highlight w:val="yellow"/>
        </w:rPr>
      </w:pPr>
    </w:p>
    <w:p w:rsidR="00470ADC" w:rsidRPr="00B86255" w:rsidRDefault="00470ADC" w:rsidP="00470ADC">
      <w:pPr>
        <w:ind w:firstLine="567"/>
        <w:rPr>
          <w:b/>
          <w:sz w:val="28"/>
          <w:szCs w:val="28"/>
        </w:rPr>
      </w:pPr>
      <w:r w:rsidRPr="00B86255">
        <w:rPr>
          <w:b/>
          <w:sz w:val="28"/>
          <w:szCs w:val="28"/>
        </w:rPr>
        <w:t>В</w:t>
      </w:r>
      <w:r>
        <w:rPr>
          <w:b/>
          <w:sz w:val="28"/>
          <w:szCs w:val="28"/>
        </w:rPr>
        <w:t>ЫВОДЫ</w:t>
      </w:r>
      <w:r w:rsidRPr="00B86255">
        <w:rPr>
          <w:b/>
          <w:sz w:val="28"/>
          <w:szCs w:val="28"/>
        </w:rPr>
        <w:t>:</w:t>
      </w:r>
    </w:p>
    <w:p w:rsidR="00470ADC" w:rsidRPr="00F01440" w:rsidRDefault="00470ADC" w:rsidP="00470ADC">
      <w:pPr>
        <w:widowControl w:val="0"/>
        <w:autoSpaceDE w:val="0"/>
        <w:autoSpaceDN w:val="0"/>
        <w:adjustRightInd w:val="0"/>
        <w:ind w:firstLine="540"/>
        <w:jc w:val="both"/>
        <w:rPr>
          <w:sz w:val="28"/>
          <w:szCs w:val="28"/>
          <w:highlight w:val="yellow"/>
        </w:rPr>
      </w:pPr>
    </w:p>
    <w:p w:rsidR="00470ADC" w:rsidRPr="00B86255" w:rsidRDefault="00470ADC" w:rsidP="00470ADC">
      <w:pPr>
        <w:suppressAutoHyphens/>
        <w:ind w:firstLine="567"/>
        <w:jc w:val="both"/>
        <w:rPr>
          <w:sz w:val="28"/>
          <w:szCs w:val="28"/>
          <w:lang w:eastAsia="zh-CN"/>
        </w:rPr>
      </w:pPr>
      <w:r w:rsidRPr="00B86255">
        <w:rPr>
          <w:sz w:val="28"/>
          <w:szCs w:val="28"/>
        </w:rPr>
        <w:t xml:space="preserve"> </w:t>
      </w:r>
      <w:r w:rsidRPr="00B86255">
        <w:rPr>
          <w:sz w:val="28"/>
          <w:szCs w:val="28"/>
          <w:lang w:eastAsia="zh-CN"/>
        </w:rPr>
        <w:t xml:space="preserve">Пятью из одиннадцати  ГАБС при составлении бюджетной отчетности за 2013 год допущены нарушения </w:t>
      </w:r>
      <w:r>
        <w:rPr>
          <w:sz w:val="28"/>
          <w:szCs w:val="28"/>
          <w:lang w:eastAsia="zh-CN"/>
        </w:rPr>
        <w:t xml:space="preserve">пунктов 14,73,152,154-156,158,162-163 </w:t>
      </w:r>
      <w:r w:rsidRPr="00B86255">
        <w:rPr>
          <w:sz w:val="28"/>
          <w:szCs w:val="28"/>
          <w:lang w:eastAsia="zh-CN"/>
        </w:rPr>
        <w:t>и отклонения от требований Инструкции №191н</w:t>
      </w:r>
      <w:r w:rsidR="002F3C3F">
        <w:rPr>
          <w:sz w:val="28"/>
          <w:szCs w:val="28"/>
          <w:lang w:eastAsia="zh-CN"/>
        </w:rPr>
        <w:t>.</w:t>
      </w:r>
      <w:r>
        <w:rPr>
          <w:sz w:val="28"/>
          <w:szCs w:val="28"/>
          <w:lang w:eastAsia="zh-CN"/>
        </w:rPr>
        <w:t xml:space="preserve"> При составлении бухгалтерской отчетности за 2013 год у одного ГАБС в</w:t>
      </w:r>
      <w:r w:rsidRPr="00B86255">
        <w:rPr>
          <w:sz w:val="28"/>
          <w:szCs w:val="28"/>
          <w:lang w:eastAsia="zh-CN"/>
        </w:rPr>
        <w:t xml:space="preserve">ыявлены нарушения пунктов 61 и 66 Инструкции № 33н. </w:t>
      </w:r>
    </w:p>
    <w:p w:rsidR="00470ADC" w:rsidRPr="00107372" w:rsidRDefault="00470ADC" w:rsidP="00470ADC">
      <w:pPr>
        <w:shd w:val="clear" w:color="auto" w:fill="FFFFFF"/>
        <w:suppressAutoHyphens/>
        <w:spacing w:line="323" w:lineRule="atLeast"/>
        <w:ind w:firstLine="567"/>
        <w:jc w:val="both"/>
        <w:rPr>
          <w:color w:val="000000"/>
          <w:sz w:val="16"/>
          <w:szCs w:val="16"/>
          <w:highlight w:val="yellow"/>
          <w:lang w:eastAsia="zh-CN"/>
        </w:rPr>
      </w:pPr>
      <w:r w:rsidRPr="00107372">
        <w:rPr>
          <w:sz w:val="28"/>
          <w:szCs w:val="28"/>
          <w:lang w:eastAsia="zh-CN"/>
        </w:rPr>
        <w:t xml:space="preserve">По результатам проведенной проверки представляется возможным считать, что бюджетная и бухгалтерская отчетность </w:t>
      </w:r>
      <w:r>
        <w:rPr>
          <w:sz w:val="28"/>
          <w:szCs w:val="28"/>
          <w:lang w:eastAsia="zh-CN"/>
        </w:rPr>
        <w:t>ГАБС</w:t>
      </w:r>
      <w:r w:rsidRPr="00107372">
        <w:rPr>
          <w:sz w:val="28"/>
          <w:szCs w:val="28"/>
          <w:lang w:eastAsia="zh-CN"/>
        </w:rPr>
        <w:t xml:space="preserve"> за 2013 год соответствует требованиям </w:t>
      </w:r>
      <w:r w:rsidRPr="00107372">
        <w:rPr>
          <w:color w:val="000000"/>
          <w:sz w:val="28"/>
          <w:szCs w:val="28"/>
          <w:lang w:eastAsia="zh-CN"/>
        </w:rPr>
        <w:t>Инструкции</w:t>
      </w:r>
      <w:r w:rsidRPr="00107372">
        <w:rPr>
          <w:sz w:val="28"/>
          <w:szCs w:val="28"/>
          <w:lang w:eastAsia="zh-CN"/>
        </w:rPr>
        <w:t xml:space="preserve"> N 191н и </w:t>
      </w:r>
      <w:r w:rsidRPr="00107372">
        <w:rPr>
          <w:rFonts w:eastAsia="Calibri"/>
          <w:sz w:val="28"/>
          <w:szCs w:val="28"/>
          <w:lang w:eastAsia="en-US"/>
        </w:rPr>
        <w:t xml:space="preserve">Инструкции </w:t>
      </w:r>
      <w:r w:rsidRPr="00107372">
        <w:rPr>
          <w:sz w:val="28"/>
          <w:szCs w:val="28"/>
          <w:lang w:eastAsia="zh-CN"/>
        </w:rPr>
        <w:t>N 33 и по основным параметрам является достоверной.</w:t>
      </w:r>
    </w:p>
    <w:p w:rsidR="00470ADC" w:rsidRDefault="00470ADC" w:rsidP="00470ADC">
      <w:pPr>
        <w:suppressAutoHyphens/>
        <w:ind w:firstLine="567"/>
        <w:jc w:val="both"/>
        <w:rPr>
          <w:sz w:val="28"/>
          <w:szCs w:val="28"/>
          <w:lang w:eastAsia="zh-CN"/>
        </w:rPr>
      </w:pPr>
    </w:p>
    <w:p w:rsidR="00470ADC" w:rsidRPr="004561E0" w:rsidRDefault="00470ADC" w:rsidP="00470ADC">
      <w:pPr>
        <w:suppressAutoHyphens/>
        <w:ind w:firstLine="567"/>
        <w:jc w:val="both"/>
        <w:rPr>
          <w:sz w:val="28"/>
          <w:szCs w:val="28"/>
          <w:lang w:eastAsia="zh-CN"/>
        </w:rPr>
      </w:pPr>
    </w:p>
    <w:p w:rsidR="00470ADC" w:rsidRPr="00D4152E" w:rsidRDefault="00470ADC" w:rsidP="00470ADC">
      <w:pPr>
        <w:widowControl w:val="0"/>
        <w:autoSpaceDE w:val="0"/>
        <w:autoSpaceDN w:val="0"/>
        <w:adjustRightInd w:val="0"/>
        <w:ind w:firstLine="567"/>
        <w:jc w:val="both"/>
        <w:rPr>
          <w:b/>
          <w:sz w:val="28"/>
          <w:szCs w:val="28"/>
        </w:rPr>
      </w:pPr>
      <w:r w:rsidRPr="00D4152E">
        <w:rPr>
          <w:b/>
          <w:sz w:val="28"/>
          <w:szCs w:val="28"/>
        </w:rPr>
        <w:t>ПРЕДЛОЖЕНИЯ:</w:t>
      </w:r>
    </w:p>
    <w:p w:rsidR="00470ADC" w:rsidRPr="00D4152E" w:rsidRDefault="00470ADC" w:rsidP="00470ADC">
      <w:pPr>
        <w:widowControl w:val="0"/>
        <w:ind w:firstLine="567"/>
        <w:jc w:val="both"/>
        <w:rPr>
          <w:sz w:val="28"/>
          <w:szCs w:val="28"/>
        </w:rPr>
      </w:pPr>
    </w:p>
    <w:p w:rsidR="00470ADC" w:rsidRPr="00D4152E" w:rsidRDefault="00470ADC" w:rsidP="00470ADC">
      <w:pPr>
        <w:widowControl w:val="0"/>
        <w:ind w:firstLine="567"/>
        <w:jc w:val="both"/>
        <w:rPr>
          <w:sz w:val="28"/>
          <w:szCs w:val="28"/>
        </w:rPr>
      </w:pPr>
      <w:r w:rsidRPr="00D4152E">
        <w:rPr>
          <w:sz w:val="28"/>
          <w:szCs w:val="28"/>
        </w:rPr>
        <w:t xml:space="preserve">Результаты внешней проверки бюджетной и бухгалтерской отчетности ГАБС отразить в заключении  о проведении экспертно-аналитического мероприятия  «Проведение внешней проверки годового отчета об исполнении бюджета города-курорта Железноводска Ставропольского края за 2013 год». </w:t>
      </w:r>
    </w:p>
    <w:sectPr w:rsidR="00470ADC" w:rsidRPr="00D4152E" w:rsidSect="00C87498">
      <w:headerReference w:type="even" r:id="rId17"/>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13" w:rsidRDefault="000F7E13">
      <w:r>
        <w:separator/>
      </w:r>
    </w:p>
  </w:endnote>
  <w:endnote w:type="continuationSeparator" w:id="0">
    <w:p w:rsidR="000F7E13" w:rsidRDefault="000F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13" w:rsidRDefault="000F7E13">
      <w:r>
        <w:separator/>
      </w:r>
    </w:p>
  </w:footnote>
  <w:footnote w:type="continuationSeparator" w:id="0">
    <w:p w:rsidR="000F7E13" w:rsidRDefault="000F7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FB" w:rsidRDefault="00625FFB" w:rsidP="00C8749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25FFB" w:rsidRDefault="00625FF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FB" w:rsidRDefault="00625FFB" w:rsidP="00C8749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529E1">
      <w:rPr>
        <w:rStyle w:val="ad"/>
        <w:noProof/>
      </w:rPr>
      <w:t>24</w:t>
    </w:r>
    <w:r>
      <w:rPr>
        <w:rStyle w:val="ad"/>
      </w:rPr>
      <w:fldChar w:fldCharType="end"/>
    </w:r>
  </w:p>
  <w:p w:rsidR="00625FFB" w:rsidRDefault="00625FF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1CE8"/>
    <w:multiLevelType w:val="hybridMultilevel"/>
    <w:tmpl w:val="943A02F4"/>
    <w:lvl w:ilvl="0" w:tplc="A85A104A">
      <w:start w:val="1"/>
      <w:numFmt w:val="bullet"/>
      <w:lvlText w:val="-"/>
      <w:lvlJc w:val="left"/>
      <w:pPr>
        <w:tabs>
          <w:tab w:val="num" w:pos="900"/>
        </w:tabs>
        <w:ind w:left="900" w:hanging="360"/>
      </w:pPr>
      <w:rPr>
        <w:rFonts w:ascii="Times New Roman" w:hAnsi="Times New Roman" w:cs="Times New Roman"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1">
    <w:nsid w:val="0FE274E3"/>
    <w:multiLevelType w:val="hybridMultilevel"/>
    <w:tmpl w:val="9E70B7E4"/>
    <w:lvl w:ilvl="0" w:tplc="3EEEB140">
      <w:start w:val="1"/>
      <w:numFmt w:val="decimal"/>
      <w:lvlText w:val="%1."/>
      <w:lvlJc w:val="left"/>
      <w:pPr>
        <w:tabs>
          <w:tab w:val="num" w:pos="643"/>
        </w:tabs>
        <w:ind w:left="643" w:hanging="360"/>
      </w:pPr>
      <w:rPr>
        <w:b w:val="0"/>
        <w:lang w:val="ru-RU"/>
      </w:r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2">
    <w:nsid w:val="34015775"/>
    <w:multiLevelType w:val="singleLevel"/>
    <w:tmpl w:val="FD402284"/>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3">
    <w:nsid w:val="3A8F31D9"/>
    <w:multiLevelType w:val="hybridMultilevel"/>
    <w:tmpl w:val="367A5D8E"/>
    <w:lvl w:ilvl="0" w:tplc="9FC0EFE8">
      <w:start w:val="2"/>
      <w:numFmt w:val="decimal"/>
      <w:lvlText w:val="%1."/>
      <w:lvlJc w:val="left"/>
      <w:pPr>
        <w:tabs>
          <w:tab w:val="num" w:pos="643"/>
        </w:tabs>
        <w:ind w:left="643" w:hanging="360"/>
      </w:p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4">
    <w:nsid w:val="536D3682"/>
    <w:multiLevelType w:val="hybridMultilevel"/>
    <w:tmpl w:val="42A8B0BA"/>
    <w:lvl w:ilvl="0" w:tplc="8F761AE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758D6CDC"/>
    <w:multiLevelType w:val="multilevel"/>
    <w:tmpl w:val="F3A2411C"/>
    <w:lvl w:ilvl="0">
      <w:start w:val="1"/>
      <w:numFmt w:val="decimal"/>
      <w:lvlText w:val="%1."/>
      <w:lvlJc w:val="left"/>
      <w:pPr>
        <w:tabs>
          <w:tab w:val="num" w:pos="643"/>
        </w:tabs>
        <w:ind w:left="643" w:hanging="360"/>
      </w:pPr>
      <w:rPr>
        <w:b/>
        <w:lang w:val="ru-RU"/>
      </w:r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2"/>
  </w:num>
  <w:num w:numId="8">
    <w:abstractNumId w:val="2"/>
    <w:lvlOverride w:ilvl="0">
      <w:startOverride w:val="1"/>
    </w:lvlOverride>
  </w:num>
  <w:num w:numId="9">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0">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DC"/>
    <w:rsid w:val="000F7E13"/>
    <w:rsid w:val="001022D2"/>
    <w:rsid w:val="002F3C3F"/>
    <w:rsid w:val="00470ADC"/>
    <w:rsid w:val="00585D3F"/>
    <w:rsid w:val="00625FFB"/>
    <w:rsid w:val="00C87498"/>
    <w:rsid w:val="00D529E1"/>
    <w:rsid w:val="00F54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A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0AD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70A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ADC"/>
    <w:rPr>
      <w:rFonts w:ascii="Arial" w:eastAsia="Times New Roman" w:hAnsi="Arial" w:cs="Arial"/>
      <w:b/>
      <w:bCs/>
      <w:kern w:val="32"/>
      <w:sz w:val="32"/>
      <w:szCs w:val="32"/>
      <w:lang w:eastAsia="ru-RU"/>
    </w:rPr>
  </w:style>
  <w:style w:type="character" w:customStyle="1" w:styleId="30">
    <w:name w:val="Заголовок 3 Знак"/>
    <w:basedOn w:val="a0"/>
    <w:link w:val="3"/>
    <w:rsid w:val="00470ADC"/>
    <w:rPr>
      <w:rFonts w:ascii="Arial" w:eastAsia="Times New Roman" w:hAnsi="Arial" w:cs="Arial"/>
      <w:b/>
      <w:bCs/>
      <w:sz w:val="26"/>
      <w:szCs w:val="26"/>
      <w:lang w:eastAsia="ru-RU"/>
    </w:rPr>
  </w:style>
  <w:style w:type="character" w:styleId="a3">
    <w:name w:val="Hyperlink"/>
    <w:rsid w:val="00470ADC"/>
    <w:rPr>
      <w:color w:val="0000FF"/>
      <w:u w:val="single"/>
    </w:rPr>
  </w:style>
  <w:style w:type="paragraph" w:styleId="a4">
    <w:name w:val="Normal (Web)"/>
    <w:basedOn w:val="a"/>
    <w:rsid w:val="00470ADC"/>
    <w:pPr>
      <w:spacing w:before="100" w:beforeAutospacing="1" w:after="100" w:afterAutospacing="1"/>
    </w:pPr>
  </w:style>
  <w:style w:type="character" w:customStyle="1" w:styleId="a5">
    <w:name w:val="Основной текст Знак"/>
    <w:link w:val="a6"/>
    <w:locked/>
    <w:rsid w:val="00470ADC"/>
    <w:rPr>
      <w:sz w:val="24"/>
      <w:szCs w:val="24"/>
    </w:rPr>
  </w:style>
  <w:style w:type="paragraph" w:styleId="a6">
    <w:name w:val="Body Text"/>
    <w:basedOn w:val="a"/>
    <w:link w:val="a5"/>
    <w:rsid w:val="00470ADC"/>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470ADC"/>
    <w:rPr>
      <w:rFonts w:ascii="Times New Roman" w:eastAsia="Times New Roman" w:hAnsi="Times New Roman" w:cs="Times New Roman"/>
      <w:sz w:val="24"/>
      <w:szCs w:val="24"/>
      <w:lang w:eastAsia="ru-RU"/>
    </w:rPr>
  </w:style>
  <w:style w:type="character" w:customStyle="1" w:styleId="a7">
    <w:name w:val="Основной текст с отступом Знак"/>
    <w:link w:val="a8"/>
    <w:locked/>
    <w:rsid w:val="00470ADC"/>
    <w:rPr>
      <w:sz w:val="24"/>
      <w:szCs w:val="24"/>
    </w:rPr>
  </w:style>
  <w:style w:type="paragraph" w:styleId="a8">
    <w:name w:val="Body Text Indent"/>
    <w:basedOn w:val="a"/>
    <w:link w:val="a7"/>
    <w:rsid w:val="00470ADC"/>
    <w:pPr>
      <w:spacing w:after="120"/>
      <w:ind w:left="283"/>
    </w:pPr>
    <w:rPr>
      <w:rFonts w:asciiTheme="minorHAnsi" w:eastAsiaTheme="minorHAnsi" w:hAnsiTheme="minorHAnsi" w:cstheme="minorBidi"/>
      <w:lang w:eastAsia="en-US"/>
    </w:rPr>
  </w:style>
  <w:style w:type="character" w:customStyle="1" w:styleId="12">
    <w:name w:val="Основной текст с отступом Знак1"/>
    <w:basedOn w:val="a0"/>
    <w:uiPriority w:val="99"/>
    <w:semiHidden/>
    <w:rsid w:val="00470ADC"/>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470ADC"/>
    <w:rPr>
      <w:sz w:val="24"/>
      <w:szCs w:val="24"/>
    </w:rPr>
  </w:style>
  <w:style w:type="paragraph" w:styleId="20">
    <w:name w:val="Body Text 2"/>
    <w:basedOn w:val="a"/>
    <w:link w:val="2"/>
    <w:rsid w:val="00470ADC"/>
    <w:pPr>
      <w:spacing w:after="120" w:line="480" w:lineRule="auto"/>
    </w:pPr>
    <w:rPr>
      <w:rFonts w:asciiTheme="minorHAnsi" w:eastAsiaTheme="minorHAnsi" w:hAnsiTheme="minorHAnsi" w:cstheme="minorBidi"/>
      <w:lang w:eastAsia="en-US"/>
    </w:rPr>
  </w:style>
  <w:style w:type="character" w:customStyle="1" w:styleId="21">
    <w:name w:val="Основной текст 2 Знак1"/>
    <w:basedOn w:val="a0"/>
    <w:uiPriority w:val="99"/>
    <w:semiHidden/>
    <w:rsid w:val="00470ADC"/>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3"/>
    <w:locked/>
    <w:rsid w:val="00470ADC"/>
    <w:rPr>
      <w:sz w:val="24"/>
      <w:szCs w:val="24"/>
    </w:rPr>
  </w:style>
  <w:style w:type="paragraph" w:styleId="23">
    <w:name w:val="Body Text Indent 2"/>
    <w:basedOn w:val="a"/>
    <w:link w:val="22"/>
    <w:rsid w:val="00470ADC"/>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470ADC"/>
    <w:rPr>
      <w:rFonts w:ascii="Times New Roman" w:eastAsia="Times New Roman" w:hAnsi="Times New Roman" w:cs="Times New Roman"/>
      <w:sz w:val="24"/>
      <w:szCs w:val="24"/>
      <w:lang w:eastAsia="ru-RU"/>
    </w:rPr>
  </w:style>
  <w:style w:type="paragraph" w:customStyle="1" w:styleId="western">
    <w:name w:val="western"/>
    <w:basedOn w:val="a"/>
    <w:rsid w:val="00470ADC"/>
    <w:pPr>
      <w:suppressAutoHyphens/>
      <w:spacing w:before="280" w:after="119"/>
    </w:pPr>
    <w:rPr>
      <w:color w:val="000000"/>
      <w:sz w:val="20"/>
      <w:szCs w:val="20"/>
      <w:lang w:eastAsia="zh-CN"/>
    </w:rPr>
  </w:style>
  <w:style w:type="paragraph" w:customStyle="1" w:styleId="Default">
    <w:name w:val="Default"/>
    <w:rsid w:val="00470A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470AD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Знак1"/>
    <w:basedOn w:val="a"/>
    <w:rsid w:val="00470ADC"/>
    <w:pPr>
      <w:tabs>
        <w:tab w:val="num" w:pos="720"/>
      </w:tabs>
      <w:spacing w:after="160" w:line="240" w:lineRule="exact"/>
      <w:ind w:left="720" w:hanging="720"/>
      <w:jc w:val="both"/>
    </w:pPr>
    <w:rPr>
      <w:rFonts w:ascii="Verdana" w:hAnsi="Verdana" w:cs="Arial"/>
      <w:sz w:val="20"/>
      <w:szCs w:val="20"/>
      <w:lang w:val="en-US" w:eastAsia="en-US"/>
    </w:rPr>
  </w:style>
  <w:style w:type="character" w:styleId="a9">
    <w:name w:val="Strong"/>
    <w:qFormat/>
    <w:rsid w:val="00470ADC"/>
    <w:rPr>
      <w:b/>
      <w:bCs/>
    </w:rPr>
  </w:style>
  <w:style w:type="character" w:styleId="aa">
    <w:name w:val="Emphasis"/>
    <w:qFormat/>
    <w:rsid w:val="00470ADC"/>
    <w:rPr>
      <w:i/>
      <w:iCs/>
    </w:rPr>
  </w:style>
  <w:style w:type="paragraph" w:customStyle="1" w:styleId="ConsPlusNonformat">
    <w:name w:val="ConsPlusNonformat"/>
    <w:uiPriority w:val="99"/>
    <w:rsid w:val="00470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rsid w:val="00470ADC"/>
    <w:pPr>
      <w:tabs>
        <w:tab w:val="center" w:pos="4677"/>
        <w:tab w:val="right" w:pos="9355"/>
      </w:tabs>
    </w:pPr>
  </w:style>
  <w:style w:type="character" w:customStyle="1" w:styleId="ac">
    <w:name w:val="Верхний колонтитул Знак"/>
    <w:basedOn w:val="a0"/>
    <w:link w:val="ab"/>
    <w:rsid w:val="00470ADC"/>
    <w:rPr>
      <w:rFonts w:ascii="Times New Roman" w:eastAsia="Times New Roman" w:hAnsi="Times New Roman" w:cs="Times New Roman"/>
      <w:sz w:val="24"/>
      <w:szCs w:val="24"/>
      <w:lang w:eastAsia="ru-RU"/>
    </w:rPr>
  </w:style>
  <w:style w:type="character" w:styleId="ad">
    <w:name w:val="page number"/>
    <w:basedOn w:val="a0"/>
    <w:rsid w:val="00470ADC"/>
  </w:style>
  <w:style w:type="paragraph" w:styleId="ae">
    <w:name w:val="Balloon Text"/>
    <w:basedOn w:val="a"/>
    <w:link w:val="af"/>
    <w:semiHidden/>
    <w:rsid w:val="00470ADC"/>
    <w:rPr>
      <w:rFonts w:ascii="Tahoma" w:hAnsi="Tahoma" w:cs="Tahoma"/>
      <w:sz w:val="16"/>
      <w:szCs w:val="16"/>
    </w:rPr>
  </w:style>
  <w:style w:type="character" w:customStyle="1" w:styleId="af">
    <w:name w:val="Текст выноски Знак"/>
    <w:basedOn w:val="a0"/>
    <w:link w:val="ae"/>
    <w:semiHidden/>
    <w:rsid w:val="00470ADC"/>
    <w:rPr>
      <w:rFonts w:ascii="Tahoma" w:eastAsia="Times New Roman" w:hAnsi="Tahoma" w:cs="Tahoma"/>
      <w:sz w:val="16"/>
      <w:szCs w:val="16"/>
      <w:lang w:eastAsia="ru-RU"/>
    </w:rPr>
  </w:style>
  <w:style w:type="table" w:styleId="af0">
    <w:name w:val="Table Grid"/>
    <w:basedOn w:val="a1"/>
    <w:rsid w:val="00470A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rsid w:val="00470ADC"/>
    <w:pPr>
      <w:tabs>
        <w:tab w:val="center" w:pos="4677"/>
        <w:tab w:val="right" w:pos="9355"/>
      </w:tabs>
    </w:pPr>
  </w:style>
  <w:style w:type="character" w:customStyle="1" w:styleId="af2">
    <w:name w:val="Нижний колонтитул Знак"/>
    <w:basedOn w:val="a0"/>
    <w:link w:val="af1"/>
    <w:rsid w:val="00470ADC"/>
    <w:rPr>
      <w:rFonts w:ascii="Times New Roman" w:eastAsia="Times New Roman" w:hAnsi="Times New Roman" w:cs="Times New Roman"/>
      <w:sz w:val="24"/>
      <w:szCs w:val="24"/>
      <w:lang w:eastAsia="ru-RU"/>
    </w:rPr>
  </w:style>
  <w:style w:type="paragraph" w:styleId="af3">
    <w:name w:val="footnote text"/>
    <w:basedOn w:val="a"/>
    <w:link w:val="af4"/>
    <w:unhideWhenUsed/>
    <w:rsid w:val="00470ADC"/>
    <w:rPr>
      <w:sz w:val="20"/>
      <w:szCs w:val="20"/>
    </w:rPr>
  </w:style>
  <w:style w:type="character" w:customStyle="1" w:styleId="af4">
    <w:name w:val="Текст сноски Знак"/>
    <w:basedOn w:val="a0"/>
    <w:link w:val="af3"/>
    <w:rsid w:val="00470ADC"/>
    <w:rPr>
      <w:rFonts w:ascii="Times New Roman" w:eastAsia="Times New Roman" w:hAnsi="Times New Roman" w:cs="Times New Roman"/>
      <w:sz w:val="20"/>
      <w:szCs w:val="20"/>
      <w:lang w:eastAsia="ru-RU"/>
    </w:rPr>
  </w:style>
  <w:style w:type="character" w:styleId="af5">
    <w:name w:val="footnote reference"/>
    <w:unhideWhenUsed/>
    <w:rsid w:val="00470ADC"/>
    <w:rPr>
      <w:vertAlign w:val="superscript"/>
    </w:rPr>
  </w:style>
  <w:style w:type="paragraph" w:styleId="31">
    <w:name w:val="Body Text 3"/>
    <w:basedOn w:val="a"/>
    <w:link w:val="32"/>
    <w:rsid w:val="00470ADC"/>
    <w:pPr>
      <w:spacing w:after="120"/>
    </w:pPr>
    <w:rPr>
      <w:sz w:val="16"/>
      <w:szCs w:val="16"/>
    </w:rPr>
  </w:style>
  <w:style w:type="character" w:customStyle="1" w:styleId="32">
    <w:name w:val="Основной текст 3 Знак"/>
    <w:basedOn w:val="a0"/>
    <w:link w:val="31"/>
    <w:rsid w:val="00470ADC"/>
    <w:rPr>
      <w:rFonts w:ascii="Times New Roman" w:eastAsia="Times New Roman" w:hAnsi="Times New Roman" w:cs="Times New Roman"/>
      <w:sz w:val="16"/>
      <w:szCs w:val="16"/>
      <w:lang w:eastAsia="ru-RU"/>
    </w:rPr>
  </w:style>
  <w:style w:type="paragraph" w:customStyle="1" w:styleId="ConsPlusNormal">
    <w:name w:val="ConsPlusNormal"/>
    <w:rsid w:val="00470ADC"/>
    <w:pPr>
      <w:suppressAutoHyphens/>
      <w:autoSpaceDE w:val="0"/>
      <w:spacing w:after="0" w:line="240" w:lineRule="auto"/>
      <w:ind w:firstLine="720"/>
    </w:pPr>
    <w:rPr>
      <w:rFonts w:ascii="Arial" w:eastAsia="Arial" w:hAnsi="Arial" w:cs="Arial"/>
      <w:sz w:val="20"/>
      <w:szCs w:val="20"/>
      <w:lang w:eastAsia="ar-SA"/>
    </w:rPr>
  </w:style>
  <w:style w:type="paragraph" w:customStyle="1" w:styleId="af6">
    <w:name w:val="Документ"/>
    <w:basedOn w:val="a"/>
    <w:rsid w:val="00470ADC"/>
    <w:pPr>
      <w:spacing w:line="360" w:lineRule="auto"/>
      <w:ind w:firstLine="709"/>
      <w:jc w:val="both"/>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A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0AD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70A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ADC"/>
    <w:rPr>
      <w:rFonts w:ascii="Arial" w:eastAsia="Times New Roman" w:hAnsi="Arial" w:cs="Arial"/>
      <w:b/>
      <w:bCs/>
      <w:kern w:val="32"/>
      <w:sz w:val="32"/>
      <w:szCs w:val="32"/>
      <w:lang w:eastAsia="ru-RU"/>
    </w:rPr>
  </w:style>
  <w:style w:type="character" w:customStyle="1" w:styleId="30">
    <w:name w:val="Заголовок 3 Знак"/>
    <w:basedOn w:val="a0"/>
    <w:link w:val="3"/>
    <w:rsid w:val="00470ADC"/>
    <w:rPr>
      <w:rFonts w:ascii="Arial" w:eastAsia="Times New Roman" w:hAnsi="Arial" w:cs="Arial"/>
      <w:b/>
      <w:bCs/>
      <w:sz w:val="26"/>
      <w:szCs w:val="26"/>
      <w:lang w:eastAsia="ru-RU"/>
    </w:rPr>
  </w:style>
  <w:style w:type="character" w:styleId="a3">
    <w:name w:val="Hyperlink"/>
    <w:rsid w:val="00470ADC"/>
    <w:rPr>
      <w:color w:val="0000FF"/>
      <w:u w:val="single"/>
    </w:rPr>
  </w:style>
  <w:style w:type="paragraph" w:styleId="a4">
    <w:name w:val="Normal (Web)"/>
    <w:basedOn w:val="a"/>
    <w:rsid w:val="00470ADC"/>
    <w:pPr>
      <w:spacing w:before="100" w:beforeAutospacing="1" w:after="100" w:afterAutospacing="1"/>
    </w:pPr>
  </w:style>
  <w:style w:type="character" w:customStyle="1" w:styleId="a5">
    <w:name w:val="Основной текст Знак"/>
    <w:link w:val="a6"/>
    <w:locked/>
    <w:rsid w:val="00470ADC"/>
    <w:rPr>
      <w:sz w:val="24"/>
      <w:szCs w:val="24"/>
    </w:rPr>
  </w:style>
  <w:style w:type="paragraph" w:styleId="a6">
    <w:name w:val="Body Text"/>
    <w:basedOn w:val="a"/>
    <w:link w:val="a5"/>
    <w:rsid w:val="00470ADC"/>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470ADC"/>
    <w:rPr>
      <w:rFonts w:ascii="Times New Roman" w:eastAsia="Times New Roman" w:hAnsi="Times New Roman" w:cs="Times New Roman"/>
      <w:sz w:val="24"/>
      <w:szCs w:val="24"/>
      <w:lang w:eastAsia="ru-RU"/>
    </w:rPr>
  </w:style>
  <w:style w:type="character" w:customStyle="1" w:styleId="a7">
    <w:name w:val="Основной текст с отступом Знак"/>
    <w:link w:val="a8"/>
    <w:locked/>
    <w:rsid w:val="00470ADC"/>
    <w:rPr>
      <w:sz w:val="24"/>
      <w:szCs w:val="24"/>
    </w:rPr>
  </w:style>
  <w:style w:type="paragraph" w:styleId="a8">
    <w:name w:val="Body Text Indent"/>
    <w:basedOn w:val="a"/>
    <w:link w:val="a7"/>
    <w:rsid w:val="00470ADC"/>
    <w:pPr>
      <w:spacing w:after="120"/>
      <w:ind w:left="283"/>
    </w:pPr>
    <w:rPr>
      <w:rFonts w:asciiTheme="minorHAnsi" w:eastAsiaTheme="minorHAnsi" w:hAnsiTheme="minorHAnsi" w:cstheme="minorBidi"/>
      <w:lang w:eastAsia="en-US"/>
    </w:rPr>
  </w:style>
  <w:style w:type="character" w:customStyle="1" w:styleId="12">
    <w:name w:val="Основной текст с отступом Знак1"/>
    <w:basedOn w:val="a0"/>
    <w:uiPriority w:val="99"/>
    <w:semiHidden/>
    <w:rsid w:val="00470ADC"/>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470ADC"/>
    <w:rPr>
      <w:sz w:val="24"/>
      <w:szCs w:val="24"/>
    </w:rPr>
  </w:style>
  <w:style w:type="paragraph" w:styleId="20">
    <w:name w:val="Body Text 2"/>
    <w:basedOn w:val="a"/>
    <w:link w:val="2"/>
    <w:rsid w:val="00470ADC"/>
    <w:pPr>
      <w:spacing w:after="120" w:line="480" w:lineRule="auto"/>
    </w:pPr>
    <w:rPr>
      <w:rFonts w:asciiTheme="minorHAnsi" w:eastAsiaTheme="minorHAnsi" w:hAnsiTheme="minorHAnsi" w:cstheme="minorBidi"/>
      <w:lang w:eastAsia="en-US"/>
    </w:rPr>
  </w:style>
  <w:style w:type="character" w:customStyle="1" w:styleId="21">
    <w:name w:val="Основной текст 2 Знак1"/>
    <w:basedOn w:val="a0"/>
    <w:uiPriority w:val="99"/>
    <w:semiHidden/>
    <w:rsid w:val="00470ADC"/>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3"/>
    <w:locked/>
    <w:rsid w:val="00470ADC"/>
    <w:rPr>
      <w:sz w:val="24"/>
      <w:szCs w:val="24"/>
    </w:rPr>
  </w:style>
  <w:style w:type="paragraph" w:styleId="23">
    <w:name w:val="Body Text Indent 2"/>
    <w:basedOn w:val="a"/>
    <w:link w:val="22"/>
    <w:rsid w:val="00470ADC"/>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470ADC"/>
    <w:rPr>
      <w:rFonts w:ascii="Times New Roman" w:eastAsia="Times New Roman" w:hAnsi="Times New Roman" w:cs="Times New Roman"/>
      <w:sz w:val="24"/>
      <w:szCs w:val="24"/>
      <w:lang w:eastAsia="ru-RU"/>
    </w:rPr>
  </w:style>
  <w:style w:type="paragraph" w:customStyle="1" w:styleId="western">
    <w:name w:val="western"/>
    <w:basedOn w:val="a"/>
    <w:rsid w:val="00470ADC"/>
    <w:pPr>
      <w:suppressAutoHyphens/>
      <w:spacing w:before="280" w:after="119"/>
    </w:pPr>
    <w:rPr>
      <w:color w:val="000000"/>
      <w:sz w:val="20"/>
      <w:szCs w:val="20"/>
      <w:lang w:eastAsia="zh-CN"/>
    </w:rPr>
  </w:style>
  <w:style w:type="paragraph" w:customStyle="1" w:styleId="Default">
    <w:name w:val="Default"/>
    <w:rsid w:val="00470A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470AD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Знак1"/>
    <w:basedOn w:val="a"/>
    <w:rsid w:val="00470ADC"/>
    <w:pPr>
      <w:tabs>
        <w:tab w:val="num" w:pos="720"/>
      </w:tabs>
      <w:spacing w:after="160" w:line="240" w:lineRule="exact"/>
      <w:ind w:left="720" w:hanging="720"/>
      <w:jc w:val="both"/>
    </w:pPr>
    <w:rPr>
      <w:rFonts w:ascii="Verdana" w:hAnsi="Verdana" w:cs="Arial"/>
      <w:sz w:val="20"/>
      <w:szCs w:val="20"/>
      <w:lang w:val="en-US" w:eastAsia="en-US"/>
    </w:rPr>
  </w:style>
  <w:style w:type="character" w:styleId="a9">
    <w:name w:val="Strong"/>
    <w:qFormat/>
    <w:rsid w:val="00470ADC"/>
    <w:rPr>
      <w:b/>
      <w:bCs/>
    </w:rPr>
  </w:style>
  <w:style w:type="character" w:styleId="aa">
    <w:name w:val="Emphasis"/>
    <w:qFormat/>
    <w:rsid w:val="00470ADC"/>
    <w:rPr>
      <w:i/>
      <w:iCs/>
    </w:rPr>
  </w:style>
  <w:style w:type="paragraph" w:customStyle="1" w:styleId="ConsPlusNonformat">
    <w:name w:val="ConsPlusNonformat"/>
    <w:uiPriority w:val="99"/>
    <w:rsid w:val="00470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rsid w:val="00470ADC"/>
    <w:pPr>
      <w:tabs>
        <w:tab w:val="center" w:pos="4677"/>
        <w:tab w:val="right" w:pos="9355"/>
      </w:tabs>
    </w:pPr>
  </w:style>
  <w:style w:type="character" w:customStyle="1" w:styleId="ac">
    <w:name w:val="Верхний колонтитул Знак"/>
    <w:basedOn w:val="a0"/>
    <w:link w:val="ab"/>
    <w:rsid w:val="00470ADC"/>
    <w:rPr>
      <w:rFonts w:ascii="Times New Roman" w:eastAsia="Times New Roman" w:hAnsi="Times New Roman" w:cs="Times New Roman"/>
      <w:sz w:val="24"/>
      <w:szCs w:val="24"/>
      <w:lang w:eastAsia="ru-RU"/>
    </w:rPr>
  </w:style>
  <w:style w:type="character" w:styleId="ad">
    <w:name w:val="page number"/>
    <w:basedOn w:val="a0"/>
    <w:rsid w:val="00470ADC"/>
  </w:style>
  <w:style w:type="paragraph" w:styleId="ae">
    <w:name w:val="Balloon Text"/>
    <w:basedOn w:val="a"/>
    <w:link w:val="af"/>
    <w:semiHidden/>
    <w:rsid w:val="00470ADC"/>
    <w:rPr>
      <w:rFonts w:ascii="Tahoma" w:hAnsi="Tahoma" w:cs="Tahoma"/>
      <w:sz w:val="16"/>
      <w:szCs w:val="16"/>
    </w:rPr>
  </w:style>
  <w:style w:type="character" w:customStyle="1" w:styleId="af">
    <w:name w:val="Текст выноски Знак"/>
    <w:basedOn w:val="a0"/>
    <w:link w:val="ae"/>
    <w:semiHidden/>
    <w:rsid w:val="00470ADC"/>
    <w:rPr>
      <w:rFonts w:ascii="Tahoma" w:eastAsia="Times New Roman" w:hAnsi="Tahoma" w:cs="Tahoma"/>
      <w:sz w:val="16"/>
      <w:szCs w:val="16"/>
      <w:lang w:eastAsia="ru-RU"/>
    </w:rPr>
  </w:style>
  <w:style w:type="table" w:styleId="af0">
    <w:name w:val="Table Grid"/>
    <w:basedOn w:val="a1"/>
    <w:rsid w:val="00470A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rsid w:val="00470ADC"/>
    <w:pPr>
      <w:tabs>
        <w:tab w:val="center" w:pos="4677"/>
        <w:tab w:val="right" w:pos="9355"/>
      </w:tabs>
    </w:pPr>
  </w:style>
  <w:style w:type="character" w:customStyle="1" w:styleId="af2">
    <w:name w:val="Нижний колонтитул Знак"/>
    <w:basedOn w:val="a0"/>
    <w:link w:val="af1"/>
    <w:rsid w:val="00470ADC"/>
    <w:rPr>
      <w:rFonts w:ascii="Times New Roman" w:eastAsia="Times New Roman" w:hAnsi="Times New Roman" w:cs="Times New Roman"/>
      <w:sz w:val="24"/>
      <w:szCs w:val="24"/>
      <w:lang w:eastAsia="ru-RU"/>
    </w:rPr>
  </w:style>
  <w:style w:type="paragraph" w:styleId="af3">
    <w:name w:val="footnote text"/>
    <w:basedOn w:val="a"/>
    <w:link w:val="af4"/>
    <w:unhideWhenUsed/>
    <w:rsid w:val="00470ADC"/>
    <w:rPr>
      <w:sz w:val="20"/>
      <w:szCs w:val="20"/>
    </w:rPr>
  </w:style>
  <w:style w:type="character" w:customStyle="1" w:styleId="af4">
    <w:name w:val="Текст сноски Знак"/>
    <w:basedOn w:val="a0"/>
    <w:link w:val="af3"/>
    <w:rsid w:val="00470ADC"/>
    <w:rPr>
      <w:rFonts w:ascii="Times New Roman" w:eastAsia="Times New Roman" w:hAnsi="Times New Roman" w:cs="Times New Roman"/>
      <w:sz w:val="20"/>
      <w:szCs w:val="20"/>
      <w:lang w:eastAsia="ru-RU"/>
    </w:rPr>
  </w:style>
  <w:style w:type="character" w:styleId="af5">
    <w:name w:val="footnote reference"/>
    <w:unhideWhenUsed/>
    <w:rsid w:val="00470ADC"/>
    <w:rPr>
      <w:vertAlign w:val="superscript"/>
    </w:rPr>
  </w:style>
  <w:style w:type="paragraph" w:styleId="31">
    <w:name w:val="Body Text 3"/>
    <w:basedOn w:val="a"/>
    <w:link w:val="32"/>
    <w:rsid w:val="00470ADC"/>
    <w:pPr>
      <w:spacing w:after="120"/>
    </w:pPr>
    <w:rPr>
      <w:sz w:val="16"/>
      <w:szCs w:val="16"/>
    </w:rPr>
  </w:style>
  <w:style w:type="character" w:customStyle="1" w:styleId="32">
    <w:name w:val="Основной текст 3 Знак"/>
    <w:basedOn w:val="a0"/>
    <w:link w:val="31"/>
    <w:rsid w:val="00470ADC"/>
    <w:rPr>
      <w:rFonts w:ascii="Times New Roman" w:eastAsia="Times New Roman" w:hAnsi="Times New Roman" w:cs="Times New Roman"/>
      <w:sz w:val="16"/>
      <w:szCs w:val="16"/>
      <w:lang w:eastAsia="ru-RU"/>
    </w:rPr>
  </w:style>
  <w:style w:type="paragraph" w:customStyle="1" w:styleId="ConsPlusNormal">
    <w:name w:val="ConsPlusNormal"/>
    <w:rsid w:val="00470ADC"/>
    <w:pPr>
      <w:suppressAutoHyphens/>
      <w:autoSpaceDE w:val="0"/>
      <w:spacing w:after="0" w:line="240" w:lineRule="auto"/>
      <w:ind w:firstLine="720"/>
    </w:pPr>
    <w:rPr>
      <w:rFonts w:ascii="Arial" w:eastAsia="Arial" w:hAnsi="Arial" w:cs="Arial"/>
      <w:sz w:val="20"/>
      <w:szCs w:val="20"/>
      <w:lang w:eastAsia="ar-SA"/>
    </w:rPr>
  </w:style>
  <w:style w:type="paragraph" w:customStyle="1" w:styleId="af6">
    <w:name w:val="Документ"/>
    <w:basedOn w:val="a"/>
    <w:rsid w:val="00470ADC"/>
    <w:pPr>
      <w:spacing w:line="360" w:lineRule="auto"/>
      <w:ind w:firstLine="709"/>
      <w:jc w:val="both"/>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E224FEAB949CABBB6F1FB6556F1ADE3305508091DAAB187DDAF34E89D85D9226BA72F407FD63Bx651F" TargetMode="External"/><Relationship Id="rId13" Type="http://schemas.openxmlformats.org/officeDocument/2006/relationships/hyperlink" Target="consultantplus://offline/ref=DF605C46184C4D1AECCD857EE750616131E3E05C289D10ADFF4A287FB514E1F3802E002B95B4AE40z360F"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784B0CDE37196314E9F688544BCB8BEA2AB243C72225E097CE227D12256F1D1EE1A8EE9D328BC10d4QD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6CCBFC7B9F9C77B665130C22F49FFE33FD244178510083ECBE1092DEBA5B4C0897210425A4F8D76v0pF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F605C46184C4D1AECCD857EE750616131E3E05C289D10ADFF4A287FB514E1F3802E002B95B4AE40z360F" TargetMode="External"/><Relationship Id="rId5" Type="http://schemas.openxmlformats.org/officeDocument/2006/relationships/webSettings" Target="webSettings.xml"/><Relationship Id="rId15" Type="http://schemas.openxmlformats.org/officeDocument/2006/relationships/hyperlink" Target="consultantplus://offline/ref=DF605C46184C4D1AECCD857EE750616131E3E05C289D10ADFF4A287FB514E1F3802E002B95B4AE40z360F" TargetMode="External"/><Relationship Id="rId10" Type="http://schemas.openxmlformats.org/officeDocument/2006/relationships/hyperlink" Target="consultantplus://offline/ref=D7BE224FEAB949CABBB6F1FB6556F1ADE3305508091DAAB187DDAF34E89D85D9226BA72F407FD63Bx651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605C46184C4D1AECCD857EE750616131E3E05C289D10ADFF4A287FB514E1F3802E002B95B4AE40z360F" TargetMode="External"/><Relationship Id="rId14" Type="http://schemas.openxmlformats.org/officeDocument/2006/relationships/hyperlink" Target="consultantplus://offline/ref=D7BE224FEAB949CABBB6F1FB6556F1ADE3305508091DAAB187DDAF34E89D85D9226BA72F407FD63Bx65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8415</Words>
  <Characters>47971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2014-05-07T06:51:00Z</dcterms:created>
  <dcterms:modified xsi:type="dcterms:W3CDTF">2014-05-07T07:52:00Z</dcterms:modified>
</cp:coreProperties>
</file>