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CD" w:rsidRPr="00413C7B" w:rsidRDefault="00805ACD" w:rsidP="00805ACD">
      <w:pPr>
        <w:tabs>
          <w:tab w:val="left" w:pos="3544"/>
          <w:tab w:val="left" w:pos="3667"/>
          <w:tab w:val="center" w:pos="5031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7B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805ACD" w:rsidRPr="00413C7B" w:rsidRDefault="00805ACD" w:rsidP="00805ACD">
      <w:pPr>
        <w:tabs>
          <w:tab w:val="left" w:pos="1691"/>
          <w:tab w:val="center" w:pos="5031"/>
        </w:tabs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3C7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  <w:r w:rsidRPr="00805ACD">
        <w:rPr>
          <w:rFonts w:ascii="Times New Roman" w:eastAsia="Times New Roman" w:hAnsi="Times New Roman" w:cs="Times New Roman"/>
          <w:b/>
          <w:sz w:val="28"/>
          <w:szCs w:val="28"/>
        </w:rPr>
        <w:t>«Проверка законности, результативности (эффективности и экономности) использования средств бюджета города-курорта Железноводска Ставропольского края, выделенных в 2012 году</w:t>
      </w:r>
      <w:r w:rsidRPr="00805AC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Комитету по физической культуре, спорту и туризму администрации города-курорта Железноводска Ставропольского края  в рамках реализации муниципальной целевой программы «Повышение роли физической культуры и спорта в формировании здорового образа жизни населения города-курорта Железноводска на 2010-2012 годы»</w:t>
      </w:r>
      <w:proofErr w:type="gramEnd"/>
    </w:p>
    <w:p w:rsidR="00805ACD" w:rsidRDefault="009D23C7" w:rsidP="009D23C7">
      <w:pPr>
        <w:tabs>
          <w:tab w:val="left" w:pos="3915"/>
          <w:tab w:val="center" w:pos="503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9D23C7" w:rsidRPr="009D23C7" w:rsidRDefault="009D23C7" w:rsidP="00805A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CD">
        <w:rPr>
          <w:rFonts w:ascii="Times New Roman" w:eastAsia="Calibri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  <w:r w:rsidRPr="009D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1.12 Плана работы Контрольно-счетной палаты города-курорта Железноводска Ставропольского края на 2013 год, распоряжение Контрольно-счетной палаты города-курорта Железноводска Ставропольского края от 22 августа  2013 года №</w:t>
      </w:r>
      <w:r w:rsidR="0080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</w:p>
    <w:p w:rsidR="009D23C7" w:rsidRPr="009D23C7" w:rsidRDefault="009D23C7" w:rsidP="009D2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3C7" w:rsidRPr="009D23C7" w:rsidRDefault="009D23C7" w:rsidP="00805A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CD">
        <w:rPr>
          <w:rFonts w:ascii="Times New Roman" w:eastAsia="Calibri" w:hAnsi="Times New Roman" w:cs="Times New Roman"/>
          <w:b/>
          <w:sz w:val="28"/>
          <w:szCs w:val="28"/>
        </w:rPr>
        <w:t xml:space="preserve">Цель контрольного мероприятия: </w:t>
      </w:r>
      <w:r w:rsidRPr="009D23C7">
        <w:rPr>
          <w:rFonts w:ascii="Times New Roman" w:eastAsia="Calibri" w:hAnsi="Times New Roman" w:cs="Times New Roman"/>
          <w:sz w:val="28"/>
          <w:szCs w:val="28"/>
        </w:rPr>
        <w:t xml:space="preserve">проверить использование и определить эффективность и целесообразность использования денежных средств, выделенных в </w:t>
      </w:r>
      <w:r w:rsidRPr="009D23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рамках реализации муниципальной целевой программы «Повышение роли физической культуры и спорта в формировании здорового </w:t>
      </w:r>
      <w:proofErr w:type="gramStart"/>
      <w:r w:rsidRPr="009D23C7">
        <w:rPr>
          <w:rFonts w:ascii="Times New Roman" w:eastAsia="Calibri" w:hAnsi="Times New Roman" w:cs="Times New Roman"/>
          <w:color w:val="000000"/>
          <w:sz w:val="28"/>
          <w:szCs w:val="28"/>
        </w:rPr>
        <w:t>образа</w:t>
      </w:r>
      <w:r w:rsidR="004118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D23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жизни населения города-курорта Железноводска</w:t>
      </w:r>
      <w:proofErr w:type="gramEnd"/>
      <w:r w:rsidRPr="009D23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2010-2012 годы»</w:t>
      </w:r>
      <w:r w:rsidRPr="009D23C7">
        <w:rPr>
          <w:rFonts w:ascii="Times New Roman" w:eastAsia="Calibri" w:hAnsi="Times New Roman" w:cs="Times New Roman"/>
          <w:sz w:val="28"/>
          <w:szCs w:val="28"/>
        </w:rPr>
        <w:tab/>
      </w:r>
      <w:r w:rsidRPr="009D23C7">
        <w:rPr>
          <w:rFonts w:ascii="Times New Roman" w:eastAsia="Calibri" w:hAnsi="Times New Roman" w:cs="Times New Roman"/>
          <w:sz w:val="28"/>
          <w:szCs w:val="28"/>
        </w:rPr>
        <w:tab/>
      </w:r>
    </w:p>
    <w:p w:rsidR="009D23C7" w:rsidRPr="009D23C7" w:rsidRDefault="009D23C7" w:rsidP="00805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CD">
        <w:rPr>
          <w:rFonts w:ascii="Times New Roman" w:eastAsia="Calibri" w:hAnsi="Times New Roman" w:cs="Times New Roman"/>
          <w:b/>
          <w:sz w:val="28"/>
          <w:szCs w:val="28"/>
        </w:rPr>
        <w:t>Предмет контрольного мероприятия:</w:t>
      </w:r>
      <w:r w:rsidRPr="009D23C7"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нормативно-правовые и иные документы, </w:t>
      </w:r>
      <w:r w:rsidRPr="009D23C7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подтверждающие выделение и использование </w:t>
      </w:r>
      <w:proofErr w:type="gramStart"/>
      <w:r w:rsidRPr="009D23C7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9D23C7">
        <w:rPr>
          <w:rFonts w:ascii="Times New Roman" w:eastAsia="Calibri" w:hAnsi="Times New Roman" w:cs="Times New Roman"/>
          <w:sz w:val="28"/>
          <w:szCs w:val="28"/>
        </w:rPr>
        <w:t>бюджета города-курорта Железноводска Ставропольского края</w:t>
      </w:r>
      <w:proofErr w:type="gramEnd"/>
      <w:r w:rsidRPr="009D23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23C7" w:rsidRPr="009D23C7" w:rsidRDefault="009D23C7" w:rsidP="009D2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3C7" w:rsidRPr="009D23C7" w:rsidRDefault="009D23C7" w:rsidP="009D2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CD">
        <w:rPr>
          <w:rFonts w:ascii="Times New Roman" w:eastAsia="Calibri" w:hAnsi="Times New Roman" w:cs="Times New Roman"/>
          <w:b/>
          <w:sz w:val="28"/>
          <w:szCs w:val="28"/>
        </w:rPr>
        <w:t>Проверяемый период деятельности:</w:t>
      </w:r>
      <w:r w:rsidRPr="009D23C7">
        <w:rPr>
          <w:rFonts w:ascii="Times New Roman" w:eastAsia="Calibri" w:hAnsi="Times New Roman" w:cs="Times New Roman"/>
          <w:sz w:val="28"/>
          <w:szCs w:val="28"/>
        </w:rPr>
        <w:t xml:space="preserve"> 2012 год.</w:t>
      </w:r>
    </w:p>
    <w:p w:rsidR="009D23C7" w:rsidRPr="009D23C7" w:rsidRDefault="009D23C7" w:rsidP="009D2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3C7" w:rsidRPr="009D23C7" w:rsidRDefault="009D23C7" w:rsidP="009D2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ACD">
        <w:rPr>
          <w:rFonts w:ascii="Times New Roman" w:eastAsia="Calibri" w:hAnsi="Times New Roman" w:cs="Times New Roman"/>
          <w:b/>
          <w:sz w:val="28"/>
          <w:szCs w:val="28"/>
        </w:rPr>
        <w:t>Дата начала проведения контрольного мероприятия:</w:t>
      </w:r>
      <w:r w:rsidRPr="009D23C7">
        <w:rPr>
          <w:rFonts w:ascii="Times New Roman" w:eastAsia="Calibri" w:hAnsi="Times New Roman" w:cs="Times New Roman"/>
          <w:sz w:val="28"/>
          <w:szCs w:val="28"/>
        </w:rPr>
        <w:t xml:space="preserve"> 28.08.2013г.</w:t>
      </w:r>
    </w:p>
    <w:p w:rsidR="0058087A" w:rsidRDefault="0058087A" w:rsidP="009D2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82" w:rsidRPr="00C31682" w:rsidRDefault="0058087A" w:rsidP="009D2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оформлен акт от 13 сентября  2013 года. Акт направлен для сведения </w:t>
      </w:r>
      <w:r w:rsidR="00C31682" w:rsidRPr="00C31682">
        <w:rPr>
          <w:rFonts w:ascii="Times New Roman" w:hAnsi="Times New Roman"/>
          <w:color w:val="000000"/>
          <w:sz w:val="28"/>
          <w:szCs w:val="28"/>
        </w:rPr>
        <w:t>Комитету по физической культуре, спорту и туризму администрации города-курорта Железноводска Ставропольского края</w:t>
      </w:r>
      <w:r w:rsidR="00805ACD">
        <w:rPr>
          <w:rFonts w:ascii="Times New Roman" w:hAnsi="Times New Roman"/>
          <w:color w:val="000000"/>
          <w:sz w:val="28"/>
          <w:szCs w:val="28"/>
        </w:rPr>
        <w:t xml:space="preserve"> (далее – Комитет) </w:t>
      </w:r>
      <w:r w:rsidR="00C31682" w:rsidRPr="00C316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 руководителем </w:t>
      </w:r>
      <w:r w:rsidR="008236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3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31682" w:rsidRPr="00C316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C31682" w:rsidRDefault="00C31682" w:rsidP="009D2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3C7" w:rsidRPr="009D23C7" w:rsidRDefault="009D23C7" w:rsidP="009D2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23C7">
        <w:rPr>
          <w:rFonts w:ascii="Times New Roman" w:eastAsia="Calibri" w:hAnsi="Times New Roman" w:cs="Times New Roman"/>
          <w:sz w:val="28"/>
          <w:szCs w:val="28"/>
        </w:rPr>
        <w:t xml:space="preserve">Проверка проведена в соответствии с программой, утвержденной </w:t>
      </w:r>
      <w:r w:rsidRPr="009D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Контрольно-счетной палаты города-курорта Железноводска Ставропольского края</w:t>
      </w:r>
      <w:r w:rsidRPr="009D23C7">
        <w:rPr>
          <w:rFonts w:ascii="Times New Roman" w:eastAsia="Calibri" w:hAnsi="Times New Roman" w:cs="Times New Roman"/>
          <w:sz w:val="28"/>
          <w:szCs w:val="28"/>
        </w:rPr>
        <w:t xml:space="preserve">, с ведома председателя Комитета </w:t>
      </w:r>
      <w:r w:rsidR="00805AC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D23C7">
        <w:rPr>
          <w:rFonts w:ascii="Times New Roman" w:eastAsia="Calibri" w:hAnsi="Times New Roman" w:cs="Times New Roman"/>
          <w:sz w:val="28"/>
          <w:szCs w:val="28"/>
        </w:rPr>
        <w:t xml:space="preserve">главного бухгалтера  Комитета. </w:t>
      </w:r>
      <w:proofErr w:type="gramEnd"/>
    </w:p>
    <w:p w:rsidR="00C31682" w:rsidRDefault="00C31682" w:rsidP="009D2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3C7" w:rsidRPr="009D23C7" w:rsidRDefault="009D23C7" w:rsidP="009D2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3C7">
        <w:rPr>
          <w:rFonts w:ascii="Times New Roman" w:eastAsia="Calibri" w:hAnsi="Times New Roman" w:cs="Times New Roman"/>
          <w:sz w:val="28"/>
          <w:szCs w:val="28"/>
        </w:rPr>
        <w:t>Положение об Управлении утверждено постановлением администрации города</w:t>
      </w:r>
      <w:r w:rsidR="004118A9">
        <w:rPr>
          <w:rFonts w:ascii="Times New Roman" w:eastAsia="Calibri" w:hAnsi="Times New Roman" w:cs="Times New Roman"/>
          <w:sz w:val="28"/>
          <w:szCs w:val="28"/>
        </w:rPr>
        <w:t>-курорта</w:t>
      </w:r>
      <w:r w:rsidRPr="009D23C7">
        <w:rPr>
          <w:rFonts w:ascii="Times New Roman" w:eastAsia="Calibri" w:hAnsi="Times New Roman" w:cs="Times New Roman"/>
          <w:sz w:val="28"/>
          <w:szCs w:val="28"/>
        </w:rPr>
        <w:t xml:space="preserve"> Железноводска Ставропольского края от 27 декабря 2011 г. №1314.</w:t>
      </w:r>
    </w:p>
    <w:p w:rsidR="009D23C7" w:rsidRPr="009D23C7" w:rsidRDefault="009D23C7" w:rsidP="009D2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3C7">
        <w:rPr>
          <w:rFonts w:ascii="Times New Roman" w:eastAsia="Calibri" w:hAnsi="Times New Roman" w:cs="Times New Roman"/>
          <w:sz w:val="28"/>
          <w:szCs w:val="28"/>
        </w:rPr>
        <w:t>Комитет является муниципальным казенным учреждением.</w:t>
      </w:r>
    </w:p>
    <w:p w:rsidR="009D23C7" w:rsidRPr="009D23C7" w:rsidRDefault="009D23C7" w:rsidP="009D2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3C7">
        <w:rPr>
          <w:rFonts w:ascii="Times New Roman" w:eastAsia="Calibri" w:hAnsi="Times New Roman" w:cs="Times New Roman"/>
          <w:sz w:val="28"/>
          <w:szCs w:val="28"/>
        </w:rPr>
        <w:t xml:space="preserve">Комитет является юридическим лицом, имеет обособленное имущество, самостоятельный баланс, отвечает по своим обязательствам находящимися в </w:t>
      </w:r>
      <w:r w:rsidRPr="009D23C7">
        <w:rPr>
          <w:rFonts w:ascii="Times New Roman" w:eastAsia="Calibri" w:hAnsi="Times New Roman" w:cs="Times New Roman"/>
          <w:sz w:val="28"/>
          <w:szCs w:val="28"/>
        </w:rPr>
        <w:lastRenderedPageBreak/>
        <w:t>его распоряжении денежными средствами, может от своего имени приобретать и осуществлять имущественные и неимущественные права, исполнять обязанности, быть истцом и ответчиком в суде.</w:t>
      </w:r>
    </w:p>
    <w:p w:rsidR="009D23C7" w:rsidRPr="009D23C7" w:rsidRDefault="009D23C7" w:rsidP="009D2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3C7">
        <w:rPr>
          <w:rFonts w:ascii="Times New Roman" w:eastAsia="Calibri" w:hAnsi="Times New Roman" w:cs="Times New Roman"/>
          <w:sz w:val="28"/>
          <w:szCs w:val="28"/>
        </w:rPr>
        <w:t>Комитет имеет печать, штампы и бланки со своим наименованием.</w:t>
      </w:r>
    </w:p>
    <w:p w:rsidR="009D23C7" w:rsidRPr="009D23C7" w:rsidRDefault="009D23C7" w:rsidP="00215C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3C7">
        <w:rPr>
          <w:rFonts w:ascii="Times New Roman" w:eastAsia="Calibri" w:hAnsi="Times New Roman" w:cs="Times New Roman"/>
          <w:sz w:val="28"/>
          <w:szCs w:val="28"/>
        </w:rPr>
        <w:t xml:space="preserve">Имущество Комитета является собственностью муниципального образования города-курорта Железноводска Ставропольского края и закреплено за Комитетом на праве оперативного управления. От имени </w:t>
      </w:r>
      <w:proofErr w:type="gramStart"/>
      <w:r w:rsidRPr="009D23C7">
        <w:rPr>
          <w:rFonts w:ascii="Times New Roman" w:eastAsia="Calibri" w:hAnsi="Times New Roman" w:cs="Times New Roman"/>
          <w:sz w:val="28"/>
          <w:szCs w:val="28"/>
        </w:rPr>
        <w:t>города-курорта Железноводска Ставропольского края права собственника</w:t>
      </w:r>
      <w:proofErr w:type="gramEnd"/>
      <w:r w:rsidRPr="009D23C7">
        <w:rPr>
          <w:rFonts w:ascii="Times New Roman" w:eastAsia="Calibri" w:hAnsi="Times New Roman" w:cs="Times New Roman"/>
          <w:sz w:val="28"/>
          <w:szCs w:val="28"/>
        </w:rPr>
        <w:t xml:space="preserve"> в отношении имущества, закрепленного за Комитетом</w:t>
      </w:r>
      <w:r w:rsidR="00805ACD">
        <w:rPr>
          <w:rFonts w:ascii="Times New Roman" w:eastAsia="Calibri" w:hAnsi="Times New Roman" w:cs="Times New Roman"/>
          <w:sz w:val="28"/>
          <w:szCs w:val="28"/>
        </w:rPr>
        <w:t>,</w:t>
      </w:r>
      <w:r w:rsidRPr="009D23C7">
        <w:rPr>
          <w:rFonts w:ascii="Times New Roman" w:eastAsia="Calibri" w:hAnsi="Times New Roman" w:cs="Times New Roman"/>
          <w:sz w:val="28"/>
          <w:szCs w:val="28"/>
        </w:rPr>
        <w:t xml:space="preserve"> осуществляет администрация города-курорта Железноводска Ставропольского края.</w:t>
      </w:r>
    </w:p>
    <w:p w:rsidR="009D23C7" w:rsidRPr="009D23C7" w:rsidRDefault="009D23C7" w:rsidP="009D23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3C7">
        <w:rPr>
          <w:rFonts w:ascii="Times New Roman" w:eastAsia="Calibri" w:hAnsi="Times New Roman" w:cs="Times New Roman"/>
          <w:sz w:val="28"/>
          <w:szCs w:val="28"/>
        </w:rPr>
        <w:t xml:space="preserve">Комитет финансируется за счет </w:t>
      </w:r>
      <w:proofErr w:type="gramStart"/>
      <w:r w:rsidRPr="009D23C7">
        <w:rPr>
          <w:rFonts w:ascii="Times New Roman" w:eastAsia="Calibri" w:hAnsi="Times New Roman" w:cs="Times New Roman"/>
          <w:sz w:val="28"/>
          <w:szCs w:val="28"/>
        </w:rPr>
        <w:t>средств бюджета города-курорта Железноводска Ставропольского края</w:t>
      </w:r>
      <w:proofErr w:type="gramEnd"/>
      <w:r w:rsidRPr="009D23C7">
        <w:rPr>
          <w:rFonts w:ascii="Times New Roman" w:eastAsia="Calibri" w:hAnsi="Times New Roman" w:cs="Times New Roman"/>
          <w:sz w:val="28"/>
          <w:szCs w:val="28"/>
        </w:rPr>
        <w:t xml:space="preserve"> на основании бюджетной сметы. </w:t>
      </w:r>
    </w:p>
    <w:p w:rsidR="009D23C7" w:rsidRDefault="009D23C7" w:rsidP="00215C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3C7">
        <w:rPr>
          <w:rFonts w:ascii="Times New Roman" w:eastAsia="Calibri" w:hAnsi="Times New Roman" w:cs="Times New Roman"/>
          <w:sz w:val="28"/>
          <w:szCs w:val="28"/>
        </w:rPr>
        <w:t>Юридический и фактический адрес учреждения:</w:t>
      </w:r>
      <w:r w:rsidR="00805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23C7">
        <w:rPr>
          <w:rFonts w:ascii="Times New Roman" w:eastAsia="Calibri" w:hAnsi="Times New Roman" w:cs="Times New Roman"/>
          <w:sz w:val="28"/>
          <w:szCs w:val="28"/>
        </w:rPr>
        <w:t>357400, Ставропольский край, г. Железноводск, ул. Калинина,3.</w:t>
      </w:r>
    </w:p>
    <w:p w:rsidR="00805ACD" w:rsidRPr="009D23C7" w:rsidRDefault="00805ACD" w:rsidP="00805A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3C7" w:rsidRPr="009D23C7" w:rsidRDefault="009D23C7" w:rsidP="00215C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23C7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9D23C7" w:rsidRPr="009D23C7" w:rsidRDefault="009D23C7" w:rsidP="009D2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006" w:rsidRPr="002D3006" w:rsidRDefault="009D23C7" w:rsidP="00E7599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23C7">
        <w:rPr>
          <w:rFonts w:ascii="Times New Roman" w:hAnsi="Times New Roman" w:cs="Times New Roman"/>
          <w:sz w:val="28"/>
          <w:szCs w:val="28"/>
        </w:rPr>
        <w:t>Объем денежных средств, запланированных Программой, в полном объеме был предусмотрен в бюджете города-курорта Железноводска Ставропольского края на 2012 год и составил 665</w:t>
      </w:r>
      <w:r w:rsidR="00690855">
        <w:rPr>
          <w:rFonts w:ascii="Times New Roman" w:hAnsi="Times New Roman" w:cs="Times New Roman"/>
          <w:sz w:val="28"/>
          <w:szCs w:val="28"/>
        </w:rPr>
        <w:t xml:space="preserve"> </w:t>
      </w:r>
      <w:r w:rsidRPr="009D23C7">
        <w:rPr>
          <w:rFonts w:ascii="Times New Roman" w:hAnsi="Times New Roman" w:cs="Times New Roman"/>
          <w:sz w:val="28"/>
          <w:szCs w:val="28"/>
        </w:rPr>
        <w:t>000,00 рублей. Кассовое исполнение Программы составило 664 930,00 рублей, что составляет 100%  предусмотренных Программой.</w:t>
      </w:r>
    </w:p>
    <w:p w:rsidR="009D23C7" w:rsidRPr="009D23C7" w:rsidRDefault="009D23C7" w:rsidP="002D30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2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C7" w:rsidRDefault="009D23C7" w:rsidP="00E759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C7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 6 </w:t>
      </w:r>
      <w:r w:rsidRPr="009D2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Общих требований к порядку составления, утверждения и ведения бюджетной сметы казенного учреждения, утвержденных  </w:t>
      </w:r>
      <w:hyperlink r:id="rId9" w:history="1">
        <w:r w:rsidRPr="009D23C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9D2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Минфина РФ от 20 ноября 2007 г. N 112н, </w:t>
      </w:r>
      <w:r w:rsidRPr="009D23C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сметам  (первоначальным и уточненным) не приложены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7D6AC3" w:rsidRDefault="007D6AC3" w:rsidP="007D6AC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06" w:rsidRPr="009D23C7" w:rsidRDefault="002D3006" w:rsidP="00215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D7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3C7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 соревнований осуществлялось в денежной форме согласно платёжным ведомостям. При этом расходование денежных средств документально не подтверждено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23C7">
        <w:rPr>
          <w:rFonts w:ascii="Times New Roman" w:hAnsi="Times New Roman" w:cs="Times New Roman"/>
          <w:color w:val="000000"/>
          <w:sz w:val="28"/>
          <w:szCs w:val="28"/>
        </w:rPr>
        <w:t xml:space="preserve"> выплата  денежных вознаграждений победителям соревнований,  также оплата питания судей  осуществлена без приложения протоколов проведения соревнований, без соответствующего оформления заявок на участие в соревнованиях и отсутствия распорядительных документов на проведение соревнований. В связи с этим  расходы на оплату  спортивных мероприятий осуществлены неправомерно, что в сумме составило 147 109,20 рублей, в том числе:</w:t>
      </w:r>
    </w:p>
    <w:p w:rsidR="002D3006" w:rsidRPr="009D23C7" w:rsidRDefault="002D3006" w:rsidP="002D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3C7">
        <w:rPr>
          <w:rFonts w:ascii="Times New Roman" w:hAnsi="Times New Roman" w:cs="Times New Roman"/>
          <w:color w:val="000000"/>
          <w:sz w:val="28"/>
          <w:szCs w:val="28"/>
        </w:rPr>
        <w:t xml:space="preserve">        - городские соревнования 137 500,00 рублей;</w:t>
      </w:r>
    </w:p>
    <w:p w:rsidR="002D3006" w:rsidRPr="009D23C7" w:rsidRDefault="002D3006" w:rsidP="002D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3C7">
        <w:rPr>
          <w:rFonts w:ascii="Times New Roman" w:hAnsi="Times New Roman" w:cs="Times New Roman"/>
          <w:color w:val="000000"/>
          <w:sz w:val="28"/>
          <w:szCs w:val="28"/>
        </w:rPr>
        <w:t xml:space="preserve">        - краевые, Российские соревнования 9 609,20 рублей.     </w:t>
      </w:r>
    </w:p>
    <w:p w:rsidR="007D6AC3" w:rsidRPr="009D23C7" w:rsidRDefault="007D6AC3" w:rsidP="007D6AC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3C7" w:rsidRDefault="009D23C7" w:rsidP="00E7599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3C7">
        <w:rPr>
          <w:rFonts w:ascii="Times New Roman" w:eastAsia="Calibri" w:hAnsi="Times New Roman" w:cs="Times New Roman"/>
          <w:sz w:val="28"/>
          <w:szCs w:val="28"/>
        </w:rPr>
        <w:t xml:space="preserve">В актах  о списании материальных запасов списаны на расходы   газон  спортивный для профессионалов, торф и песок на общую сумму 51 300,00 </w:t>
      </w:r>
      <w:r w:rsidRPr="009D23C7">
        <w:rPr>
          <w:rFonts w:ascii="Times New Roman" w:eastAsia="Calibri" w:hAnsi="Times New Roman" w:cs="Times New Roman"/>
          <w:sz w:val="28"/>
          <w:szCs w:val="28"/>
        </w:rPr>
        <w:lastRenderedPageBreak/>
        <w:t>рублей  без указания оснований для списания (в акте не указано заключение комиссии о целенаправленности списания материальных запасов). Расходы осуществлены неправомерно.</w:t>
      </w:r>
    </w:p>
    <w:p w:rsidR="002D3006" w:rsidRPr="009D23C7" w:rsidRDefault="002D3006" w:rsidP="002D30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3C7" w:rsidRDefault="009D23C7" w:rsidP="00E7599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3C7">
        <w:rPr>
          <w:rFonts w:ascii="Times New Roman" w:eastAsia="Calibri" w:hAnsi="Times New Roman" w:cs="Times New Roman"/>
          <w:sz w:val="28"/>
          <w:szCs w:val="28"/>
        </w:rPr>
        <w:t>Календарный план согласован с заместителем главы администрации города-курорта Железноводска. Нормативный документ, утверждающий Календарный план на 2012 год, не принят.</w:t>
      </w:r>
    </w:p>
    <w:p w:rsidR="002D3006" w:rsidRPr="009D23C7" w:rsidRDefault="002D3006" w:rsidP="002D30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3C7" w:rsidRPr="009D23C7" w:rsidRDefault="009D23C7" w:rsidP="00E7599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3C7">
        <w:rPr>
          <w:rFonts w:ascii="Times New Roman" w:eastAsia="Calibri" w:hAnsi="Times New Roman" w:cs="Times New Roman"/>
          <w:sz w:val="28"/>
          <w:szCs w:val="28"/>
        </w:rPr>
        <w:t>Проверкой также установлено, что Календарный план состоит из одной части, без разделения на соревнования городского, краевого, и Всероссийского  значений. Физкультурные мероприятия не объединены в группы по проведению соревнований среди детей и учащейся молодёжи, среди лиц средних и старших возрастных групп населения, среди лиц с ограниченными возможностями здоровья. Нормативный документ</w:t>
      </w:r>
      <w:r w:rsidR="00946778">
        <w:rPr>
          <w:rFonts w:ascii="Times New Roman" w:eastAsia="Calibri" w:hAnsi="Times New Roman" w:cs="Times New Roman"/>
          <w:sz w:val="28"/>
          <w:szCs w:val="28"/>
        </w:rPr>
        <w:t>,</w:t>
      </w:r>
      <w:r w:rsidRPr="009D23C7">
        <w:rPr>
          <w:rFonts w:ascii="Times New Roman" w:eastAsia="Calibri" w:hAnsi="Times New Roman" w:cs="Times New Roman"/>
          <w:sz w:val="28"/>
          <w:szCs w:val="28"/>
        </w:rPr>
        <w:t xml:space="preserve"> определяющий порядок формирования календарного плана официальных физкультурных мероприятий и спортивных мероприятий в городе-курорте Железноводске</w:t>
      </w:r>
      <w:r w:rsidR="00946778">
        <w:rPr>
          <w:rFonts w:ascii="Times New Roman" w:eastAsia="Calibri" w:hAnsi="Times New Roman" w:cs="Times New Roman"/>
          <w:sz w:val="28"/>
          <w:szCs w:val="28"/>
        </w:rPr>
        <w:t>,</w:t>
      </w:r>
      <w:r w:rsidRPr="009D23C7">
        <w:rPr>
          <w:rFonts w:ascii="Times New Roman" w:eastAsia="Calibri" w:hAnsi="Times New Roman" w:cs="Times New Roman"/>
          <w:sz w:val="28"/>
          <w:szCs w:val="28"/>
        </w:rPr>
        <w:t xml:space="preserve">  к проверке не представлен.</w:t>
      </w:r>
    </w:p>
    <w:p w:rsidR="00215CC6" w:rsidRDefault="00215CC6" w:rsidP="006D742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7425" w:rsidRDefault="006D7425" w:rsidP="006D742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D23C7" w:rsidRPr="009D23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2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информации Комитета </w:t>
      </w:r>
      <w:r w:rsidRPr="009D23C7">
        <w:rPr>
          <w:rFonts w:ascii="Times New Roman" w:hAnsi="Times New Roman" w:cs="Times New Roman"/>
          <w:color w:val="000000"/>
          <w:sz w:val="28"/>
          <w:szCs w:val="28"/>
        </w:rPr>
        <w:t>от 21.01.2013 года №10/01-14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заказчику Программы - администрации города-курорта Железноводска о ходе выполнения мероприятий Программы, которые фактически были реализованы без финансирования, а именно:</w:t>
      </w:r>
    </w:p>
    <w:p w:rsidR="006D7425" w:rsidRPr="009D23C7" w:rsidRDefault="006D7425" w:rsidP="006D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раздел 1. «Научно-методическое обеспечение»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D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 и выполнены  два мероприятия (п.1.1 п</w:t>
      </w:r>
      <w:proofErr w:type="gramStart"/>
      <w:r w:rsidRPr="009D23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D23C7">
        <w:rPr>
          <w:rFonts w:ascii="Times New Roman" w:eastAsia="Times New Roman" w:hAnsi="Times New Roman" w:cs="Times New Roman"/>
          <w:sz w:val="28"/>
          <w:szCs w:val="28"/>
          <w:lang w:eastAsia="ru-RU"/>
        </w:rPr>
        <w:t>.2);</w:t>
      </w:r>
    </w:p>
    <w:p w:rsidR="006D7425" w:rsidRPr="009D23C7" w:rsidRDefault="006D7425" w:rsidP="006D7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раздел 2. «Развитие кадрового потенциала» предусмотрены 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выполнены три мероприятия (п.2.2, 2.3, 2.5);</w:t>
      </w:r>
    </w:p>
    <w:p w:rsidR="006D7425" w:rsidRPr="009D23C7" w:rsidRDefault="006D7425" w:rsidP="006D7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3. «Развитие материально-технической базы физической культуры и спорта» предусмотрено четыре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выполнено три мероприятия (3.1, 3.2, 3.3); </w:t>
      </w:r>
    </w:p>
    <w:p w:rsidR="006D7425" w:rsidRPr="009D23C7" w:rsidRDefault="006D7425" w:rsidP="006D7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3C7">
        <w:rPr>
          <w:rFonts w:ascii="Times New Roman" w:hAnsi="Times New Roman" w:cs="Times New Roman"/>
          <w:color w:val="000000"/>
          <w:sz w:val="28"/>
          <w:szCs w:val="28"/>
        </w:rPr>
        <w:t>- раздел 5. «Подготовка спортивного резерва» предусмотрено  пять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23C7">
        <w:rPr>
          <w:rFonts w:ascii="Times New Roman" w:hAnsi="Times New Roman" w:cs="Times New Roman"/>
          <w:color w:val="000000"/>
          <w:sz w:val="28"/>
          <w:szCs w:val="28"/>
        </w:rPr>
        <w:t xml:space="preserve">  выполнено одно мероприятие (п. 5.2);</w:t>
      </w:r>
    </w:p>
    <w:p w:rsidR="006D7425" w:rsidRPr="009D23C7" w:rsidRDefault="006D7425" w:rsidP="006D7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3C7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по всем вышеуказанным мероприятиям не представлены (либо отсутствуют) документы, подтверждающие их выполнение. </w:t>
      </w:r>
    </w:p>
    <w:p w:rsidR="009D23C7" w:rsidRPr="009D23C7" w:rsidRDefault="009D23C7" w:rsidP="009D2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99F" w:rsidRPr="003A2574" w:rsidRDefault="00E7599F" w:rsidP="00215CC6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574">
        <w:rPr>
          <w:rFonts w:ascii="Times New Roman" w:eastAsia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599F" w:rsidRPr="003A2574" w:rsidRDefault="00E7599F" w:rsidP="00E7599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7599F" w:rsidRPr="00970502" w:rsidRDefault="00E7599F" w:rsidP="00E75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725A1E" w:rsidRPr="009D23C7">
        <w:rPr>
          <w:rFonts w:ascii="Times New Roman" w:eastAsia="Calibri" w:hAnsi="Times New Roman" w:cs="Times New Roman"/>
          <w:color w:val="000000"/>
          <w:sz w:val="28"/>
          <w:szCs w:val="28"/>
        </w:rPr>
        <w:t>Комитет</w:t>
      </w:r>
      <w:r w:rsidR="00725A1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725A1E" w:rsidRPr="009D23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физической культуре, спорту и туризму администрации города-курорта Железноводска Ставропольского края  </w:t>
      </w:r>
      <w:r w:rsidRPr="0097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Pr="0097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и недостатков.</w:t>
      </w:r>
    </w:p>
    <w:p w:rsidR="00E7599F" w:rsidRPr="00970502" w:rsidRDefault="00E7599F" w:rsidP="00E759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7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проведенного контрольного мероприятия направить главе города-курорта Железноводска Ставропольского края, в Думу города-курорта Железноводска Ставропольского края. </w:t>
      </w:r>
    </w:p>
    <w:sectPr w:rsidR="00E7599F" w:rsidRPr="00970502" w:rsidSect="009D23C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8F" w:rsidRDefault="00B5138F">
      <w:pPr>
        <w:spacing w:after="0" w:line="240" w:lineRule="auto"/>
      </w:pPr>
      <w:r>
        <w:separator/>
      </w:r>
    </w:p>
  </w:endnote>
  <w:endnote w:type="continuationSeparator" w:id="0">
    <w:p w:rsidR="00B5138F" w:rsidRDefault="00B5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8F" w:rsidRDefault="00B5138F">
      <w:pPr>
        <w:spacing w:after="0" w:line="240" w:lineRule="auto"/>
      </w:pPr>
      <w:r>
        <w:separator/>
      </w:r>
    </w:p>
  </w:footnote>
  <w:footnote w:type="continuationSeparator" w:id="0">
    <w:p w:rsidR="00B5138F" w:rsidRDefault="00B5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122790"/>
      <w:docPartObj>
        <w:docPartGallery w:val="Page Numbers (Top of Page)"/>
        <w:docPartUnique/>
      </w:docPartObj>
    </w:sdtPr>
    <w:sdtEndPr/>
    <w:sdtContent>
      <w:p w:rsidR="00805ACD" w:rsidRDefault="00805A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778">
          <w:rPr>
            <w:noProof/>
          </w:rPr>
          <w:t>3</w:t>
        </w:r>
        <w:r>
          <w:fldChar w:fldCharType="end"/>
        </w:r>
      </w:p>
    </w:sdtContent>
  </w:sdt>
  <w:p w:rsidR="00805ACD" w:rsidRDefault="00805A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1ED2"/>
    <w:multiLevelType w:val="hybridMultilevel"/>
    <w:tmpl w:val="D1F2BB60"/>
    <w:lvl w:ilvl="0" w:tplc="E03E2F02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A4B1DD4"/>
    <w:multiLevelType w:val="hybridMultilevel"/>
    <w:tmpl w:val="B30670A6"/>
    <w:lvl w:ilvl="0" w:tplc="91D41390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C7"/>
    <w:rsid w:val="000346FB"/>
    <w:rsid w:val="000C17F6"/>
    <w:rsid w:val="000F385D"/>
    <w:rsid w:val="00117550"/>
    <w:rsid w:val="0016075A"/>
    <w:rsid w:val="001639CA"/>
    <w:rsid w:val="001D5396"/>
    <w:rsid w:val="00215CC6"/>
    <w:rsid w:val="002864C1"/>
    <w:rsid w:val="002D3006"/>
    <w:rsid w:val="00354224"/>
    <w:rsid w:val="003906EC"/>
    <w:rsid w:val="004118A9"/>
    <w:rsid w:val="0048347B"/>
    <w:rsid w:val="004F0529"/>
    <w:rsid w:val="00577F23"/>
    <w:rsid w:val="0058087A"/>
    <w:rsid w:val="00582712"/>
    <w:rsid w:val="005E5F80"/>
    <w:rsid w:val="00663959"/>
    <w:rsid w:val="00690855"/>
    <w:rsid w:val="006B2729"/>
    <w:rsid w:val="006D7425"/>
    <w:rsid w:val="00707C29"/>
    <w:rsid w:val="00715A5D"/>
    <w:rsid w:val="00725A1E"/>
    <w:rsid w:val="00731FCC"/>
    <w:rsid w:val="007723BF"/>
    <w:rsid w:val="007C2E50"/>
    <w:rsid w:val="007D6AC3"/>
    <w:rsid w:val="007E295B"/>
    <w:rsid w:val="00805ACD"/>
    <w:rsid w:val="00823684"/>
    <w:rsid w:val="00920948"/>
    <w:rsid w:val="009420EC"/>
    <w:rsid w:val="00945770"/>
    <w:rsid w:val="00946778"/>
    <w:rsid w:val="00960EEB"/>
    <w:rsid w:val="0096122F"/>
    <w:rsid w:val="009B683B"/>
    <w:rsid w:val="009D1C79"/>
    <w:rsid w:val="009D23C7"/>
    <w:rsid w:val="00A36CB4"/>
    <w:rsid w:val="00A627E0"/>
    <w:rsid w:val="00B5138F"/>
    <w:rsid w:val="00B90554"/>
    <w:rsid w:val="00C31682"/>
    <w:rsid w:val="00C51402"/>
    <w:rsid w:val="00C745E0"/>
    <w:rsid w:val="00CC6D8A"/>
    <w:rsid w:val="00CE1BEF"/>
    <w:rsid w:val="00D0445D"/>
    <w:rsid w:val="00D44899"/>
    <w:rsid w:val="00E254AB"/>
    <w:rsid w:val="00E67F12"/>
    <w:rsid w:val="00E7599F"/>
    <w:rsid w:val="00F40807"/>
    <w:rsid w:val="00FA0EF1"/>
    <w:rsid w:val="00FF5C31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23C7"/>
  </w:style>
  <w:style w:type="paragraph" w:styleId="a5">
    <w:name w:val="Balloon Text"/>
    <w:basedOn w:val="a"/>
    <w:link w:val="a6"/>
    <w:uiPriority w:val="99"/>
    <w:semiHidden/>
    <w:unhideWhenUsed/>
    <w:rsid w:val="00D0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3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23C7"/>
  </w:style>
  <w:style w:type="paragraph" w:styleId="a5">
    <w:name w:val="Balloon Text"/>
    <w:basedOn w:val="a"/>
    <w:link w:val="a6"/>
    <w:uiPriority w:val="99"/>
    <w:semiHidden/>
    <w:unhideWhenUsed/>
    <w:rsid w:val="00D0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578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E729-6FDE-49E3-A2DE-978D254C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2013-09-27T07:34:00Z</cp:lastPrinted>
  <dcterms:created xsi:type="dcterms:W3CDTF">2013-11-01T10:49:00Z</dcterms:created>
  <dcterms:modified xsi:type="dcterms:W3CDTF">2013-11-05T11:22:00Z</dcterms:modified>
</cp:coreProperties>
</file>