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E987" w14:textId="77777777" w:rsidR="0058536C" w:rsidRDefault="003C57BD">
      <w:pPr>
        <w:tabs>
          <w:tab w:val="left" w:pos="1260"/>
          <w:tab w:val="left" w:pos="1440"/>
          <w:tab w:val="left" w:pos="5385"/>
        </w:tabs>
        <w:ind w:left="5387" w:right="-283"/>
        <w:jc w:val="both"/>
      </w:pPr>
      <w:r>
        <w:rPr>
          <w:sz w:val="28"/>
          <w:szCs w:val="28"/>
        </w:rPr>
        <w:t>УТВЕРЖДЕНЫ</w:t>
      </w:r>
    </w:p>
    <w:p w14:paraId="2C57A5CE" w14:textId="77777777" w:rsidR="0058536C" w:rsidRDefault="0058536C">
      <w:pPr>
        <w:tabs>
          <w:tab w:val="left" w:pos="1260"/>
          <w:tab w:val="left" w:pos="1440"/>
        </w:tabs>
        <w:ind w:left="5387"/>
        <w:jc w:val="both"/>
        <w:rPr>
          <w:sz w:val="28"/>
          <w:szCs w:val="28"/>
        </w:rPr>
      </w:pPr>
    </w:p>
    <w:p w14:paraId="3980876F" w14:textId="77777777" w:rsidR="0058536C" w:rsidRDefault="003C57BD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постановлением администрации</w:t>
      </w:r>
    </w:p>
    <w:p w14:paraId="12D87EA0" w14:textId="77777777" w:rsidR="0058536C" w:rsidRDefault="003C57BD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города-курорта   Железноводска</w:t>
      </w:r>
    </w:p>
    <w:p w14:paraId="167E76AD" w14:textId="38C15FE3" w:rsidR="0058536C" w:rsidRDefault="003C57BD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6D8861C0" w14:textId="74095614" w:rsidR="003C57BD" w:rsidRDefault="009C43E8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2021 г. № 967</w:t>
      </w:r>
    </w:p>
    <w:p w14:paraId="45A2F84E" w14:textId="77777777" w:rsidR="0058536C" w:rsidRDefault="0058536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525EC9BD" w14:textId="39D1BD55" w:rsidR="0058536C" w:rsidRDefault="0058536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3E593EE3" w14:textId="77777777" w:rsidR="00122E8D" w:rsidRDefault="00122E8D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196E389F" w14:textId="77777777" w:rsidR="0058536C" w:rsidRDefault="003C57BD">
      <w:pPr>
        <w:tabs>
          <w:tab w:val="left" w:pos="1260"/>
          <w:tab w:val="left" w:pos="1440"/>
        </w:tabs>
        <w:jc w:val="center"/>
      </w:pPr>
      <w:r>
        <w:rPr>
          <w:sz w:val="28"/>
          <w:szCs w:val="28"/>
        </w:rPr>
        <w:t>ИЗМЕНЕНИЯ,</w:t>
      </w:r>
    </w:p>
    <w:p w14:paraId="347EE0E3" w14:textId="77777777" w:rsidR="0058536C" w:rsidRDefault="003C57BD">
      <w:pPr>
        <w:spacing w:line="240" w:lineRule="exact"/>
        <w:jc w:val="center"/>
      </w:pPr>
      <w:r>
        <w:rPr>
          <w:sz w:val="28"/>
          <w:szCs w:val="28"/>
        </w:rPr>
        <w:t>которые вносятся в Положение о порядке организации питания обучающихся в муниципальных общеобразовательных и муниципальных дошкольных образовательных учреждениях города-курорта Железноводска Ставропольского края, утвержденное постановлением администрации города-курорта Железноводска Ставропольского края от 30 сентября 2020 г. № 766 «Об утверждении Положения о порядке организации питания обучающихся в муниципальных общеобразовательных и муниципальных дошкольных образовательных учреждениях города-курорта Железноводска Ставропольского края»</w:t>
      </w:r>
    </w:p>
    <w:p w14:paraId="7712FC28" w14:textId="31462A8C" w:rsidR="003C57BD" w:rsidRDefault="003C57BD">
      <w:pPr>
        <w:tabs>
          <w:tab w:val="left" w:pos="735"/>
        </w:tabs>
        <w:jc w:val="both"/>
        <w:rPr>
          <w:sz w:val="28"/>
          <w:szCs w:val="28"/>
        </w:rPr>
      </w:pPr>
    </w:p>
    <w:p w14:paraId="6BDAF86D" w14:textId="77777777" w:rsidR="00122E8D" w:rsidRDefault="00122E8D">
      <w:pPr>
        <w:tabs>
          <w:tab w:val="left" w:pos="735"/>
        </w:tabs>
        <w:jc w:val="both"/>
        <w:rPr>
          <w:sz w:val="28"/>
          <w:szCs w:val="28"/>
        </w:rPr>
      </w:pPr>
    </w:p>
    <w:p w14:paraId="17768497" w14:textId="77777777" w:rsidR="0058536C" w:rsidRDefault="003C57BD">
      <w:pPr>
        <w:tabs>
          <w:tab w:val="left" w:pos="709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организации питания обучающихся в муниципальных общеобразовательных учреждениях города-курорта Железноводска Ставропольского края»:</w:t>
      </w:r>
    </w:p>
    <w:p w14:paraId="1DE5AB2C" w14:textId="77777777" w:rsidR="0058536C" w:rsidRDefault="003C57B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1.1. Пункт 15 изложить в следующей редакции:</w:t>
      </w:r>
    </w:p>
    <w:p w14:paraId="0EE47EFE" w14:textId="77777777" w:rsidR="0058536C" w:rsidRDefault="003C57BD">
      <w:pPr>
        <w:tabs>
          <w:tab w:val="left" w:pos="284"/>
          <w:tab w:val="left" w:pos="709"/>
          <w:tab w:val="left" w:pos="851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«15. Объем средств местного бюджета на оплату горячего питания обучающихся в общеобразовательных учреждениях для детей льготной категории определяется исходя из бюджетных затрат на организацию горячего питания в виде горячего завтрака в размере 55 рублей (продуктовый набор) в день на одного обучающегося, 60 рублей (продуктовый набор) в день на одного обучающегося - на организацию горячего обеда, а также затрат на содержание штатных сотрудников пищеблоков и аналогичных расходов  предприятия питания.».</w:t>
      </w:r>
    </w:p>
    <w:p w14:paraId="6D2C9790" w14:textId="77777777" w:rsidR="0058536C" w:rsidRDefault="003C57B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1.2. Пункт 17 </w:t>
      </w:r>
      <w:bookmarkStart w:id="0" w:name="__DdeLink__2032_1805257491"/>
      <w:bookmarkEnd w:id="0"/>
      <w:r>
        <w:rPr>
          <w:sz w:val="28"/>
          <w:szCs w:val="28"/>
        </w:rPr>
        <w:t>изложить в следующей редакции:</w:t>
      </w:r>
    </w:p>
    <w:p w14:paraId="62BF5789" w14:textId="77777777" w:rsidR="0058536C" w:rsidRDefault="003C57B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«17. Дети-инвалиды и дети с ограниченными возможностями здоровья (далее - ОВЗ) из расчета 115 рублей (продуктовый набор) на одного обучающегося в день за счет средств местного бюджета, а также затрат на содержание штатных сотрудников пищеблоков и аналогичных расходов предприятия питания.».</w:t>
      </w:r>
    </w:p>
    <w:p w14:paraId="618E1615" w14:textId="77777777" w:rsidR="0058536C" w:rsidRDefault="0058536C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14:paraId="22F21260" w14:textId="63F2F500" w:rsidR="0058536C" w:rsidRDefault="003C57B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2. Пункт 45 раздела IV «Порядок обеспечения бесплатным горячим питанием обучающихся 1-4 классов в общеобразовательных учреждениях» изложить в следующей редакции:</w:t>
      </w:r>
    </w:p>
    <w:p w14:paraId="2C096ABE" w14:textId="7CEB24E2" w:rsidR="00122E8D" w:rsidRDefault="003C57B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«45. </w:t>
      </w:r>
      <w:r>
        <w:rPr>
          <w:sz w:val="28"/>
          <w:szCs w:val="28"/>
          <w:highlight w:val="white"/>
        </w:rPr>
        <w:t>Средняя стоимость бесплатного горячего питания на одного обучающегося в день (далее – стоимость бесплатного горячего питания) во всех общеобразовательных учреждениях составляет</w:t>
      </w:r>
      <w:r w:rsidR="00AB06A6">
        <w:rPr>
          <w:sz w:val="28"/>
          <w:szCs w:val="28"/>
          <w:highlight w:val="white"/>
        </w:rPr>
        <w:t>:</w:t>
      </w:r>
      <w:r>
        <w:rPr>
          <w:sz w:val="28"/>
          <w:szCs w:val="28"/>
          <w:highlight w:val="white"/>
        </w:rPr>
        <w:t xml:space="preserve"> горячий</w:t>
      </w:r>
      <w:r w:rsidR="00122E8D">
        <w:rPr>
          <w:sz w:val="28"/>
          <w:szCs w:val="28"/>
          <w:highlight w:val="white"/>
        </w:rPr>
        <w:br/>
      </w:r>
    </w:p>
    <w:p w14:paraId="32ECCE8B" w14:textId="77777777" w:rsidR="00122E8D" w:rsidRDefault="00122E8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762B2E72" w14:textId="77777777" w:rsidR="00122E8D" w:rsidRDefault="00122E8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4065C5D2" w14:textId="77777777" w:rsidR="00122E8D" w:rsidRDefault="00122E8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3D7C25F8" w14:textId="77777777" w:rsidR="00122E8D" w:rsidRDefault="00122E8D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3BB7B22F" w14:textId="1B62EF1F" w:rsidR="0058536C" w:rsidRDefault="003C57BD" w:rsidP="00122E8D">
      <w:pPr>
        <w:tabs>
          <w:tab w:val="left" w:pos="284"/>
          <w:tab w:val="left" w:pos="709"/>
          <w:tab w:val="left" w:pos="1260"/>
          <w:tab w:val="left" w:pos="1440"/>
        </w:tabs>
        <w:jc w:val="both"/>
      </w:pPr>
      <w:r>
        <w:rPr>
          <w:sz w:val="28"/>
          <w:szCs w:val="28"/>
          <w:highlight w:val="white"/>
        </w:rPr>
        <w:lastRenderedPageBreak/>
        <w:t>завтрак - 55 рублей и горячий обед - 60 рублей, в том числе в общеобразовательных учреждениях, находящихся на аутсорсинге.».</w:t>
      </w:r>
    </w:p>
    <w:p w14:paraId="113B8F97" w14:textId="509EC415" w:rsidR="0058536C" w:rsidRPr="00122E8D" w:rsidRDefault="0058536C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75D5400E" w14:textId="11073E8B" w:rsidR="003C57BD" w:rsidRPr="00122E8D" w:rsidRDefault="003C57BD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5DF70BDF" w14:textId="77777777" w:rsidR="003C57BD" w:rsidRPr="00122E8D" w:rsidRDefault="003C57BD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692A3D9D" w14:textId="77777777" w:rsidR="0058536C" w:rsidRDefault="003C57BD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148AA800" w14:textId="77777777" w:rsidR="0058536C" w:rsidRDefault="003C57BD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265BB40F" w14:textId="77777777" w:rsidR="0058536C" w:rsidRDefault="003C57BD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>Железноводска Ставропольского края                                          А.С. Шумкина</w:t>
      </w:r>
    </w:p>
    <w:sectPr w:rsidR="0058536C" w:rsidSect="00122E8D">
      <w:headerReference w:type="default" r:id="rId7"/>
      <w:pgSz w:w="11906" w:h="16838"/>
      <w:pgMar w:top="1276" w:right="621" w:bottom="426" w:left="1985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8F3E" w14:textId="77777777" w:rsidR="00C578EE" w:rsidRDefault="00C578EE" w:rsidP="00122E8D">
      <w:r>
        <w:separator/>
      </w:r>
    </w:p>
  </w:endnote>
  <w:endnote w:type="continuationSeparator" w:id="0">
    <w:p w14:paraId="5DCBF852" w14:textId="77777777" w:rsidR="00C578EE" w:rsidRDefault="00C578EE" w:rsidP="001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D8D8" w14:textId="77777777" w:rsidR="00C578EE" w:rsidRDefault="00C578EE" w:rsidP="00122E8D">
      <w:r>
        <w:separator/>
      </w:r>
    </w:p>
  </w:footnote>
  <w:footnote w:type="continuationSeparator" w:id="0">
    <w:p w14:paraId="12F72657" w14:textId="77777777" w:rsidR="00C578EE" w:rsidRDefault="00C578EE" w:rsidP="0012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1F8D" w14:textId="77777777" w:rsidR="00122E8D" w:rsidRDefault="00122E8D">
    <w:pPr>
      <w:pStyle w:val="ac"/>
      <w:jc w:val="center"/>
    </w:pPr>
  </w:p>
  <w:p w14:paraId="123AA96A" w14:textId="77777777" w:rsidR="00122E8D" w:rsidRDefault="00122E8D">
    <w:pPr>
      <w:pStyle w:val="ac"/>
      <w:jc w:val="center"/>
    </w:pPr>
  </w:p>
  <w:p w14:paraId="774C84D8" w14:textId="77777777" w:rsidR="00122E8D" w:rsidRDefault="00122E8D">
    <w:pPr>
      <w:pStyle w:val="ac"/>
      <w:jc w:val="center"/>
    </w:pPr>
  </w:p>
  <w:sdt>
    <w:sdtPr>
      <w:id w:val="16305137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884D62" w14:textId="516A5505" w:rsidR="00122E8D" w:rsidRPr="00122E8D" w:rsidRDefault="00122E8D">
        <w:pPr>
          <w:pStyle w:val="ac"/>
          <w:jc w:val="center"/>
          <w:rPr>
            <w:sz w:val="28"/>
            <w:szCs w:val="28"/>
          </w:rPr>
        </w:pPr>
        <w:r w:rsidRPr="00122E8D">
          <w:rPr>
            <w:sz w:val="28"/>
            <w:szCs w:val="28"/>
          </w:rPr>
          <w:fldChar w:fldCharType="begin"/>
        </w:r>
        <w:r w:rsidRPr="00122E8D">
          <w:rPr>
            <w:sz w:val="28"/>
            <w:szCs w:val="28"/>
          </w:rPr>
          <w:instrText>PAGE   \* MERGEFORMAT</w:instrText>
        </w:r>
        <w:r w:rsidRPr="00122E8D">
          <w:rPr>
            <w:sz w:val="28"/>
            <w:szCs w:val="28"/>
          </w:rPr>
          <w:fldChar w:fldCharType="separate"/>
        </w:r>
        <w:r w:rsidRPr="00122E8D">
          <w:rPr>
            <w:sz w:val="28"/>
            <w:szCs w:val="28"/>
          </w:rPr>
          <w:t>2</w:t>
        </w:r>
        <w:r w:rsidRPr="00122E8D">
          <w:rPr>
            <w:sz w:val="28"/>
            <w:szCs w:val="28"/>
          </w:rPr>
          <w:fldChar w:fldCharType="end"/>
        </w:r>
      </w:p>
    </w:sdtContent>
  </w:sdt>
  <w:p w14:paraId="327EC4BC" w14:textId="302C550A" w:rsidR="00122E8D" w:rsidRDefault="00122E8D">
    <w:pPr>
      <w:pStyle w:val="ac"/>
    </w:pPr>
  </w:p>
  <w:p w14:paraId="2FC72C3D" w14:textId="55D76170" w:rsidR="00122E8D" w:rsidRDefault="00122E8D">
    <w:pPr>
      <w:pStyle w:val="ac"/>
    </w:pPr>
  </w:p>
  <w:p w14:paraId="42C1E260" w14:textId="77777777" w:rsidR="00122E8D" w:rsidRDefault="00122E8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6C"/>
    <w:rsid w:val="00122E8D"/>
    <w:rsid w:val="003C57BD"/>
    <w:rsid w:val="0058536C"/>
    <w:rsid w:val="007B273F"/>
    <w:rsid w:val="009C43E8"/>
    <w:rsid w:val="00AB06A6"/>
    <w:rsid w:val="00C578EE"/>
    <w:rsid w:val="00C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DE7D"/>
  <w15:docId w15:val="{EA5BE7BF-65A6-4B27-9D7D-4688F38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F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3B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F31F9"/>
    <w:rPr>
      <w:sz w:val="28"/>
    </w:rPr>
  </w:style>
  <w:style w:type="character" w:customStyle="1" w:styleId="ListLabel2">
    <w:name w:val="ListLabel 2"/>
    <w:qFormat/>
    <w:rsid w:val="00FF31F9"/>
    <w:rPr>
      <w:sz w:val="28"/>
    </w:rPr>
  </w:style>
  <w:style w:type="character" w:customStyle="1" w:styleId="a4">
    <w:name w:val="Символ нумерации"/>
    <w:qFormat/>
    <w:rsid w:val="00FF31F9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F31F9"/>
    <w:pPr>
      <w:spacing w:after="140" w:line="288" w:lineRule="auto"/>
    </w:pPr>
  </w:style>
  <w:style w:type="paragraph" w:styleId="a7">
    <w:name w:val="List"/>
    <w:basedOn w:val="a6"/>
    <w:rsid w:val="00FF31F9"/>
    <w:rPr>
      <w:rFonts w:cs="Mangal"/>
    </w:rPr>
  </w:style>
  <w:style w:type="paragraph" w:styleId="a8">
    <w:name w:val="caption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F31F9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F31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275DF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833B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22E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2E8D"/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122E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2E8D"/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8BB1-FBF1-40D3-9ED1-65CEA48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user</cp:lastModifiedBy>
  <cp:revision>12</cp:revision>
  <cp:lastPrinted>2021-12-23T11:27:00Z</cp:lastPrinted>
  <dcterms:created xsi:type="dcterms:W3CDTF">2021-01-14T11:16:00Z</dcterms:created>
  <dcterms:modified xsi:type="dcterms:W3CDTF">2021-12-27T13:20:00Z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