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1E" w:rsidRDefault="006D2F7D" w:rsidP="00D62A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C1C1E" w:rsidRPr="00D62A5B" w:rsidRDefault="00D62A5B" w:rsidP="00D62A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62A5B">
        <w:rPr>
          <w:sz w:val="28"/>
          <w:szCs w:val="28"/>
        </w:rPr>
        <w:t>б информировании населения города-курорта Железноводска Ставропольского края о возможности распространения социально значимых заболеваний и заболеваний, представляющих опасность для окружающих,</w:t>
      </w:r>
      <w:r>
        <w:rPr>
          <w:sz w:val="28"/>
          <w:szCs w:val="28"/>
        </w:rPr>
        <w:br/>
      </w:r>
      <w:r w:rsidRPr="00D62A5B">
        <w:rPr>
          <w:sz w:val="28"/>
          <w:szCs w:val="28"/>
        </w:rPr>
        <w:t>об угрозе возникновения и о возникновении эпидемий на территории</w:t>
      </w:r>
      <w:r>
        <w:rPr>
          <w:sz w:val="28"/>
          <w:szCs w:val="28"/>
        </w:rPr>
        <w:br/>
      </w:r>
      <w:r w:rsidRPr="00D62A5B">
        <w:rPr>
          <w:sz w:val="28"/>
          <w:szCs w:val="28"/>
        </w:rPr>
        <w:t>города-курорта Железноводска Ставропольского края за 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br/>
      </w:r>
      <w:r w:rsidRPr="00D62A5B">
        <w:rPr>
          <w:sz w:val="28"/>
          <w:szCs w:val="28"/>
        </w:rPr>
        <w:t>и текущий период 2022 года</w:t>
      </w:r>
    </w:p>
    <w:p w:rsidR="00D62A5B" w:rsidRDefault="00D62A5B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EC1C1E" w:rsidRPr="00EC0872" w:rsidRDefault="006D2F7D" w:rsidP="00EC0872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C0872">
        <w:rPr>
          <w:rFonts w:eastAsiaTheme="minorEastAsia"/>
          <w:sz w:val="28"/>
          <w:szCs w:val="28"/>
        </w:rPr>
        <w:t xml:space="preserve">Администрация города-курорта Железноводска Ставропольского края в соответствии со статьей 17 Федерального закона от 21 ноября 2011 года </w:t>
      </w:r>
      <w:r w:rsidRPr="00EC0872">
        <w:rPr>
          <w:rFonts w:eastAsiaTheme="minorEastAsia"/>
          <w:sz w:val="28"/>
          <w:szCs w:val="28"/>
        </w:rPr>
        <w:br/>
        <w:t>№ 323-ФЗ «Об основах охраны здоровья граждан в Российской Федерации» представляет информацию</w:t>
      </w:r>
      <w:r w:rsidRPr="00EC0872">
        <w:rPr>
          <w:rFonts w:asciiTheme="minorHAnsi" w:eastAsiaTheme="minorEastAsia" w:hAnsiTheme="minorHAnsi" w:cstheme="minorBidi"/>
          <w:sz w:val="28"/>
          <w:szCs w:val="28"/>
        </w:rPr>
        <w:t xml:space="preserve">  </w:t>
      </w:r>
      <w:r w:rsidRPr="00EC0872">
        <w:rPr>
          <w:rFonts w:eastAsiaTheme="minorEastAsia"/>
          <w:sz w:val="28"/>
          <w:szCs w:val="28"/>
        </w:rPr>
        <w:t>ГБУЗ СК «Железноводская городская больница» об информировании населения города-курорта Железноводская о возможности распространения социально значимых заболеваний, представляющих опасность для окружающих на территории города-курорта Железноводска, а также об угрозе возникновения и распространения эпидемий.</w:t>
      </w:r>
      <w:proofErr w:type="gramEnd"/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К социально значимым заболеваниям относятся: туберкулез, инфекции, передающиеся преимущественно половым путем, гепатиты</w:t>
      </w:r>
      <w:proofErr w:type="gramStart"/>
      <w:r w:rsidRPr="00EC0872">
        <w:rPr>
          <w:color w:val="000000"/>
          <w:kern w:val="2"/>
          <w:sz w:val="28"/>
          <w:szCs w:val="28"/>
        </w:rPr>
        <w:t xml:space="preserve"> В</w:t>
      </w:r>
      <w:proofErr w:type="gramEnd"/>
      <w:r w:rsidRPr="00EC0872">
        <w:rPr>
          <w:color w:val="000000"/>
          <w:kern w:val="2"/>
          <w:sz w:val="28"/>
          <w:szCs w:val="28"/>
        </w:rPr>
        <w:t xml:space="preserve"> и С, болезнь, вызванная вирусом иммунодефицита человека (ВИЧ), злокачественные новообразования, сахарный диабет, психические расстройства и расстройства поведения, болезни, характеризующиеся повышенным кровяным давлением, </w:t>
      </w:r>
      <w:proofErr w:type="gramStart"/>
      <w:r w:rsidRPr="00EC0872">
        <w:rPr>
          <w:color w:val="000000"/>
          <w:kern w:val="2"/>
          <w:sz w:val="28"/>
          <w:szCs w:val="28"/>
        </w:rPr>
        <w:t xml:space="preserve">инфекционные заболевания (вирусные геморрагические лихорадки (КГЛ, лихорадка </w:t>
      </w:r>
      <w:proofErr w:type="spellStart"/>
      <w:r w:rsidRPr="00EC0872">
        <w:rPr>
          <w:color w:val="000000"/>
          <w:kern w:val="2"/>
          <w:sz w:val="28"/>
          <w:szCs w:val="28"/>
        </w:rPr>
        <w:t>Эбола</w:t>
      </w:r>
      <w:proofErr w:type="spellEnd"/>
      <w:r w:rsidRPr="00EC0872">
        <w:rPr>
          <w:color w:val="000000"/>
          <w:kern w:val="2"/>
          <w:sz w:val="28"/>
          <w:szCs w:val="28"/>
        </w:rPr>
        <w:t>), дифтерия, лепра, малярия, сибирская язва, холера, чума.)</w:t>
      </w:r>
      <w:proofErr w:type="gramEnd"/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Информирование населения осуществляется с помощью: использования средств массовой информации, через официальные сайты учреждений здравоохранения, размещения информации в общественных местах, проведения информационной работы с населением.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 xml:space="preserve">В целях раннего выявления туберкулеза у детей проводится </w:t>
      </w:r>
      <w:proofErr w:type="spellStart"/>
      <w:r w:rsidRPr="00EC0872">
        <w:rPr>
          <w:color w:val="000000"/>
          <w:kern w:val="2"/>
          <w:sz w:val="28"/>
          <w:szCs w:val="28"/>
        </w:rPr>
        <w:t>туберкулинодиагностика</w:t>
      </w:r>
      <w:proofErr w:type="spellEnd"/>
      <w:r w:rsidR="00EC0872">
        <w:rPr>
          <w:color w:val="000000"/>
          <w:kern w:val="2"/>
          <w:sz w:val="28"/>
          <w:szCs w:val="28"/>
        </w:rPr>
        <w:t xml:space="preserve"> (реакция Манту) и </w:t>
      </w:r>
      <w:proofErr w:type="spellStart"/>
      <w:r w:rsidR="00EC0872">
        <w:rPr>
          <w:color w:val="000000"/>
          <w:kern w:val="2"/>
          <w:sz w:val="28"/>
          <w:szCs w:val="28"/>
        </w:rPr>
        <w:t>Диаскинтест</w:t>
      </w:r>
      <w:proofErr w:type="spellEnd"/>
      <w:r w:rsidR="00EC0872">
        <w:rPr>
          <w:color w:val="000000"/>
          <w:kern w:val="2"/>
          <w:sz w:val="28"/>
          <w:szCs w:val="28"/>
        </w:rPr>
        <w:t>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C0872">
        <w:rPr>
          <w:color w:val="000000"/>
          <w:kern w:val="2"/>
          <w:sz w:val="28"/>
          <w:szCs w:val="28"/>
        </w:rPr>
        <w:t xml:space="preserve">Всего на текущий </w:t>
      </w:r>
      <w:r w:rsidR="00EC0872">
        <w:rPr>
          <w:color w:val="000000"/>
          <w:kern w:val="2"/>
          <w:sz w:val="28"/>
          <w:szCs w:val="28"/>
        </w:rPr>
        <w:t xml:space="preserve">период </w:t>
      </w:r>
      <w:r w:rsidRPr="00EC0872">
        <w:rPr>
          <w:color w:val="000000"/>
          <w:kern w:val="2"/>
          <w:sz w:val="28"/>
          <w:szCs w:val="28"/>
        </w:rPr>
        <w:t>2022 год состоит на диспансерном учете у фтизиатра 50 человек, из них впервые выявленные 8 человек.</w:t>
      </w:r>
      <w:proofErr w:type="gramEnd"/>
      <w:r w:rsidRPr="00EC0872">
        <w:rPr>
          <w:color w:val="000000"/>
          <w:kern w:val="2"/>
          <w:sz w:val="28"/>
          <w:szCs w:val="28"/>
        </w:rPr>
        <w:t xml:space="preserve">  Все пациенты получили специализированное лечение и поставлены на диспансерный учет.</w:t>
      </w:r>
      <w:r w:rsidR="00EC0872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>За 2022 год подлежало лекарственному обеспечению 22 человека, получили</w:t>
      </w:r>
      <w:r w:rsidR="00EC0872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 xml:space="preserve">22 человека. 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В лечебно-профилактических учреждениях города организована систематическая подготовка медицинского персонала по вопросам диагностики, клиники, лечения, эпидемиологии гепатитов</w:t>
      </w:r>
      <w:proofErr w:type="gramStart"/>
      <w:r w:rsidRPr="00EC0872">
        <w:rPr>
          <w:color w:val="000000"/>
          <w:kern w:val="2"/>
          <w:sz w:val="28"/>
          <w:szCs w:val="28"/>
        </w:rPr>
        <w:t xml:space="preserve"> В</w:t>
      </w:r>
      <w:proofErr w:type="gramEnd"/>
      <w:r w:rsidRPr="00EC0872">
        <w:rPr>
          <w:color w:val="000000"/>
          <w:kern w:val="2"/>
          <w:sz w:val="28"/>
          <w:szCs w:val="28"/>
        </w:rPr>
        <w:t xml:space="preserve"> и С. Всего на диспансерном учете на текущий период 2022 года состоит 259 человек, из н</w:t>
      </w:r>
      <w:r w:rsidR="00EC0872">
        <w:rPr>
          <w:color w:val="000000"/>
          <w:kern w:val="2"/>
          <w:sz w:val="28"/>
          <w:szCs w:val="28"/>
        </w:rPr>
        <w:t>их впервые выявлено 68 человек.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C0872">
        <w:rPr>
          <w:color w:val="000000"/>
          <w:kern w:val="2"/>
          <w:sz w:val="28"/>
          <w:szCs w:val="28"/>
        </w:rPr>
        <w:t xml:space="preserve">В рамках профилактики ВИЧ-инфекции в соответствии с планами мероприятий проводится работа по усилению эпидемиологического надзора за распространением ВИЧ-инфекции на территории обслуживания, осуществляется контроль за проведением профилактических мероприятий, повышением уровня информирования населения о доступных мерах профилактики ВИЧ-инфекции, обеспечении безопасности медицинских манипуляций, на обеспечение современного уровня диагностики и лечения </w:t>
      </w:r>
      <w:r w:rsidRPr="00EC0872">
        <w:rPr>
          <w:color w:val="000000"/>
          <w:kern w:val="2"/>
          <w:sz w:val="28"/>
          <w:szCs w:val="28"/>
        </w:rPr>
        <w:lastRenderedPageBreak/>
        <w:t>ВИЧ-инфекции и СПИД-ассоциированных заболеваний.</w:t>
      </w:r>
      <w:proofErr w:type="gramEnd"/>
      <w:r w:rsidRPr="00EC0872">
        <w:rPr>
          <w:color w:val="000000"/>
          <w:kern w:val="2"/>
          <w:sz w:val="28"/>
          <w:szCs w:val="28"/>
        </w:rPr>
        <w:t xml:space="preserve"> Все жители города могут бесплатно пройти обследование на ВИЧ-инфекцию. Скринингу подлежит 30 % населения, план на 2022 год составляет 16782 человека, выполнено на отчётную дату на 86 %. По результатам скрининга на учет поставлено</w:t>
      </w:r>
      <w:r w:rsidR="00EC0872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 xml:space="preserve">12 человек, а всего на октябрь 2022 года состоит 60 человек. В рамках информационной компании ежегодно проводятся краевые, всероссийские, городские акции по бесплатному анонимному тестированию. 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 xml:space="preserve">В амбулаторно-поликлинических отделениях работает 1 первичный онкологический кабинет, задача которого – ранее выявление, диспансерное наблюдение и лечение пациентов с онкологическими заболеваниями. В целях раннего выявления онкологических заболеваний проводятся </w:t>
      </w:r>
      <w:proofErr w:type="spellStart"/>
      <w:r w:rsidRPr="00EC0872">
        <w:rPr>
          <w:color w:val="000000"/>
          <w:kern w:val="2"/>
          <w:sz w:val="28"/>
          <w:szCs w:val="28"/>
        </w:rPr>
        <w:t>скрининги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по обследованию на рак молочной железы, </w:t>
      </w:r>
      <w:proofErr w:type="spellStart"/>
      <w:r w:rsidRPr="00EC0872">
        <w:rPr>
          <w:color w:val="000000"/>
          <w:kern w:val="2"/>
          <w:sz w:val="28"/>
          <w:szCs w:val="28"/>
        </w:rPr>
        <w:t>колоректальный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рак, рак предстательной железы, рак яичников. Жители города имеют возможность получить консультацию краевых специалистов по месту жительства.   Запланировано </w:t>
      </w:r>
      <w:proofErr w:type="spellStart"/>
      <w:r w:rsidRPr="00EC0872">
        <w:rPr>
          <w:color w:val="000000"/>
          <w:kern w:val="2"/>
          <w:sz w:val="28"/>
          <w:szCs w:val="28"/>
        </w:rPr>
        <w:t>скрининговое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исследование на раннее выявления </w:t>
      </w:r>
      <w:proofErr w:type="spellStart"/>
      <w:r w:rsidRPr="00EC0872">
        <w:rPr>
          <w:color w:val="000000"/>
          <w:kern w:val="2"/>
          <w:sz w:val="28"/>
          <w:szCs w:val="28"/>
        </w:rPr>
        <w:t>колоректального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рака, с проведением ФОБ-тестов (всего в 2022 году заявлено 250 тестов), и </w:t>
      </w:r>
      <w:proofErr w:type="spellStart"/>
      <w:r w:rsidRPr="00EC0872">
        <w:rPr>
          <w:color w:val="000000"/>
          <w:kern w:val="2"/>
          <w:sz w:val="28"/>
          <w:szCs w:val="28"/>
        </w:rPr>
        <w:t>скрининговое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исследование на раннее выявление злокачественных новообразований женских половых органов, с применением тестов </w:t>
      </w:r>
      <w:proofErr w:type="spellStart"/>
      <w:r w:rsidRPr="00EC0872">
        <w:rPr>
          <w:color w:val="000000"/>
          <w:kern w:val="2"/>
          <w:sz w:val="28"/>
          <w:szCs w:val="28"/>
        </w:rPr>
        <w:t>Папаниколау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(всего в 2022 году заявлено 250 тестов). В рамках проводимой диспансеризации каждый мужчина проходит обследование на злокачественное заболевание предстательной железы, а женщины после 40 лет проходят маммографию на выявление рака молочной железы. Всего в рамках диспансеризации в 2022 году выявлено ЗНО предстательной железы 4 человека, ЗНО молочных желез 5 человек.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За  истекший период 2022 г. в городе-курорте Железноводск выявлено:</w:t>
      </w:r>
      <w:r w:rsidR="00EC0872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>6 человек со злокачественными заболеваниями легкого, 22 человека с заболеваниями молочной  железы, 16 пациентов с заболеваниями кишечника,</w:t>
      </w:r>
      <w:r w:rsidR="00EC0872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>5 человек с заболеваниями желудка, 6 человек с раком шейки матки и 10 человек с раком предстательной железы.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Одним из социально - значимых заболеваний является сахарный диабет</w:t>
      </w:r>
      <w:r w:rsidR="00EC0872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 xml:space="preserve">1 и 2 типа. Всего на учете в 2022 году состоит 1480 человек, из них впервые выявлено 57 человек, в 2021 году на учёте состояло 1543 человека, из них впервые выявлено 74 человека.  В поликлинических отделениях ГБУЗ СК "Железноводская городская больница" проводятся дни открытых дверей, где каждый житель города может бесплатно измерить глюкозу крови экспресс методом и измерить индекс массы тела. </w:t>
      </w:r>
      <w:r w:rsidRPr="00EC0872">
        <w:rPr>
          <w:color w:val="000000"/>
          <w:kern w:val="2"/>
          <w:sz w:val="28"/>
          <w:szCs w:val="28"/>
        </w:rPr>
        <w:tab/>
        <w:t xml:space="preserve">Все пациенты, состоящие на учете, проходят регулярное диспансерное наблюдение, получают лекарственные препараты и </w:t>
      </w:r>
      <w:proofErr w:type="gramStart"/>
      <w:r w:rsidRPr="00EC0872">
        <w:rPr>
          <w:color w:val="000000"/>
          <w:kern w:val="2"/>
          <w:sz w:val="28"/>
          <w:szCs w:val="28"/>
        </w:rPr>
        <w:t>тест-полоски</w:t>
      </w:r>
      <w:proofErr w:type="gramEnd"/>
      <w:r w:rsidRPr="00EC0872">
        <w:rPr>
          <w:color w:val="000000"/>
          <w:kern w:val="2"/>
          <w:sz w:val="28"/>
          <w:szCs w:val="28"/>
        </w:rPr>
        <w:t xml:space="preserve"> в рамках краевой или федеральной льготы,  ведётся регистр пациентов, страдающих сахарным диабетом. Проводится профилактическая и информационная работа с населением, школа сахарного диабета (в 2022 году прошло обучение 386 человек).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 xml:space="preserve">Причинами высокого уровня заболеваемости от гипертонической болезни исследователи признают вредные факторы среды и наследственность. Профилактика гипертонической болезни включает: соблюдение правил здорового образа жизни – отказ от курения и приема алкоголя, правильное </w:t>
      </w:r>
      <w:r w:rsidRPr="00EC0872">
        <w:rPr>
          <w:color w:val="000000"/>
          <w:kern w:val="2"/>
          <w:sz w:val="28"/>
          <w:szCs w:val="28"/>
        </w:rPr>
        <w:lastRenderedPageBreak/>
        <w:t>питание. В амбулаторных условиях проводятся «Школы  гипертонической болезни» (в 2022 году прошло обучение 1788 человек, в 2021 году прошло обучение 1823 человека),  профилактическая работа с населением включает акции, индивидуальные беседы, лекции в трудовых коллективах. Регулярное плановое лечение  в стационаре в 2022 году получили 511 человек (амбулаторно выписано 2786 рецептов пациентам с БСК).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В осенний период 2022 года проходит иммунизация взрослого и детского населения против гриппа. План по иммунизации от гриппа взрослого и детского населения на 2022 год составил 27150 человек, выполнен на данный момент на 87 % в связи с неполной поставкой вакцины. В 2021 году план по иммунизации от гриппа составлял  26343 человек</w:t>
      </w:r>
      <w:r w:rsidR="00EC0872">
        <w:rPr>
          <w:color w:val="000000"/>
          <w:kern w:val="2"/>
          <w:sz w:val="28"/>
          <w:szCs w:val="28"/>
        </w:rPr>
        <w:t>а</w:t>
      </w:r>
      <w:r w:rsidRPr="00EC0872">
        <w:rPr>
          <w:color w:val="000000"/>
          <w:kern w:val="2"/>
          <w:sz w:val="28"/>
          <w:szCs w:val="28"/>
        </w:rPr>
        <w:t>, выполнен на 100%.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 xml:space="preserve">Врачами-педиатрами, врачами-терапевтами, узкими специалистами проводится информационно-разъяснительная работа среди населения по вопросам возникновения и распространения эпидемии социально-значимых заболеваний на тему: </w:t>
      </w:r>
      <w:proofErr w:type="gramStart"/>
      <w:r w:rsidRPr="00EC0872">
        <w:rPr>
          <w:color w:val="000000"/>
          <w:kern w:val="2"/>
          <w:sz w:val="28"/>
          <w:szCs w:val="28"/>
        </w:rPr>
        <w:t xml:space="preserve">«Профилактика туберкулеза», «Крымская геморрагическая лихорадка», «Профилактика СПИДа и гепатитов»,  «Сахарный диабет: этиология, меры профилактики»,  «Гипертоническая болезнь, факторы риска», «Предраковые заболевания и факторы риска онкологических заболеваний», «Безопасность пищевых продуктов»; акция «Время быть здоровым»; «Профилактика сердечно-сосудистых заболеваний»; </w:t>
      </w:r>
      <w:r w:rsidR="00EC0872">
        <w:rPr>
          <w:color w:val="000000"/>
          <w:kern w:val="2"/>
          <w:sz w:val="28"/>
          <w:szCs w:val="28"/>
        </w:rPr>
        <w:t>«</w:t>
      </w:r>
      <w:r w:rsidRPr="00EC0872">
        <w:rPr>
          <w:color w:val="000000"/>
          <w:kern w:val="2"/>
          <w:sz w:val="28"/>
          <w:szCs w:val="28"/>
        </w:rPr>
        <w:t>Профилактика гриппа</w:t>
      </w:r>
      <w:r w:rsidR="00EC0872">
        <w:rPr>
          <w:color w:val="000000"/>
          <w:kern w:val="2"/>
          <w:sz w:val="28"/>
          <w:szCs w:val="28"/>
        </w:rPr>
        <w:t>».</w:t>
      </w:r>
      <w:proofErr w:type="gramEnd"/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За 2021 год размещено  на официальном сайте в се</w:t>
      </w:r>
      <w:r w:rsidR="00815770" w:rsidRPr="00EC0872">
        <w:rPr>
          <w:color w:val="000000"/>
          <w:kern w:val="2"/>
          <w:sz w:val="28"/>
          <w:szCs w:val="28"/>
        </w:rPr>
        <w:t xml:space="preserve">ти Интернет </w:t>
      </w:r>
      <w:proofErr w:type="spellStart"/>
      <w:r w:rsidR="00815770" w:rsidRPr="00EC0872">
        <w:rPr>
          <w:color w:val="000000"/>
          <w:kern w:val="2"/>
          <w:sz w:val="28"/>
          <w:szCs w:val="28"/>
        </w:rPr>
        <w:t>жгб</w:t>
      </w:r>
      <w:proofErr w:type="gramStart"/>
      <w:r w:rsidR="00815770" w:rsidRPr="00EC0872">
        <w:rPr>
          <w:color w:val="000000"/>
          <w:kern w:val="2"/>
          <w:sz w:val="28"/>
          <w:szCs w:val="28"/>
        </w:rPr>
        <w:t>.р</w:t>
      </w:r>
      <w:proofErr w:type="gramEnd"/>
      <w:r w:rsidR="00815770" w:rsidRPr="00EC0872">
        <w:rPr>
          <w:color w:val="000000"/>
          <w:kern w:val="2"/>
          <w:sz w:val="28"/>
          <w:szCs w:val="28"/>
        </w:rPr>
        <w:t>ф</w:t>
      </w:r>
      <w:proofErr w:type="spellEnd"/>
      <w:r w:rsidR="00815770" w:rsidRPr="00EC0872">
        <w:rPr>
          <w:color w:val="000000"/>
          <w:kern w:val="2"/>
          <w:sz w:val="28"/>
          <w:szCs w:val="28"/>
        </w:rPr>
        <w:t xml:space="preserve"> в разделе «Н</w:t>
      </w:r>
      <w:r w:rsidRPr="00EC0872">
        <w:rPr>
          <w:color w:val="000000"/>
          <w:kern w:val="2"/>
          <w:sz w:val="28"/>
          <w:szCs w:val="28"/>
        </w:rPr>
        <w:t>овост</w:t>
      </w:r>
      <w:r w:rsidR="00EC0872">
        <w:rPr>
          <w:color w:val="000000"/>
          <w:kern w:val="2"/>
          <w:sz w:val="28"/>
          <w:szCs w:val="28"/>
        </w:rPr>
        <w:t>и» 29 информационных сообщени</w:t>
      </w:r>
      <w:r w:rsidR="00882A7A">
        <w:rPr>
          <w:color w:val="000000"/>
          <w:kern w:val="2"/>
          <w:sz w:val="28"/>
          <w:szCs w:val="28"/>
        </w:rPr>
        <w:t>й</w:t>
      </w:r>
      <w:r w:rsidR="00EC0872">
        <w:rPr>
          <w:color w:val="000000"/>
          <w:kern w:val="2"/>
          <w:sz w:val="28"/>
          <w:szCs w:val="28"/>
        </w:rPr>
        <w:t>;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 xml:space="preserve">- в </w:t>
      </w:r>
      <w:proofErr w:type="gramStart"/>
      <w:r w:rsidRPr="00EC0872">
        <w:rPr>
          <w:color w:val="000000"/>
          <w:kern w:val="2"/>
          <w:sz w:val="28"/>
          <w:szCs w:val="28"/>
        </w:rPr>
        <w:t>официальном</w:t>
      </w:r>
      <w:proofErr w:type="gramEnd"/>
      <w:r w:rsidRPr="00EC0872">
        <w:rPr>
          <w:color w:val="000000"/>
          <w:kern w:val="2"/>
          <w:sz w:val="28"/>
          <w:szCs w:val="28"/>
        </w:rPr>
        <w:t xml:space="preserve"> акк</w:t>
      </w:r>
      <w:r w:rsidR="00815770" w:rsidRPr="00EC0872">
        <w:rPr>
          <w:color w:val="000000"/>
          <w:kern w:val="2"/>
          <w:sz w:val="28"/>
          <w:szCs w:val="28"/>
        </w:rPr>
        <w:t>аунте медицинского учреждения в</w:t>
      </w:r>
      <w:r w:rsidRPr="00EC0872">
        <w:rPr>
          <w:color w:val="000000"/>
          <w:kern w:val="2"/>
          <w:sz w:val="28"/>
          <w:szCs w:val="28"/>
        </w:rPr>
        <w:t xml:space="preserve"> социальной сети </w:t>
      </w:r>
      <w:proofErr w:type="spellStart"/>
      <w:r w:rsidRPr="00EC0872">
        <w:rPr>
          <w:color w:val="000000"/>
          <w:kern w:val="2"/>
          <w:sz w:val="28"/>
          <w:szCs w:val="28"/>
        </w:rPr>
        <w:t>Инстаграм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 zgb_26 </w:t>
      </w:r>
      <w:r w:rsidR="00815770" w:rsidRPr="00EC0872">
        <w:rPr>
          <w:color w:val="000000"/>
          <w:kern w:val="2"/>
          <w:sz w:val="28"/>
          <w:szCs w:val="28"/>
        </w:rPr>
        <w:t xml:space="preserve"> </w:t>
      </w:r>
      <w:r w:rsidRPr="00EC0872">
        <w:rPr>
          <w:color w:val="000000"/>
          <w:kern w:val="2"/>
          <w:sz w:val="28"/>
          <w:szCs w:val="28"/>
        </w:rPr>
        <w:t xml:space="preserve">- </w:t>
      </w:r>
      <w:r w:rsidR="00815770" w:rsidRPr="00EC0872">
        <w:rPr>
          <w:color w:val="000000"/>
          <w:kern w:val="2"/>
          <w:sz w:val="28"/>
          <w:szCs w:val="28"/>
        </w:rPr>
        <w:t xml:space="preserve">27 </w:t>
      </w:r>
      <w:r w:rsidRPr="00EC0872">
        <w:rPr>
          <w:color w:val="000000"/>
          <w:kern w:val="2"/>
          <w:sz w:val="28"/>
          <w:szCs w:val="28"/>
        </w:rPr>
        <w:t>информационных сообщений.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>За период с января</w:t>
      </w:r>
      <w:r w:rsidR="009D2C19">
        <w:rPr>
          <w:color w:val="000000"/>
          <w:kern w:val="2"/>
          <w:sz w:val="28"/>
          <w:szCs w:val="28"/>
        </w:rPr>
        <w:t xml:space="preserve"> по </w:t>
      </w:r>
      <w:r w:rsidRPr="00EC0872">
        <w:rPr>
          <w:color w:val="000000"/>
          <w:kern w:val="2"/>
          <w:sz w:val="28"/>
          <w:szCs w:val="28"/>
        </w:rPr>
        <w:t>октябрь 2022 года - на официальном сайте  в се</w:t>
      </w:r>
      <w:r w:rsidR="00815770" w:rsidRPr="00EC0872">
        <w:rPr>
          <w:color w:val="000000"/>
          <w:kern w:val="2"/>
          <w:sz w:val="28"/>
          <w:szCs w:val="28"/>
        </w:rPr>
        <w:t xml:space="preserve">ти Интернет </w:t>
      </w:r>
      <w:proofErr w:type="spellStart"/>
      <w:r w:rsidR="00815770" w:rsidRPr="00EC0872">
        <w:rPr>
          <w:color w:val="000000"/>
          <w:kern w:val="2"/>
          <w:sz w:val="28"/>
          <w:szCs w:val="28"/>
        </w:rPr>
        <w:t>жгб</w:t>
      </w:r>
      <w:proofErr w:type="gramStart"/>
      <w:r w:rsidR="00815770" w:rsidRPr="00EC0872">
        <w:rPr>
          <w:color w:val="000000"/>
          <w:kern w:val="2"/>
          <w:sz w:val="28"/>
          <w:szCs w:val="28"/>
        </w:rPr>
        <w:t>.р</w:t>
      </w:r>
      <w:proofErr w:type="gramEnd"/>
      <w:r w:rsidR="00815770" w:rsidRPr="00EC0872">
        <w:rPr>
          <w:color w:val="000000"/>
          <w:kern w:val="2"/>
          <w:sz w:val="28"/>
          <w:szCs w:val="28"/>
        </w:rPr>
        <w:t>ф</w:t>
      </w:r>
      <w:proofErr w:type="spellEnd"/>
      <w:r w:rsidR="00815770" w:rsidRPr="00EC0872">
        <w:rPr>
          <w:color w:val="000000"/>
          <w:kern w:val="2"/>
          <w:sz w:val="28"/>
          <w:szCs w:val="28"/>
        </w:rPr>
        <w:t xml:space="preserve"> в разделе «Н</w:t>
      </w:r>
      <w:r w:rsidRPr="00EC0872">
        <w:rPr>
          <w:color w:val="000000"/>
          <w:kern w:val="2"/>
          <w:sz w:val="28"/>
          <w:szCs w:val="28"/>
        </w:rPr>
        <w:t>овости» размещено 22 информационных сообщения;</w:t>
      </w:r>
      <w:r w:rsidR="00815770" w:rsidRPr="00EC0872">
        <w:rPr>
          <w:sz w:val="28"/>
          <w:szCs w:val="28"/>
        </w:rPr>
        <w:t xml:space="preserve"> </w:t>
      </w:r>
      <w:r w:rsidR="00815770" w:rsidRPr="00EC0872">
        <w:rPr>
          <w:color w:val="000000"/>
          <w:kern w:val="2"/>
          <w:sz w:val="28"/>
          <w:szCs w:val="28"/>
        </w:rPr>
        <w:t>- в официальном аккаунте медицинского учреждения в социальной сети</w:t>
      </w:r>
      <w:r w:rsidR="00EE6544" w:rsidRPr="00EC087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EE6544" w:rsidRPr="00EC0872">
        <w:rPr>
          <w:color w:val="000000"/>
          <w:kern w:val="2"/>
          <w:sz w:val="28"/>
          <w:szCs w:val="28"/>
        </w:rPr>
        <w:t>Инстаграм</w:t>
      </w:r>
      <w:proofErr w:type="spellEnd"/>
      <w:r w:rsidR="00EE6544" w:rsidRPr="00EC0872">
        <w:rPr>
          <w:color w:val="000000"/>
          <w:kern w:val="2"/>
          <w:sz w:val="28"/>
          <w:szCs w:val="28"/>
        </w:rPr>
        <w:t xml:space="preserve"> (январь-февраль 2022г</w:t>
      </w:r>
      <w:r w:rsidR="009D2C19">
        <w:rPr>
          <w:color w:val="000000"/>
          <w:kern w:val="2"/>
          <w:sz w:val="28"/>
          <w:szCs w:val="28"/>
        </w:rPr>
        <w:t>.</w:t>
      </w:r>
      <w:r w:rsidR="00EE6544" w:rsidRPr="00EC0872">
        <w:rPr>
          <w:color w:val="000000"/>
          <w:kern w:val="2"/>
          <w:sz w:val="28"/>
          <w:szCs w:val="28"/>
        </w:rPr>
        <w:t xml:space="preserve">) – </w:t>
      </w:r>
      <w:r w:rsidRPr="00EC0872">
        <w:rPr>
          <w:color w:val="000000"/>
          <w:kern w:val="2"/>
          <w:sz w:val="28"/>
          <w:szCs w:val="28"/>
        </w:rPr>
        <w:t xml:space="preserve">5 </w:t>
      </w:r>
      <w:r w:rsidR="00EE6544" w:rsidRPr="00EC0872">
        <w:rPr>
          <w:color w:val="000000"/>
          <w:kern w:val="2"/>
          <w:sz w:val="28"/>
          <w:szCs w:val="28"/>
        </w:rPr>
        <w:t>информационных сообщений;</w:t>
      </w:r>
      <w:r w:rsidR="009D2C19">
        <w:rPr>
          <w:color w:val="000000"/>
          <w:kern w:val="2"/>
          <w:sz w:val="28"/>
          <w:szCs w:val="28"/>
        </w:rPr>
        <w:br/>
      </w:r>
      <w:r w:rsidR="00EE6544" w:rsidRPr="00EC0872">
        <w:rPr>
          <w:color w:val="000000"/>
          <w:kern w:val="2"/>
          <w:sz w:val="28"/>
          <w:szCs w:val="28"/>
        </w:rPr>
        <w:t>в сети</w:t>
      </w:r>
      <w:r w:rsidR="00815770" w:rsidRPr="00EC087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815770" w:rsidRPr="00EC0872">
        <w:rPr>
          <w:color w:val="000000"/>
          <w:kern w:val="2"/>
          <w:sz w:val="28"/>
          <w:szCs w:val="28"/>
        </w:rPr>
        <w:t>Телеграм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аккаунт</w:t>
      </w:r>
      <w:r w:rsidR="00815770" w:rsidRPr="00EC0872">
        <w:rPr>
          <w:color w:val="000000"/>
          <w:kern w:val="2"/>
          <w:sz w:val="28"/>
          <w:szCs w:val="28"/>
        </w:rPr>
        <w:t xml:space="preserve"> Железноводская </w:t>
      </w:r>
      <w:proofErr w:type="spellStart"/>
      <w:r w:rsidR="00815770" w:rsidRPr="00EC0872">
        <w:rPr>
          <w:color w:val="000000"/>
          <w:kern w:val="2"/>
          <w:sz w:val="28"/>
          <w:szCs w:val="28"/>
        </w:rPr>
        <w:t>Горбольница</w:t>
      </w:r>
      <w:proofErr w:type="spellEnd"/>
      <w:r w:rsidR="00815770" w:rsidRPr="00EC0872">
        <w:rPr>
          <w:color w:val="000000"/>
          <w:kern w:val="2"/>
          <w:sz w:val="28"/>
          <w:szCs w:val="28"/>
        </w:rPr>
        <w:t xml:space="preserve"> </w:t>
      </w:r>
      <w:r w:rsidR="00815770" w:rsidRPr="0027753A">
        <w:rPr>
          <w:kern w:val="2"/>
          <w:sz w:val="28"/>
          <w:szCs w:val="28"/>
        </w:rPr>
        <w:t>(</w:t>
      </w:r>
      <w:hyperlink r:id="rId7" w:history="1">
        <w:r w:rsidR="00EE6544" w:rsidRPr="0027753A">
          <w:rPr>
            <w:rStyle w:val="ad"/>
            <w:color w:val="auto"/>
            <w:kern w:val="2"/>
            <w:sz w:val="28"/>
            <w:szCs w:val="28"/>
            <w:u w:val="none"/>
          </w:rPr>
          <w:t>https://vk.com/id508219938</w:t>
        </w:r>
      </w:hyperlink>
      <w:r w:rsidR="00815770" w:rsidRPr="0027753A">
        <w:rPr>
          <w:kern w:val="2"/>
          <w:sz w:val="28"/>
          <w:szCs w:val="28"/>
        </w:rPr>
        <w:t>)</w:t>
      </w:r>
      <w:r w:rsidR="00EE6544" w:rsidRPr="0027753A">
        <w:rPr>
          <w:kern w:val="2"/>
          <w:sz w:val="28"/>
          <w:szCs w:val="28"/>
        </w:rPr>
        <w:t xml:space="preserve"> </w:t>
      </w:r>
      <w:r w:rsidR="00EE6544" w:rsidRPr="00EC0872">
        <w:rPr>
          <w:color w:val="000000"/>
          <w:kern w:val="2"/>
          <w:sz w:val="28"/>
          <w:szCs w:val="28"/>
        </w:rPr>
        <w:t>в период с февраля по сентябрь 2022</w:t>
      </w:r>
      <w:r w:rsidR="009D2C19">
        <w:rPr>
          <w:color w:val="000000"/>
          <w:kern w:val="2"/>
          <w:sz w:val="28"/>
          <w:szCs w:val="28"/>
        </w:rPr>
        <w:t xml:space="preserve"> </w:t>
      </w:r>
      <w:r w:rsidR="00EE6544" w:rsidRPr="00EC0872">
        <w:rPr>
          <w:color w:val="000000"/>
          <w:kern w:val="2"/>
          <w:sz w:val="28"/>
          <w:szCs w:val="28"/>
        </w:rPr>
        <w:t>г</w:t>
      </w:r>
      <w:r w:rsidR="009D2C19">
        <w:rPr>
          <w:color w:val="000000"/>
          <w:kern w:val="2"/>
          <w:sz w:val="28"/>
          <w:szCs w:val="28"/>
        </w:rPr>
        <w:t>ода</w:t>
      </w:r>
      <w:r w:rsidRPr="00EC0872">
        <w:rPr>
          <w:color w:val="000000"/>
          <w:kern w:val="2"/>
          <w:sz w:val="28"/>
          <w:szCs w:val="28"/>
        </w:rPr>
        <w:t xml:space="preserve"> -</w:t>
      </w:r>
      <w:r w:rsidR="009D2C19">
        <w:rPr>
          <w:color w:val="000000"/>
          <w:kern w:val="2"/>
          <w:sz w:val="28"/>
          <w:szCs w:val="28"/>
        </w:rPr>
        <w:br/>
      </w:r>
      <w:r w:rsidRPr="00EC0872">
        <w:rPr>
          <w:color w:val="000000"/>
          <w:kern w:val="2"/>
          <w:sz w:val="28"/>
          <w:szCs w:val="28"/>
        </w:rPr>
        <w:t>16</w:t>
      </w:r>
      <w:r w:rsidR="00815770" w:rsidRPr="00EC0872">
        <w:rPr>
          <w:color w:val="000000"/>
          <w:kern w:val="2"/>
          <w:sz w:val="28"/>
          <w:szCs w:val="28"/>
        </w:rPr>
        <w:t xml:space="preserve"> информационных сообщений</w:t>
      </w:r>
      <w:r w:rsidR="00EE6544" w:rsidRPr="00EC0872">
        <w:rPr>
          <w:color w:val="000000"/>
          <w:kern w:val="2"/>
          <w:sz w:val="28"/>
          <w:szCs w:val="28"/>
        </w:rPr>
        <w:t>.</w:t>
      </w:r>
    </w:p>
    <w:p w:rsidR="00EC1C1E" w:rsidRPr="00EC0872" w:rsidRDefault="006D2F7D" w:rsidP="00EC0872">
      <w:pPr>
        <w:suppressAutoHyphens/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EC0872">
        <w:rPr>
          <w:color w:val="000000"/>
          <w:kern w:val="2"/>
          <w:sz w:val="28"/>
          <w:szCs w:val="28"/>
        </w:rPr>
        <w:t xml:space="preserve">На сайте </w:t>
      </w:r>
      <w:proofErr w:type="spellStart"/>
      <w:r w:rsidRPr="00EC0872">
        <w:rPr>
          <w:color w:val="000000"/>
          <w:kern w:val="2"/>
          <w:sz w:val="28"/>
          <w:szCs w:val="28"/>
        </w:rPr>
        <w:t>жгб</w:t>
      </w:r>
      <w:proofErr w:type="gramStart"/>
      <w:r w:rsidRPr="00EC0872">
        <w:rPr>
          <w:color w:val="000000"/>
          <w:kern w:val="2"/>
          <w:sz w:val="28"/>
          <w:szCs w:val="28"/>
        </w:rPr>
        <w:t>.р</w:t>
      </w:r>
      <w:proofErr w:type="gramEnd"/>
      <w:r w:rsidRPr="00EC0872">
        <w:rPr>
          <w:color w:val="000000"/>
          <w:kern w:val="2"/>
          <w:sz w:val="28"/>
          <w:szCs w:val="28"/>
        </w:rPr>
        <w:t>ф</w:t>
      </w:r>
      <w:proofErr w:type="spellEnd"/>
      <w:r w:rsidRPr="00EC0872">
        <w:rPr>
          <w:color w:val="000000"/>
          <w:kern w:val="2"/>
          <w:sz w:val="28"/>
          <w:szCs w:val="28"/>
        </w:rPr>
        <w:t xml:space="preserve"> создан</w:t>
      </w:r>
      <w:r w:rsidR="009D2C19">
        <w:rPr>
          <w:color w:val="000000"/>
          <w:kern w:val="2"/>
          <w:sz w:val="28"/>
          <w:szCs w:val="28"/>
        </w:rPr>
        <w:t>ы</w:t>
      </w:r>
      <w:r w:rsidRPr="00EC0872">
        <w:rPr>
          <w:color w:val="000000"/>
          <w:kern w:val="2"/>
          <w:sz w:val="28"/>
          <w:szCs w:val="28"/>
        </w:rPr>
        <w:t xml:space="preserve"> специа</w:t>
      </w:r>
      <w:bookmarkStart w:id="0" w:name="_GoBack"/>
      <w:bookmarkEnd w:id="0"/>
      <w:r w:rsidRPr="00EC0872">
        <w:rPr>
          <w:color w:val="000000"/>
          <w:kern w:val="2"/>
          <w:sz w:val="28"/>
          <w:szCs w:val="28"/>
        </w:rPr>
        <w:t xml:space="preserve">льные разделы, в которых размещены информационные материалы </w:t>
      </w:r>
      <w:r w:rsidR="00815770" w:rsidRPr="00EC0872">
        <w:rPr>
          <w:color w:val="000000"/>
          <w:kern w:val="2"/>
          <w:sz w:val="28"/>
          <w:szCs w:val="28"/>
        </w:rPr>
        <w:t xml:space="preserve"> о профилактике </w:t>
      </w:r>
      <w:r w:rsidRPr="00EC0872">
        <w:rPr>
          <w:color w:val="000000"/>
          <w:kern w:val="2"/>
          <w:sz w:val="28"/>
          <w:szCs w:val="28"/>
        </w:rPr>
        <w:t>социально-значимых заболеваний и заболеваний, представляющих опасность для окружающих:  КОРОНАВИРУС, ЗОЖ, Профилактика ВИЧ.</w:t>
      </w:r>
    </w:p>
    <w:p w:rsidR="00EC1C1E" w:rsidRDefault="00EC1C1E" w:rsidP="009D2C19">
      <w:pPr>
        <w:widowControl w:val="0"/>
        <w:suppressAutoHyphens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EC1C1E" w:rsidRDefault="00EC1C1E" w:rsidP="009D2C19">
      <w:pPr>
        <w:widowControl w:val="0"/>
        <w:suppressAutoHyphens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EC1C1E" w:rsidRDefault="006D2F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C1C1E" w:rsidRDefault="006D2F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EC1C1E" w:rsidRDefault="006D2F7D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</w:t>
      </w:r>
      <w:r w:rsidR="009D2C19">
        <w:rPr>
          <w:sz w:val="28"/>
          <w:szCs w:val="28"/>
        </w:rPr>
        <w:t xml:space="preserve">                        А.С. </w:t>
      </w:r>
      <w:proofErr w:type="spellStart"/>
      <w:r w:rsidR="009D2C19">
        <w:rPr>
          <w:sz w:val="28"/>
          <w:szCs w:val="28"/>
        </w:rPr>
        <w:t>Шумкина</w:t>
      </w:r>
      <w:proofErr w:type="spellEnd"/>
    </w:p>
    <w:p w:rsidR="00EC1C1E" w:rsidRDefault="00EC1C1E" w:rsidP="009D2C19">
      <w:pPr>
        <w:rPr>
          <w:sz w:val="28"/>
          <w:szCs w:val="28"/>
        </w:rPr>
      </w:pPr>
    </w:p>
    <w:p w:rsidR="00EC1C1E" w:rsidRDefault="00EC1C1E" w:rsidP="009D2C19">
      <w:pPr>
        <w:rPr>
          <w:sz w:val="28"/>
          <w:szCs w:val="28"/>
        </w:rPr>
      </w:pPr>
    </w:p>
    <w:p w:rsidR="00EC1C1E" w:rsidRDefault="00EC1C1E" w:rsidP="009D2C19">
      <w:pPr>
        <w:rPr>
          <w:sz w:val="28"/>
          <w:szCs w:val="28"/>
        </w:rPr>
      </w:pPr>
    </w:p>
    <w:p w:rsidR="00EC1C1E" w:rsidRDefault="006D2F7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Елена Владимировна </w:t>
      </w:r>
      <w:proofErr w:type="spellStart"/>
      <w:r>
        <w:rPr>
          <w:sz w:val="20"/>
          <w:szCs w:val="20"/>
        </w:rPr>
        <w:t>Лаврикова</w:t>
      </w:r>
      <w:proofErr w:type="spellEnd"/>
    </w:p>
    <w:p w:rsidR="00EC1C1E" w:rsidRDefault="006D2F7D">
      <w:pPr>
        <w:spacing w:line="276" w:lineRule="auto"/>
      </w:pPr>
      <w:r>
        <w:rPr>
          <w:sz w:val="16"/>
          <w:szCs w:val="16"/>
        </w:rPr>
        <w:t>8(87932)3-26-63</w:t>
      </w:r>
    </w:p>
    <w:sectPr w:rsidR="00EC1C1E" w:rsidSect="00EC0872">
      <w:headerReference w:type="defaul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C1" w:rsidRDefault="00C533C1" w:rsidP="00EC0872">
      <w:r>
        <w:separator/>
      </w:r>
    </w:p>
  </w:endnote>
  <w:endnote w:type="continuationSeparator" w:id="0">
    <w:p w:rsidR="00C533C1" w:rsidRDefault="00C533C1" w:rsidP="00E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01"/>
    <w:family w:val="swiss"/>
    <w:pitch w:val="default"/>
  </w:font>
  <w:font w:name="DejaVu Sans">
    <w:altName w:val="Calibri"/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C1" w:rsidRDefault="00C533C1" w:rsidP="00EC0872">
      <w:r>
        <w:separator/>
      </w:r>
    </w:p>
  </w:footnote>
  <w:footnote w:type="continuationSeparator" w:id="0">
    <w:p w:rsidR="00C533C1" w:rsidRDefault="00C533C1" w:rsidP="00EC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76635"/>
      <w:docPartObj>
        <w:docPartGallery w:val="Page Numbers (Top of Page)"/>
        <w:docPartUnique/>
      </w:docPartObj>
    </w:sdtPr>
    <w:sdtEndPr/>
    <w:sdtContent>
      <w:p w:rsidR="00EC0872" w:rsidRDefault="00EC0872" w:rsidP="00EC0872">
        <w:pPr>
          <w:pStyle w:val="ae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E"/>
    <w:rsid w:val="0027753A"/>
    <w:rsid w:val="006D2F7D"/>
    <w:rsid w:val="00815770"/>
    <w:rsid w:val="00882A7A"/>
    <w:rsid w:val="008D29DE"/>
    <w:rsid w:val="009D2C19"/>
    <w:rsid w:val="00C533C1"/>
    <w:rsid w:val="00D62A5B"/>
    <w:rsid w:val="00EC0872"/>
    <w:rsid w:val="00EC1C1E"/>
    <w:rsid w:val="00E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7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DejaVu Sans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EF3781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F3781"/>
    <w:pPr>
      <w:spacing w:after="120"/>
    </w:pPr>
  </w:style>
  <w:style w:type="paragraph" w:styleId="a9">
    <w:name w:val="List Paragraph"/>
    <w:basedOn w:val="a"/>
    <w:uiPriority w:val="34"/>
    <w:qFormat/>
    <w:rsid w:val="00D413A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77C7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81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0498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A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E654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C08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08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0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7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DejaVu Sans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EF3781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F3781"/>
    <w:pPr>
      <w:spacing w:after="120"/>
    </w:pPr>
  </w:style>
  <w:style w:type="paragraph" w:styleId="a9">
    <w:name w:val="List Paragraph"/>
    <w:basedOn w:val="a"/>
    <w:uiPriority w:val="34"/>
    <w:qFormat/>
    <w:rsid w:val="00D413A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77C7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81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0498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A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E654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C08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08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0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d5082199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Катрина</cp:lastModifiedBy>
  <cp:revision>9</cp:revision>
  <cp:lastPrinted>2022-11-10T11:41:00Z</cp:lastPrinted>
  <dcterms:created xsi:type="dcterms:W3CDTF">2020-11-13T08:22:00Z</dcterms:created>
  <dcterms:modified xsi:type="dcterms:W3CDTF">2022-11-28T09:09:00Z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