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367D" w14:textId="77777777" w:rsidR="007F5AE5" w:rsidRDefault="00365ACA">
      <w:pPr>
        <w:spacing w:line="227" w:lineRule="exact"/>
        <w:ind w:left="4989"/>
        <w:contextualSpacing/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64AF2A8E" w14:textId="77777777" w:rsidR="007F5AE5" w:rsidRDefault="007F5AE5">
      <w:pPr>
        <w:spacing w:line="227" w:lineRule="exact"/>
        <w:ind w:left="4989"/>
        <w:contextualSpacing/>
        <w:rPr>
          <w:rFonts w:ascii="Times New Roman" w:hAnsi="Times New Roman"/>
          <w:sz w:val="28"/>
          <w:szCs w:val="28"/>
        </w:rPr>
      </w:pPr>
    </w:p>
    <w:p w14:paraId="2F007EED" w14:textId="77777777" w:rsidR="007F5AE5" w:rsidRDefault="00365ACA">
      <w:pPr>
        <w:spacing w:line="227" w:lineRule="exact"/>
        <w:ind w:left="4989"/>
        <w:contextualSpacing/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1120ECF" w14:textId="77777777" w:rsidR="007F5AE5" w:rsidRDefault="00365ACA">
      <w:pPr>
        <w:spacing w:line="227" w:lineRule="exact"/>
        <w:ind w:left="4989"/>
        <w:contextualSpacing/>
      </w:pPr>
      <w:r>
        <w:rPr>
          <w:rFonts w:ascii="Times New Roman" w:hAnsi="Times New Roman"/>
          <w:sz w:val="28"/>
          <w:szCs w:val="28"/>
        </w:rPr>
        <w:t>города-курорта Железноводска</w:t>
      </w:r>
    </w:p>
    <w:p w14:paraId="6CCEE454" w14:textId="4B85987C" w:rsidR="007F5AE5" w:rsidRDefault="00365ACA">
      <w:pPr>
        <w:spacing w:line="227" w:lineRule="exact"/>
        <w:ind w:left="49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14:paraId="5F37B7AB" w14:textId="26A5BBE9" w:rsidR="00871119" w:rsidRDefault="00871119">
      <w:pPr>
        <w:spacing w:line="227" w:lineRule="exact"/>
        <w:ind w:left="49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марта 2022 г. № 207</w:t>
      </w:r>
    </w:p>
    <w:p w14:paraId="581A4F25" w14:textId="77777777" w:rsidR="007F5AE5" w:rsidRDefault="007F5AE5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45B1630" w14:textId="77777777" w:rsidR="007F5AE5" w:rsidRDefault="007F5AE5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56ED773" w14:textId="77777777" w:rsidR="007F5AE5" w:rsidRDefault="007F5AE5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4C3077" w14:textId="77777777" w:rsidR="007F5AE5" w:rsidRDefault="00365ACA">
      <w:pPr>
        <w:spacing w:line="283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1DEC2F55" w14:textId="77777777" w:rsidR="007F5AE5" w:rsidRDefault="00365ACA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муниципальную программу города-курорта Железноводска Ставропольского края «Молодежь города-курорта Железноводска Ставропольского края», утвержденную постановлением администрации города-курорта Железноводска Ставропольского края                     от 25 марта 2020 г. № 212</w:t>
      </w:r>
    </w:p>
    <w:p w14:paraId="08E08B27" w14:textId="77777777" w:rsidR="007F5AE5" w:rsidRDefault="007F5AE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46FE48" w14:textId="77777777" w:rsidR="007F5AE5" w:rsidRDefault="007F5AE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95E2F4" w14:textId="77777777" w:rsidR="007F5AE5" w:rsidRDefault="00365AC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паспорте муниципальной программы города-курорта Железноводска Ставропольского края «Молодежь города-курорта Железноводска Ставропольского края», утвержденной постановлением администрации города-курорта Железноводска Ставропольского края           от 25 марта 2020 г. № 212 «Об утверждении муниципальной программы города-курорта Железноводска Ставропольского края «Молодежь города-курорта Железноводска Ставропольского края» (далее - Программа):</w:t>
      </w:r>
    </w:p>
    <w:p w14:paraId="48307977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Позицию «Сроки реализации Программы» паспорта Программы изложить в следующей редакции:</w:t>
      </w:r>
    </w:p>
    <w:p w14:paraId="06B0A75F" w14:textId="77777777" w:rsidR="007F5AE5" w:rsidRDefault="00365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1"/>
        <w:gridCol w:w="7300"/>
      </w:tblGrid>
      <w:tr w:rsidR="007F5AE5" w14:paraId="1BC248E0" w14:textId="77777777">
        <w:trPr>
          <w:trHeight w:val="102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19285" w14:textId="77777777" w:rsidR="007F5AE5" w:rsidRDefault="00365A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EDC32" w14:textId="77777777" w:rsidR="007F5AE5" w:rsidRDefault="00365A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2022 - 2024 годы</w:t>
            </w:r>
          </w:p>
        </w:tc>
      </w:tr>
    </w:tbl>
    <w:p w14:paraId="077283A2" w14:textId="77777777" w:rsidR="007F5AE5" w:rsidRDefault="00365AC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4F30918D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Позицию «Объемы и источники финансового обеспечения Программы» паспорта Программы изложить в следующей редакции:</w:t>
      </w:r>
    </w:p>
    <w:p w14:paraId="154CB4CD" w14:textId="23DFDE1F" w:rsidR="007F5AE5" w:rsidRDefault="00365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356EB" w14:paraId="35225A82" w14:textId="77777777" w:rsidTr="008356EB">
        <w:tc>
          <w:tcPr>
            <w:tcW w:w="2235" w:type="dxa"/>
          </w:tcPr>
          <w:p w14:paraId="1B59F62A" w14:textId="1C6278EA" w:rsidR="008356EB" w:rsidRDefault="00835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6" w:type="dxa"/>
          </w:tcPr>
          <w:p w14:paraId="10E9483B" w14:textId="77777777" w:rsidR="008356EB" w:rsidRDefault="008356EB" w:rsidP="008356E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всего 3 162 403,00 рублей, в том числе:</w:t>
            </w:r>
          </w:p>
          <w:p w14:paraId="6084C21E" w14:textId="77777777" w:rsidR="008356EB" w:rsidRDefault="008356EB" w:rsidP="008356E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3 162 403,00 рублей, в том числе по источникам финансового обеспечения:</w:t>
            </w:r>
          </w:p>
          <w:p w14:paraId="6017EC10" w14:textId="77777777" w:rsidR="008356EB" w:rsidRDefault="008356EB" w:rsidP="008356E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10C802A0" w14:textId="77777777" w:rsidR="008356EB" w:rsidRDefault="008356EB" w:rsidP="008356E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64195B50" w14:textId="77777777" w:rsidR="008356EB" w:rsidRDefault="008356EB" w:rsidP="008356E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3BD0E5D4" w14:textId="77777777" w:rsidR="008356EB" w:rsidRDefault="008356EB" w:rsidP="008356E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рублей,</w:t>
            </w:r>
          </w:p>
          <w:p w14:paraId="580DC0B8" w14:textId="77777777" w:rsidR="008356EB" w:rsidRDefault="008356EB" w:rsidP="008356E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федерального бюджета 0,00 рублей, в том числе по годам:</w:t>
            </w:r>
          </w:p>
          <w:p w14:paraId="6545783B" w14:textId="02F6E0EA" w:rsidR="008356EB" w:rsidRDefault="008356EB" w:rsidP="008356E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</w:tc>
      </w:tr>
    </w:tbl>
    <w:tbl>
      <w:tblPr>
        <w:tblW w:w="936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7263"/>
      </w:tblGrid>
      <w:tr w:rsidR="007F5AE5" w14:paraId="4D7050ED" w14:textId="77777777" w:rsidTr="008356EB">
        <w:trPr>
          <w:trHeight w:val="4743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C0E980" w14:textId="541F19EB" w:rsidR="007F5AE5" w:rsidRDefault="007F5AE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8472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5FC9CD99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рублей,</w:t>
            </w:r>
          </w:p>
          <w:p w14:paraId="5BE14BA9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города-курорта Железноводска Ставропольского края 3 162 403,00 рублей, в том числе по годам:</w:t>
            </w:r>
          </w:p>
          <w:p w14:paraId="6D206D81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1 113 389,00 рублей;</w:t>
            </w:r>
          </w:p>
          <w:p w14:paraId="1015E946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1 040 249,00 рублей;</w:t>
            </w:r>
          </w:p>
          <w:p w14:paraId="33A2DC33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1 008 765,00 рублей,</w:t>
            </w:r>
          </w:p>
          <w:p w14:paraId="09E66C18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0,00 рублей, в том числе по годам:</w:t>
            </w:r>
          </w:p>
          <w:p w14:paraId="67CD86D8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52BAFA2A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6A1BF419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</w:tc>
      </w:tr>
    </w:tbl>
    <w:p w14:paraId="68DD78E0" w14:textId="77777777" w:rsidR="007F5AE5" w:rsidRDefault="00365AC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13730EFB" w14:textId="77777777" w:rsidR="007F5AE5" w:rsidRDefault="007F5A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127259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1 «Сведения об индикаторах достижения целей муниципальной программы города-курорта Железноводска Ставропольского края «Молодежь города-курорта Железноводска Ставропольского края» и показателях решения задач подпрограмм Программы и их значениях» к Программе изложить в редакции согласно приложению 1 к настоящим Изменениям.</w:t>
      </w:r>
    </w:p>
    <w:p w14:paraId="1EB99EE5" w14:textId="77777777" w:rsidR="007F5AE5" w:rsidRDefault="007F5A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117382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2 «Перечень основных мероприятий подпрограмм муниципальной программы города-курорта Железноводска Ставропольского края «Молодежь города-курорта Железноводска Ставропольского края» к Программе изложить в редакции согласно приложению 2 к настоящим Изменениям.</w:t>
      </w:r>
    </w:p>
    <w:p w14:paraId="02892489" w14:textId="77777777" w:rsidR="007F5AE5" w:rsidRDefault="007F5A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4B5B3B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3 «Объемы и источники финансового обеспечения муниципальной программы города-курорта Железноводска Ставропольского края «Молодежь города-курорта Железноводска Ставропольского края» к Программе изложить в редакции согласно приложению 3 к настоящим Изменениям.</w:t>
      </w:r>
    </w:p>
    <w:p w14:paraId="7FF7E0DD" w14:textId="77777777" w:rsidR="007F5AE5" w:rsidRDefault="007F5A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7A8DD9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приложении 4 «Подпрограмма «Организация и осуществление мероприятий по работе с молодежью» муниципальной программы города-курорта Железноводска Ставропольского края «Молодежь города-курорта Железноводска Ставропольского края» (далее – Подпрограмма) к Программе:</w:t>
      </w:r>
    </w:p>
    <w:p w14:paraId="6FA09891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Позицию «Сроки реализации Подпрограммы» паспорта Подпрограммы изложить в следующей редакции:</w:t>
      </w:r>
    </w:p>
    <w:p w14:paraId="7F09F19A" w14:textId="77777777" w:rsidR="007F5AE5" w:rsidRDefault="00365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35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7193"/>
      </w:tblGrid>
      <w:tr w:rsidR="007F5AE5" w14:paraId="77102232" w14:textId="77777777">
        <w:trPr>
          <w:trHeight w:val="1020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695C2" w14:textId="77777777" w:rsidR="007F5AE5" w:rsidRDefault="00365A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C1436" w14:textId="77777777" w:rsidR="007F5AE5" w:rsidRDefault="00365A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2022 - 2024 годы</w:t>
            </w:r>
          </w:p>
        </w:tc>
      </w:tr>
    </w:tbl>
    <w:p w14:paraId="40FCDC6A" w14:textId="77777777" w:rsidR="007F5AE5" w:rsidRDefault="00365AC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3FA098E9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Позицию «Объемы и источники финансового обеспечения Подпрограммы» паспорта Подпрограммы изложить в следующей редакции:</w:t>
      </w:r>
    </w:p>
    <w:p w14:paraId="0F170AA6" w14:textId="77777777" w:rsidR="007F5AE5" w:rsidRDefault="00365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4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7190"/>
      </w:tblGrid>
      <w:tr w:rsidR="007F5AE5" w14:paraId="42D0D92A" w14:textId="77777777">
        <w:trPr>
          <w:trHeight w:val="6690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03A48" w14:textId="77777777" w:rsidR="007F5AE5" w:rsidRDefault="00365A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88391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всего 2 799 861,00 рублей, в том числе:</w:t>
            </w:r>
          </w:p>
          <w:p w14:paraId="706C4058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                       2 799 861,00 рублей, в том числе по источникам финансового обеспечения:</w:t>
            </w:r>
          </w:p>
          <w:p w14:paraId="03ED6BAE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федерального бюджета 0,00 рублей, в том числе по годам:</w:t>
            </w:r>
          </w:p>
          <w:p w14:paraId="4648A17E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6B6829D9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161A6A30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рублей,</w:t>
            </w:r>
          </w:p>
          <w:p w14:paraId="0E686CC3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57212697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2DD26013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7ABC7DFC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рублей,</w:t>
            </w:r>
          </w:p>
          <w:p w14:paraId="2C3A1885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города-курорта Железноводска Ставропольского края 2 799 861,00 рублей, в том числе по годам:</w:t>
            </w:r>
          </w:p>
          <w:p w14:paraId="4BCB766A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991 221,00 рублей;</w:t>
            </w:r>
          </w:p>
          <w:p w14:paraId="578AA104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919 711,00 рублей;</w:t>
            </w:r>
          </w:p>
          <w:p w14:paraId="7C4FEE7E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888 929,00 рублей,</w:t>
            </w:r>
          </w:p>
          <w:p w14:paraId="217D4206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рублей, в том числе по годам:</w:t>
            </w:r>
          </w:p>
          <w:p w14:paraId="5D5AA988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7A26BFF0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3B9E4BDB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</w:tc>
      </w:tr>
    </w:tbl>
    <w:p w14:paraId="6127FA78" w14:textId="77777777" w:rsidR="007F5AE5" w:rsidRDefault="00365AC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55C0C21B" w14:textId="77777777" w:rsidR="007F5AE5" w:rsidRDefault="007F5A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E370F4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приложении 5 «Подпрограмма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 муниципальной </w:t>
      </w:r>
      <w:r>
        <w:rPr>
          <w:rFonts w:ascii="Times New Roman" w:hAnsi="Times New Roman"/>
          <w:sz w:val="28"/>
          <w:szCs w:val="28"/>
        </w:rPr>
        <w:lastRenderedPageBreak/>
        <w:t>программы города-курорта Железноводска Ставропольского края «Молодежь города-курорта Железноводска Ставропольского края» (далее – Подпрограмма) к Программе:</w:t>
      </w:r>
    </w:p>
    <w:p w14:paraId="5671371A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 Позицию «Сроки реализации Подпрограммы» паспорта Подпрограммы изложить в следующей редакции:</w:t>
      </w:r>
    </w:p>
    <w:p w14:paraId="505BC0F4" w14:textId="77777777" w:rsidR="007F5AE5" w:rsidRDefault="00365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60" w:type="dxa"/>
        <w:tblInd w:w="1" w:type="dxa"/>
        <w:tblLayout w:type="fixed"/>
        <w:tblCellMar>
          <w:left w:w="11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7F5AE5" w14:paraId="2D33C939" w14:textId="7777777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628AE" w14:textId="77777777" w:rsidR="007F5AE5" w:rsidRDefault="00365A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8575" w14:textId="77777777" w:rsidR="007F5AE5" w:rsidRDefault="00365A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14:paraId="36BB62E1" w14:textId="77777777" w:rsidR="007F5AE5" w:rsidRDefault="00365A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4DCD1D0A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Позицию «Объемы и источники финансового обеспечения Подпрограммы» паспорта Подпрограммы изложить в следующей редакции:</w:t>
      </w:r>
    </w:p>
    <w:p w14:paraId="50DFF787" w14:textId="77777777" w:rsidR="007F5AE5" w:rsidRDefault="00365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60" w:type="dxa"/>
        <w:tblInd w:w="1" w:type="dxa"/>
        <w:tblLayout w:type="fixed"/>
        <w:tblCellMar>
          <w:left w:w="11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7F5AE5" w14:paraId="0F669C60" w14:textId="7777777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7C94A" w14:textId="77777777" w:rsidR="007F5AE5" w:rsidRDefault="00365A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1EE29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всего 180 000,00 рублей, в том числе:</w:t>
            </w:r>
          </w:p>
          <w:p w14:paraId="47FA38F1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                       180 000,00 рублей, в том числе по источникам финансового обеспечения:</w:t>
            </w:r>
          </w:p>
          <w:p w14:paraId="6567492C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федерального бюджета 0,00 рублей, в том числе по годам:</w:t>
            </w:r>
          </w:p>
          <w:p w14:paraId="466EFA1F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2A7E48A3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49B552BB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рублей,</w:t>
            </w:r>
          </w:p>
          <w:p w14:paraId="4C33AEA4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75BFBA31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5756EA3A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3C6499CC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рублей,</w:t>
            </w:r>
          </w:p>
          <w:p w14:paraId="7A6D0212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города-курорта Железноводска Ставропольского края 180 000,00 рублей, в том числе по годам:</w:t>
            </w:r>
          </w:p>
          <w:p w14:paraId="42F55A02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60 000,00 рублей;</w:t>
            </w:r>
          </w:p>
          <w:p w14:paraId="598AE71A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60 000,00 рублей;</w:t>
            </w:r>
          </w:p>
          <w:p w14:paraId="40D0AB42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60 000,00 рублей,</w:t>
            </w:r>
          </w:p>
          <w:p w14:paraId="2046E283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рублей, в том числе по годам:</w:t>
            </w:r>
          </w:p>
          <w:p w14:paraId="5A6C85C4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1054A9AA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1AFDA318" w14:textId="77777777" w:rsidR="007F5AE5" w:rsidRDefault="00365A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</w:tc>
      </w:tr>
    </w:tbl>
    <w:p w14:paraId="6E89BB61" w14:textId="77777777" w:rsidR="007F5AE5" w:rsidRDefault="00365A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34E67465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В приложении 6 «Подпрограмма «Профилактика наркомании и противодействие злоупотреблению наркотическими средствами и их незаконному обороту в городе-курорте  Железноводске Ставропольского края» муниципальной программы города-курорта Железноводска Ставропольского края «Молодежь города-курорта Железноводска Ставропольского края» (далее – Подпрограмма) к Программе:</w:t>
      </w:r>
    </w:p>
    <w:p w14:paraId="080C1FC9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Позицию  «Сроки реализации Подпрограммы» паспорта Подпрограммы изложить в следующей редакции:</w:t>
      </w:r>
    </w:p>
    <w:p w14:paraId="542C145F" w14:textId="77777777" w:rsidR="007F5AE5" w:rsidRDefault="00365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5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7"/>
        <w:gridCol w:w="7193"/>
      </w:tblGrid>
      <w:tr w:rsidR="007F5AE5" w14:paraId="66092C0A" w14:textId="77777777"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165CC0" w14:textId="77777777" w:rsidR="007F5AE5" w:rsidRDefault="00365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0FC3C" w14:textId="77777777" w:rsidR="007F5AE5" w:rsidRDefault="00365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14:paraId="08EB55DA" w14:textId="77777777" w:rsidR="007F5AE5" w:rsidRDefault="00365AC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474933FB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Позицию «Объемы и источники финансового обеспечения Подпрограммы» паспорта Подпрограммы изложить в следующей редакции:</w:t>
      </w:r>
    </w:p>
    <w:p w14:paraId="5E5C0F54" w14:textId="77777777" w:rsidR="007F5AE5" w:rsidRDefault="00365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5"/>
        <w:tblW w:w="9350" w:type="dxa"/>
        <w:tblInd w:w="108" w:type="dxa"/>
        <w:tblLayout w:type="fixed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2157"/>
        <w:gridCol w:w="7193"/>
      </w:tblGrid>
      <w:tr w:rsidR="007F5AE5" w14:paraId="126B0087" w14:textId="77777777"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C4FFFB" w14:textId="77777777" w:rsidR="007F5AE5" w:rsidRDefault="00365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FA53" w14:textId="77777777" w:rsidR="007F5AE5" w:rsidRDefault="00365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всего 186 504,00 рублей, в том числе:</w:t>
            </w:r>
          </w:p>
          <w:p w14:paraId="2D3C408F" w14:textId="77777777" w:rsidR="007F5AE5" w:rsidRDefault="00365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186 504,00 рублей, в том числе по источникам финансового обеспечения:</w:t>
            </w:r>
          </w:p>
          <w:p w14:paraId="7B8571E8" w14:textId="77777777" w:rsidR="007F5AE5" w:rsidRDefault="00365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федерального бюджета 0,00 рублей, в том числе по годам:</w:t>
            </w:r>
          </w:p>
          <w:p w14:paraId="496FC7D1" w14:textId="77777777" w:rsidR="007F5AE5" w:rsidRDefault="00365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6051848D" w14:textId="77777777" w:rsidR="007F5AE5" w:rsidRDefault="00365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3256F715" w14:textId="77777777" w:rsidR="007F5AE5" w:rsidRDefault="00365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рублей,</w:t>
            </w:r>
          </w:p>
          <w:p w14:paraId="4D519CA5" w14:textId="77777777" w:rsidR="007F5AE5" w:rsidRDefault="00365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4EF352BD" w14:textId="77777777" w:rsidR="007F5AE5" w:rsidRDefault="00365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67B9EC9B" w14:textId="77777777" w:rsidR="007F5AE5" w:rsidRDefault="00365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рублей;</w:t>
            </w:r>
          </w:p>
          <w:p w14:paraId="62B6EF3E" w14:textId="77777777" w:rsidR="007F5AE5" w:rsidRDefault="00365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- 0,00 рублей,</w:t>
            </w:r>
          </w:p>
          <w:p w14:paraId="1F04FDCF" w14:textId="77777777" w:rsidR="007F5AE5" w:rsidRDefault="00365A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города-курорта Железноводска Ставропольского края 182 542,00 рублей, в том числе по годам:</w:t>
            </w:r>
          </w:p>
          <w:p w14:paraId="1D89B156" w14:textId="77777777" w:rsidR="007F5AE5" w:rsidRDefault="00365A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- 62 168,00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рублей;</w:t>
            </w:r>
          </w:p>
          <w:p w14:paraId="4665007E" w14:textId="77777777" w:rsidR="007F5AE5" w:rsidRDefault="00365A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60 538,00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2BD0A9DB" w14:textId="77777777" w:rsidR="007F5AE5" w:rsidRDefault="00365A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Pr="008356E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59 836,00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рублей,</w:t>
            </w:r>
          </w:p>
          <w:p w14:paraId="7F11065B" w14:textId="77777777" w:rsidR="007F5AE5" w:rsidRDefault="00365A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 рублей, в том числе по годам:</w:t>
            </w:r>
          </w:p>
          <w:p w14:paraId="4B2DBC0E" w14:textId="77777777" w:rsidR="007F5AE5" w:rsidRDefault="00365A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</w:t>
            </w:r>
            <w:r w:rsidRPr="008356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 - 0,00 рублей;</w:t>
            </w:r>
          </w:p>
          <w:p w14:paraId="34944D9D" w14:textId="77777777" w:rsidR="007F5AE5" w:rsidRDefault="00365A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</w:t>
            </w:r>
            <w:r w:rsidRPr="008356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 - 0,00 рублей;</w:t>
            </w:r>
          </w:p>
          <w:p w14:paraId="3872426C" w14:textId="77777777" w:rsidR="007F5AE5" w:rsidRDefault="00365A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</w:t>
            </w:r>
            <w:r w:rsidRPr="008356E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 - 0,00 рублей</w:t>
            </w:r>
          </w:p>
        </w:tc>
      </w:tr>
    </w:tbl>
    <w:p w14:paraId="2E0005F9" w14:textId="77777777" w:rsidR="007F5AE5" w:rsidRDefault="00365AC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».</w:t>
      </w:r>
    </w:p>
    <w:p w14:paraId="51F1ED82" w14:textId="77777777" w:rsidR="007F5AE5" w:rsidRDefault="007F5A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317C14" w14:textId="77777777" w:rsidR="007F5AE5" w:rsidRDefault="00365A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Приложение 7 «Сведения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весовых коэффициентах, присвоенных целям муниципальной программы города-курорта Железноводска Ставропольского края «Молодежь города-курорта Железноводска Ставропольского края», задачам подпрограмм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к Программе изложить в редакции согласно приложению 4 к настоящим Изменениям.</w:t>
      </w:r>
    </w:p>
    <w:p w14:paraId="0A71DBAB" w14:textId="77777777" w:rsidR="007F5AE5" w:rsidRDefault="007F5AE5">
      <w:pPr>
        <w:jc w:val="both"/>
        <w:rPr>
          <w:rFonts w:ascii="Times New Roman" w:hAnsi="Times New Roman"/>
          <w:sz w:val="28"/>
          <w:szCs w:val="28"/>
        </w:rPr>
      </w:pPr>
    </w:p>
    <w:p w14:paraId="4D04DEC6" w14:textId="77777777" w:rsidR="007F5AE5" w:rsidRDefault="007F5AE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EE33FD9" w14:textId="77777777" w:rsidR="007F5AE5" w:rsidRDefault="007F5AE5">
      <w:pPr>
        <w:rPr>
          <w:rFonts w:ascii="Times New Roman" w:hAnsi="Times New Roman"/>
          <w:sz w:val="28"/>
          <w:szCs w:val="28"/>
        </w:rPr>
      </w:pPr>
    </w:p>
    <w:p w14:paraId="7F155393" w14:textId="77777777" w:rsidR="007F5AE5" w:rsidRDefault="00365ACA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7034363F" w14:textId="77777777" w:rsidR="007F5AE5" w:rsidRDefault="00365ACA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</w:p>
    <w:p w14:paraId="1E11F4DE" w14:textId="2CFB1312" w:rsidR="007F5AE5" w:rsidRDefault="00365ACA">
      <w:pPr>
        <w:spacing w:line="240" w:lineRule="exact"/>
        <w:rPr>
          <w:rFonts w:ascii="Times New Roman" w:hAnsi="Times New Roman"/>
          <w:sz w:val="28"/>
          <w:szCs w:val="28"/>
        </w:rPr>
        <w:sectPr w:rsidR="007F5AE5">
          <w:headerReference w:type="default" r:id="rId6"/>
          <w:pgSz w:w="11906" w:h="16838"/>
          <w:pgMar w:top="1134" w:right="567" w:bottom="1134" w:left="1984" w:header="397" w:footer="0" w:gutter="0"/>
          <w:cols w:space="720"/>
          <w:formProt w:val="0"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А.С. </w:t>
      </w:r>
      <w:proofErr w:type="spellStart"/>
      <w:r>
        <w:rPr>
          <w:rFonts w:ascii="Times New Roman" w:hAnsi="Times New Roman"/>
          <w:sz w:val="28"/>
          <w:szCs w:val="28"/>
        </w:rPr>
        <w:t>Шумкина</w:t>
      </w:r>
      <w:proofErr w:type="spellEnd"/>
    </w:p>
    <w:p w14:paraId="4CE9186E" w14:textId="685F598B" w:rsidR="007F5AE5" w:rsidRDefault="007F5AE5" w:rsidP="00AB6E7C">
      <w:pPr>
        <w:rPr>
          <w:rFonts w:ascii="Times New Roman" w:hAnsi="Times New Roman"/>
          <w:sz w:val="28"/>
          <w:szCs w:val="28"/>
        </w:rPr>
      </w:pPr>
    </w:p>
    <w:sectPr w:rsidR="007F5AE5">
      <w:headerReference w:type="default" r:id="rId7"/>
      <w:pgSz w:w="11906" w:h="16838"/>
      <w:pgMar w:top="719" w:right="1984" w:bottom="1134" w:left="567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ECAD" w14:textId="77777777" w:rsidR="001F49E6" w:rsidRDefault="001F49E6">
      <w:r>
        <w:separator/>
      </w:r>
    </w:p>
  </w:endnote>
  <w:endnote w:type="continuationSeparator" w:id="0">
    <w:p w14:paraId="508E4FDD" w14:textId="77777777" w:rsidR="001F49E6" w:rsidRDefault="001F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A347" w14:textId="77777777" w:rsidR="001F49E6" w:rsidRDefault="001F49E6">
      <w:r>
        <w:separator/>
      </w:r>
    </w:p>
  </w:footnote>
  <w:footnote w:type="continuationSeparator" w:id="0">
    <w:p w14:paraId="104C4068" w14:textId="77777777" w:rsidR="001F49E6" w:rsidRDefault="001F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A0DE" w14:textId="77777777" w:rsidR="007F5AE5" w:rsidRDefault="00365ACA">
    <w:pPr>
      <w:pStyle w:val="ac"/>
      <w:jc w:val="center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0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6826" w14:textId="77777777" w:rsidR="007F5AE5" w:rsidRDefault="00365ACA">
    <w:pPr>
      <w:pStyle w:val="ac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AE5"/>
    <w:rsid w:val="001F49E6"/>
    <w:rsid w:val="00365ACA"/>
    <w:rsid w:val="007F5AE5"/>
    <w:rsid w:val="008356EB"/>
    <w:rsid w:val="00871119"/>
    <w:rsid w:val="00A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5FBE"/>
  <w15:docId w15:val="{92FA2FD9-B6CB-4226-B0C6-0C751CB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E1"/>
    <w:pPr>
      <w:widowControl w:val="0"/>
    </w:pPr>
    <w:rPr>
      <w:color w:val="00000A"/>
    </w:rPr>
  </w:style>
  <w:style w:type="paragraph" w:styleId="1">
    <w:name w:val="heading 1"/>
    <w:basedOn w:val="10"/>
    <w:qFormat/>
    <w:rsid w:val="001756E1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qFormat/>
    <w:rsid w:val="001756E1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qFormat/>
    <w:rsid w:val="001756E1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C0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semiHidden/>
    <w:qFormat/>
    <w:rsid w:val="001306D2"/>
    <w:rPr>
      <w:rFonts w:cs="Mangal"/>
      <w:color w:val="00000A"/>
      <w:szCs w:val="21"/>
    </w:rPr>
  </w:style>
  <w:style w:type="character" w:customStyle="1" w:styleId="a4">
    <w:name w:val="Верхний колонтитул Знак"/>
    <w:basedOn w:val="a0"/>
    <w:uiPriority w:val="99"/>
    <w:qFormat/>
    <w:rsid w:val="001306D2"/>
    <w:rPr>
      <w:color w:val="00000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E0C09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customStyle="1" w:styleId="a5">
    <w:name w:val="Текст выноски Знак"/>
    <w:basedOn w:val="a0"/>
    <w:uiPriority w:val="99"/>
    <w:semiHidden/>
    <w:qFormat/>
    <w:rsid w:val="003A0475"/>
    <w:rPr>
      <w:rFonts w:ascii="Tahoma" w:hAnsi="Tahoma" w:cs="Mangal"/>
      <w:color w:val="00000A"/>
      <w:sz w:val="16"/>
      <w:szCs w:val="14"/>
    </w:rPr>
  </w:style>
  <w:style w:type="character" w:customStyle="1" w:styleId="11">
    <w:name w:val="Основной шрифт абзаца1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rsid w:val="001756E1"/>
    <w:pPr>
      <w:spacing w:after="140" w:line="288" w:lineRule="auto"/>
    </w:pPr>
  </w:style>
  <w:style w:type="paragraph" w:styleId="a8">
    <w:name w:val="List"/>
    <w:basedOn w:val="a7"/>
    <w:rsid w:val="001756E1"/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8"/>
    </w:rPr>
  </w:style>
  <w:style w:type="paragraph" w:styleId="aa">
    <w:name w:val="index heading"/>
    <w:basedOn w:val="a"/>
    <w:qFormat/>
    <w:rsid w:val="001756E1"/>
    <w:pPr>
      <w:suppressLineNumbers/>
    </w:pPr>
  </w:style>
  <w:style w:type="paragraph" w:customStyle="1" w:styleId="10">
    <w:name w:val="Заголовок1"/>
    <w:basedOn w:val="a"/>
    <w:next w:val="a7"/>
    <w:qFormat/>
    <w:rsid w:val="001756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20">
    <w:name w:val="Заголовок2"/>
    <w:basedOn w:val="10"/>
    <w:qFormat/>
    <w:rsid w:val="001756E1"/>
    <w:pPr>
      <w:suppressLineNumbers/>
      <w:spacing w:before="120"/>
      <w:jc w:val="center"/>
    </w:pPr>
    <w:rPr>
      <w:b/>
      <w:bCs/>
      <w:i/>
      <w:iCs/>
      <w:sz w:val="56"/>
      <w:szCs w:val="56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rsid w:val="001756E1"/>
    <w:pPr>
      <w:suppressLineNumbers/>
      <w:tabs>
        <w:tab w:val="center" w:pos="4819"/>
        <w:tab w:val="right" w:pos="9638"/>
      </w:tabs>
    </w:pPr>
  </w:style>
  <w:style w:type="paragraph" w:styleId="ad">
    <w:name w:val="Block Text"/>
    <w:basedOn w:val="a"/>
    <w:qFormat/>
    <w:rsid w:val="001756E1"/>
    <w:pPr>
      <w:spacing w:after="283"/>
      <w:ind w:left="567" w:right="567"/>
    </w:pPr>
  </w:style>
  <w:style w:type="paragraph" w:styleId="ae">
    <w:name w:val="Subtitle"/>
    <w:basedOn w:val="10"/>
    <w:qFormat/>
    <w:rsid w:val="001756E1"/>
    <w:pPr>
      <w:spacing w:before="60"/>
      <w:jc w:val="center"/>
    </w:pPr>
    <w:rPr>
      <w:sz w:val="36"/>
      <w:szCs w:val="36"/>
    </w:rPr>
  </w:style>
  <w:style w:type="paragraph" w:customStyle="1" w:styleId="af">
    <w:name w:val="Содержимое таблицы"/>
    <w:basedOn w:val="a"/>
    <w:qFormat/>
    <w:rsid w:val="001756E1"/>
    <w:pPr>
      <w:suppressLineNumbers/>
    </w:pPr>
  </w:style>
  <w:style w:type="paragraph" w:styleId="af0">
    <w:name w:val="footer"/>
    <w:basedOn w:val="a"/>
    <w:uiPriority w:val="99"/>
    <w:semiHidden/>
    <w:unhideWhenUsed/>
    <w:rsid w:val="001306D2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List Paragraph"/>
    <w:basedOn w:val="a"/>
    <w:uiPriority w:val="34"/>
    <w:qFormat/>
    <w:rsid w:val="0099618F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qFormat/>
    <w:rsid w:val="00FE0C09"/>
    <w:pPr>
      <w:widowControl w:val="0"/>
    </w:pPr>
    <w:rPr>
      <w:rFonts w:ascii="Arial" w:eastAsia="Times New Roman" w:hAnsi="Arial" w:cs="Arial"/>
      <w:color w:val="00000A"/>
      <w:sz w:val="20"/>
      <w:szCs w:val="20"/>
      <w:lang w:eastAsia="ru-RU" w:bidi="ar-SA"/>
    </w:rPr>
  </w:style>
  <w:style w:type="paragraph" w:styleId="af2">
    <w:name w:val="Balloon Text"/>
    <w:basedOn w:val="a"/>
    <w:uiPriority w:val="99"/>
    <w:semiHidden/>
    <w:unhideWhenUsed/>
    <w:qFormat/>
    <w:rsid w:val="003A0475"/>
    <w:rPr>
      <w:rFonts w:ascii="Tahoma" w:hAnsi="Tahoma" w:cs="Mangal"/>
      <w:sz w:val="16"/>
      <w:szCs w:val="14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Заголовок таблицы"/>
    <w:basedOn w:val="af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9961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7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101</cp:revision>
  <cp:lastPrinted>2022-03-17T07:53:00Z</cp:lastPrinted>
  <dcterms:created xsi:type="dcterms:W3CDTF">2017-03-28T16:56:00Z</dcterms:created>
  <dcterms:modified xsi:type="dcterms:W3CDTF">2022-03-17T07:53:00Z</dcterms:modified>
  <dc:language>ru-RU</dc:language>
</cp:coreProperties>
</file>