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F444" w14:textId="77777777" w:rsidR="000859C7" w:rsidRDefault="00D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</w:t>
      </w:r>
    </w:p>
    <w:p w14:paraId="64929B95" w14:textId="15F07B99" w:rsidR="000859C7" w:rsidRDefault="00DC42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мониторинга деятельности хозяйствующих субъектов с                  долей участия муниципального образования города-курорта Железноводска Ставропольского края 50 и более процентов за 20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695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67679CE3" w14:textId="77777777" w:rsidR="000859C7" w:rsidRDefault="0008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FA90AD" w14:textId="4A4CA3B5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города-курорта                         Железноводска Ставропольского края в 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695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осуществляли деятельность 4</w:t>
      </w:r>
      <w:r w:rsidR="0011087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хозяйствующих субъект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, доля участия муниципального образования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</w:t>
      </w:r>
      <w:r w:rsidR="004E751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составляет</w:t>
      </w:r>
      <w:r w:rsidR="0012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50 и более процентов.</w:t>
      </w:r>
    </w:p>
    <w:p w14:paraId="3F684BCE" w14:textId="5390574E" w:rsidR="00431A4C" w:rsidRDefault="00DC429D" w:rsidP="00DF7C82">
      <w:pPr>
        <w:spacing w:line="240" w:lineRule="auto"/>
        <w:ind w:firstLine="709"/>
        <w:contextualSpacing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В реестр</w:t>
      </w:r>
      <w:r w:rsidR="003B6955">
        <w:rPr>
          <w:rStyle w:val="212pt"/>
          <w:sz w:val="28"/>
          <w:szCs w:val="28"/>
        </w:rPr>
        <w:t>е</w:t>
      </w:r>
      <w:r>
        <w:rPr>
          <w:rStyle w:val="212pt"/>
          <w:sz w:val="28"/>
          <w:szCs w:val="28"/>
        </w:rPr>
        <w:t xml:space="preserve"> хозяйствующих субъектов с долей участия муниципального </w:t>
      </w:r>
      <w:r w:rsidR="00124DC8">
        <w:rPr>
          <w:rStyle w:val="212pt"/>
          <w:sz w:val="28"/>
          <w:szCs w:val="28"/>
        </w:rPr>
        <w:t xml:space="preserve">            </w:t>
      </w:r>
      <w:r>
        <w:rPr>
          <w:rStyle w:val="212pt"/>
          <w:sz w:val="28"/>
          <w:szCs w:val="28"/>
        </w:rPr>
        <w:t>образования 50 % и более в 20</w:t>
      </w:r>
      <w:r w:rsidR="0088035E">
        <w:rPr>
          <w:rStyle w:val="212pt"/>
          <w:sz w:val="28"/>
          <w:szCs w:val="28"/>
        </w:rPr>
        <w:t>2</w:t>
      </w:r>
      <w:r w:rsidR="003B6955">
        <w:rPr>
          <w:rStyle w:val="212pt"/>
          <w:sz w:val="28"/>
          <w:szCs w:val="28"/>
        </w:rPr>
        <w:t>3</w:t>
      </w:r>
      <w:r>
        <w:rPr>
          <w:rStyle w:val="212pt"/>
          <w:sz w:val="28"/>
          <w:szCs w:val="28"/>
        </w:rPr>
        <w:t xml:space="preserve"> году</w:t>
      </w:r>
      <w:r w:rsidR="00DF7C82">
        <w:rPr>
          <w:rStyle w:val="212pt"/>
          <w:sz w:val="28"/>
          <w:szCs w:val="28"/>
        </w:rPr>
        <w:t xml:space="preserve"> </w:t>
      </w:r>
      <w:r w:rsidR="003B6955">
        <w:rPr>
          <w:rStyle w:val="212pt"/>
          <w:sz w:val="28"/>
          <w:szCs w:val="28"/>
        </w:rPr>
        <w:t>изменений не было.</w:t>
      </w:r>
    </w:p>
    <w:p w14:paraId="1AA9F8B7" w14:textId="363FDCD7" w:rsidR="004868D9" w:rsidRDefault="00DC429D" w:rsidP="004868D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общего числа хозяйствующих субъектов, включенных в реестр</w:t>
      </w:r>
      <w:r w:rsidR="001F7B4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31.12.202</w:t>
      </w:r>
      <w:r w:rsidR="003B695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F7B4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хозяйствующие субъекты города-курорта Железноводска Ставропольского края, доля участия муниципального образования в которых составляет 50 и более процентов представлены следующими предприятиями (организациями)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CF4323E" w14:textId="5AABDF74" w:rsidR="004868D9" w:rsidRDefault="00DC429D" w:rsidP="004868D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унитарные предприятия – </w:t>
      </w:r>
      <w:r w:rsidR="00706E1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4E6A7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06E1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14:paraId="12860ED7" w14:textId="4434F368" w:rsidR="004868D9" w:rsidRDefault="001F7B40" w:rsidP="004868D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 202</w:t>
      </w:r>
      <w:r w:rsidR="004E6A7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4E6A7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4E6A7D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унитарн</w:t>
      </w:r>
      <w:r w:rsidR="004E6A7D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4E6A7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реорганизован</w:t>
      </w:r>
      <w:r w:rsidR="004E6A7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</w:t>
      </w:r>
      <w:r w:rsidR="004E6A7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AC1CBD" w14:textId="6E59DACF" w:rsidR="000859C7" w:rsidRDefault="00DC429D" w:rsidP="0048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бюджетные учреждения – </w:t>
      </w:r>
      <w:r w:rsidR="009419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759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759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37D77E44" w14:textId="67E99054" w:rsidR="000859C7" w:rsidRDefault="00DC429D" w:rsidP="0048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казенные учреждения – </w:t>
      </w:r>
      <w:r w:rsidR="004E6A7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</w:t>
      </w:r>
      <w:r w:rsidR="00A675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06E1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14:paraId="6113B711" w14:textId="3F8B260A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хозяйствующих субъектов присутствует                   на следующих рынках: дошкольного образования - 3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%, общего образования 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дополнительного образования - 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услуг в сфере культуры - 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%, деятельности в области спорта - 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62E223" w14:textId="77777777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 хозяйствующих субъектов, включенных в реестр, осуществляют деятельность (реализует продукцию, услуги) на местном рынке.</w:t>
      </w:r>
    </w:p>
    <w:p w14:paraId="2A5C42CD" w14:textId="70C630E8" w:rsidR="00F353C0" w:rsidRDefault="00DC429D" w:rsidP="00F353C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Style w:val="212pt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мониторинга можно сделать выводы о том, что </w:t>
      </w:r>
      <w:r w:rsidR="00A6759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A67599">
        <w:rPr>
          <w:rStyle w:val="212pt"/>
          <w:sz w:val="28"/>
          <w:szCs w:val="28"/>
        </w:rPr>
        <w:t>хозяйствующих субъектов с долей участия муниципального образования 50 % и более в 202</w:t>
      </w:r>
      <w:r w:rsidR="003B6955">
        <w:rPr>
          <w:rStyle w:val="212pt"/>
          <w:sz w:val="28"/>
          <w:szCs w:val="28"/>
        </w:rPr>
        <w:t>3</w:t>
      </w:r>
      <w:r w:rsidR="00A67599">
        <w:rPr>
          <w:rStyle w:val="212pt"/>
          <w:sz w:val="28"/>
          <w:szCs w:val="28"/>
        </w:rPr>
        <w:t xml:space="preserve"> </w:t>
      </w:r>
      <w:r w:rsidR="00F353C0">
        <w:rPr>
          <w:rStyle w:val="212pt"/>
          <w:sz w:val="28"/>
          <w:szCs w:val="28"/>
        </w:rPr>
        <w:t>году по сравнению с аналогичным периодом 202</w:t>
      </w:r>
      <w:r w:rsidR="003B6955">
        <w:rPr>
          <w:rStyle w:val="212pt"/>
          <w:sz w:val="28"/>
          <w:szCs w:val="28"/>
        </w:rPr>
        <w:t>2</w:t>
      </w:r>
      <w:r w:rsidR="00F353C0">
        <w:rPr>
          <w:rStyle w:val="212pt"/>
          <w:sz w:val="28"/>
          <w:szCs w:val="28"/>
        </w:rPr>
        <w:t xml:space="preserve"> года </w:t>
      </w:r>
      <w:r w:rsidR="003B6955">
        <w:rPr>
          <w:rStyle w:val="212pt"/>
          <w:sz w:val="28"/>
          <w:szCs w:val="28"/>
        </w:rPr>
        <w:t>не изменилось.</w:t>
      </w:r>
    </w:p>
    <w:p w14:paraId="3BB36160" w14:textId="3B2AFE02" w:rsidR="000859C7" w:rsidRPr="00A67599" w:rsidRDefault="00F353C0" w:rsidP="00F353C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2pt"/>
          <w:sz w:val="28"/>
          <w:szCs w:val="28"/>
        </w:rPr>
        <w:t>По состоянию на 31.12.202</w:t>
      </w:r>
      <w:r w:rsidR="003B6955">
        <w:rPr>
          <w:rStyle w:val="212pt"/>
          <w:sz w:val="28"/>
          <w:szCs w:val="28"/>
        </w:rPr>
        <w:t>3</w:t>
      </w:r>
      <w:r>
        <w:rPr>
          <w:rStyle w:val="212pt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осуществляли свою деятельность на территории города-курорта Железноводска Ставропольского края -                           45 хозяйствующих субъектов, доля участия муниципального образования </w:t>
      </w:r>
      <w:r w:rsidR="009972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края, в которых составляет 50 и более процентов.</w:t>
      </w:r>
    </w:p>
    <w:sectPr w:rsidR="000859C7" w:rsidRPr="00A67599" w:rsidSect="006911B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12A4" w14:textId="77777777" w:rsidR="006911B0" w:rsidRDefault="006911B0" w:rsidP="00CB4A3C">
      <w:pPr>
        <w:spacing w:after="0" w:line="240" w:lineRule="auto"/>
      </w:pPr>
      <w:r>
        <w:separator/>
      </w:r>
    </w:p>
  </w:endnote>
  <w:endnote w:type="continuationSeparator" w:id="0">
    <w:p w14:paraId="397AE268" w14:textId="77777777" w:rsidR="006911B0" w:rsidRDefault="006911B0" w:rsidP="00CB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0272" w14:textId="77777777" w:rsidR="006911B0" w:rsidRDefault="006911B0" w:rsidP="00CB4A3C">
      <w:pPr>
        <w:spacing w:after="0" w:line="240" w:lineRule="auto"/>
      </w:pPr>
      <w:r>
        <w:separator/>
      </w:r>
    </w:p>
  </w:footnote>
  <w:footnote w:type="continuationSeparator" w:id="0">
    <w:p w14:paraId="14864834" w14:textId="77777777" w:rsidR="006911B0" w:rsidRDefault="006911B0" w:rsidP="00CB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94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2A9172" w14:textId="05A43E65" w:rsidR="00CB4A3C" w:rsidRPr="00CB4A3C" w:rsidRDefault="00CB4A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4A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4A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4A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B4A3C">
          <w:rPr>
            <w:rFonts w:ascii="Times New Roman" w:hAnsi="Times New Roman" w:cs="Times New Roman"/>
            <w:sz w:val="28"/>
            <w:szCs w:val="28"/>
          </w:rPr>
          <w:t>2</w:t>
        </w:r>
        <w:r w:rsidRPr="00CB4A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20963E" w14:textId="77777777" w:rsidR="00CB4A3C" w:rsidRDefault="00CB4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7"/>
    <w:rsid w:val="00002503"/>
    <w:rsid w:val="000137E4"/>
    <w:rsid w:val="00025F90"/>
    <w:rsid w:val="000321B5"/>
    <w:rsid w:val="000576C5"/>
    <w:rsid w:val="0006146F"/>
    <w:rsid w:val="000710EC"/>
    <w:rsid w:val="000859C7"/>
    <w:rsid w:val="000A6873"/>
    <w:rsid w:val="000C2D2A"/>
    <w:rsid w:val="000D4832"/>
    <w:rsid w:val="000F1E95"/>
    <w:rsid w:val="0011087A"/>
    <w:rsid w:val="00114DEB"/>
    <w:rsid w:val="00124DC8"/>
    <w:rsid w:val="00130343"/>
    <w:rsid w:val="00143077"/>
    <w:rsid w:val="001430DF"/>
    <w:rsid w:val="001440EB"/>
    <w:rsid w:val="001533CE"/>
    <w:rsid w:val="00155CB2"/>
    <w:rsid w:val="0016249C"/>
    <w:rsid w:val="0016646D"/>
    <w:rsid w:val="0017328E"/>
    <w:rsid w:val="001939C4"/>
    <w:rsid w:val="001B26F8"/>
    <w:rsid w:val="001B29C9"/>
    <w:rsid w:val="001F5316"/>
    <w:rsid w:val="001F7B40"/>
    <w:rsid w:val="0023515B"/>
    <w:rsid w:val="00246DDE"/>
    <w:rsid w:val="00253352"/>
    <w:rsid w:val="00253841"/>
    <w:rsid w:val="00270ECE"/>
    <w:rsid w:val="00285E7F"/>
    <w:rsid w:val="002863DB"/>
    <w:rsid w:val="00290DFA"/>
    <w:rsid w:val="00296D56"/>
    <w:rsid w:val="002A586E"/>
    <w:rsid w:val="002C52A5"/>
    <w:rsid w:val="002F0C3A"/>
    <w:rsid w:val="003214DA"/>
    <w:rsid w:val="00330E60"/>
    <w:rsid w:val="00355B72"/>
    <w:rsid w:val="00366891"/>
    <w:rsid w:val="00380C97"/>
    <w:rsid w:val="00382147"/>
    <w:rsid w:val="00383F12"/>
    <w:rsid w:val="003B6955"/>
    <w:rsid w:val="003F7A8E"/>
    <w:rsid w:val="00416527"/>
    <w:rsid w:val="00431A4C"/>
    <w:rsid w:val="00460D45"/>
    <w:rsid w:val="00463F9C"/>
    <w:rsid w:val="004701C4"/>
    <w:rsid w:val="00470F08"/>
    <w:rsid w:val="00471B2D"/>
    <w:rsid w:val="00483E09"/>
    <w:rsid w:val="004868D9"/>
    <w:rsid w:val="004978D6"/>
    <w:rsid w:val="004A5D87"/>
    <w:rsid w:val="004A6199"/>
    <w:rsid w:val="004C7D93"/>
    <w:rsid w:val="004D69E1"/>
    <w:rsid w:val="004D771D"/>
    <w:rsid w:val="004E6A7D"/>
    <w:rsid w:val="004E751A"/>
    <w:rsid w:val="004F0E1D"/>
    <w:rsid w:val="00500314"/>
    <w:rsid w:val="00561763"/>
    <w:rsid w:val="005850B0"/>
    <w:rsid w:val="005E6EF8"/>
    <w:rsid w:val="006054CE"/>
    <w:rsid w:val="00654106"/>
    <w:rsid w:val="00655EAB"/>
    <w:rsid w:val="00666ED9"/>
    <w:rsid w:val="00684AF7"/>
    <w:rsid w:val="00684C81"/>
    <w:rsid w:val="006911B0"/>
    <w:rsid w:val="006A3969"/>
    <w:rsid w:val="006C306A"/>
    <w:rsid w:val="006D56C3"/>
    <w:rsid w:val="0070516C"/>
    <w:rsid w:val="00706E17"/>
    <w:rsid w:val="00713C06"/>
    <w:rsid w:val="00715407"/>
    <w:rsid w:val="00721962"/>
    <w:rsid w:val="00734697"/>
    <w:rsid w:val="00765E17"/>
    <w:rsid w:val="00783534"/>
    <w:rsid w:val="00784C08"/>
    <w:rsid w:val="007908E6"/>
    <w:rsid w:val="007C4FE2"/>
    <w:rsid w:val="007D6D24"/>
    <w:rsid w:val="007E2438"/>
    <w:rsid w:val="007E3FC9"/>
    <w:rsid w:val="00810B98"/>
    <w:rsid w:val="00812845"/>
    <w:rsid w:val="00820AB7"/>
    <w:rsid w:val="00833F05"/>
    <w:rsid w:val="00841A04"/>
    <w:rsid w:val="00854875"/>
    <w:rsid w:val="00866864"/>
    <w:rsid w:val="0088035E"/>
    <w:rsid w:val="008943A9"/>
    <w:rsid w:val="00897A96"/>
    <w:rsid w:val="008A165B"/>
    <w:rsid w:val="008A4323"/>
    <w:rsid w:val="008D21B5"/>
    <w:rsid w:val="008D697A"/>
    <w:rsid w:val="008E584F"/>
    <w:rsid w:val="008E5A2D"/>
    <w:rsid w:val="008F7CF8"/>
    <w:rsid w:val="0090222D"/>
    <w:rsid w:val="00904BC0"/>
    <w:rsid w:val="00914704"/>
    <w:rsid w:val="009203C0"/>
    <w:rsid w:val="00925C1D"/>
    <w:rsid w:val="009266BD"/>
    <w:rsid w:val="009419B4"/>
    <w:rsid w:val="00946697"/>
    <w:rsid w:val="00984848"/>
    <w:rsid w:val="0099722F"/>
    <w:rsid w:val="009F15D6"/>
    <w:rsid w:val="00A27189"/>
    <w:rsid w:val="00A36834"/>
    <w:rsid w:val="00A67599"/>
    <w:rsid w:val="00A715C0"/>
    <w:rsid w:val="00A74AC5"/>
    <w:rsid w:val="00A96556"/>
    <w:rsid w:val="00AA519C"/>
    <w:rsid w:val="00AC4BE4"/>
    <w:rsid w:val="00AC5D7D"/>
    <w:rsid w:val="00AE4749"/>
    <w:rsid w:val="00AF1263"/>
    <w:rsid w:val="00B05036"/>
    <w:rsid w:val="00B21FEE"/>
    <w:rsid w:val="00B2722F"/>
    <w:rsid w:val="00B55992"/>
    <w:rsid w:val="00B7100D"/>
    <w:rsid w:val="00B7158A"/>
    <w:rsid w:val="00BD7920"/>
    <w:rsid w:val="00C04693"/>
    <w:rsid w:val="00C2368C"/>
    <w:rsid w:val="00C23D47"/>
    <w:rsid w:val="00C247B7"/>
    <w:rsid w:val="00C26239"/>
    <w:rsid w:val="00C42EAC"/>
    <w:rsid w:val="00C44DDE"/>
    <w:rsid w:val="00C508EA"/>
    <w:rsid w:val="00C54F0B"/>
    <w:rsid w:val="00C57A02"/>
    <w:rsid w:val="00C61204"/>
    <w:rsid w:val="00C63903"/>
    <w:rsid w:val="00C70A47"/>
    <w:rsid w:val="00C83A83"/>
    <w:rsid w:val="00C845A4"/>
    <w:rsid w:val="00CA7B14"/>
    <w:rsid w:val="00CB35E0"/>
    <w:rsid w:val="00CB38A8"/>
    <w:rsid w:val="00CB4A3C"/>
    <w:rsid w:val="00CC1F4E"/>
    <w:rsid w:val="00CC3CEC"/>
    <w:rsid w:val="00CD3BED"/>
    <w:rsid w:val="00CE553A"/>
    <w:rsid w:val="00CF4814"/>
    <w:rsid w:val="00CF5A0C"/>
    <w:rsid w:val="00D01A6E"/>
    <w:rsid w:val="00D13F3B"/>
    <w:rsid w:val="00D8182B"/>
    <w:rsid w:val="00D8703D"/>
    <w:rsid w:val="00D874AE"/>
    <w:rsid w:val="00DA2F09"/>
    <w:rsid w:val="00DC429D"/>
    <w:rsid w:val="00DD0667"/>
    <w:rsid w:val="00DE1538"/>
    <w:rsid w:val="00DE6E38"/>
    <w:rsid w:val="00DF7C82"/>
    <w:rsid w:val="00E04BC9"/>
    <w:rsid w:val="00E43BD5"/>
    <w:rsid w:val="00E45A38"/>
    <w:rsid w:val="00E81C05"/>
    <w:rsid w:val="00E86EF0"/>
    <w:rsid w:val="00E87327"/>
    <w:rsid w:val="00EA7D6A"/>
    <w:rsid w:val="00EB75DC"/>
    <w:rsid w:val="00EC29F7"/>
    <w:rsid w:val="00EC4052"/>
    <w:rsid w:val="00EF5540"/>
    <w:rsid w:val="00F353C0"/>
    <w:rsid w:val="00F36FA5"/>
    <w:rsid w:val="00F5597B"/>
    <w:rsid w:val="00F636D7"/>
    <w:rsid w:val="00F720D2"/>
    <w:rsid w:val="00F756E3"/>
    <w:rsid w:val="00FD4774"/>
    <w:rsid w:val="00FE18CC"/>
    <w:rsid w:val="00FF0F91"/>
    <w:rsid w:val="00FF5065"/>
    <w:rsid w:val="00FF61B3"/>
    <w:rsid w:val="0E551594"/>
    <w:rsid w:val="0F700A6F"/>
    <w:rsid w:val="167636F5"/>
    <w:rsid w:val="18502C64"/>
    <w:rsid w:val="4E9876B7"/>
    <w:rsid w:val="544C6550"/>
    <w:rsid w:val="70090A18"/>
    <w:rsid w:val="7DD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D80"/>
  <w15:docId w15:val="{4279AF64-A7D3-43C7-BBB7-FE5CE77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212pt">
    <w:name w:val="Основной текст (2) + 12 pt"/>
    <w:basedOn w:val="a0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0D763-BB68-4248-A782-E84D9886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2020-02-17T06:36:00Z</cp:lastPrinted>
  <dcterms:created xsi:type="dcterms:W3CDTF">2021-01-28T14:10:00Z</dcterms:created>
  <dcterms:modified xsi:type="dcterms:W3CDTF">2024-01-15T13:21:00Z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